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E96DD">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cs="Times New Roman"/>
          <w:b/>
          <w:bCs/>
          <w:sz w:val="24"/>
          <w:szCs w:val="24"/>
          <w:lang w:val="id-ID"/>
        </w:rPr>
      </w:pPr>
      <w:bookmarkStart w:id="0" w:name="_Toc16070"/>
      <w:bookmarkStart w:id="1" w:name="_Toc11484"/>
      <w:r>
        <w:rPr>
          <w:rFonts w:hint="default" w:ascii="Times New Roman" w:hAnsi="Times New Roman" w:cs="Times New Roman"/>
          <w:b/>
          <w:bCs/>
          <w:sz w:val="24"/>
          <w:szCs w:val="24"/>
          <w:lang w:val="id-ID"/>
        </w:rPr>
        <w:t>BAB III</w:t>
      </w:r>
      <w:r>
        <w:rPr>
          <w:rFonts w:hint="default" w:ascii="Times New Roman" w:hAnsi="Times New Roman" w:cs="Times New Roman"/>
          <w:b/>
          <w:bCs/>
          <w:sz w:val="24"/>
          <w:szCs w:val="24"/>
          <w:lang w:val="id-ID"/>
        </w:rPr>
        <w:br w:type="textWrapping"/>
      </w:r>
      <w:r>
        <w:rPr>
          <w:rFonts w:hint="default" w:ascii="Times New Roman" w:hAnsi="Times New Roman" w:cs="Times New Roman"/>
          <w:b/>
          <w:bCs/>
          <w:sz w:val="24"/>
          <w:szCs w:val="24"/>
          <w:lang w:val="id-ID"/>
        </w:rPr>
        <w:t>METODOLOGI PENELITIAN</w:t>
      </w:r>
      <w:r>
        <w:rPr>
          <w:rFonts w:hint="default" w:ascii="Times New Roman" w:hAnsi="Times New Roman" w:cs="Times New Roman"/>
          <w:b/>
          <w:bCs/>
          <w:sz w:val="24"/>
          <w:szCs w:val="24"/>
          <w:lang w:val="id-ID"/>
        </w:rPr>
        <w:br w:type="textWrapping"/>
      </w:r>
      <w:bookmarkEnd w:id="0"/>
      <w:bookmarkEnd w:id="1"/>
    </w:p>
    <w:p w14:paraId="48028EFE">
      <w:pPr>
        <w:keepNext w:val="0"/>
        <w:keepLines w:val="0"/>
        <w:pageBreakBefore w:val="0"/>
        <w:widowControl/>
        <w:numPr>
          <w:ilvl w:val="0"/>
          <w:numId w:val="0"/>
        </w:numPr>
        <w:kinsoku/>
        <w:wordWrap/>
        <w:overflowPunct/>
        <w:topLinePunct w:val="0"/>
        <w:autoSpaceDE/>
        <w:autoSpaceDN/>
        <w:bidi w:val="0"/>
        <w:adjustRightInd/>
        <w:snapToGrid/>
        <w:spacing w:line="480" w:lineRule="auto"/>
        <w:ind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Dalam penyusunan skripsi ini untuk kesempurnaan nya penulis menggunakan metodologi penelitian seperti berikut:</w:t>
      </w:r>
    </w:p>
    <w:p w14:paraId="41E2F74B">
      <w:pPr>
        <w:keepNext w:val="0"/>
        <w:keepLines w:val="0"/>
        <w:pageBreakBefore w:val="0"/>
        <w:widowControl/>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outlineLvl w:val="1"/>
        <w:rPr>
          <w:rFonts w:hint="default" w:ascii="Times New Roman" w:hAnsi="Times New Roman" w:cs="Times New Roman"/>
          <w:b/>
          <w:bCs/>
          <w:sz w:val="24"/>
          <w:szCs w:val="24"/>
          <w:lang w:val="id-ID"/>
        </w:rPr>
      </w:pPr>
      <w:bookmarkStart w:id="2" w:name="_Toc22556"/>
      <w:bookmarkStart w:id="3" w:name="_Toc13537"/>
      <w:r>
        <w:rPr>
          <w:rFonts w:hint="default" w:ascii="Times New Roman" w:hAnsi="Times New Roman" w:cs="Times New Roman"/>
          <w:b/>
          <w:bCs/>
          <w:sz w:val="24"/>
          <w:szCs w:val="24"/>
          <w:lang w:val="id-ID"/>
        </w:rPr>
        <w:t>Jenis dan Pendekatan Penelitian</w:t>
      </w:r>
      <w:bookmarkEnd w:id="2"/>
      <w:bookmarkEnd w:id="3"/>
    </w:p>
    <w:p w14:paraId="70B050BD">
      <w:pPr>
        <w:keepNext w:val="0"/>
        <w:keepLines w:val="0"/>
        <w:pageBreakBefore w:val="0"/>
        <w:widowControl/>
        <w:numPr>
          <w:ilvl w:val="0"/>
          <w:numId w:val="0"/>
        </w:numPr>
        <w:kinsoku/>
        <w:wordWrap/>
        <w:overflowPunct/>
        <w:topLinePunct w:val="0"/>
        <w:autoSpaceDE/>
        <w:autoSpaceDN/>
        <w:bidi w:val="0"/>
        <w:adjustRightInd/>
        <w:snapToGrid/>
        <w:spacing w:line="480" w:lineRule="auto"/>
        <w:ind w:left="400" w:leftChars="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Metode kuantitatif adalah pendekatan penelitian yang berlandaskan pada pandangan positivisme, yang menganggap bahwa fenomena sosial dapat dipahami melalui pengukuran yang objektif dan data empiris. Penelitian ini biasanya dilakukan pada populasi atau sampel yang telah ditentukan secara sistematis, dengan bantuan instrumen seperti kuesioner atau survei. Data yang diperoleh berupa angka, kemudian dianalisis menggunakan teknik statistik baik deskriptif maupun inferensial. Tujuan utamanya adalah untuk menguji hipotesis yang telah dirumuskan secara logis dan terukur. Dengan pendekatan ini, peneliti dapat menghasilkan temuan ilmiah yang dapat digeneralisasi. Metode ini unggul dalam hal ketepatan, keterulangan, dan kemampuannya dalam menjelaskan hubungan antar variabel secara kausal. Karena itulah, metode ini banyak digunakan dalam studi-studi yang membutuhkan hasil yang presisi, seperti dalam riset mengenai asimetri informasi dan mekanisme harga.</w:t>
      </w:r>
      <w:r>
        <w:rPr>
          <w:rStyle w:val="6"/>
          <w:rFonts w:hint="default" w:ascii="Times New Roman" w:hAnsi="Times New Roman" w:cs="Times New Roman"/>
          <w:b w:val="0"/>
          <w:bCs w:val="0"/>
          <w:sz w:val="24"/>
          <w:szCs w:val="24"/>
          <w:lang w:val="id-ID"/>
        </w:rPr>
        <w:footnoteReference w:id="0"/>
      </w:r>
    </w:p>
    <w:p w14:paraId="465CF833">
      <w:pPr>
        <w:keepNext w:val="0"/>
        <w:keepLines w:val="0"/>
        <w:pageBreakBefore w:val="0"/>
        <w:widowControl/>
        <w:numPr>
          <w:ilvl w:val="0"/>
          <w:numId w:val="0"/>
        </w:numPr>
        <w:kinsoku/>
        <w:wordWrap/>
        <w:overflowPunct/>
        <w:topLinePunct w:val="0"/>
        <w:autoSpaceDE/>
        <w:autoSpaceDN/>
        <w:bidi w:val="0"/>
        <w:adjustRightInd/>
        <w:snapToGrid/>
        <w:spacing w:line="480" w:lineRule="auto"/>
        <w:ind w:left="400" w:leftChars="0" w:firstLine="720" w:firstLineChars="0"/>
        <w:jc w:val="both"/>
        <w:textAlignment w:val="auto"/>
        <w:outlineLvl w:val="9"/>
        <w:rPr>
          <w:rFonts w:hint="default" w:ascii="Times New Roman" w:hAnsi="Times New Roman" w:cs="Times New Roman"/>
          <w:b w:val="0"/>
          <w:bCs w:val="0"/>
          <w:sz w:val="24"/>
          <w:szCs w:val="24"/>
          <w:lang w:val="id-ID"/>
        </w:rPr>
        <w:sectPr>
          <w:headerReference r:id="rId4" w:type="default"/>
          <w:footerReference r:id="rId5" w:type="default"/>
          <w:pgSz w:w="11906" w:h="16838"/>
          <w:pgMar w:top="2268" w:right="1701" w:bottom="1701" w:left="2268" w:header="720" w:footer="720" w:gutter="0"/>
          <w:pgNumType w:fmt="decimal"/>
          <w:cols w:space="0" w:num="1"/>
          <w:rtlGutter w:val="0"/>
          <w:docGrid w:linePitch="360" w:charSpace="0"/>
        </w:sectPr>
      </w:pPr>
    </w:p>
    <w:p w14:paraId="541560E6">
      <w:pPr>
        <w:keepNext w:val="0"/>
        <w:keepLines w:val="0"/>
        <w:pageBreakBefore w:val="0"/>
        <w:widowControl/>
        <w:numPr>
          <w:ilvl w:val="0"/>
          <w:numId w:val="0"/>
        </w:numPr>
        <w:kinsoku/>
        <w:wordWrap/>
        <w:overflowPunct/>
        <w:topLinePunct w:val="0"/>
        <w:autoSpaceDE/>
        <w:autoSpaceDN/>
        <w:bidi w:val="0"/>
        <w:adjustRightInd/>
        <w:snapToGrid/>
        <w:spacing w:line="480" w:lineRule="auto"/>
        <w:ind w:left="400" w:leftChars="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Pendekatan kuantitatif digunakan karena penelitian ini bertujuan untuk mengukur pengaruh asimetri informasi terhadap mekanisme harga dalam pemasaran produk skincare. </w:t>
      </w:r>
    </w:p>
    <w:p w14:paraId="2F6B8672">
      <w:pPr>
        <w:keepNext w:val="0"/>
        <w:keepLines w:val="0"/>
        <w:pageBreakBefore w:val="0"/>
        <w:widowControl/>
        <w:numPr>
          <w:ilvl w:val="0"/>
          <w:numId w:val="0"/>
        </w:numPr>
        <w:kinsoku/>
        <w:wordWrap/>
        <w:overflowPunct/>
        <w:topLinePunct w:val="0"/>
        <w:autoSpaceDE/>
        <w:autoSpaceDN/>
        <w:bidi w:val="0"/>
        <w:adjustRightInd/>
        <w:snapToGrid/>
        <w:spacing w:line="480" w:lineRule="auto"/>
        <w:ind w:left="400" w:leftChars="0" w:firstLine="720" w:firstLineChars="0"/>
        <w:jc w:val="both"/>
        <w:textAlignment w:val="auto"/>
        <w:outlineLvl w:val="9"/>
        <w:rPr>
          <w:rFonts w:hint="default" w:ascii="Times New Roman" w:hAnsi="Times New Roman" w:cs="Times New Roman"/>
          <w:b/>
          <w:bCs/>
          <w:sz w:val="24"/>
          <w:szCs w:val="24"/>
        </w:rPr>
      </w:pPr>
      <w:r>
        <w:rPr>
          <w:rFonts w:hint="default" w:ascii="Times New Roman" w:hAnsi="Times New Roman" w:cs="Times New Roman"/>
          <w:b w:val="0"/>
          <w:bCs w:val="0"/>
          <w:sz w:val="24"/>
          <w:szCs w:val="24"/>
          <w:lang w:val="id-ID"/>
        </w:rPr>
        <w:t>Penelitian ini menggunakan pendekatan deskriptif-asosiatif, yakni jenis pendekatan yang bertujuan untuk menggambarkan suatu fenomena sekaligus menguji hubungan antara dua atau lebih variabel yang diteliti. Pendekatan ini tidak hanya menjelaskan karakteristik dari variabel yang ada, tetapi juga menganalisis keterkaitan atau pengaruh antarvariabel secara kuantitatif.</w:t>
      </w:r>
      <w:r>
        <w:rPr>
          <w:rStyle w:val="6"/>
          <w:rFonts w:hint="default" w:ascii="Times New Roman" w:hAnsi="Times New Roman" w:cs="Times New Roman"/>
          <w:b w:val="0"/>
          <w:bCs w:val="0"/>
          <w:sz w:val="24"/>
          <w:szCs w:val="24"/>
          <w:lang w:val="id-ID"/>
        </w:rPr>
        <w:footnoteReference w:id="1"/>
      </w:r>
    </w:p>
    <w:p w14:paraId="3614B3C1">
      <w:pPr>
        <w:keepNext w:val="0"/>
        <w:keepLines w:val="0"/>
        <w:pageBreakBefore w:val="0"/>
        <w:widowControl/>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outlineLvl w:val="1"/>
        <w:rPr>
          <w:rFonts w:hint="default" w:ascii="Times New Roman" w:hAnsi="Times New Roman" w:cs="Times New Roman"/>
          <w:b/>
          <w:bCs/>
          <w:sz w:val="24"/>
          <w:szCs w:val="24"/>
        </w:rPr>
      </w:pPr>
      <w:bookmarkStart w:id="4" w:name="_Toc8912"/>
      <w:bookmarkStart w:id="5" w:name="_Toc21132"/>
      <w:r>
        <w:rPr>
          <w:rFonts w:hint="default" w:ascii="Times New Roman" w:hAnsi="Times New Roman" w:cs="Times New Roman"/>
          <w:b/>
          <w:bCs/>
          <w:sz w:val="24"/>
          <w:szCs w:val="24"/>
          <w:lang w:val="id-ID"/>
        </w:rPr>
        <w:t>Lokasi dan Waktu Penelitian</w:t>
      </w:r>
      <w:bookmarkEnd w:id="4"/>
      <w:bookmarkEnd w:id="5"/>
    </w:p>
    <w:p w14:paraId="4EAC11FE">
      <w:pPr>
        <w:keepNext w:val="0"/>
        <w:keepLines w:val="0"/>
        <w:pageBreakBefore w:val="0"/>
        <w:widowControl/>
        <w:numPr>
          <w:ilvl w:val="0"/>
          <w:numId w:val="0"/>
        </w:numPr>
        <w:kinsoku/>
        <w:wordWrap/>
        <w:overflowPunct/>
        <w:topLinePunct w:val="0"/>
        <w:autoSpaceDE/>
        <w:autoSpaceDN/>
        <w:bidi w:val="0"/>
        <w:adjustRightInd/>
        <w:snapToGrid/>
        <w:spacing w:line="480" w:lineRule="auto"/>
        <w:ind w:left="400" w:leftChars="0" w:firstLine="720" w:firstLineChars="0"/>
        <w:jc w:val="both"/>
        <w:textAlignment w:val="auto"/>
        <w:outlineLvl w:val="9"/>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Penelitian ini dilaksanakan di</w:t>
      </w:r>
      <w:r>
        <w:rPr>
          <w:rFonts w:hint="default" w:ascii="Times New Roman" w:hAnsi="Times New Roman" w:cs="Times New Roman"/>
          <w:b w:val="0"/>
          <w:bCs w:val="0"/>
          <w:sz w:val="24"/>
          <w:szCs w:val="24"/>
          <w:lang w:val="id-ID"/>
        </w:rPr>
        <w:t xml:space="preserve"> Kacamatan Baso,</w:t>
      </w:r>
      <w:r>
        <w:rPr>
          <w:rFonts w:hint="default" w:ascii="Times New Roman" w:hAnsi="Times New Roman" w:cs="Times New Roman"/>
          <w:b w:val="0"/>
          <w:bCs w:val="0"/>
          <w:sz w:val="24"/>
          <w:szCs w:val="24"/>
        </w:rPr>
        <w:t xml:space="preserve"> Kabupaten Agam, Sumatera Barat. Lokasi ini dipilih karena merupakan salah satu daerah dengan populasi Gen Z yang cukup tinggi</w:t>
      </w:r>
      <w:r>
        <w:rPr>
          <w:rFonts w:hint="default" w:ascii="Times New Roman" w:hAnsi="Times New Roman" w:cs="Times New Roman"/>
          <w:b w:val="0"/>
          <w:bCs w:val="0"/>
          <w:sz w:val="24"/>
          <w:szCs w:val="24"/>
          <w:lang w:val="id-ID"/>
        </w:rPr>
        <w:t>. Berdasarkan pada observasi awal bahwa Generasi Z di wilayah ini aktif dalam konsumsi produk skincare baik secara digital melalui media sosial dan platform e-commerce maupun tidak</w:t>
      </w:r>
      <w:r>
        <w:rPr>
          <w:rFonts w:hint="default" w:ascii="Times New Roman" w:hAnsi="Times New Roman" w:cs="Times New Roman"/>
          <w:b w:val="0"/>
          <w:bCs w:val="0"/>
          <w:sz w:val="24"/>
          <w:szCs w:val="24"/>
        </w:rPr>
        <w:t>. Waktu pelaksanaan penelitian dilakukan selama bulan Juni hingga Agustus 2025.</w:t>
      </w:r>
    </w:p>
    <w:p w14:paraId="729E3FA5">
      <w:pPr>
        <w:keepNext w:val="0"/>
        <w:keepLines w:val="0"/>
        <w:pageBreakBefore w:val="0"/>
        <w:widowControl/>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outlineLvl w:val="1"/>
        <w:rPr>
          <w:rFonts w:hint="default" w:ascii="Times New Roman" w:hAnsi="Times New Roman" w:cs="Times New Roman"/>
          <w:b/>
          <w:bCs/>
          <w:sz w:val="24"/>
          <w:szCs w:val="24"/>
          <w:lang w:val="id-ID"/>
        </w:rPr>
      </w:pPr>
      <w:bookmarkStart w:id="6" w:name="_Toc26314"/>
      <w:bookmarkStart w:id="7" w:name="_Toc19658"/>
      <w:r>
        <w:rPr>
          <w:rFonts w:hint="default" w:ascii="Times New Roman" w:hAnsi="Times New Roman" w:cs="Times New Roman"/>
          <w:b/>
          <w:bCs/>
          <w:sz w:val="24"/>
          <w:szCs w:val="24"/>
          <w:lang w:val="id-ID"/>
        </w:rPr>
        <w:t>Populasi dan Sampel</w:t>
      </w:r>
      <w:bookmarkEnd w:id="6"/>
      <w:bookmarkEnd w:id="7"/>
    </w:p>
    <w:p w14:paraId="75EEBCD7">
      <w:pPr>
        <w:keepNext w:val="0"/>
        <w:keepLines w:val="0"/>
        <w:pageBreakBefore w:val="0"/>
        <w:widowControl/>
        <w:numPr>
          <w:ilvl w:val="0"/>
          <w:numId w:val="2"/>
        </w:numPr>
        <w:tabs>
          <w:tab w:val="left" w:pos="845"/>
          <w:tab w:val="clear" w:pos="1265"/>
        </w:tabs>
        <w:kinsoku/>
        <w:wordWrap/>
        <w:overflowPunct/>
        <w:topLinePunct w:val="0"/>
        <w:autoSpaceDE/>
        <w:autoSpaceDN/>
        <w:bidi w:val="0"/>
        <w:adjustRightInd/>
        <w:snapToGrid/>
        <w:spacing w:line="480" w:lineRule="auto"/>
        <w:ind w:left="845" w:leftChars="0" w:hanging="425" w:firstLineChars="0"/>
        <w:jc w:val="both"/>
        <w:textAlignment w:val="auto"/>
        <w:outlineLvl w:val="2"/>
        <w:rPr>
          <w:rFonts w:hint="default" w:ascii="Times New Roman" w:hAnsi="Times New Roman" w:cs="Times New Roman"/>
          <w:b/>
          <w:bCs/>
          <w:sz w:val="24"/>
          <w:szCs w:val="24"/>
          <w:lang w:val="id-ID"/>
        </w:rPr>
      </w:pPr>
      <w:bookmarkStart w:id="8" w:name="_Toc10945"/>
      <w:r>
        <w:rPr>
          <w:rFonts w:hint="default" w:ascii="Times New Roman" w:hAnsi="Times New Roman" w:cs="Times New Roman"/>
          <w:b/>
          <w:bCs/>
          <w:sz w:val="24"/>
          <w:szCs w:val="24"/>
          <w:lang w:val="id-ID"/>
        </w:rPr>
        <w:t>Populasi</w:t>
      </w:r>
      <w:bookmarkEnd w:id="8"/>
      <w:r>
        <w:rPr>
          <w:rFonts w:hint="default" w:ascii="Times New Roman" w:hAnsi="Times New Roman" w:cs="Times New Roman"/>
          <w:b/>
          <w:bCs/>
          <w:sz w:val="24"/>
          <w:szCs w:val="24"/>
          <w:lang w:val="id-ID"/>
        </w:rPr>
        <w:t xml:space="preserve"> </w:t>
      </w:r>
    </w:p>
    <w:p w14:paraId="517EF659">
      <w:pPr>
        <w:keepNext w:val="0"/>
        <w:keepLines w:val="0"/>
        <w:pageBreakBefore w:val="0"/>
        <w:widowControl/>
        <w:numPr>
          <w:ilvl w:val="0"/>
          <w:numId w:val="0"/>
        </w:numPr>
        <w:kinsoku/>
        <w:wordWrap/>
        <w:overflowPunct/>
        <w:topLinePunct w:val="0"/>
        <w:autoSpaceDE/>
        <w:autoSpaceDN/>
        <w:bidi w:val="0"/>
        <w:adjustRightInd/>
        <w:snapToGrid/>
        <w:spacing w:line="480" w:lineRule="auto"/>
        <w:ind w:left="800" w:leftChars="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Populasi dalam penelitian ini mencakup seluruh individu dari Generasi Z yang berdomisili di Kecamatan Baso, Kabupaten Agam, dengan rentang usia antara 13 hingga 28 tahun. Berdasarkan data dari Dinas Kependudukan dan Pencatatan Sipil Kabupaten Agam, jumlah penduduk dalam rentang usia tersebut diperkirakan mencapai 10.119 jiwa.</w:t>
      </w:r>
    </w:p>
    <w:p w14:paraId="42FA3D1D">
      <w:pPr>
        <w:keepNext w:val="0"/>
        <w:keepLines w:val="0"/>
        <w:pageBreakBefore w:val="0"/>
        <w:widowControl/>
        <w:numPr>
          <w:ilvl w:val="0"/>
          <w:numId w:val="0"/>
        </w:numPr>
        <w:kinsoku/>
        <w:wordWrap/>
        <w:overflowPunct/>
        <w:topLinePunct w:val="0"/>
        <w:autoSpaceDE/>
        <w:autoSpaceDN/>
        <w:bidi w:val="0"/>
        <w:adjustRightInd/>
        <w:snapToGrid/>
        <w:spacing w:line="480" w:lineRule="auto"/>
        <w:ind w:left="800" w:leftChars="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Estimasi ini diperoleh dengan menjumlahkan penduduk dari kelompok usia 13–14 tahun (parsial dari kelompok 10–14), 15–19 tahun, 20–24 tahun, dan 25–28 tahun (parsial dari kelompok 25–29), yang dikalkulasikan secara proporsional dari data umur penduduk Kecamatan Baso.</w:t>
      </w:r>
    </w:p>
    <w:p w14:paraId="71CDA30C">
      <w:pPr>
        <w:keepNext w:val="0"/>
        <w:keepLines w:val="0"/>
        <w:pageBreakBefore w:val="0"/>
        <w:widowControl/>
        <w:numPr>
          <w:ilvl w:val="0"/>
          <w:numId w:val="0"/>
        </w:numPr>
        <w:kinsoku/>
        <w:wordWrap/>
        <w:overflowPunct/>
        <w:topLinePunct w:val="0"/>
        <w:autoSpaceDE/>
        <w:autoSpaceDN/>
        <w:bidi w:val="0"/>
        <w:adjustRightInd/>
        <w:snapToGrid/>
        <w:spacing w:line="480" w:lineRule="auto"/>
        <w:ind w:left="800" w:leftChars="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Namun demikian, data tersebut belum secara spesifik menunjukkan siapa saja yang telah memiliki KTP. Oleh karena itu, angka 10.119 digunakan sebagai estimasi populasi potensial, dan untuk menjamin ketepatan, penyaringan dilakukan melalui kuesioner, yaitu hanya responden yang telah memiliki KTP yang dapat melanjutkan pengisian.</w:t>
      </w:r>
    </w:p>
    <w:p w14:paraId="60880F4A">
      <w:pPr>
        <w:keepNext w:val="0"/>
        <w:keepLines w:val="0"/>
        <w:pageBreakBefore w:val="0"/>
        <w:widowControl/>
        <w:numPr>
          <w:ilvl w:val="0"/>
          <w:numId w:val="2"/>
        </w:numPr>
        <w:tabs>
          <w:tab w:val="left" w:pos="845"/>
          <w:tab w:val="clear" w:pos="1265"/>
        </w:tabs>
        <w:kinsoku/>
        <w:wordWrap/>
        <w:overflowPunct/>
        <w:topLinePunct w:val="0"/>
        <w:autoSpaceDE/>
        <w:autoSpaceDN/>
        <w:bidi w:val="0"/>
        <w:adjustRightInd/>
        <w:snapToGrid/>
        <w:spacing w:line="480" w:lineRule="auto"/>
        <w:ind w:left="845" w:leftChars="0" w:hanging="425" w:firstLineChars="0"/>
        <w:jc w:val="both"/>
        <w:textAlignment w:val="auto"/>
        <w:outlineLvl w:val="2"/>
        <w:rPr>
          <w:rFonts w:hint="default" w:ascii="Times New Roman" w:hAnsi="Times New Roman" w:cs="Times New Roman"/>
          <w:b w:val="0"/>
          <w:bCs w:val="0"/>
          <w:sz w:val="24"/>
          <w:szCs w:val="24"/>
          <w:lang w:val="id-ID"/>
        </w:rPr>
      </w:pPr>
      <w:bookmarkStart w:id="9" w:name="_Toc6002"/>
      <w:r>
        <w:rPr>
          <w:rFonts w:hint="default" w:ascii="Times New Roman" w:hAnsi="Times New Roman" w:cs="Times New Roman"/>
          <w:b/>
          <w:bCs/>
          <w:sz w:val="24"/>
          <w:szCs w:val="24"/>
          <w:lang w:val="id-ID"/>
        </w:rPr>
        <w:t>Sampel</w:t>
      </w:r>
      <w:bookmarkEnd w:id="9"/>
      <w:r>
        <w:rPr>
          <w:rFonts w:hint="default" w:ascii="Times New Roman" w:hAnsi="Times New Roman" w:cs="Times New Roman"/>
          <w:b/>
          <w:bCs/>
          <w:sz w:val="24"/>
          <w:szCs w:val="24"/>
          <w:lang w:val="id-ID"/>
        </w:rPr>
        <w:t xml:space="preserve"> </w:t>
      </w:r>
    </w:p>
    <w:p w14:paraId="218ADF68">
      <w:pPr>
        <w:keepNext w:val="0"/>
        <w:keepLines w:val="0"/>
        <w:pageBreakBefore w:val="0"/>
        <w:widowControl/>
        <w:numPr>
          <w:ilvl w:val="0"/>
          <w:numId w:val="0"/>
        </w:numPr>
        <w:kinsoku/>
        <w:wordWrap/>
        <w:overflowPunct/>
        <w:topLinePunct w:val="0"/>
        <w:autoSpaceDE/>
        <w:autoSpaceDN/>
        <w:bidi w:val="0"/>
        <w:adjustRightInd/>
        <w:snapToGrid/>
        <w:spacing w:line="480" w:lineRule="auto"/>
        <w:ind w:left="800" w:leftChars="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Teknik pengambilan sampel yang digunakan dalam penelitian ini adalah purposive sampling, yaitu teknik pengambilan sampel berdasarkan kriteria tertentu yang ditetapkan peneliti. Adapun kriteria responden adalah:</w:t>
      </w:r>
    </w:p>
    <w:p w14:paraId="504D639C">
      <w:pPr>
        <w:keepNext w:val="0"/>
        <w:keepLines w:val="0"/>
        <w:pageBreakBefore w:val="0"/>
        <w:widowControl/>
        <w:numPr>
          <w:ilvl w:val="0"/>
          <w:numId w:val="3"/>
        </w:numPr>
        <w:kinsoku/>
        <w:wordWrap/>
        <w:overflowPunct/>
        <w:topLinePunct w:val="0"/>
        <w:autoSpaceDE/>
        <w:autoSpaceDN/>
        <w:bidi w:val="0"/>
        <w:adjustRightInd/>
        <w:snapToGrid/>
        <w:spacing w:line="480" w:lineRule="auto"/>
        <w:ind w:left="1265" w:leftChars="0" w:hanging="425"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Berusia antara 13–28 tahun (kategori Gen Z).</w:t>
      </w:r>
    </w:p>
    <w:p w14:paraId="10C2CE54">
      <w:pPr>
        <w:keepNext w:val="0"/>
        <w:keepLines w:val="0"/>
        <w:pageBreakBefore w:val="0"/>
        <w:widowControl/>
        <w:numPr>
          <w:ilvl w:val="0"/>
          <w:numId w:val="3"/>
        </w:numPr>
        <w:kinsoku/>
        <w:wordWrap/>
        <w:overflowPunct/>
        <w:topLinePunct w:val="0"/>
        <w:autoSpaceDE/>
        <w:autoSpaceDN/>
        <w:bidi w:val="0"/>
        <w:adjustRightInd/>
        <w:snapToGrid/>
        <w:spacing w:line="480" w:lineRule="auto"/>
        <w:ind w:left="1265" w:leftChars="0" w:hanging="425"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Memiliki KTP</w:t>
      </w:r>
    </w:p>
    <w:p w14:paraId="60E8420E">
      <w:pPr>
        <w:keepNext w:val="0"/>
        <w:keepLines w:val="0"/>
        <w:pageBreakBefore w:val="0"/>
        <w:widowControl/>
        <w:numPr>
          <w:ilvl w:val="0"/>
          <w:numId w:val="3"/>
        </w:numPr>
        <w:kinsoku/>
        <w:wordWrap/>
        <w:overflowPunct/>
        <w:topLinePunct w:val="0"/>
        <w:autoSpaceDE/>
        <w:autoSpaceDN/>
        <w:bidi w:val="0"/>
        <w:adjustRightInd/>
        <w:snapToGrid/>
        <w:spacing w:line="480" w:lineRule="auto"/>
        <w:ind w:left="1265" w:leftChars="0" w:hanging="425"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Berdomisili di Kecamatan Baso.</w:t>
      </w:r>
    </w:p>
    <w:p w14:paraId="2965D8AF">
      <w:pPr>
        <w:keepNext w:val="0"/>
        <w:keepLines w:val="0"/>
        <w:pageBreakBefore w:val="0"/>
        <w:widowControl/>
        <w:numPr>
          <w:ilvl w:val="0"/>
          <w:numId w:val="3"/>
        </w:numPr>
        <w:kinsoku/>
        <w:wordWrap/>
        <w:overflowPunct/>
        <w:topLinePunct w:val="0"/>
        <w:autoSpaceDE/>
        <w:autoSpaceDN/>
        <w:bidi w:val="0"/>
        <w:adjustRightInd/>
        <w:snapToGrid/>
        <w:spacing w:line="480" w:lineRule="auto"/>
        <w:ind w:left="1265" w:leftChars="0" w:hanging="425"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Pernah membeli produk skincare secara online dan memiliki akses terhadap media sosial atau marketplace digital.</w:t>
      </w:r>
    </w:p>
    <w:p w14:paraId="66F303C3">
      <w:pPr>
        <w:keepNext w:val="0"/>
        <w:keepLines w:val="0"/>
        <w:pageBreakBefore w:val="0"/>
        <w:widowControl/>
        <w:numPr>
          <w:ilvl w:val="0"/>
          <w:numId w:val="0"/>
        </w:numPr>
        <w:kinsoku/>
        <w:wordWrap/>
        <w:overflowPunct/>
        <w:topLinePunct w:val="0"/>
        <w:autoSpaceDE/>
        <w:autoSpaceDN/>
        <w:bidi w:val="0"/>
        <w:adjustRightInd/>
        <w:snapToGrid/>
        <w:spacing w:line="480" w:lineRule="auto"/>
        <w:ind w:left="800" w:leftChars="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Untuk menentukan jumlah sampel, digunakan rumus Slovin sebagai berikut:</w:t>
      </w:r>
    </w:p>
    <w:p w14:paraId="6901F93F">
      <w:pPr>
        <w:keepNext w:val="0"/>
        <w:keepLines w:val="0"/>
        <w:pageBreakBefore w:val="0"/>
        <w:widowControl/>
        <w:numPr>
          <w:ilvl w:val="0"/>
          <w:numId w:val="0"/>
        </w:numPr>
        <w:kinsoku/>
        <w:wordWrap/>
        <w:overflowPunct/>
        <w:topLinePunct w:val="0"/>
        <w:autoSpaceDE/>
        <w:autoSpaceDN/>
        <w:bidi w:val="0"/>
        <w:adjustRightInd/>
        <w:snapToGrid/>
        <w:spacing w:line="480" w:lineRule="auto"/>
        <w:ind w:left="800" w:leftChars="0" w:firstLine="720" w:firstLineChars="0"/>
        <w:jc w:val="center"/>
        <w:textAlignment w:val="auto"/>
        <w:outlineLvl w:val="9"/>
        <w:rPr>
          <w:rFonts w:hint="default" w:ascii="Times New Roman" w:hAnsi="Times New Roman" w:cs="Times New Roman"/>
          <w:b w:val="0"/>
          <w:bCs w:val="0"/>
          <w:sz w:val="24"/>
          <w:szCs w:val="24"/>
          <w:lang w:val="id-ID"/>
        </w:rPr>
      </w:pPr>
      <m:oMathPara>
        <m:oMath>
          <m:r>
            <m:rPr/>
            <w:rPr>
              <w:rFonts w:hint="default" w:ascii="Cambria Math" w:hAnsi="Cambria Math" w:cs="Times New Roman"/>
              <w:sz w:val="24"/>
              <w:szCs w:val="24"/>
              <w:lang w:val="id-ID"/>
            </w:rPr>
            <m:t>n=</m:t>
          </m:r>
          <m:f>
            <m:fPr>
              <m:ctrlPr>
                <w:rPr>
                  <w:rFonts w:ascii="Cambria Math" w:hAnsi="Cambria Math" w:cs="Times New Roman"/>
                  <w:bCs w:val="0"/>
                  <w:i/>
                  <w:sz w:val="24"/>
                  <w:szCs w:val="24"/>
                  <w:lang w:val="id-ID"/>
                </w:rPr>
              </m:ctrlPr>
            </m:fPr>
            <m:num>
              <m:r>
                <m:rPr/>
                <w:rPr>
                  <w:rFonts w:hint="default" w:ascii="Cambria Math" w:hAnsi="Cambria Math" w:cs="Times New Roman"/>
                  <w:sz w:val="24"/>
                  <w:szCs w:val="24"/>
                  <w:lang w:val="id-ID"/>
                </w:rPr>
                <m:t>N</m:t>
              </m:r>
              <m:ctrlPr>
                <w:rPr>
                  <w:rFonts w:ascii="Cambria Math" w:hAnsi="Cambria Math" w:cs="Times New Roman"/>
                  <w:bCs w:val="0"/>
                  <w:i/>
                  <w:sz w:val="24"/>
                  <w:szCs w:val="24"/>
                  <w:lang w:val="id-ID"/>
                </w:rPr>
              </m:ctrlPr>
            </m:num>
            <m:den>
              <m:r>
                <m:rPr/>
                <w:rPr>
                  <w:rFonts w:hint="default" w:ascii="Cambria Math" w:hAnsi="Cambria Math" w:cs="Times New Roman"/>
                  <w:sz w:val="24"/>
                  <w:szCs w:val="24"/>
                  <w:lang w:val="id-ID"/>
                </w:rPr>
                <m:t>1+N(</m:t>
              </m:r>
              <m:sSup>
                <m:sSupPr>
                  <m:ctrlPr>
                    <w:rPr>
                      <w:rFonts w:hint="default" w:ascii="Cambria Math" w:hAnsi="Cambria Math" w:cs="Times New Roman"/>
                      <w:bCs w:val="0"/>
                      <w:i/>
                      <w:sz w:val="24"/>
                      <w:szCs w:val="24"/>
                      <w:lang w:val="id-ID"/>
                    </w:rPr>
                  </m:ctrlPr>
                </m:sSupPr>
                <m:e>
                  <m:r>
                    <m:rPr/>
                    <w:rPr>
                      <w:rFonts w:hint="default" w:ascii="Cambria Math" w:hAnsi="Cambria Math" w:cs="Times New Roman"/>
                      <w:sz w:val="24"/>
                      <w:szCs w:val="24"/>
                      <w:lang w:val="id-ID"/>
                    </w:rPr>
                    <m:t>e)</m:t>
                  </m:r>
                  <m:ctrlPr>
                    <w:rPr>
                      <w:rFonts w:hint="default" w:ascii="Cambria Math" w:hAnsi="Cambria Math" w:cs="Times New Roman"/>
                      <w:bCs w:val="0"/>
                      <w:i/>
                      <w:sz w:val="24"/>
                      <w:szCs w:val="24"/>
                      <w:lang w:val="id-ID"/>
                    </w:rPr>
                  </m:ctrlPr>
                </m:e>
                <m:sup>
                  <m:r>
                    <m:rPr/>
                    <w:rPr>
                      <w:rFonts w:hint="default" w:ascii="Cambria Math" w:hAnsi="Cambria Math" w:cs="Times New Roman"/>
                      <w:sz w:val="24"/>
                      <w:szCs w:val="24"/>
                      <w:lang w:val="id-ID"/>
                    </w:rPr>
                    <m:t>2</m:t>
                  </m:r>
                  <m:ctrlPr>
                    <w:rPr>
                      <w:rFonts w:hint="default" w:ascii="Cambria Math" w:hAnsi="Cambria Math" w:cs="Times New Roman"/>
                      <w:bCs w:val="0"/>
                      <w:i/>
                      <w:sz w:val="24"/>
                      <w:szCs w:val="24"/>
                      <w:lang w:val="id-ID"/>
                    </w:rPr>
                  </m:ctrlPr>
                </m:sup>
              </m:sSup>
              <m:ctrlPr>
                <w:rPr>
                  <w:rFonts w:ascii="Cambria Math" w:hAnsi="Cambria Math" w:cs="Times New Roman"/>
                  <w:bCs w:val="0"/>
                  <w:i/>
                  <w:sz w:val="24"/>
                  <w:szCs w:val="24"/>
                  <w:lang w:val="id-ID"/>
                </w:rPr>
              </m:ctrlPr>
            </m:den>
          </m:f>
        </m:oMath>
      </m:oMathPara>
    </w:p>
    <w:p w14:paraId="0043BF5A">
      <w:pPr>
        <w:keepNext w:val="0"/>
        <w:keepLines w:val="0"/>
        <w:pageBreakBefore w:val="0"/>
        <w:widowControl/>
        <w:numPr>
          <w:ilvl w:val="0"/>
          <w:numId w:val="0"/>
        </w:numPr>
        <w:kinsoku/>
        <w:wordWrap/>
        <w:overflowPunct/>
        <w:topLinePunct w:val="0"/>
        <w:autoSpaceDE/>
        <w:autoSpaceDN/>
        <w:bidi w:val="0"/>
        <w:adjustRightInd/>
        <w:snapToGrid/>
        <w:spacing w:line="480" w:lineRule="auto"/>
        <w:ind w:left="800" w:leftChars="0" w:firstLine="716"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Dengan: </w:t>
      </w:r>
    </w:p>
    <w:p w14:paraId="1DFBFEFB">
      <w:pPr>
        <w:keepNext w:val="0"/>
        <w:keepLines w:val="0"/>
        <w:pageBreakBefore w:val="0"/>
        <w:widowControl/>
        <w:numPr>
          <w:ilvl w:val="0"/>
          <w:numId w:val="0"/>
        </w:numPr>
        <w:kinsoku/>
        <w:wordWrap/>
        <w:overflowPunct/>
        <w:topLinePunct w:val="0"/>
        <w:autoSpaceDE/>
        <w:autoSpaceDN/>
        <w:bidi w:val="0"/>
        <w:adjustRightInd/>
        <w:snapToGrid/>
        <w:spacing w:line="480" w:lineRule="auto"/>
        <w:ind w:left="800" w:leftChars="0" w:firstLine="716"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N= 10.119</w:t>
      </w:r>
    </w:p>
    <w:p w14:paraId="5FD4ECBD">
      <w:pPr>
        <w:keepNext w:val="0"/>
        <w:keepLines w:val="0"/>
        <w:pageBreakBefore w:val="0"/>
        <w:widowControl/>
        <w:numPr>
          <w:ilvl w:val="0"/>
          <w:numId w:val="0"/>
        </w:numPr>
        <w:kinsoku/>
        <w:wordWrap/>
        <w:overflowPunct/>
        <w:topLinePunct w:val="0"/>
        <w:autoSpaceDE/>
        <w:autoSpaceDN/>
        <w:bidi w:val="0"/>
        <w:adjustRightInd/>
        <w:snapToGrid/>
        <w:spacing w:line="480" w:lineRule="auto"/>
        <w:ind w:left="800" w:leftChars="0" w:firstLine="716" w:firstLineChars="0"/>
        <w:jc w:val="both"/>
        <w:textAlignment w:val="auto"/>
        <w:outlineLvl w:val="9"/>
        <w:rPr>
          <w:rFonts w:hAnsi="Cambria Math" w:cs="Times New Roman" w:eastAsiaTheme="minorEastAsia"/>
          <w:b w:val="0"/>
          <w:bCs w:val="0"/>
          <w:sz w:val="24"/>
          <w:szCs w:val="24"/>
          <w:lang w:val="id-ID" w:eastAsia="zh-CN" w:bidi="ar-SA"/>
        </w:rPr>
      </w:pPr>
      <w:r>
        <w:rPr>
          <w:rFonts w:hint="default" w:ascii="Times New Roman" w:hAnsi="Times New Roman" w:cs="Times New Roman"/>
          <w:b w:val="0"/>
          <w:bCs w:val="0"/>
          <w:sz w:val="24"/>
          <w:szCs w:val="24"/>
          <w:lang w:val="id-ID"/>
        </w:rPr>
        <w:t>e= 0,1 (tingkat kesalahan 10%)</w:t>
      </w:r>
    </w:p>
    <w:p w14:paraId="3886B99C">
      <w:pPr>
        <w:keepNext w:val="0"/>
        <w:keepLines w:val="0"/>
        <w:pageBreakBefore w:val="0"/>
        <w:widowControl/>
        <w:numPr>
          <w:ilvl w:val="0"/>
          <w:numId w:val="0"/>
        </w:numPr>
        <w:kinsoku/>
        <w:wordWrap/>
        <w:overflowPunct/>
        <w:topLinePunct w:val="0"/>
        <w:autoSpaceDE/>
        <w:autoSpaceDN/>
        <w:bidi w:val="0"/>
        <w:adjustRightInd/>
        <w:snapToGrid/>
        <w:spacing w:line="480" w:lineRule="auto"/>
        <w:ind w:left="420" w:leftChars="0"/>
        <w:jc w:val="both"/>
        <w:textAlignment w:val="auto"/>
        <w:outlineLvl w:val="9"/>
        <w:rPr>
          <w:rFonts w:hint="default" w:hAnsi="Cambria Math" w:cs="Cambria Math"/>
          <w:i w:val="0"/>
          <w:sz w:val="24"/>
          <w:szCs w:val="24"/>
          <w:lang w:val="id-ID"/>
        </w:rPr>
      </w:pPr>
      <m:oMathPara>
        <m:oMathParaPr>
          <m:jc m:val="center"/>
        </m:oMathParaPr>
        <m:oMath>
          <m:r>
            <m:rPr/>
            <w:rPr>
              <w:rFonts w:hint="default" w:ascii="Cambria Math" w:hAnsi="Cambria Math" w:cs="Times New Roman"/>
              <w:sz w:val="24"/>
              <w:szCs w:val="24"/>
              <w:lang w:val="id-ID"/>
            </w:rPr>
            <m:t>n</m:t>
          </m:r>
          <m:r>
            <m:rPr/>
            <w:rPr>
              <w:rFonts w:ascii="Cambria Math" w:hAnsi="Cambria Math" w:cs="Times New Roman"/>
              <w:sz w:val="24"/>
              <w:szCs w:val="24"/>
              <w:lang w:val="id-ID"/>
            </w:rPr>
            <m:t>=</m:t>
          </m:r>
          <m:f>
            <m:fPr>
              <m:ctrlPr>
                <w:rPr>
                  <w:rFonts w:ascii="Cambria Math" w:hAnsi="Cambria Math" w:cs="Times New Roman"/>
                  <w:bCs w:val="0"/>
                  <w:i/>
                  <w:sz w:val="24"/>
                  <w:szCs w:val="24"/>
                  <w:lang w:val="id-ID"/>
                </w:rPr>
              </m:ctrlPr>
            </m:fPr>
            <m:num>
              <m:r>
                <m:rPr/>
                <w:rPr>
                  <w:rFonts w:hint="default" w:ascii="Cambria Math" w:hAnsi="Cambria Math" w:cs="Times New Roman"/>
                  <w:sz w:val="24"/>
                  <w:szCs w:val="24"/>
                  <w:lang w:val="id-ID"/>
                </w:rPr>
                <m:t>10.119</m:t>
              </m:r>
              <m:ctrlPr>
                <w:rPr>
                  <w:rFonts w:ascii="Cambria Math" w:hAnsi="Cambria Math" w:cs="Times New Roman"/>
                  <w:bCs w:val="0"/>
                  <w:i/>
                  <w:sz w:val="24"/>
                  <w:szCs w:val="24"/>
                  <w:lang w:val="id-ID"/>
                </w:rPr>
              </m:ctrlPr>
            </m:num>
            <m:den>
              <m:r>
                <m:rPr/>
                <w:rPr>
                  <w:rFonts w:hint="default" w:ascii="Cambria Math" w:hAnsi="Cambria Math" w:cs="Times New Roman"/>
                  <w:sz w:val="24"/>
                  <w:szCs w:val="24"/>
                  <w:lang w:val="id-ID"/>
                </w:rPr>
                <m:t>1+10.119 (</m:t>
              </m:r>
              <m:sSup>
                <m:sSupPr>
                  <m:ctrlPr>
                    <w:rPr>
                      <w:rFonts w:hint="default" w:ascii="Cambria Math" w:hAnsi="Cambria Math" w:cs="Times New Roman"/>
                      <w:bCs w:val="0"/>
                      <w:i/>
                      <w:sz w:val="24"/>
                      <w:szCs w:val="24"/>
                      <w:lang w:val="id-ID"/>
                    </w:rPr>
                  </m:ctrlPr>
                </m:sSupPr>
                <m:e>
                  <m:r>
                    <m:rPr/>
                    <w:rPr>
                      <w:rFonts w:hint="default" w:ascii="Cambria Math" w:hAnsi="Cambria Math" w:cs="Times New Roman"/>
                      <w:sz w:val="24"/>
                      <w:szCs w:val="24"/>
                      <w:lang w:val="id-ID"/>
                    </w:rPr>
                    <m:t>0,1)</m:t>
                  </m:r>
                  <m:ctrlPr>
                    <w:rPr>
                      <w:rFonts w:hint="default" w:ascii="Cambria Math" w:hAnsi="Cambria Math" w:cs="Times New Roman"/>
                      <w:bCs w:val="0"/>
                      <w:i/>
                      <w:sz w:val="24"/>
                      <w:szCs w:val="24"/>
                      <w:lang w:val="id-ID"/>
                    </w:rPr>
                  </m:ctrlPr>
                </m:e>
                <m:sup>
                  <m:r>
                    <m:rPr/>
                    <w:rPr>
                      <w:rFonts w:hint="default" w:ascii="Cambria Math" w:hAnsi="Cambria Math" w:cs="Times New Roman"/>
                      <w:sz w:val="24"/>
                      <w:szCs w:val="24"/>
                      <w:lang w:val="id-ID"/>
                    </w:rPr>
                    <m:t>2</m:t>
                  </m:r>
                  <m:ctrlPr>
                    <w:rPr>
                      <w:rFonts w:hint="default" w:ascii="Cambria Math" w:hAnsi="Cambria Math" w:cs="Times New Roman"/>
                      <w:bCs w:val="0"/>
                      <w:i/>
                      <w:sz w:val="24"/>
                      <w:szCs w:val="24"/>
                      <w:lang w:val="id-ID"/>
                    </w:rPr>
                  </m:ctrlPr>
                </m:sup>
              </m:sSup>
              <m:ctrlPr>
                <w:rPr>
                  <w:rFonts w:ascii="Cambria Math" w:hAnsi="Cambria Math" w:cs="Times New Roman"/>
                  <w:bCs w:val="0"/>
                  <w:i/>
                  <w:sz w:val="24"/>
                  <w:szCs w:val="24"/>
                  <w:lang w:val="id-ID"/>
                </w:rPr>
              </m:ctrlPr>
            </m:den>
          </m:f>
          <m:r>
            <m:rPr/>
            <w:rPr>
              <w:rFonts w:hint="default" w:ascii="Cambria Math" w:hAnsi="Cambria Math" w:cs="Times New Roman"/>
              <w:sz w:val="24"/>
              <w:szCs w:val="24"/>
              <w:lang w:val="id-ID"/>
            </w:rPr>
            <m:t xml:space="preserve">= </m:t>
          </m:r>
          <m:f>
            <m:fPr>
              <m:ctrlPr>
                <w:rPr>
                  <w:rFonts w:hint="default" w:ascii="Cambria Math" w:hAnsi="Cambria Math" w:cs="Times New Roman"/>
                  <w:bCs w:val="0"/>
                  <w:i/>
                  <w:sz w:val="24"/>
                  <w:szCs w:val="24"/>
                  <w:lang w:val="id-ID"/>
                </w:rPr>
              </m:ctrlPr>
            </m:fPr>
            <m:num>
              <m:r>
                <m:rPr/>
                <w:rPr>
                  <w:rFonts w:hint="default" w:ascii="Cambria Math" w:hAnsi="Cambria Math" w:cs="Times New Roman"/>
                  <w:sz w:val="24"/>
                  <w:szCs w:val="24"/>
                  <w:lang w:val="id-ID"/>
                </w:rPr>
                <m:t>10.119</m:t>
              </m:r>
              <m:ctrlPr>
                <w:rPr>
                  <w:rFonts w:hint="default" w:ascii="Cambria Math" w:hAnsi="Cambria Math" w:cs="Times New Roman"/>
                  <w:bCs w:val="0"/>
                  <w:i/>
                  <w:sz w:val="24"/>
                  <w:szCs w:val="24"/>
                  <w:lang w:val="id-ID"/>
                </w:rPr>
              </m:ctrlPr>
            </m:num>
            <m:den>
              <m:r>
                <m:rPr/>
                <w:rPr>
                  <w:rFonts w:hint="default" w:ascii="Cambria Math" w:hAnsi="Cambria Math" w:cs="Times New Roman"/>
                  <w:sz w:val="24"/>
                  <w:szCs w:val="24"/>
                  <w:lang w:val="id-ID"/>
                </w:rPr>
                <m:t>102,19</m:t>
              </m:r>
              <m:ctrlPr>
                <w:rPr>
                  <w:rFonts w:hint="default" w:ascii="Cambria Math" w:hAnsi="Cambria Math" w:cs="Times New Roman"/>
                  <w:bCs w:val="0"/>
                  <w:i/>
                  <w:sz w:val="24"/>
                  <w:szCs w:val="24"/>
                  <w:lang w:val="id-ID"/>
                </w:rPr>
              </m:ctrlPr>
            </m:den>
          </m:f>
          <m:r>
            <m:rPr/>
            <w:rPr>
              <w:rFonts w:hint="default" w:ascii="Cambria Math" w:hAnsi="Cambria Math" w:cs="Cambria Math"/>
              <w:sz w:val="24"/>
              <w:szCs w:val="24"/>
              <w:lang w:val="id-ID"/>
            </w:rPr>
            <m:t>≈99.0</m:t>
          </m:r>
        </m:oMath>
      </m:oMathPara>
    </w:p>
    <w:p w14:paraId="5DA80305">
      <w:pPr>
        <w:keepNext w:val="0"/>
        <w:keepLines w:val="0"/>
        <w:pageBreakBefore w:val="0"/>
        <w:widowControl/>
        <w:numPr>
          <w:ilvl w:val="0"/>
          <w:numId w:val="0"/>
        </w:numPr>
        <w:kinsoku/>
        <w:wordWrap/>
        <w:overflowPunct/>
        <w:topLinePunct w:val="0"/>
        <w:autoSpaceDE/>
        <w:autoSpaceDN/>
        <w:bidi w:val="0"/>
        <w:adjustRightInd/>
        <w:snapToGrid/>
        <w:spacing w:line="480" w:lineRule="auto"/>
        <w:ind w:left="800" w:leftChars="0" w:firstLine="716"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Dari hasil perhitungan, diperoleh bahwa jumlah sampel yang dibutuhkan adalah sebanyak 99 responden. Namun demikian, untuk mempermudah pelaksanaan pengumpulan data di lapangan dan mengantisipasi kemungkinan adanya data yang tidak lengkap atau tidak valid, jumlah tersebut kemudian dibulatkan ke atas menjadi 100 responden. Pembulatan ini merupakan praktik yang lazim dalam penelitian kuantitatif sebagai langkah antisipatif agar data yang terkumpul tetap mencukupi dan representatif untuk dianalisis.</w:t>
      </w:r>
    </w:p>
    <w:p w14:paraId="4C424F32">
      <w:pPr>
        <w:keepNext w:val="0"/>
        <w:keepLines w:val="0"/>
        <w:pageBreakBefore w:val="0"/>
        <w:widowControl/>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outlineLvl w:val="1"/>
        <w:rPr>
          <w:rFonts w:hint="default" w:ascii="Times New Roman" w:hAnsi="Times New Roman" w:cs="Times New Roman"/>
          <w:b/>
          <w:bCs/>
          <w:sz w:val="24"/>
          <w:szCs w:val="24"/>
          <w:lang w:val="id-ID"/>
        </w:rPr>
      </w:pPr>
      <w:bookmarkStart w:id="10" w:name="_Toc14221"/>
      <w:bookmarkStart w:id="11" w:name="_Toc21069"/>
      <w:r>
        <w:rPr>
          <w:rFonts w:hint="default" w:ascii="Times New Roman" w:hAnsi="Times New Roman" w:cs="Times New Roman"/>
          <w:b/>
          <w:bCs/>
          <w:sz w:val="24"/>
          <w:szCs w:val="24"/>
          <w:lang w:val="id-ID"/>
        </w:rPr>
        <w:t>Sumber Data</w:t>
      </w:r>
      <w:bookmarkEnd w:id="10"/>
      <w:bookmarkEnd w:id="11"/>
    </w:p>
    <w:p w14:paraId="6FC06BF0">
      <w:pPr>
        <w:keepNext w:val="0"/>
        <w:keepLines w:val="0"/>
        <w:pageBreakBefore w:val="0"/>
        <w:widowControl/>
        <w:numPr>
          <w:ilvl w:val="0"/>
          <w:numId w:val="4"/>
        </w:numPr>
        <w:kinsoku/>
        <w:wordWrap/>
        <w:overflowPunct/>
        <w:topLinePunct w:val="0"/>
        <w:autoSpaceDE/>
        <w:autoSpaceDN/>
        <w:bidi w:val="0"/>
        <w:adjustRightInd/>
        <w:snapToGrid/>
        <w:spacing w:line="480" w:lineRule="auto"/>
        <w:ind w:left="845" w:leftChars="0" w:hanging="425" w:firstLineChars="0"/>
        <w:jc w:val="both"/>
        <w:textAlignment w:val="auto"/>
        <w:outlineLvl w:val="2"/>
        <w:rPr>
          <w:rFonts w:hint="default" w:ascii="Times New Roman" w:hAnsi="Times New Roman" w:cs="Times New Roman"/>
          <w:b w:val="0"/>
          <w:bCs w:val="0"/>
          <w:sz w:val="24"/>
          <w:szCs w:val="24"/>
          <w:lang w:val="id-ID"/>
        </w:rPr>
      </w:pPr>
      <w:bookmarkStart w:id="12" w:name="_Toc30432"/>
      <w:r>
        <w:rPr>
          <w:rFonts w:hint="default" w:ascii="Times New Roman" w:hAnsi="Times New Roman" w:cs="Times New Roman"/>
          <w:b/>
          <w:bCs/>
          <w:sz w:val="24"/>
          <w:szCs w:val="24"/>
          <w:lang w:val="id-ID"/>
        </w:rPr>
        <w:t>Data Primer</w:t>
      </w:r>
      <w:bookmarkEnd w:id="12"/>
    </w:p>
    <w:p w14:paraId="74D6C3B3">
      <w:pPr>
        <w:keepNext w:val="0"/>
        <w:keepLines w:val="0"/>
        <w:pageBreakBefore w:val="0"/>
        <w:widowControl/>
        <w:numPr>
          <w:ilvl w:val="0"/>
          <w:numId w:val="0"/>
        </w:numPr>
        <w:kinsoku/>
        <w:wordWrap/>
        <w:overflowPunct/>
        <w:topLinePunct w:val="0"/>
        <w:autoSpaceDE/>
        <w:autoSpaceDN/>
        <w:bidi w:val="0"/>
        <w:adjustRightInd/>
        <w:snapToGrid/>
        <w:spacing w:line="480" w:lineRule="auto"/>
        <w:ind w:left="1000" w:leftChars="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Diperoleh secara langsung dari responden melalui penyebaran kuesioner baik secara daring (online) maupun secara lansung. </w:t>
      </w:r>
    </w:p>
    <w:p w14:paraId="114D8AD7">
      <w:pPr>
        <w:keepNext w:val="0"/>
        <w:keepLines w:val="0"/>
        <w:pageBreakBefore w:val="0"/>
        <w:widowControl/>
        <w:numPr>
          <w:ilvl w:val="0"/>
          <w:numId w:val="4"/>
        </w:numPr>
        <w:kinsoku/>
        <w:wordWrap/>
        <w:overflowPunct/>
        <w:topLinePunct w:val="0"/>
        <w:autoSpaceDE/>
        <w:autoSpaceDN/>
        <w:bidi w:val="0"/>
        <w:adjustRightInd/>
        <w:snapToGrid/>
        <w:spacing w:line="480" w:lineRule="auto"/>
        <w:ind w:left="845" w:leftChars="0" w:hanging="425" w:firstLineChars="0"/>
        <w:jc w:val="both"/>
        <w:textAlignment w:val="auto"/>
        <w:outlineLvl w:val="2"/>
        <w:rPr>
          <w:rFonts w:hint="default" w:ascii="Times New Roman" w:hAnsi="Times New Roman" w:cs="Times New Roman"/>
          <w:b/>
          <w:bCs/>
          <w:sz w:val="24"/>
          <w:szCs w:val="24"/>
          <w:lang w:val="id-ID"/>
        </w:rPr>
      </w:pPr>
      <w:bookmarkStart w:id="13" w:name="_Toc9069"/>
      <w:r>
        <w:rPr>
          <w:rFonts w:hint="default" w:ascii="Times New Roman" w:hAnsi="Times New Roman" w:cs="Times New Roman"/>
          <w:b/>
          <w:bCs/>
          <w:sz w:val="24"/>
          <w:szCs w:val="24"/>
          <w:lang w:val="id-ID"/>
        </w:rPr>
        <w:t>Data Sekunder</w:t>
      </w:r>
      <w:bookmarkEnd w:id="13"/>
    </w:p>
    <w:p w14:paraId="0F07F290">
      <w:pPr>
        <w:keepNext w:val="0"/>
        <w:keepLines w:val="0"/>
        <w:pageBreakBefore w:val="0"/>
        <w:widowControl/>
        <w:numPr>
          <w:ilvl w:val="0"/>
          <w:numId w:val="0"/>
        </w:numPr>
        <w:kinsoku/>
        <w:wordWrap/>
        <w:overflowPunct/>
        <w:topLinePunct w:val="0"/>
        <w:autoSpaceDE/>
        <w:autoSpaceDN/>
        <w:bidi w:val="0"/>
        <w:adjustRightInd/>
        <w:snapToGrid/>
        <w:spacing w:line="480" w:lineRule="auto"/>
        <w:ind w:left="1000" w:leftChars="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Data sekunder diambil dari berbagai referensi, seperti literatur, jurnal, buku, data kependudukan, dan sumber lain yang relevan serta laporan dari BPOM, informasi harga barang di platform online seperti Shopee dan Tokopedia, serta sumber-sumber akademik yang berhubungan.</w:t>
      </w:r>
    </w:p>
    <w:p w14:paraId="31F7EE8B">
      <w:pPr>
        <w:keepNext w:val="0"/>
        <w:keepLines w:val="0"/>
        <w:pageBreakBefore w:val="0"/>
        <w:widowControl/>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outlineLvl w:val="9"/>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Instrumen Penelitian</w:t>
      </w:r>
    </w:p>
    <w:p w14:paraId="3D8FCF86">
      <w:pPr>
        <w:keepNext w:val="0"/>
        <w:keepLines w:val="0"/>
        <w:pageBreakBefore w:val="0"/>
        <w:widowControl/>
        <w:numPr>
          <w:ilvl w:val="0"/>
          <w:numId w:val="0"/>
        </w:numPr>
        <w:kinsoku/>
        <w:wordWrap/>
        <w:overflowPunct/>
        <w:topLinePunct w:val="0"/>
        <w:autoSpaceDE/>
        <w:autoSpaceDN/>
        <w:bidi w:val="0"/>
        <w:adjustRightInd/>
        <w:snapToGrid/>
        <w:spacing w:line="480" w:lineRule="auto"/>
        <w:ind w:left="400" w:leftChars="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Instrumen penelitian yang digunakan dalam penelitian ini yaitu dalam bentuk kusioner atau angket. Kusioner atau angket yaitu suatu metode pengumpulan data yang dilakukan dengan cara memberi seperangkat pernyataan atau pertanyaan tertulis kepada responden.</w:t>
      </w:r>
      <w:r>
        <w:rPr>
          <w:rStyle w:val="6"/>
          <w:rFonts w:hint="default" w:ascii="Times New Roman" w:hAnsi="Times New Roman" w:cs="Times New Roman"/>
          <w:b w:val="0"/>
          <w:bCs w:val="0"/>
          <w:sz w:val="24"/>
          <w:szCs w:val="24"/>
          <w:lang w:val="id-ID"/>
        </w:rPr>
        <w:footnoteReference w:id="2"/>
      </w:r>
    </w:p>
    <w:p w14:paraId="05CF2CA8">
      <w:pPr>
        <w:keepNext w:val="0"/>
        <w:keepLines w:val="0"/>
        <w:pageBreakBefore w:val="0"/>
        <w:widowControl/>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outlineLvl w:val="9"/>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Skala Pengukuran</w:t>
      </w:r>
    </w:p>
    <w:p w14:paraId="1FAFDD06">
      <w:pPr>
        <w:keepNext w:val="0"/>
        <w:keepLines w:val="0"/>
        <w:pageBreakBefore w:val="0"/>
        <w:widowControl/>
        <w:numPr>
          <w:ilvl w:val="0"/>
          <w:numId w:val="0"/>
        </w:numPr>
        <w:kinsoku/>
        <w:wordWrap/>
        <w:overflowPunct/>
        <w:topLinePunct w:val="0"/>
        <w:autoSpaceDE/>
        <w:autoSpaceDN/>
        <w:bidi w:val="0"/>
        <w:adjustRightInd/>
        <w:snapToGrid/>
        <w:spacing w:line="480" w:lineRule="auto"/>
        <w:ind w:left="400" w:leftChars="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Skala yang digunakan dalam penelitian ini yaitu skala likert. Skala likert adalah skala yang digunakan untuk mengukur sikap, pendapat atau persepsi seseorang mengenai gejala sosial tertentu. Skala likert ini digunakan pada kusioner dengan pernyataan-pernyataan yang terkait dengan penelitian. Responden akan memilih salah satu dari skala likert yang tersedia pada setiap pernyataan kusioner. Jawaban setiap item instrumen yang menggunakan skala likert mempunyai gradasi dari sangat positif sampai sangat negatif.</w:t>
      </w:r>
    </w:p>
    <w:tbl>
      <w:tblPr>
        <w:tblStyle w:val="9"/>
        <w:tblW w:w="0" w:type="auto"/>
        <w:tblInd w:w="13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3767"/>
        <w:gridCol w:w="1150"/>
      </w:tblGrid>
      <w:tr w14:paraId="3F615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14:paraId="46CE72EC">
            <w:pPr>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cs="Times New Roman"/>
                <w:b/>
                <w:bCs/>
                <w:sz w:val="24"/>
                <w:szCs w:val="24"/>
                <w:vertAlign w:val="baseline"/>
                <w:lang w:val="id-ID"/>
              </w:rPr>
            </w:pPr>
            <w:r>
              <w:rPr>
                <w:rFonts w:hint="default" w:ascii="Times New Roman" w:hAnsi="Times New Roman" w:cs="Times New Roman"/>
                <w:b/>
                <w:bCs/>
                <w:sz w:val="24"/>
                <w:szCs w:val="24"/>
                <w:vertAlign w:val="baseline"/>
                <w:lang w:val="id-ID"/>
              </w:rPr>
              <w:t xml:space="preserve">No </w:t>
            </w:r>
          </w:p>
        </w:tc>
        <w:tc>
          <w:tcPr>
            <w:tcW w:w="3767" w:type="dxa"/>
          </w:tcPr>
          <w:p w14:paraId="637B743F">
            <w:pPr>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cs="Times New Roman"/>
                <w:b/>
                <w:bCs/>
                <w:sz w:val="24"/>
                <w:szCs w:val="24"/>
                <w:vertAlign w:val="baseline"/>
                <w:lang w:val="id-ID"/>
              </w:rPr>
            </w:pPr>
            <w:r>
              <w:rPr>
                <w:rFonts w:hint="default" w:ascii="Times New Roman" w:hAnsi="Times New Roman" w:cs="Times New Roman"/>
                <w:b/>
                <w:bCs/>
                <w:sz w:val="24"/>
                <w:szCs w:val="24"/>
                <w:vertAlign w:val="baseline"/>
                <w:lang w:val="id-ID"/>
              </w:rPr>
              <w:t>Pilihan Jawaban</w:t>
            </w:r>
          </w:p>
        </w:tc>
        <w:tc>
          <w:tcPr>
            <w:tcW w:w="1150" w:type="dxa"/>
          </w:tcPr>
          <w:p w14:paraId="18929AC0">
            <w:pPr>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cs="Times New Roman"/>
                <w:b/>
                <w:bCs/>
                <w:sz w:val="24"/>
                <w:szCs w:val="24"/>
                <w:vertAlign w:val="baseline"/>
                <w:lang w:val="id-ID"/>
              </w:rPr>
            </w:pPr>
            <w:r>
              <w:rPr>
                <w:rFonts w:hint="default" w:ascii="Times New Roman" w:hAnsi="Times New Roman" w:cs="Times New Roman"/>
                <w:b/>
                <w:bCs/>
                <w:sz w:val="24"/>
                <w:szCs w:val="24"/>
                <w:vertAlign w:val="baseline"/>
                <w:lang w:val="id-ID"/>
              </w:rPr>
              <w:t xml:space="preserve">Skor </w:t>
            </w:r>
          </w:p>
        </w:tc>
      </w:tr>
      <w:tr w14:paraId="00B2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14:paraId="41A19305">
            <w:pPr>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cs="Times New Roman"/>
                <w:b w:val="0"/>
                <w:bCs w:val="0"/>
                <w:sz w:val="24"/>
                <w:szCs w:val="24"/>
                <w:vertAlign w:val="baseline"/>
                <w:lang w:val="id-ID"/>
              </w:rPr>
            </w:pPr>
            <w:r>
              <w:rPr>
                <w:rFonts w:hint="default" w:ascii="Times New Roman" w:hAnsi="Times New Roman" w:cs="Times New Roman"/>
                <w:b w:val="0"/>
                <w:bCs w:val="0"/>
                <w:sz w:val="24"/>
                <w:szCs w:val="24"/>
                <w:vertAlign w:val="baseline"/>
                <w:lang w:val="id-ID"/>
              </w:rPr>
              <w:t>1</w:t>
            </w:r>
          </w:p>
        </w:tc>
        <w:tc>
          <w:tcPr>
            <w:tcW w:w="3767" w:type="dxa"/>
          </w:tcPr>
          <w:p w14:paraId="477DAED0">
            <w:pPr>
              <w:keepNext w:val="0"/>
              <w:keepLines w:val="0"/>
              <w:pageBreakBefore w:val="0"/>
              <w:widowControl/>
              <w:numPr>
                <w:ilvl w:val="0"/>
                <w:numId w:val="0"/>
              </w:numPr>
              <w:kinsoku/>
              <w:wordWrap/>
              <w:overflowPunct/>
              <w:topLinePunct w:val="0"/>
              <w:autoSpaceDE/>
              <w:autoSpaceDN/>
              <w:bidi w:val="0"/>
              <w:adjustRightInd/>
              <w:snapToGrid/>
              <w:spacing w:line="480" w:lineRule="auto"/>
              <w:jc w:val="both"/>
              <w:textAlignment w:val="auto"/>
              <w:outlineLvl w:val="9"/>
              <w:rPr>
                <w:rFonts w:hint="default" w:ascii="Times New Roman" w:hAnsi="Times New Roman" w:cs="Times New Roman"/>
                <w:b w:val="0"/>
                <w:bCs w:val="0"/>
                <w:sz w:val="24"/>
                <w:szCs w:val="24"/>
                <w:vertAlign w:val="baseline"/>
                <w:lang w:val="id-ID"/>
              </w:rPr>
            </w:pPr>
            <w:r>
              <w:rPr>
                <w:rFonts w:hint="default" w:ascii="Times New Roman" w:hAnsi="Times New Roman" w:cs="Times New Roman"/>
                <w:b w:val="0"/>
                <w:bCs w:val="0"/>
                <w:sz w:val="24"/>
                <w:szCs w:val="24"/>
                <w:vertAlign w:val="baseline"/>
                <w:lang w:val="id-ID"/>
              </w:rPr>
              <w:t>Sangat setuju</w:t>
            </w:r>
          </w:p>
        </w:tc>
        <w:tc>
          <w:tcPr>
            <w:tcW w:w="1150" w:type="dxa"/>
          </w:tcPr>
          <w:p w14:paraId="65FB4D38">
            <w:pPr>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cs="Times New Roman"/>
                <w:b w:val="0"/>
                <w:bCs w:val="0"/>
                <w:sz w:val="24"/>
                <w:szCs w:val="24"/>
                <w:vertAlign w:val="baseline"/>
                <w:lang w:val="id-ID"/>
              </w:rPr>
            </w:pPr>
            <w:r>
              <w:rPr>
                <w:rFonts w:hint="default" w:ascii="Times New Roman" w:hAnsi="Times New Roman" w:cs="Times New Roman"/>
                <w:b w:val="0"/>
                <w:bCs w:val="0"/>
                <w:sz w:val="24"/>
                <w:szCs w:val="24"/>
                <w:vertAlign w:val="baseline"/>
                <w:lang w:val="id-ID"/>
              </w:rPr>
              <w:t>5</w:t>
            </w:r>
          </w:p>
        </w:tc>
      </w:tr>
      <w:tr w14:paraId="16EA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14:paraId="76E5C64F">
            <w:pPr>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cs="Times New Roman"/>
                <w:b w:val="0"/>
                <w:bCs w:val="0"/>
                <w:sz w:val="24"/>
                <w:szCs w:val="24"/>
                <w:vertAlign w:val="baseline"/>
                <w:lang w:val="id-ID"/>
              </w:rPr>
            </w:pPr>
            <w:r>
              <w:rPr>
                <w:rFonts w:hint="default" w:ascii="Times New Roman" w:hAnsi="Times New Roman" w:cs="Times New Roman"/>
                <w:b w:val="0"/>
                <w:bCs w:val="0"/>
                <w:sz w:val="24"/>
                <w:szCs w:val="24"/>
                <w:vertAlign w:val="baseline"/>
                <w:lang w:val="id-ID"/>
              </w:rPr>
              <w:t>2</w:t>
            </w:r>
          </w:p>
        </w:tc>
        <w:tc>
          <w:tcPr>
            <w:tcW w:w="3767" w:type="dxa"/>
          </w:tcPr>
          <w:p w14:paraId="2AC35497">
            <w:pPr>
              <w:keepNext w:val="0"/>
              <w:keepLines w:val="0"/>
              <w:pageBreakBefore w:val="0"/>
              <w:widowControl/>
              <w:numPr>
                <w:ilvl w:val="0"/>
                <w:numId w:val="0"/>
              </w:numPr>
              <w:kinsoku/>
              <w:wordWrap/>
              <w:overflowPunct/>
              <w:topLinePunct w:val="0"/>
              <w:autoSpaceDE/>
              <w:autoSpaceDN/>
              <w:bidi w:val="0"/>
              <w:adjustRightInd/>
              <w:snapToGrid/>
              <w:spacing w:line="480" w:lineRule="auto"/>
              <w:jc w:val="both"/>
              <w:textAlignment w:val="auto"/>
              <w:outlineLvl w:val="9"/>
              <w:rPr>
                <w:rFonts w:hint="default" w:ascii="Times New Roman" w:hAnsi="Times New Roman" w:cs="Times New Roman"/>
                <w:b w:val="0"/>
                <w:bCs w:val="0"/>
                <w:sz w:val="24"/>
                <w:szCs w:val="24"/>
                <w:vertAlign w:val="baseline"/>
                <w:lang w:val="id-ID"/>
              </w:rPr>
            </w:pPr>
            <w:r>
              <w:rPr>
                <w:rFonts w:hint="default" w:ascii="Times New Roman" w:hAnsi="Times New Roman" w:cs="Times New Roman"/>
                <w:b w:val="0"/>
                <w:bCs w:val="0"/>
                <w:sz w:val="24"/>
                <w:szCs w:val="24"/>
                <w:vertAlign w:val="baseline"/>
                <w:lang w:val="id-ID"/>
              </w:rPr>
              <w:t xml:space="preserve">Setuju </w:t>
            </w:r>
          </w:p>
        </w:tc>
        <w:tc>
          <w:tcPr>
            <w:tcW w:w="1150" w:type="dxa"/>
          </w:tcPr>
          <w:p w14:paraId="340486A2">
            <w:pPr>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cs="Times New Roman"/>
                <w:b w:val="0"/>
                <w:bCs w:val="0"/>
                <w:sz w:val="24"/>
                <w:szCs w:val="24"/>
                <w:vertAlign w:val="baseline"/>
                <w:lang w:val="id-ID"/>
              </w:rPr>
            </w:pPr>
            <w:r>
              <w:rPr>
                <w:rFonts w:hint="default" w:ascii="Times New Roman" w:hAnsi="Times New Roman" w:cs="Times New Roman"/>
                <w:b w:val="0"/>
                <w:bCs w:val="0"/>
                <w:sz w:val="24"/>
                <w:szCs w:val="24"/>
                <w:vertAlign w:val="baseline"/>
                <w:lang w:val="id-ID"/>
              </w:rPr>
              <w:t>4</w:t>
            </w:r>
          </w:p>
        </w:tc>
      </w:tr>
      <w:tr w14:paraId="4A99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14:paraId="4FE0DF17">
            <w:pPr>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cs="Times New Roman"/>
                <w:b w:val="0"/>
                <w:bCs w:val="0"/>
                <w:sz w:val="24"/>
                <w:szCs w:val="24"/>
                <w:vertAlign w:val="baseline"/>
                <w:lang w:val="id-ID"/>
              </w:rPr>
            </w:pPr>
            <w:r>
              <w:rPr>
                <w:rFonts w:hint="default" w:ascii="Times New Roman" w:hAnsi="Times New Roman" w:cs="Times New Roman"/>
                <w:b w:val="0"/>
                <w:bCs w:val="0"/>
                <w:sz w:val="24"/>
                <w:szCs w:val="24"/>
                <w:vertAlign w:val="baseline"/>
                <w:lang w:val="id-ID"/>
              </w:rPr>
              <w:t>3</w:t>
            </w:r>
          </w:p>
        </w:tc>
        <w:tc>
          <w:tcPr>
            <w:tcW w:w="3767" w:type="dxa"/>
          </w:tcPr>
          <w:p w14:paraId="166B7E3F">
            <w:pPr>
              <w:keepNext w:val="0"/>
              <w:keepLines w:val="0"/>
              <w:pageBreakBefore w:val="0"/>
              <w:widowControl/>
              <w:numPr>
                <w:ilvl w:val="0"/>
                <w:numId w:val="0"/>
              </w:numPr>
              <w:kinsoku/>
              <w:wordWrap/>
              <w:overflowPunct/>
              <w:topLinePunct w:val="0"/>
              <w:autoSpaceDE/>
              <w:autoSpaceDN/>
              <w:bidi w:val="0"/>
              <w:adjustRightInd/>
              <w:snapToGrid/>
              <w:spacing w:line="480" w:lineRule="auto"/>
              <w:jc w:val="both"/>
              <w:textAlignment w:val="auto"/>
              <w:outlineLvl w:val="9"/>
              <w:rPr>
                <w:rFonts w:hint="default" w:ascii="Times New Roman" w:hAnsi="Times New Roman" w:cs="Times New Roman"/>
                <w:b w:val="0"/>
                <w:bCs w:val="0"/>
                <w:sz w:val="24"/>
                <w:szCs w:val="24"/>
                <w:vertAlign w:val="baseline"/>
                <w:lang w:val="id-ID"/>
              </w:rPr>
            </w:pPr>
            <w:r>
              <w:rPr>
                <w:rFonts w:hint="default" w:ascii="Times New Roman" w:hAnsi="Times New Roman" w:cs="Times New Roman"/>
                <w:b w:val="0"/>
                <w:bCs w:val="0"/>
                <w:sz w:val="24"/>
                <w:szCs w:val="24"/>
                <w:vertAlign w:val="baseline"/>
                <w:lang w:val="id-ID"/>
              </w:rPr>
              <w:t>Kadang-kadang</w:t>
            </w:r>
          </w:p>
        </w:tc>
        <w:tc>
          <w:tcPr>
            <w:tcW w:w="1150" w:type="dxa"/>
          </w:tcPr>
          <w:p w14:paraId="72709BC5">
            <w:pPr>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cs="Times New Roman"/>
                <w:b w:val="0"/>
                <w:bCs w:val="0"/>
                <w:sz w:val="24"/>
                <w:szCs w:val="24"/>
                <w:vertAlign w:val="baseline"/>
                <w:lang w:val="id-ID"/>
              </w:rPr>
            </w:pPr>
            <w:r>
              <w:rPr>
                <w:rFonts w:hint="default" w:ascii="Times New Roman" w:hAnsi="Times New Roman" w:cs="Times New Roman"/>
                <w:b w:val="0"/>
                <w:bCs w:val="0"/>
                <w:sz w:val="24"/>
                <w:szCs w:val="24"/>
                <w:vertAlign w:val="baseline"/>
                <w:lang w:val="id-ID"/>
              </w:rPr>
              <w:t>3</w:t>
            </w:r>
          </w:p>
        </w:tc>
      </w:tr>
      <w:tr w14:paraId="78FD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14:paraId="400934B7">
            <w:pPr>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cs="Times New Roman"/>
                <w:b w:val="0"/>
                <w:bCs w:val="0"/>
                <w:sz w:val="24"/>
                <w:szCs w:val="24"/>
                <w:vertAlign w:val="baseline"/>
                <w:lang w:val="id-ID"/>
              </w:rPr>
            </w:pPr>
            <w:r>
              <w:rPr>
                <w:rFonts w:hint="default" w:ascii="Times New Roman" w:hAnsi="Times New Roman" w:cs="Times New Roman"/>
                <w:b w:val="0"/>
                <w:bCs w:val="0"/>
                <w:sz w:val="24"/>
                <w:szCs w:val="24"/>
                <w:vertAlign w:val="baseline"/>
                <w:lang w:val="id-ID"/>
              </w:rPr>
              <w:t>4</w:t>
            </w:r>
          </w:p>
        </w:tc>
        <w:tc>
          <w:tcPr>
            <w:tcW w:w="3767" w:type="dxa"/>
          </w:tcPr>
          <w:p w14:paraId="0C91D888">
            <w:pPr>
              <w:keepNext w:val="0"/>
              <w:keepLines w:val="0"/>
              <w:pageBreakBefore w:val="0"/>
              <w:widowControl/>
              <w:numPr>
                <w:ilvl w:val="0"/>
                <w:numId w:val="0"/>
              </w:numPr>
              <w:kinsoku/>
              <w:wordWrap/>
              <w:overflowPunct/>
              <w:topLinePunct w:val="0"/>
              <w:autoSpaceDE/>
              <w:autoSpaceDN/>
              <w:bidi w:val="0"/>
              <w:adjustRightInd/>
              <w:snapToGrid/>
              <w:spacing w:line="480" w:lineRule="auto"/>
              <w:jc w:val="both"/>
              <w:textAlignment w:val="auto"/>
              <w:outlineLvl w:val="9"/>
              <w:rPr>
                <w:rFonts w:hint="default" w:ascii="Times New Roman" w:hAnsi="Times New Roman" w:cs="Times New Roman"/>
                <w:b w:val="0"/>
                <w:bCs w:val="0"/>
                <w:sz w:val="24"/>
                <w:szCs w:val="24"/>
                <w:vertAlign w:val="baseline"/>
                <w:lang w:val="id-ID"/>
              </w:rPr>
            </w:pPr>
            <w:r>
              <w:rPr>
                <w:rFonts w:hint="default" w:ascii="Times New Roman" w:hAnsi="Times New Roman" w:cs="Times New Roman"/>
                <w:b w:val="0"/>
                <w:bCs w:val="0"/>
                <w:sz w:val="24"/>
                <w:szCs w:val="24"/>
                <w:vertAlign w:val="baseline"/>
                <w:lang w:val="id-ID"/>
              </w:rPr>
              <w:t>Tidak setuju</w:t>
            </w:r>
          </w:p>
        </w:tc>
        <w:tc>
          <w:tcPr>
            <w:tcW w:w="1150" w:type="dxa"/>
          </w:tcPr>
          <w:p w14:paraId="1796A73C">
            <w:pPr>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cs="Times New Roman"/>
                <w:b w:val="0"/>
                <w:bCs w:val="0"/>
                <w:sz w:val="24"/>
                <w:szCs w:val="24"/>
                <w:vertAlign w:val="baseline"/>
                <w:lang w:val="id-ID"/>
              </w:rPr>
            </w:pPr>
            <w:r>
              <w:rPr>
                <w:rFonts w:hint="default" w:ascii="Times New Roman" w:hAnsi="Times New Roman" w:cs="Times New Roman"/>
                <w:b w:val="0"/>
                <w:bCs w:val="0"/>
                <w:sz w:val="24"/>
                <w:szCs w:val="24"/>
                <w:vertAlign w:val="baseline"/>
                <w:lang w:val="id-ID"/>
              </w:rPr>
              <w:t>2</w:t>
            </w:r>
          </w:p>
        </w:tc>
      </w:tr>
      <w:tr w14:paraId="56A8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14:paraId="112A44A9">
            <w:pPr>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cs="Times New Roman"/>
                <w:b w:val="0"/>
                <w:bCs w:val="0"/>
                <w:sz w:val="24"/>
                <w:szCs w:val="24"/>
                <w:vertAlign w:val="baseline"/>
                <w:lang w:val="id-ID"/>
              </w:rPr>
            </w:pPr>
            <w:r>
              <w:rPr>
                <w:rFonts w:hint="default" w:ascii="Times New Roman" w:hAnsi="Times New Roman" w:cs="Times New Roman"/>
                <w:b w:val="0"/>
                <w:bCs w:val="0"/>
                <w:sz w:val="24"/>
                <w:szCs w:val="24"/>
                <w:vertAlign w:val="baseline"/>
                <w:lang w:val="id-ID"/>
              </w:rPr>
              <w:t>5</w:t>
            </w:r>
          </w:p>
        </w:tc>
        <w:tc>
          <w:tcPr>
            <w:tcW w:w="3767" w:type="dxa"/>
          </w:tcPr>
          <w:p w14:paraId="326B5C17">
            <w:pPr>
              <w:keepNext w:val="0"/>
              <w:keepLines w:val="0"/>
              <w:pageBreakBefore w:val="0"/>
              <w:widowControl/>
              <w:numPr>
                <w:ilvl w:val="0"/>
                <w:numId w:val="0"/>
              </w:numPr>
              <w:kinsoku/>
              <w:wordWrap/>
              <w:overflowPunct/>
              <w:topLinePunct w:val="0"/>
              <w:autoSpaceDE/>
              <w:autoSpaceDN/>
              <w:bidi w:val="0"/>
              <w:adjustRightInd/>
              <w:snapToGrid/>
              <w:spacing w:line="480" w:lineRule="auto"/>
              <w:jc w:val="both"/>
              <w:textAlignment w:val="auto"/>
              <w:outlineLvl w:val="9"/>
              <w:rPr>
                <w:rFonts w:hint="default" w:ascii="Times New Roman" w:hAnsi="Times New Roman" w:cs="Times New Roman"/>
                <w:b w:val="0"/>
                <w:bCs w:val="0"/>
                <w:sz w:val="24"/>
                <w:szCs w:val="24"/>
                <w:vertAlign w:val="baseline"/>
                <w:lang w:val="id-ID"/>
              </w:rPr>
            </w:pPr>
            <w:r>
              <w:rPr>
                <w:rFonts w:hint="default" w:ascii="Times New Roman" w:hAnsi="Times New Roman" w:cs="Times New Roman"/>
                <w:b w:val="0"/>
                <w:bCs w:val="0"/>
                <w:sz w:val="24"/>
                <w:szCs w:val="24"/>
                <w:vertAlign w:val="baseline"/>
                <w:lang w:val="id-ID"/>
              </w:rPr>
              <w:t>Sangat tidak setuju</w:t>
            </w:r>
          </w:p>
        </w:tc>
        <w:tc>
          <w:tcPr>
            <w:tcW w:w="1150" w:type="dxa"/>
          </w:tcPr>
          <w:p w14:paraId="35AAA8AD">
            <w:pPr>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cs="Times New Roman"/>
                <w:b w:val="0"/>
                <w:bCs w:val="0"/>
                <w:sz w:val="24"/>
                <w:szCs w:val="24"/>
                <w:vertAlign w:val="baseline"/>
                <w:lang w:val="id-ID"/>
              </w:rPr>
            </w:pPr>
            <w:r>
              <w:rPr>
                <w:rFonts w:hint="default" w:ascii="Times New Roman" w:hAnsi="Times New Roman" w:cs="Times New Roman"/>
                <w:b w:val="0"/>
                <w:bCs w:val="0"/>
                <w:sz w:val="24"/>
                <w:szCs w:val="24"/>
                <w:vertAlign w:val="baseline"/>
                <w:lang w:val="id-ID"/>
              </w:rPr>
              <w:t>1</w:t>
            </w:r>
          </w:p>
        </w:tc>
      </w:tr>
    </w:tbl>
    <w:p w14:paraId="52DDD3B3">
      <w:pPr>
        <w:keepNext w:val="0"/>
        <w:keepLines w:val="0"/>
        <w:pageBreakBefore w:val="0"/>
        <w:widowControl/>
        <w:numPr>
          <w:ilvl w:val="0"/>
          <w:numId w:val="0"/>
        </w:numPr>
        <w:kinsoku/>
        <w:wordWrap/>
        <w:overflowPunct/>
        <w:topLinePunct w:val="0"/>
        <w:autoSpaceDE/>
        <w:autoSpaceDN/>
        <w:bidi w:val="0"/>
        <w:adjustRightInd/>
        <w:snapToGrid/>
        <w:spacing w:line="480" w:lineRule="auto"/>
        <w:jc w:val="both"/>
        <w:textAlignment w:val="auto"/>
        <w:outlineLvl w:val="9"/>
        <w:rPr>
          <w:rFonts w:hint="default" w:ascii="Times New Roman" w:hAnsi="Times New Roman" w:cs="Times New Roman"/>
          <w:b w:val="0"/>
          <w:bCs w:val="0"/>
          <w:sz w:val="24"/>
          <w:szCs w:val="24"/>
          <w:lang w:val="id-ID"/>
        </w:rPr>
      </w:pPr>
    </w:p>
    <w:p w14:paraId="637E556A">
      <w:pPr>
        <w:keepNext w:val="0"/>
        <w:keepLines w:val="0"/>
        <w:pageBreakBefore w:val="0"/>
        <w:widowControl/>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outlineLvl w:val="1"/>
        <w:rPr>
          <w:rFonts w:hint="default" w:ascii="Times New Roman" w:hAnsi="Times New Roman" w:cs="Times New Roman"/>
          <w:b w:val="0"/>
          <w:bCs w:val="0"/>
          <w:sz w:val="24"/>
          <w:szCs w:val="24"/>
          <w:lang w:val="id-ID"/>
        </w:rPr>
      </w:pPr>
      <w:bookmarkStart w:id="14" w:name="_Toc16870"/>
      <w:bookmarkStart w:id="15" w:name="_Toc15970"/>
      <w:r>
        <w:rPr>
          <w:rFonts w:hint="default" w:ascii="Times New Roman" w:hAnsi="Times New Roman" w:cs="Times New Roman"/>
          <w:b/>
          <w:bCs/>
          <w:sz w:val="24"/>
          <w:szCs w:val="24"/>
          <w:lang w:val="id-ID"/>
        </w:rPr>
        <w:t>Teknik Pengumpulan Data</w:t>
      </w:r>
      <w:bookmarkEnd w:id="14"/>
      <w:bookmarkEnd w:id="15"/>
    </w:p>
    <w:p w14:paraId="22554822">
      <w:pPr>
        <w:keepNext w:val="0"/>
        <w:keepLines w:val="0"/>
        <w:pageBreakBefore w:val="0"/>
        <w:widowControl/>
        <w:numPr>
          <w:ilvl w:val="0"/>
          <w:numId w:val="0"/>
        </w:numPr>
        <w:kinsoku/>
        <w:wordWrap/>
        <w:overflowPunct/>
        <w:topLinePunct w:val="0"/>
        <w:autoSpaceDE/>
        <w:autoSpaceDN/>
        <w:bidi w:val="0"/>
        <w:adjustRightInd/>
        <w:snapToGrid/>
        <w:spacing w:line="480" w:lineRule="auto"/>
        <w:ind w:left="400" w:leftChars="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Teknik pengumpulan data dalam penelitian ini dilakukan dengan menggunakan:</w:t>
      </w:r>
    </w:p>
    <w:p w14:paraId="14334889">
      <w:pPr>
        <w:keepNext w:val="0"/>
        <w:keepLines w:val="0"/>
        <w:pageBreakBefore w:val="0"/>
        <w:widowControl/>
        <w:numPr>
          <w:ilvl w:val="0"/>
          <w:numId w:val="5"/>
        </w:numPr>
        <w:kinsoku/>
        <w:wordWrap/>
        <w:overflowPunct/>
        <w:topLinePunct w:val="0"/>
        <w:autoSpaceDE/>
        <w:autoSpaceDN/>
        <w:bidi w:val="0"/>
        <w:adjustRightInd/>
        <w:snapToGrid/>
        <w:spacing w:line="480" w:lineRule="auto"/>
        <w:ind w:left="845" w:leftChars="0" w:hanging="425"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Kuesioner (Angket): Disusun dalam bentuk skala Likert untuk mengukur tingkat persepsi responden terhadap indikator dari masing-masing variabel. Kuesioner dirancang dengan sistem filter, yaitu hanya responden yang mengonfirmasi telah memiliki KTP dan tergolong kedalam Gen Z (13-28 tahun) yang dapat mengisi dan mengirimkan jawaban. Hal ini untuk memastikan bahwa data yang dikumpulkan sesuai dengan kriteria populasi dan relevan untuk dianalisis.</w:t>
      </w:r>
    </w:p>
    <w:p w14:paraId="343C10F3">
      <w:pPr>
        <w:keepNext w:val="0"/>
        <w:keepLines w:val="0"/>
        <w:pageBreakBefore w:val="0"/>
        <w:widowControl/>
        <w:numPr>
          <w:ilvl w:val="0"/>
          <w:numId w:val="5"/>
        </w:numPr>
        <w:kinsoku/>
        <w:wordWrap/>
        <w:overflowPunct/>
        <w:topLinePunct w:val="0"/>
        <w:autoSpaceDE/>
        <w:autoSpaceDN/>
        <w:bidi w:val="0"/>
        <w:adjustRightInd/>
        <w:snapToGrid/>
        <w:spacing w:line="480" w:lineRule="auto"/>
        <w:ind w:left="845" w:leftChars="0" w:hanging="425"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Studi Dokumentasi: Digunakan untuk mengumpulkan data sekunder seperti data jumlah penduduk Gen Z di Kecamatan Baso, Kabupaten Agam.</w:t>
      </w:r>
    </w:p>
    <w:p w14:paraId="176ABA5A">
      <w:pPr>
        <w:keepNext w:val="0"/>
        <w:keepLines w:val="0"/>
        <w:pageBreakBefore w:val="0"/>
        <w:widowControl/>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outlineLvl w:val="1"/>
        <w:rPr>
          <w:rFonts w:hint="default" w:ascii="Times New Roman" w:hAnsi="Times New Roman" w:cs="Times New Roman"/>
          <w:b/>
          <w:bCs/>
          <w:sz w:val="24"/>
          <w:szCs w:val="24"/>
          <w:lang w:val="id-ID"/>
        </w:rPr>
      </w:pPr>
      <w:bookmarkStart w:id="16" w:name="_Toc12151"/>
      <w:bookmarkStart w:id="17" w:name="_Toc3850"/>
      <w:r>
        <w:rPr>
          <w:rFonts w:hint="default" w:ascii="Times New Roman" w:hAnsi="Times New Roman" w:cs="Times New Roman"/>
          <w:b/>
          <w:bCs/>
          <w:sz w:val="24"/>
          <w:szCs w:val="24"/>
          <w:lang w:val="id-ID"/>
        </w:rPr>
        <w:t>Definisi Operasional</w:t>
      </w:r>
      <w:bookmarkEnd w:id="16"/>
      <w:bookmarkEnd w:id="17"/>
    </w:p>
    <w:p w14:paraId="307D7E4E">
      <w:pPr>
        <w:keepNext w:val="0"/>
        <w:keepLines w:val="0"/>
        <w:pageBreakBefore w:val="0"/>
        <w:widowControl/>
        <w:numPr>
          <w:ilvl w:val="0"/>
          <w:numId w:val="0"/>
        </w:numPr>
        <w:kinsoku/>
        <w:wordWrap/>
        <w:overflowPunct/>
        <w:topLinePunct w:val="0"/>
        <w:autoSpaceDE/>
        <w:autoSpaceDN/>
        <w:bidi w:val="0"/>
        <w:adjustRightInd/>
        <w:snapToGrid/>
        <w:spacing w:line="480" w:lineRule="auto"/>
        <w:ind w:left="400" w:leftChars="20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Penelitian ini terdiri dari dua variabel utama, yaitu:</w:t>
      </w:r>
    </w:p>
    <w:p w14:paraId="45B18F99">
      <w:pPr>
        <w:keepNext w:val="0"/>
        <w:keepLines w:val="0"/>
        <w:pageBreakBefore w:val="0"/>
        <w:widowControl/>
        <w:numPr>
          <w:ilvl w:val="0"/>
          <w:numId w:val="6"/>
        </w:numPr>
        <w:kinsoku/>
        <w:wordWrap/>
        <w:overflowPunct/>
        <w:topLinePunct w:val="0"/>
        <w:autoSpaceDE/>
        <w:autoSpaceDN/>
        <w:bidi w:val="0"/>
        <w:adjustRightInd/>
        <w:snapToGrid/>
        <w:spacing w:line="480" w:lineRule="auto"/>
        <w:ind w:left="845" w:leftChars="0" w:hanging="425"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Variabel Y (Dependen): Mekanisme Harga</w:t>
      </w:r>
    </w:p>
    <w:p w14:paraId="13395CD3">
      <w:pPr>
        <w:keepNext w:val="0"/>
        <w:keepLines w:val="0"/>
        <w:pageBreakBefore w:val="0"/>
        <w:widowControl/>
        <w:numPr>
          <w:ilvl w:val="0"/>
          <w:numId w:val="6"/>
        </w:numPr>
        <w:kinsoku/>
        <w:wordWrap/>
        <w:overflowPunct/>
        <w:topLinePunct w:val="0"/>
        <w:autoSpaceDE/>
        <w:autoSpaceDN/>
        <w:bidi w:val="0"/>
        <w:adjustRightInd/>
        <w:snapToGrid/>
        <w:spacing w:line="480" w:lineRule="auto"/>
        <w:ind w:left="845" w:leftChars="0" w:hanging="425"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Variabel X (Independen): Asimetri Informasi.</w:t>
      </w:r>
    </w:p>
    <w:p w14:paraId="38C4B5CA">
      <w:pPr>
        <w:keepNext w:val="0"/>
        <w:keepLines w:val="0"/>
        <w:pageBreakBefore w:val="0"/>
        <w:widowControl/>
        <w:numPr>
          <w:ilvl w:val="0"/>
          <w:numId w:val="0"/>
        </w:numPr>
        <w:kinsoku/>
        <w:wordWrap/>
        <w:overflowPunct/>
        <w:topLinePunct w:val="0"/>
        <w:autoSpaceDE/>
        <w:autoSpaceDN/>
        <w:bidi w:val="0"/>
        <w:adjustRightInd/>
        <w:snapToGrid/>
        <w:spacing w:line="480" w:lineRule="auto"/>
        <w:ind w:left="400" w:leftChars="20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Definisi operasional dari masing-masing variabel dijelaskan dalam tabel berikut:</w:t>
      </w:r>
    </w:p>
    <w:p w14:paraId="32478D28">
      <w:pPr>
        <w:pStyle w:val="4"/>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outlineLvl w:val="9"/>
        <w:rPr>
          <w:rFonts w:hint="default" w:ascii="Times New Roman" w:hAnsi="Times New Roman" w:cs="Times New Roman"/>
          <w:b/>
          <w:bCs/>
          <w:sz w:val="24"/>
          <w:szCs w:val="24"/>
          <w:lang w:val="id-ID"/>
        </w:rPr>
      </w:pPr>
      <w:r>
        <w:rPr>
          <w:rFonts w:hint="default" w:ascii="Times New Roman" w:hAnsi="Times New Roman" w:cs="Times New Roman"/>
          <w:b/>
          <w:bCs/>
          <w:sz w:val="24"/>
          <w:szCs w:val="24"/>
        </w:rPr>
        <w:t>Tabel 3.1</w:t>
      </w:r>
      <w:r>
        <w:rPr>
          <w:rFonts w:hint="default" w:ascii="Times New Roman" w:hAnsi="Times New Roman" w:cs="Times New Roman"/>
          <w:b/>
          <w:bCs/>
          <w:sz w:val="24"/>
          <w:szCs w:val="24"/>
        </w:rPr>
        <w:cr/>
      </w:r>
      <w:r>
        <w:rPr>
          <w:rFonts w:hint="default" w:ascii="Times New Roman" w:hAnsi="Times New Roman" w:cs="Times New Roman"/>
          <w:b/>
          <w:bCs/>
          <w:sz w:val="24"/>
          <w:szCs w:val="24"/>
        </w:rPr>
        <w:t xml:space="preserve">
Definisi Operasinal Variabel  </w:t>
      </w:r>
      <w:r>
        <w:fldChar w:fldCharType="begin"/>
      </w:r>
      <w:r>
        <w:instrText xml:space="preserve"> SEQ Tabel_3.1
Definisi_Operasinal_Variabel_ \* ARABIC </w:instrText>
      </w:r>
      <w:r>
        <w:fldChar w:fldCharType="separate"/>
      </w:r>
      <w:r>
        <w:fldChar w:fldCharType="end"/>
      </w:r>
    </w:p>
    <w:tbl>
      <w:tblPr>
        <w:tblStyle w:val="9"/>
        <w:tblW w:w="0" w:type="auto"/>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6"/>
        <w:gridCol w:w="2310"/>
        <w:gridCol w:w="3059"/>
        <w:gridCol w:w="958"/>
      </w:tblGrid>
      <w:tr w14:paraId="54B34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36" w:type="dxa"/>
            <w:noWrap w:val="0"/>
            <w:vAlign w:val="center"/>
          </w:tcPr>
          <w:p w14:paraId="688D4D5A">
            <w:pPr>
              <w:keepNext w:val="0"/>
              <w:keepLines w:val="0"/>
              <w:pageBreakBefore w:val="0"/>
              <w:widowControl/>
              <w:numPr>
                <w:ilvl w:val="0"/>
                <w:numId w:val="0"/>
              </w:numPr>
              <w:kinsoku/>
              <w:wordWrap/>
              <w:overflowPunct/>
              <w:topLinePunct w:val="0"/>
              <w:autoSpaceDE/>
              <w:autoSpaceDN/>
              <w:bidi w:val="0"/>
              <w:adjustRightInd/>
              <w:snapToGrid/>
              <w:spacing w:line="480" w:lineRule="auto"/>
              <w:ind w:left="0" w:leftChars="0" w:firstLine="0" w:firstLineChars="0"/>
              <w:jc w:val="center"/>
              <w:textAlignment w:val="auto"/>
              <w:outlineLvl w:val="9"/>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Variabel</w:t>
            </w:r>
          </w:p>
        </w:tc>
        <w:tc>
          <w:tcPr>
            <w:tcW w:w="2310" w:type="dxa"/>
            <w:noWrap w:val="0"/>
            <w:vAlign w:val="center"/>
          </w:tcPr>
          <w:p w14:paraId="3FEDDF53">
            <w:pPr>
              <w:keepNext w:val="0"/>
              <w:keepLines w:val="0"/>
              <w:pageBreakBefore w:val="0"/>
              <w:widowControl/>
              <w:numPr>
                <w:ilvl w:val="0"/>
                <w:numId w:val="0"/>
              </w:numPr>
              <w:kinsoku/>
              <w:wordWrap/>
              <w:overflowPunct/>
              <w:topLinePunct w:val="0"/>
              <w:autoSpaceDE/>
              <w:autoSpaceDN/>
              <w:bidi w:val="0"/>
              <w:adjustRightInd/>
              <w:snapToGrid/>
              <w:spacing w:line="480" w:lineRule="auto"/>
              <w:ind w:left="0" w:leftChars="0" w:firstLine="0" w:firstLineChars="0"/>
              <w:jc w:val="center"/>
              <w:textAlignment w:val="auto"/>
              <w:outlineLvl w:val="9"/>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Definisi Operasional</w:t>
            </w:r>
          </w:p>
        </w:tc>
        <w:tc>
          <w:tcPr>
            <w:tcW w:w="3059" w:type="dxa"/>
            <w:noWrap w:val="0"/>
            <w:vAlign w:val="center"/>
          </w:tcPr>
          <w:p w14:paraId="220EFC1A">
            <w:pPr>
              <w:keepNext w:val="0"/>
              <w:keepLines w:val="0"/>
              <w:pageBreakBefore w:val="0"/>
              <w:widowControl/>
              <w:numPr>
                <w:ilvl w:val="0"/>
                <w:numId w:val="0"/>
              </w:numPr>
              <w:kinsoku/>
              <w:wordWrap/>
              <w:overflowPunct/>
              <w:topLinePunct w:val="0"/>
              <w:autoSpaceDE/>
              <w:autoSpaceDN/>
              <w:bidi w:val="0"/>
              <w:adjustRightInd/>
              <w:snapToGrid/>
              <w:spacing w:line="480" w:lineRule="auto"/>
              <w:ind w:left="0" w:leftChars="0" w:firstLine="0" w:firstLineChars="0"/>
              <w:jc w:val="center"/>
              <w:textAlignment w:val="auto"/>
              <w:outlineLvl w:val="9"/>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Indikator</w:t>
            </w:r>
          </w:p>
        </w:tc>
        <w:tc>
          <w:tcPr>
            <w:tcW w:w="958" w:type="dxa"/>
            <w:noWrap w:val="0"/>
            <w:vAlign w:val="center"/>
          </w:tcPr>
          <w:p w14:paraId="7EC0CA7D">
            <w:pPr>
              <w:keepNext w:val="0"/>
              <w:keepLines w:val="0"/>
              <w:pageBreakBefore w:val="0"/>
              <w:widowControl/>
              <w:numPr>
                <w:ilvl w:val="0"/>
                <w:numId w:val="0"/>
              </w:numPr>
              <w:kinsoku/>
              <w:wordWrap/>
              <w:overflowPunct/>
              <w:topLinePunct w:val="0"/>
              <w:autoSpaceDE/>
              <w:autoSpaceDN/>
              <w:bidi w:val="0"/>
              <w:adjustRightInd/>
              <w:snapToGrid/>
              <w:spacing w:line="480" w:lineRule="auto"/>
              <w:ind w:left="0" w:leftChars="0" w:firstLine="0" w:firstLineChars="0"/>
              <w:jc w:val="center"/>
              <w:textAlignment w:val="auto"/>
              <w:outlineLvl w:val="9"/>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Skala</w:t>
            </w:r>
          </w:p>
        </w:tc>
      </w:tr>
      <w:tr w14:paraId="07E5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noWrap w:val="0"/>
            <w:vAlign w:val="top"/>
          </w:tcPr>
          <w:p w14:paraId="31828161">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Mekanisme Harga (Y)</w:t>
            </w:r>
          </w:p>
          <w:p w14:paraId="4FCD473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outlineLvl w:val="9"/>
              <w:rPr>
                <w:rFonts w:hint="default" w:ascii="Times New Roman" w:hAnsi="Times New Roman" w:cs="Times New Roman"/>
                <w:b w:val="0"/>
                <w:bCs w:val="0"/>
                <w:sz w:val="24"/>
                <w:szCs w:val="24"/>
                <w:lang w:val="id-ID"/>
              </w:rPr>
            </w:pPr>
          </w:p>
        </w:tc>
        <w:tc>
          <w:tcPr>
            <w:tcW w:w="2310" w:type="dxa"/>
            <w:noWrap w:val="0"/>
            <w:vAlign w:val="top"/>
          </w:tcPr>
          <w:p w14:paraId="5365497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Proses terbentuknya harga melalui interaksi permintaan dan penawaran yang mencerminkan nilai sebenarnya dari produk skincare. (Parkin &amp; Bade, 2019)</w:t>
            </w:r>
          </w:p>
        </w:tc>
        <w:tc>
          <w:tcPr>
            <w:tcW w:w="3059" w:type="dxa"/>
            <w:noWrap w:val="0"/>
            <w:vAlign w:val="top"/>
          </w:tcPr>
          <w:p w14:paraId="6EBD8999">
            <w:pPr>
              <w:keepNext w:val="0"/>
              <w:keepLines w:val="0"/>
              <w:pageBreakBefore w:val="0"/>
              <w:widowControl/>
              <w:numPr>
                <w:ilvl w:val="0"/>
                <w:numId w:val="7"/>
              </w:numPr>
              <w:kinsoku/>
              <w:wordWrap/>
              <w:overflowPunct/>
              <w:topLinePunct w:val="0"/>
              <w:autoSpaceDE/>
              <w:autoSpaceDN/>
              <w:bidi w:val="0"/>
              <w:adjustRightInd/>
              <w:snapToGrid/>
              <w:spacing w:line="360" w:lineRule="auto"/>
              <w:ind w:left="425" w:leftChars="0" w:hanging="425" w:firstLineChars="0"/>
              <w:jc w:val="left"/>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Perbandingan harga produk.</w:t>
            </w:r>
          </w:p>
          <w:p w14:paraId="7AAB253D">
            <w:pPr>
              <w:keepNext w:val="0"/>
              <w:keepLines w:val="0"/>
              <w:pageBreakBefore w:val="0"/>
              <w:widowControl/>
              <w:numPr>
                <w:ilvl w:val="0"/>
                <w:numId w:val="7"/>
              </w:numPr>
              <w:kinsoku/>
              <w:wordWrap/>
              <w:overflowPunct/>
              <w:topLinePunct w:val="0"/>
              <w:autoSpaceDE/>
              <w:autoSpaceDN/>
              <w:bidi w:val="0"/>
              <w:adjustRightInd/>
              <w:snapToGrid/>
              <w:spacing w:line="360" w:lineRule="auto"/>
              <w:ind w:left="425" w:leftChars="0" w:hanging="425" w:firstLineChars="0"/>
              <w:jc w:val="left"/>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Pengaruh promosi/klaim.</w:t>
            </w:r>
          </w:p>
          <w:p w14:paraId="7BEB5F0F">
            <w:pPr>
              <w:keepNext w:val="0"/>
              <w:keepLines w:val="0"/>
              <w:pageBreakBefore w:val="0"/>
              <w:widowControl/>
              <w:numPr>
                <w:ilvl w:val="0"/>
                <w:numId w:val="7"/>
              </w:numPr>
              <w:kinsoku/>
              <w:wordWrap/>
              <w:overflowPunct/>
              <w:topLinePunct w:val="0"/>
              <w:autoSpaceDE/>
              <w:autoSpaceDN/>
              <w:bidi w:val="0"/>
              <w:adjustRightInd/>
              <w:snapToGrid/>
              <w:spacing w:line="360" w:lineRule="auto"/>
              <w:ind w:left="425" w:leftChars="0" w:hanging="425" w:firstLineChars="0"/>
              <w:jc w:val="left"/>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Keterjangkauan harga.</w:t>
            </w:r>
          </w:p>
          <w:p w14:paraId="0E2D997D">
            <w:pPr>
              <w:keepNext w:val="0"/>
              <w:keepLines w:val="0"/>
              <w:pageBreakBefore w:val="0"/>
              <w:widowControl/>
              <w:numPr>
                <w:ilvl w:val="0"/>
                <w:numId w:val="7"/>
              </w:numPr>
              <w:kinsoku/>
              <w:wordWrap/>
              <w:overflowPunct/>
              <w:topLinePunct w:val="0"/>
              <w:autoSpaceDE/>
              <w:autoSpaceDN/>
              <w:bidi w:val="0"/>
              <w:adjustRightInd/>
              <w:snapToGrid/>
              <w:spacing w:line="360" w:lineRule="auto"/>
              <w:ind w:left="425" w:leftChars="0" w:hanging="425" w:firstLineChars="0"/>
              <w:jc w:val="left"/>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Respons terhadap fluktuasi harga.</w:t>
            </w:r>
          </w:p>
          <w:p w14:paraId="0506F76B">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outlineLvl w:val="9"/>
              <w:rPr>
                <w:rFonts w:hint="default" w:ascii="Times New Roman" w:hAnsi="Times New Roman" w:cs="Times New Roman"/>
                <w:b w:val="0"/>
                <w:bCs w:val="0"/>
                <w:sz w:val="24"/>
                <w:szCs w:val="24"/>
                <w:lang w:val="id-ID"/>
              </w:rPr>
            </w:pPr>
          </w:p>
          <w:p w14:paraId="3BD34DB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(Parkin &amp; Bade, 2019)</w:t>
            </w:r>
          </w:p>
        </w:tc>
        <w:tc>
          <w:tcPr>
            <w:tcW w:w="958" w:type="dxa"/>
            <w:noWrap w:val="0"/>
            <w:vAlign w:val="top"/>
          </w:tcPr>
          <w:p w14:paraId="5B1B8D68">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Skala Likert </w:t>
            </w:r>
          </w:p>
          <w:p w14:paraId="573D046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outlineLvl w:val="9"/>
              <w:rPr>
                <w:rFonts w:hint="default" w:ascii="Times New Roman" w:hAnsi="Times New Roman" w:cs="Times New Roman"/>
                <w:b w:val="0"/>
                <w:bCs w:val="0"/>
                <w:sz w:val="24"/>
                <w:szCs w:val="24"/>
                <w:lang w:val="id-ID"/>
              </w:rPr>
            </w:pPr>
          </w:p>
        </w:tc>
      </w:tr>
      <w:tr w14:paraId="1C91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noWrap w:val="0"/>
            <w:vAlign w:val="top"/>
          </w:tcPr>
          <w:p w14:paraId="5B33BBF9">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Asimetri Informasi (X) </w:t>
            </w:r>
          </w:p>
          <w:p w14:paraId="7BCD5DA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outlineLvl w:val="9"/>
              <w:rPr>
                <w:rFonts w:hint="default" w:ascii="Times New Roman" w:hAnsi="Times New Roman" w:cs="Times New Roman"/>
                <w:b w:val="0"/>
                <w:bCs w:val="0"/>
                <w:sz w:val="24"/>
                <w:szCs w:val="24"/>
                <w:lang w:val="id-ID"/>
              </w:rPr>
            </w:pPr>
          </w:p>
        </w:tc>
        <w:tc>
          <w:tcPr>
            <w:tcW w:w="2310" w:type="dxa"/>
            <w:noWrap w:val="0"/>
            <w:vAlign w:val="top"/>
          </w:tcPr>
          <w:p w14:paraId="6DFD31C2">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Ketidakseimbangan informasi antara produsen dan konsumen terkait manfaat, kualitas, atau efektivitas produk skincare. </w:t>
            </w:r>
          </w:p>
          <w:p w14:paraId="5FB99DE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(Akerlof, 1970)</w:t>
            </w:r>
          </w:p>
        </w:tc>
        <w:tc>
          <w:tcPr>
            <w:tcW w:w="3059" w:type="dxa"/>
            <w:noWrap w:val="0"/>
            <w:vAlign w:val="top"/>
          </w:tcPr>
          <w:p w14:paraId="59608F8E">
            <w:pPr>
              <w:keepNext w:val="0"/>
              <w:keepLines w:val="0"/>
              <w:pageBreakBefore w:val="0"/>
              <w:widowControl/>
              <w:numPr>
                <w:ilvl w:val="0"/>
                <w:numId w:val="8"/>
              </w:numPr>
              <w:kinsoku/>
              <w:wordWrap/>
              <w:overflowPunct/>
              <w:topLinePunct w:val="0"/>
              <w:autoSpaceDE/>
              <w:autoSpaceDN/>
              <w:bidi w:val="0"/>
              <w:adjustRightInd/>
              <w:snapToGrid/>
              <w:spacing w:line="360" w:lineRule="auto"/>
              <w:ind w:left="425" w:leftChars="0" w:hanging="425" w:firstLineChars="0"/>
              <w:jc w:val="left"/>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Pemahaman informasi produk</w:t>
            </w:r>
          </w:p>
          <w:p w14:paraId="2D310CD4">
            <w:pPr>
              <w:keepNext w:val="0"/>
              <w:keepLines w:val="0"/>
              <w:pageBreakBefore w:val="0"/>
              <w:widowControl/>
              <w:numPr>
                <w:ilvl w:val="0"/>
                <w:numId w:val="8"/>
              </w:numPr>
              <w:kinsoku/>
              <w:wordWrap/>
              <w:overflowPunct/>
              <w:topLinePunct w:val="0"/>
              <w:autoSpaceDE/>
              <w:autoSpaceDN/>
              <w:bidi w:val="0"/>
              <w:adjustRightInd/>
              <w:snapToGrid/>
              <w:spacing w:line="360" w:lineRule="auto"/>
              <w:ind w:left="425" w:leftChars="0" w:hanging="425" w:firstLineChars="0"/>
              <w:jc w:val="left"/>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Sumber informasi, </w:t>
            </w:r>
          </w:p>
          <w:p w14:paraId="50FCC78D">
            <w:pPr>
              <w:keepNext w:val="0"/>
              <w:keepLines w:val="0"/>
              <w:pageBreakBefore w:val="0"/>
              <w:widowControl/>
              <w:numPr>
                <w:ilvl w:val="0"/>
                <w:numId w:val="8"/>
              </w:numPr>
              <w:kinsoku/>
              <w:wordWrap/>
              <w:overflowPunct/>
              <w:topLinePunct w:val="0"/>
              <w:autoSpaceDE/>
              <w:autoSpaceDN/>
              <w:bidi w:val="0"/>
              <w:adjustRightInd/>
              <w:snapToGrid/>
              <w:spacing w:line="360" w:lineRule="auto"/>
              <w:ind w:left="425" w:leftChars="0" w:hanging="425" w:firstLineChars="0"/>
              <w:jc w:val="left"/>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Kepercayaan terhadap informasi</w:t>
            </w:r>
          </w:p>
          <w:p w14:paraId="14E4DF0B">
            <w:pPr>
              <w:keepNext w:val="0"/>
              <w:keepLines w:val="0"/>
              <w:pageBreakBefore w:val="0"/>
              <w:widowControl/>
              <w:numPr>
                <w:ilvl w:val="0"/>
                <w:numId w:val="8"/>
              </w:numPr>
              <w:kinsoku/>
              <w:wordWrap/>
              <w:overflowPunct/>
              <w:topLinePunct w:val="0"/>
              <w:autoSpaceDE/>
              <w:autoSpaceDN/>
              <w:bidi w:val="0"/>
              <w:adjustRightInd/>
              <w:snapToGrid/>
              <w:spacing w:line="360" w:lineRule="auto"/>
              <w:ind w:left="425" w:leftChars="0" w:hanging="425" w:firstLineChars="0"/>
              <w:jc w:val="left"/>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Verifikasi informasi</w:t>
            </w:r>
          </w:p>
          <w:p w14:paraId="51567896">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outlineLvl w:val="9"/>
              <w:rPr>
                <w:rFonts w:hint="default" w:ascii="Times New Roman" w:hAnsi="Times New Roman" w:cs="Times New Roman"/>
                <w:b w:val="0"/>
                <w:bCs w:val="0"/>
                <w:sz w:val="24"/>
                <w:szCs w:val="24"/>
                <w:lang w:val="id-ID"/>
              </w:rPr>
            </w:pPr>
          </w:p>
          <w:p w14:paraId="1C491A9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(Akerlof, 1970)</w:t>
            </w:r>
          </w:p>
        </w:tc>
        <w:tc>
          <w:tcPr>
            <w:tcW w:w="958" w:type="dxa"/>
            <w:noWrap w:val="0"/>
            <w:vAlign w:val="top"/>
          </w:tcPr>
          <w:p w14:paraId="40BE92E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Skala Likert</w:t>
            </w:r>
          </w:p>
        </w:tc>
      </w:tr>
    </w:tbl>
    <w:p w14:paraId="49F4BA83">
      <w:pPr>
        <w:keepNext w:val="0"/>
        <w:keepLines w:val="0"/>
        <w:pageBreakBefore w:val="0"/>
        <w:widowControl/>
        <w:numPr>
          <w:ilvl w:val="0"/>
          <w:numId w:val="0"/>
        </w:numPr>
        <w:kinsoku/>
        <w:wordWrap/>
        <w:overflowPunct/>
        <w:topLinePunct w:val="0"/>
        <w:autoSpaceDE/>
        <w:autoSpaceDN/>
        <w:bidi w:val="0"/>
        <w:adjustRightInd/>
        <w:snapToGrid/>
        <w:spacing w:line="480" w:lineRule="auto"/>
        <w:jc w:val="left"/>
        <w:textAlignment w:val="auto"/>
        <w:outlineLvl w:val="9"/>
        <w:rPr>
          <w:rFonts w:hint="default" w:ascii="Times New Roman" w:hAnsi="Times New Roman" w:cs="Times New Roman"/>
          <w:b w:val="0"/>
          <w:bCs w:val="0"/>
          <w:sz w:val="24"/>
          <w:szCs w:val="24"/>
          <w:lang w:val="id-ID"/>
        </w:rPr>
      </w:pPr>
      <w:bookmarkStart w:id="18" w:name="_Toc32617"/>
    </w:p>
    <w:p w14:paraId="08A2AD1B">
      <w:pPr>
        <w:keepNext w:val="0"/>
        <w:keepLines w:val="0"/>
        <w:pageBreakBefore w:val="0"/>
        <w:widowControl/>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outlineLvl w:val="1"/>
        <w:rPr>
          <w:rFonts w:hint="default" w:ascii="Times New Roman" w:hAnsi="Times New Roman" w:cs="Times New Roman"/>
          <w:b w:val="0"/>
          <w:bCs w:val="0"/>
          <w:sz w:val="24"/>
          <w:szCs w:val="24"/>
          <w:lang w:val="id-ID"/>
        </w:rPr>
      </w:pPr>
      <w:bookmarkStart w:id="19" w:name="_Toc12067"/>
      <w:bookmarkStart w:id="20" w:name="_Toc14507"/>
      <w:r>
        <w:rPr>
          <w:rFonts w:hint="default" w:ascii="Times New Roman" w:hAnsi="Times New Roman" w:cs="Times New Roman"/>
          <w:b/>
          <w:bCs/>
          <w:sz w:val="24"/>
          <w:szCs w:val="24"/>
          <w:lang w:val="id-ID"/>
        </w:rPr>
        <w:t>Teknik Anallisis Data</w:t>
      </w:r>
      <w:bookmarkEnd w:id="18"/>
      <w:bookmarkEnd w:id="19"/>
      <w:bookmarkEnd w:id="20"/>
    </w:p>
    <w:p w14:paraId="475ED56A">
      <w:pPr>
        <w:keepNext w:val="0"/>
        <w:keepLines w:val="0"/>
        <w:pageBreakBefore w:val="0"/>
        <w:widowControl/>
        <w:numPr>
          <w:ilvl w:val="0"/>
          <w:numId w:val="0"/>
        </w:numPr>
        <w:kinsoku/>
        <w:wordWrap/>
        <w:overflowPunct/>
        <w:topLinePunct w:val="0"/>
        <w:autoSpaceDE/>
        <w:autoSpaceDN/>
        <w:bidi w:val="0"/>
        <w:adjustRightInd/>
        <w:snapToGrid/>
        <w:spacing w:line="480" w:lineRule="auto"/>
        <w:ind w:left="400" w:leftChars="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Untuk menganalisis data dalam penelitian ini, digunakan pendekatan deskriptif, yang melibatkan pengumpulan, pengolahan, dan perumusan data untuk menarik kesimpulan. Data primer yang dikumpulkan melalui kuesioner, yang dirancang berdasarkan indikator penelitian dengan skala Likert dari satu hingga lima. </w:t>
      </w:r>
    </w:p>
    <w:p w14:paraId="5086BFBD">
      <w:pPr>
        <w:keepNext w:val="0"/>
        <w:keepLines w:val="0"/>
        <w:pageBreakBefore w:val="0"/>
        <w:widowControl/>
        <w:numPr>
          <w:ilvl w:val="0"/>
          <w:numId w:val="0"/>
        </w:numPr>
        <w:kinsoku/>
        <w:wordWrap/>
        <w:overflowPunct/>
        <w:topLinePunct w:val="0"/>
        <w:autoSpaceDE/>
        <w:autoSpaceDN/>
        <w:bidi w:val="0"/>
        <w:adjustRightInd/>
        <w:snapToGrid/>
        <w:spacing w:line="480" w:lineRule="auto"/>
        <w:ind w:left="400" w:leftChars="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 xml:space="preserve">Penelitian ini melibatkan Dua variabel laten yang dibentuk oleh indikator tertentu, jadi metode analisis datanya menggunakan PLS-SEM dengan bantuan software SmartPLS. </w:t>
      </w:r>
    </w:p>
    <w:p w14:paraId="0A604019">
      <w:pPr>
        <w:keepNext w:val="0"/>
        <w:keepLines w:val="0"/>
        <w:pageBreakBefore w:val="0"/>
        <w:widowControl/>
        <w:numPr>
          <w:ilvl w:val="0"/>
          <w:numId w:val="0"/>
        </w:numPr>
        <w:kinsoku/>
        <w:wordWrap/>
        <w:overflowPunct/>
        <w:topLinePunct w:val="0"/>
        <w:autoSpaceDE/>
        <w:autoSpaceDN/>
        <w:bidi w:val="0"/>
        <w:adjustRightInd/>
        <w:snapToGrid/>
        <w:spacing w:line="480" w:lineRule="auto"/>
        <w:ind w:left="400" w:leftChars="0" w:firstLine="720" w:firstLineChars="0"/>
        <w:jc w:val="both"/>
        <w:textAlignment w:val="auto"/>
        <w:outlineLvl w:val="9"/>
        <w:rPr>
          <w:rFonts w:hint="default" w:ascii="Times New Roman" w:hAnsi="Times New Roman" w:cs="Times New Roman"/>
          <w:b/>
          <w:bCs/>
          <w:sz w:val="24"/>
          <w:szCs w:val="24"/>
          <w:lang w:val="id-ID"/>
        </w:rPr>
      </w:pPr>
      <w:r>
        <w:rPr>
          <w:rFonts w:hint="default" w:ascii="Times New Roman" w:hAnsi="Times New Roman" w:cs="Times New Roman"/>
          <w:b w:val="0"/>
          <w:bCs w:val="0"/>
          <w:sz w:val="24"/>
          <w:szCs w:val="24"/>
          <w:lang w:val="id-ID"/>
        </w:rPr>
        <w:t xml:space="preserve">Ada dua model untuk pengujian PLS SEM, yaitu: </w:t>
      </w:r>
    </w:p>
    <w:p w14:paraId="7408B072">
      <w:pPr>
        <w:keepNext w:val="0"/>
        <w:keepLines w:val="0"/>
        <w:pageBreakBefore w:val="0"/>
        <w:widowControl/>
        <w:numPr>
          <w:ilvl w:val="0"/>
          <w:numId w:val="9"/>
        </w:numPr>
        <w:kinsoku/>
        <w:wordWrap/>
        <w:overflowPunct/>
        <w:topLinePunct w:val="0"/>
        <w:autoSpaceDE/>
        <w:autoSpaceDN/>
        <w:bidi w:val="0"/>
        <w:adjustRightInd/>
        <w:snapToGrid/>
        <w:spacing w:line="480" w:lineRule="auto"/>
        <w:ind w:left="845" w:leftChars="0" w:hanging="425" w:firstLineChars="0"/>
        <w:jc w:val="both"/>
        <w:textAlignment w:val="auto"/>
        <w:outlineLvl w:val="2"/>
        <w:rPr>
          <w:rFonts w:hint="default" w:ascii="Times New Roman" w:hAnsi="Times New Roman" w:cs="Times New Roman"/>
          <w:b/>
          <w:bCs/>
          <w:sz w:val="24"/>
          <w:szCs w:val="24"/>
          <w:lang w:val="id-ID"/>
        </w:rPr>
      </w:pPr>
      <w:bookmarkStart w:id="21" w:name="_Toc29884"/>
      <w:r>
        <w:rPr>
          <w:rFonts w:hint="default" w:ascii="Times New Roman" w:hAnsi="Times New Roman" w:cs="Times New Roman"/>
          <w:b/>
          <w:bCs/>
          <w:i/>
          <w:iCs/>
          <w:sz w:val="24"/>
          <w:szCs w:val="24"/>
          <w:lang w:val="id-ID"/>
        </w:rPr>
        <w:t>Outer Model</w:t>
      </w:r>
      <w:r>
        <w:rPr>
          <w:rFonts w:hint="default" w:ascii="Times New Roman" w:hAnsi="Times New Roman" w:cs="Times New Roman"/>
          <w:b/>
          <w:bCs/>
          <w:sz w:val="24"/>
          <w:szCs w:val="24"/>
          <w:lang w:val="id-ID"/>
        </w:rPr>
        <w:t xml:space="preserve"> (Model Pnegukuran)</w:t>
      </w:r>
      <w:bookmarkEnd w:id="21"/>
    </w:p>
    <w:p w14:paraId="50F15C48">
      <w:pPr>
        <w:keepNext w:val="0"/>
        <w:keepLines w:val="0"/>
        <w:pageBreakBefore w:val="0"/>
        <w:widowControl/>
        <w:numPr>
          <w:ilvl w:val="0"/>
          <w:numId w:val="0"/>
        </w:numPr>
        <w:kinsoku/>
        <w:wordWrap/>
        <w:overflowPunct/>
        <w:topLinePunct w:val="0"/>
        <w:autoSpaceDE/>
        <w:autoSpaceDN/>
        <w:bidi w:val="0"/>
        <w:adjustRightInd/>
        <w:snapToGrid/>
        <w:spacing w:line="480" w:lineRule="auto"/>
        <w:ind w:left="800" w:leftChars="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Outer Model merupakan model yang menghubungkan setiap blok indikator dengan variabel laten, yaitu konsep abstrak atau konstruk yang tidak dapat diukur secara langsung. Dalam analisis ini, blok indikator digunakan sebagai representasi dari variabel laten, dan digunakan untuk memastikan bahwa variabel laten diukur dengan benar. Tujuan dari outer model adalah untuk memastikan bahwa pengukuran yang dilakukan memenuhi kriteria yang memadai yaitu validitas dan reliabilitas.</w:t>
      </w:r>
    </w:p>
    <w:p w14:paraId="798E68AC">
      <w:pPr>
        <w:keepNext w:val="0"/>
        <w:keepLines w:val="0"/>
        <w:pageBreakBefore w:val="0"/>
        <w:widowControl/>
        <w:numPr>
          <w:ilvl w:val="0"/>
          <w:numId w:val="10"/>
        </w:numPr>
        <w:kinsoku/>
        <w:wordWrap/>
        <w:overflowPunct/>
        <w:topLinePunct w:val="0"/>
        <w:autoSpaceDE/>
        <w:autoSpaceDN/>
        <w:bidi w:val="0"/>
        <w:adjustRightInd/>
        <w:snapToGrid/>
        <w:spacing w:line="480" w:lineRule="auto"/>
        <w:ind w:left="1265" w:leftChars="0" w:hanging="425" w:firstLineChars="0"/>
        <w:jc w:val="both"/>
        <w:textAlignment w:val="auto"/>
        <w:outlineLvl w:val="9"/>
        <w:rPr>
          <w:rFonts w:hint="default" w:ascii="Times New Roman" w:hAnsi="Times New Roman" w:cs="Times New Roman"/>
          <w:b w:val="0"/>
          <w:bCs w:val="0"/>
          <w:i/>
          <w:iCs/>
          <w:sz w:val="24"/>
          <w:szCs w:val="24"/>
          <w:lang w:val="id-ID"/>
        </w:rPr>
      </w:pPr>
      <w:r>
        <w:rPr>
          <w:rFonts w:hint="default" w:ascii="Times New Roman" w:hAnsi="Times New Roman" w:cs="Times New Roman"/>
          <w:b w:val="0"/>
          <w:bCs w:val="0"/>
          <w:i/>
          <w:iCs/>
          <w:sz w:val="24"/>
          <w:szCs w:val="24"/>
          <w:lang w:val="id-ID"/>
        </w:rPr>
        <w:t>Convergent Validity</w:t>
      </w:r>
    </w:p>
    <w:p w14:paraId="0A78E574">
      <w:pPr>
        <w:keepNext w:val="0"/>
        <w:keepLines w:val="0"/>
        <w:pageBreakBefore w:val="0"/>
        <w:widowControl/>
        <w:numPr>
          <w:ilvl w:val="0"/>
          <w:numId w:val="0"/>
        </w:numPr>
        <w:kinsoku/>
        <w:wordWrap/>
        <w:overflowPunct/>
        <w:topLinePunct w:val="0"/>
        <w:autoSpaceDE/>
        <w:autoSpaceDN/>
        <w:bidi w:val="0"/>
        <w:adjustRightInd/>
        <w:snapToGrid/>
        <w:spacing w:line="480" w:lineRule="auto"/>
        <w:ind w:left="1440" w:leftChars="0" w:firstLine="720" w:firstLineChars="0"/>
        <w:jc w:val="both"/>
        <w:textAlignment w:val="auto"/>
        <w:outlineLvl w:val="9"/>
        <w:rPr>
          <w:rFonts w:hint="default" w:ascii="Times New Roman" w:hAnsi="Times New Roman" w:cs="Times New Roman"/>
          <w:b w:val="0"/>
          <w:bCs w:val="0"/>
          <w:sz w:val="24"/>
          <w:szCs w:val="24"/>
          <w:lang w:val="id-ID"/>
        </w:rPr>
      </w:pPr>
      <w:r>
        <w:rPr>
          <w:rFonts w:hint="default" w:ascii="Times New Roman" w:hAnsi="Times New Roman" w:cs="Times New Roman"/>
          <w:b w:val="0"/>
          <w:bCs w:val="0"/>
          <w:sz w:val="24"/>
          <w:szCs w:val="24"/>
          <w:lang w:val="id-ID"/>
        </w:rPr>
        <w:t>Indikator ini dinilai berdasarkan korelasi antara item score/component score dengan construct score, yang dapat dilihat dari standardized loading factor yang menggambarkan besarnya korelasi antar setiap item pengukuran atau indicator dengan konstraknya. Ukuran refleksif individual dikatakan tinggi jika berkorelasi &gt; 0.7 dengan konstruk yang ingin diukur.</w:t>
      </w:r>
    </w:p>
    <w:p w14:paraId="24F7F3B2">
      <w:pPr>
        <w:keepNext w:val="0"/>
        <w:keepLines w:val="0"/>
        <w:pageBreakBefore w:val="0"/>
        <w:widowControl/>
        <w:numPr>
          <w:ilvl w:val="0"/>
          <w:numId w:val="10"/>
        </w:numPr>
        <w:kinsoku/>
        <w:wordWrap/>
        <w:overflowPunct/>
        <w:topLinePunct w:val="0"/>
        <w:autoSpaceDE/>
        <w:autoSpaceDN/>
        <w:bidi w:val="0"/>
        <w:adjustRightInd/>
        <w:snapToGrid/>
        <w:spacing w:line="480" w:lineRule="auto"/>
        <w:ind w:left="1265" w:leftChars="0" w:hanging="425" w:firstLineChars="0"/>
        <w:jc w:val="both"/>
        <w:textAlignment w:val="auto"/>
        <w:outlineLvl w:val="9"/>
        <w:rPr>
          <w:rFonts w:hint="default" w:ascii="Times New Roman" w:hAnsi="Times New Roman" w:cs="Times New Roman"/>
          <w:b w:val="0"/>
          <w:bCs w:val="0"/>
          <w:i/>
          <w:iCs/>
          <w:sz w:val="24"/>
          <w:szCs w:val="24"/>
          <w:lang w:val="id-ID"/>
        </w:rPr>
      </w:pPr>
      <w:r>
        <w:rPr>
          <w:rFonts w:hint="default" w:ascii="Times New Roman" w:hAnsi="Times New Roman" w:cs="Times New Roman"/>
          <w:b w:val="0"/>
          <w:bCs w:val="0"/>
          <w:i/>
          <w:iCs/>
          <w:sz w:val="24"/>
          <w:szCs w:val="24"/>
          <w:lang w:val="id-ID"/>
        </w:rPr>
        <w:t>Discriminant Validity</w:t>
      </w:r>
    </w:p>
    <w:p w14:paraId="00FF5F5B">
      <w:pPr>
        <w:keepNext w:val="0"/>
        <w:keepLines w:val="0"/>
        <w:pageBreakBefore w:val="0"/>
        <w:widowControl/>
        <w:numPr>
          <w:ilvl w:val="0"/>
          <w:numId w:val="0"/>
        </w:numPr>
        <w:kinsoku/>
        <w:wordWrap/>
        <w:overflowPunct/>
        <w:topLinePunct w:val="0"/>
        <w:autoSpaceDE/>
        <w:autoSpaceDN/>
        <w:bidi w:val="0"/>
        <w:adjustRightInd/>
        <w:snapToGrid/>
        <w:spacing w:line="480" w:lineRule="auto"/>
        <w:ind w:left="1440" w:leftChars="0" w:firstLine="720" w:firstLineChars="0"/>
        <w:jc w:val="both"/>
        <w:textAlignment w:val="auto"/>
        <w:outlineLvl w:val="9"/>
        <w:rPr>
          <w:rFonts w:hint="default" w:ascii="Times New Roman" w:hAnsi="Times New Roman" w:cs="Times New Roman"/>
          <w:b w:val="0"/>
          <w:bCs w:val="0"/>
          <w:i w:val="0"/>
          <w:iCs w:val="0"/>
          <w:sz w:val="24"/>
          <w:szCs w:val="24"/>
          <w:lang w:val="id-ID"/>
        </w:rPr>
      </w:pPr>
      <w:r>
        <w:rPr>
          <w:rFonts w:hint="default" w:ascii="Times New Roman" w:hAnsi="Times New Roman" w:cs="Times New Roman"/>
          <w:b w:val="0"/>
          <w:bCs w:val="0"/>
          <w:i/>
          <w:iCs/>
          <w:sz w:val="24"/>
          <w:szCs w:val="24"/>
          <w:lang w:val="id-ID"/>
        </w:rPr>
        <w:t xml:space="preserve"> </w:t>
      </w:r>
      <w:r>
        <w:rPr>
          <w:rFonts w:hint="default" w:ascii="Times New Roman" w:hAnsi="Times New Roman" w:cs="Times New Roman"/>
          <w:b w:val="0"/>
          <w:bCs w:val="0"/>
          <w:i w:val="0"/>
          <w:iCs w:val="0"/>
          <w:sz w:val="24"/>
          <w:szCs w:val="24"/>
          <w:lang w:val="id-ID"/>
        </w:rPr>
        <w:t>Uji validitas dilakukan jika indikator variabel laten berbeda dengan indikator variabel laten lainnya. Jika nilai Average Variance Extracted (AVE) lebih besar dari 0,5 atau jika akar kuadrat AVE lebih besar daripada korelasi antar variabel laten, maka diskriminasi valid.</w:t>
      </w:r>
    </w:p>
    <w:p w14:paraId="69838A3F">
      <w:pPr>
        <w:keepNext w:val="0"/>
        <w:keepLines w:val="0"/>
        <w:pageBreakBefore w:val="0"/>
        <w:widowControl/>
        <w:numPr>
          <w:ilvl w:val="0"/>
          <w:numId w:val="0"/>
        </w:numPr>
        <w:kinsoku/>
        <w:wordWrap/>
        <w:overflowPunct/>
        <w:topLinePunct w:val="0"/>
        <w:autoSpaceDE/>
        <w:autoSpaceDN/>
        <w:bidi w:val="0"/>
        <w:adjustRightInd/>
        <w:snapToGrid/>
        <w:spacing w:line="480" w:lineRule="auto"/>
        <w:ind w:left="1440" w:leftChars="0" w:firstLine="720" w:firstLineChars="0"/>
        <w:jc w:val="both"/>
        <w:textAlignment w:val="auto"/>
        <w:outlineLvl w:val="9"/>
        <w:rPr>
          <w:rFonts w:hint="default" w:ascii="Times New Roman" w:hAnsi="Times New Roman" w:cs="Times New Roman"/>
          <w:b w:val="0"/>
          <w:bCs w:val="0"/>
          <w:i w:val="0"/>
          <w:iCs w:val="0"/>
          <w:sz w:val="24"/>
          <w:szCs w:val="24"/>
          <w:lang w:val="id-ID"/>
        </w:rPr>
      </w:pPr>
      <w:r>
        <w:rPr>
          <w:rFonts w:hint="default" w:ascii="Times New Roman" w:hAnsi="Times New Roman" w:cs="Times New Roman"/>
          <w:b w:val="0"/>
          <w:bCs w:val="0"/>
          <w:i w:val="0"/>
          <w:iCs w:val="0"/>
          <w:sz w:val="24"/>
          <w:szCs w:val="24"/>
          <w:lang w:val="id-ID"/>
        </w:rPr>
        <w:t xml:space="preserve"> Menurut Ghozali dan Latan, validitas diskriminan indikator reflektif dapat diuji dengan menggunakan cross-loading. Validitas ini berlaku apabila item pengukuran memiliki korelasi yang lebih tinggi dengan konstruk latennya daripada korelasi item dengan konstruk laten lainnya; ini menunjukkan bahwa konstruk laten tersebut merupakan prediktor blok indikator yang lebih baik daripada konstruk lainnya. </w:t>
      </w:r>
    </w:p>
    <w:p w14:paraId="25EC5163">
      <w:pPr>
        <w:keepNext w:val="0"/>
        <w:keepLines w:val="0"/>
        <w:pageBreakBefore w:val="0"/>
        <w:widowControl/>
        <w:numPr>
          <w:ilvl w:val="0"/>
          <w:numId w:val="0"/>
        </w:numPr>
        <w:kinsoku/>
        <w:wordWrap/>
        <w:overflowPunct/>
        <w:topLinePunct w:val="0"/>
        <w:autoSpaceDE/>
        <w:autoSpaceDN/>
        <w:bidi w:val="0"/>
        <w:adjustRightInd/>
        <w:snapToGrid/>
        <w:spacing w:line="480" w:lineRule="auto"/>
        <w:ind w:left="1440" w:leftChars="0" w:firstLine="720" w:firstLineChars="0"/>
        <w:jc w:val="both"/>
        <w:textAlignment w:val="auto"/>
        <w:outlineLvl w:val="9"/>
        <w:rPr>
          <w:rFonts w:hint="default" w:ascii="Times New Roman" w:hAnsi="Times New Roman" w:cs="Times New Roman"/>
          <w:b w:val="0"/>
          <w:bCs w:val="0"/>
          <w:i w:val="0"/>
          <w:iCs w:val="0"/>
          <w:sz w:val="24"/>
          <w:szCs w:val="24"/>
          <w:lang w:val="id-ID"/>
        </w:rPr>
      </w:pPr>
      <w:r>
        <w:rPr>
          <w:rFonts w:hint="default" w:ascii="Times New Roman" w:hAnsi="Times New Roman" w:cs="Times New Roman"/>
          <w:b w:val="0"/>
          <w:bCs w:val="0"/>
          <w:i w:val="0"/>
          <w:iCs w:val="0"/>
          <w:sz w:val="24"/>
          <w:szCs w:val="24"/>
          <w:lang w:val="id-ID"/>
        </w:rPr>
        <w:t>Validitas diskriminan yaitu salah satu metode yang penting untuk memastikan bahwa variabel laten hanya mengukur konstruk yang relevan. Menurut Ghozali dan Latan, nilai validitas diskriminan di atas 0,5 menunjukkan bahwa variabel laten berfungsi sebagai pembanding yang baik dalam model penelitian.</w:t>
      </w:r>
      <w:r>
        <w:rPr>
          <w:rStyle w:val="6"/>
          <w:rFonts w:hint="default" w:ascii="Times New Roman" w:hAnsi="Times New Roman" w:cs="Times New Roman"/>
          <w:b w:val="0"/>
          <w:bCs w:val="0"/>
          <w:i w:val="0"/>
          <w:iCs w:val="0"/>
          <w:sz w:val="24"/>
          <w:szCs w:val="24"/>
          <w:lang w:val="id-ID"/>
        </w:rPr>
        <w:footnoteReference w:id="3"/>
      </w:r>
    </w:p>
    <w:p w14:paraId="3C33CA8F">
      <w:pPr>
        <w:keepNext w:val="0"/>
        <w:keepLines w:val="0"/>
        <w:pageBreakBefore w:val="0"/>
        <w:widowControl/>
        <w:numPr>
          <w:ilvl w:val="0"/>
          <w:numId w:val="10"/>
        </w:numPr>
        <w:kinsoku/>
        <w:wordWrap/>
        <w:overflowPunct/>
        <w:topLinePunct w:val="0"/>
        <w:autoSpaceDE/>
        <w:autoSpaceDN/>
        <w:bidi w:val="0"/>
        <w:adjustRightInd/>
        <w:snapToGrid/>
        <w:spacing w:line="480" w:lineRule="auto"/>
        <w:ind w:left="1265" w:leftChars="0" w:hanging="425" w:firstLineChars="0"/>
        <w:jc w:val="both"/>
        <w:textAlignment w:val="auto"/>
        <w:outlineLvl w:val="9"/>
        <w:rPr>
          <w:rFonts w:hint="default" w:ascii="Times New Roman" w:hAnsi="Times New Roman" w:cs="Times New Roman"/>
          <w:b w:val="0"/>
          <w:bCs w:val="0"/>
          <w:i w:val="0"/>
          <w:iCs w:val="0"/>
          <w:sz w:val="24"/>
          <w:szCs w:val="24"/>
          <w:lang w:val="id-ID"/>
        </w:rPr>
      </w:pPr>
      <w:r>
        <w:rPr>
          <w:rFonts w:hint="default" w:ascii="Times New Roman" w:hAnsi="Times New Roman" w:cs="Times New Roman"/>
          <w:b w:val="0"/>
          <w:bCs w:val="0"/>
          <w:i/>
          <w:iCs/>
          <w:sz w:val="24"/>
          <w:szCs w:val="24"/>
          <w:lang w:val="id-ID"/>
        </w:rPr>
        <w:t>Composite reliability</w:t>
      </w:r>
    </w:p>
    <w:p w14:paraId="220993F6">
      <w:pPr>
        <w:keepNext w:val="0"/>
        <w:keepLines w:val="0"/>
        <w:pageBreakBefore w:val="0"/>
        <w:widowControl/>
        <w:numPr>
          <w:ilvl w:val="0"/>
          <w:numId w:val="0"/>
        </w:numPr>
        <w:kinsoku/>
        <w:wordWrap/>
        <w:overflowPunct/>
        <w:topLinePunct w:val="0"/>
        <w:autoSpaceDE/>
        <w:autoSpaceDN/>
        <w:bidi w:val="0"/>
        <w:adjustRightInd/>
        <w:snapToGrid/>
        <w:spacing w:line="480" w:lineRule="auto"/>
        <w:ind w:left="1440" w:leftChars="0" w:firstLine="720" w:firstLineChars="0"/>
        <w:jc w:val="both"/>
        <w:textAlignment w:val="auto"/>
        <w:outlineLvl w:val="9"/>
        <w:rPr>
          <w:rFonts w:hint="default" w:ascii="Times New Roman" w:hAnsi="Times New Roman" w:cs="Times New Roman"/>
          <w:b w:val="0"/>
          <w:bCs w:val="0"/>
          <w:i w:val="0"/>
          <w:iCs w:val="0"/>
          <w:sz w:val="24"/>
          <w:szCs w:val="24"/>
          <w:lang w:val="id-ID"/>
        </w:rPr>
      </w:pPr>
      <w:r>
        <w:rPr>
          <w:rFonts w:hint="default" w:ascii="Times New Roman" w:hAnsi="Times New Roman" w:cs="Times New Roman"/>
          <w:b w:val="0"/>
          <w:bCs w:val="0"/>
          <w:i w:val="0"/>
          <w:iCs w:val="0"/>
          <w:sz w:val="24"/>
          <w:szCs w:val="24"/>
          <w:lang w:val="id-ID"/>
        </w:rPr>
        <w:t>Reliabilitas merupakan kesesuaian suatu alat ukur dengan objek yang diukur, sehingga alat ukur tersebut dapat dipercaya dan dapat diandalkan. Untuk mencapai Tingkat sensivitas dan realibilitas yang diinginkan dari suatu alat ukur, perlu diketahui terlebih dahulu apa yang akan diukur dan metode pengumpulan data apa yang akan digunakan.</w:t>
      </w:r>
    </w:p>
    <w:p w14:paraId="4BCE2903">
      <w:pPr>
        <w:keepNext w:val="0"/>
        <w:keepLines w:val="0"/>
        <w:pageBreakBefore w:val="0"/>
        <w:widowControl/>
        <w:numPr>
          <w:ilvl w:val="0"/>
          <w:numId w:val="0"/>
        </w:numPr>
        <w:kinsoku/>
        <w:wordWrap/>
        <w:overflowPunct/>
        <w:topLinePunct w:val="0"/>
        <w:autoSpaceDE/>
        <w:autoSpaceDN/>
        <w:bidi w:val="0"/>
        <w:adjustRightInd/>
        <w:snapToGrid/>
        <w:spacing w:line="480" w:lineRule="auto"/>
        <w:ind w:left="1440" w:leftChars="0" w:firstLine="720" w:firstLineChars="0"/>
        <w:jc w:val="both"/>
        <w:textAlignment w:val="auto"/>
        <w:outlineLvl w:val="9"/>
        <w:rPr>
          <w:rFonts w:hint="default" w:ascii="Times New Roman" w:hAnsi="Times New Roman" w:cs="Times New Roman"/>
          <w:b w:val="0"/>
          <w:bCs w:val="0"/>
          <w:i w:val="0"/>
          <w:iCs w:val="0"/>
          <w:sz w:val="24"/>
          <w:szCs w:val="24"/>
          <w:lang w:val="id-ID"/>
        </w:rPr>
      </w:pPr>
      <w:r>
        <w:rPr>
          <w:rFonts w:hint="default" w:ascii="Times New Roman" w:hAnsi="Times New Roman" w:cs="Times New Roman"/>
          <w:b w:val="0"/>
          <w:bCs w:val="0"/>
          <w:i w:val="0"/>
          <w:iCs w:val="0"/>
          <w:sz w:val="24"/>
          <w:szCs w:val="24"/>
          <w:lang w:val="id-ID"/>
        </w:rPr>
        <w:t>Suatu instrument dapat dianggap reliabel jika angka alpha Cronbach &gt; 0,60. Atau dengan beberapa kriteria sebagai berikut :</w:t>
      </w:r>
    </w:p>
    <w:p w14:paraId="40EBD507">
      <w:pPr>
        <w:keepNext w:val="0"/>
        <w:keepLines w:val="0"/>
        <w:pageBreakBefore w:val="0"/>
        <w:widowControl/>
        <w:numPr>
          <w:ilvl w:val="0"/>
          <w:numId w:val="11"/>
        </w:numPr>
        <w:kinsoku/>
        <w:wordWrap/>
        <w:overflowPunct/>
        <w:topLinePunct w:val="0"/>
        <w:autoSpaceDE/>
        <w:autoSpaceDN/>
        <w:bidi w:val="0"/>
        <w:adjustRightInd/>
        <w:snapToGrid/>
        <w:spacing w:line="480" w:lineRule="auto"/>
        <w:ind w:left="2100" w:leftChars="0" w:hanging="420" w:firstLineChars="0"/>
        <w:jc w:val="both"/>
        <w:textAlignment w:val="auto"/>
        <w:outlineLvl w:val="9"/>
        <w:rPr>
          <w:rFonts w:hint="default" w:ascii="Times New Roman" w:hAnsi="Times New Roman" w:cs="Times New Roman"/>
          <w:b w:val="0"/>
          <w:bCs w:val="0"/>
          <w:i w:val="0"/>
          <w:iCs w:val="0"/>
          <w:sz w:val="24"/>
          <w:szCs w:val="24"/>
          <w:lang w:val="id-ID"/>
        </w:rPr>
      </w:pPr>
      <w:r>
        <w:rPr>
          <w:rFonts w:hint="default" w:ascii="Times New Roman" w:hAnsi="Times New Roman" w:cs="Times New Roman"/>
          <w:b w:val="0"/>
          <w:bCs w:val="0"/>
          <w:i w:val="0"/>
          <w:iCs w:val="0"/>
          <w:sz w:val="24"/>
          <w:szCs w:val="24"/>
          <w:lang w:val="id-ID"/>
        </w:rPr>
        <w:t>Jika alpha &gt; 0,0 maka reliabilitas sempurna</w:t>
      </w:r>
    </w:p>
    <w:p w14:paraId="57A4EA65">
      <w:pPr>
        <w:keepNext w:val="0"/>
        <w:keepLines w:val="0"/>
        <w:pageBreakBefore w:val="0"/>
        <w:widowControl/>
        <w:numPr>
          <w:ilvl w:val="0"/>
          <w:numId w:val="11"/>
        </w:numPr>
        <w:kinsoku/>
        <w:wordWrap/>
        <w:overflowPunct/>
        <w:topLinePunct w:val="0"/>
        <w:autoSpaceDE/>
        <w:autoSpaceDN/>
        <w:bidi w:val="0"/>
        <w:adjustRightInd/>
        <w:snapToGrid/>
        <w:spacing w:line="480" w:lineRule="auto"/>
        <w:ind w:left="2100" w:leftChars="0" w:hanging="420" w:firstLineChars="0"/>
        <w:jc w:val="both"/>
        <w:textAlignment w:val="auto"/>
        <w:outlineLvl w:val="9"/>
        <w:rPr>
          <w:rFonts w:hint="default" w:ascii="Times New Roman" w:hAnsi="Times New Roman" w:cs="Times New Roman"/>
          <w:b w:val="0"/>
          <w:bCs w:val="0"/>
          <w:i w:val="0"/>
          <w:iCs w:val="0"/>
          <w:sz w:val="24"/>
          <w:szCs w:val="24"/>
          <w:lang w:val="id-ID"/>
        </w:rPr>
      </w:pPr>
      <w:r>
        <w:rPr>
          <w:rFonts w:hint="default" w:ascii="Times New Roman" w:hAnsi="Times New Roman" w:cs="Times New Roman"/>
          <w:b w:val="0"/>
          <w:bCs w:val="0"/>
          <w:i w:val="0"/>
          <w:iCs w:val="0"/>
          <w:sz w:val="24"/>
          <w:szCs w:val="24"/>
          <w:lang w:val="id-ID"/>
        </w:rPr>
        <w:t xml:space="preserve">Jika alpha antara 0,70-0,0 maka realiabilitas tinggi </w:t>
      </w:r>
    </w:p>
    <w:p w14:paraId="6344EFDD">
      <w:pPr>
        <w:keepNext w:val="0"/>
        <w:keepLines w:val="0"/>
        <w:pageBreakBefore w:val="0"/>
        <w:widowControl/>
        <w:numPr>
          <w:ilvl w:val="0"/>
          <w:numId w:val="11"/>
        </w:numPr>
        <w:kinsoku/>
        <w:wordWrap/>
        <w:overflowPunct/>
        <w:topLinePunct w:val="0"/>
        <w:autoSpaceDE/>
        <w:autoSpaceDN/>
        <w:bidi w:val="0"/>
        <w:adjustRightInd/>
        <w:snapToGrid/>
        <w:spacing w:line="480" w:lineRule="auto"/>
        <w:ind w:left="2100" w:leftChars="0" w:hanging="420" w:firstLineChars="0"/>
        <w:jc w:val="both"/>
        <w:textAlignment w:val="auto"/>
        <w:outlineLvl w:val="9"/>
        <w:rPr>
          <w:rFonts w:hint="default" w:ascii="Times New Roman" w:hAnsi="Times New Roman" w:cs="Times New Roman"/>
          <w:b w:val="0"/>
          <w:bCs w:val="0"/>
          <w:i w:val="0"/>
          <w:iCs w:val="0"/>
          <w:sz w:val="24"/>
          <w:szCs w:val="24"/>
          <w:lang w:val="id-ID"/>
        </w:rPr>
      </w:pPr>
      <w:r>
        <w:rPr>
          <w:rFonts w:hint="default" w:ascii="Times New Roman" w:hAnsi="Times New Roman" w:cs="Times New Roman"/>
          <w:b w:val="0"/>
          <w:bCs w:val="0"/>
          <w:i w:val="0"/>
          <w:iCs w:val="0"/>
          <w:sz w:val="24"/>
          <w:szCs w:val="24"/>
          <w:lang w:val="id-ID"/>
        </w:rPr>
        <w:t>Jika alpha antara 0,50-0,70 maka reliabilitas moderat</w:t>
      </w:r>
    </w:p>
    <w:p w14:paraId="503E1AA5">
      <w:pPr>
        <w:keepNext w:val="0"/>
        <w:keepLines w:val="0"/>
        <w:pageBreakBefore w:val="0"/>
        <w:widowControl/>
        <w:numPr>
          <w:ilvl w:val="0"/>
          <w:numId w:val="11"/>
        </w:numPr>
        <w:kinsoku/>
        <w:wordWrap/>
        <w:overflowPunct/>
        <w:topLinePunct w:val="0"/>
        <w:autoSpaceDE/>
        <w:autoSpaceDN/>
        <w:bidi w:val="0"/>
        <w:adjustRightInd/>
        <w:snapToGrid/>
        <w:spacing w:line="480" w:lineRule="auto"/>
        <w:ind w:left="2100" w:leftChars="0" w:hanging="420" w:firstLineChars="0"/>
        <w:jc w:val="both"/>
        <w:textAlignment w:val="auto"/>
        <w:outlineLvl w:val="9"/>
        <w:rPr>
          <w:rFonts w:hint="default" w:ascii="Times New Roman" w:hAnsi="Times New Roman" w:cs="Times New Roman"/>
          <w:b w:val="0"/>
          <w:bCs w:val="0"/>
          <w:i w:val="0"/>
          <w:iCs w:val="0"/>
          <w:sz w:val="24"/>
          <w:szCs w:val="24"/>
          <w:lang w:val="id-ID"/>
        </w:rPr>
      </w:pPr>
      <w:r>
        <w:rPr>
          <w:rFonts w:hint="default" w:ascii="Times New Roman" w:hAnsi="Times New Roman" w:cs="Times New Roman"/>
          <w:b w:val="0"/>
          <w:bCs w:val="0"/>
          <w:i w:val="0"/>
          <w:iCs w:val="0"/>
          <w:sz w:val="24"/>
          <w:szCs w:val="24"/>
          <w:lang w:val="id-ID"/>
        </w:rPr>
        <w:t>Jika alpha &lt;50 maka reliabilitas redah</w:t>
      </w:r>
    </w:p>
    <w:p w14:paraId="6098C9A3">
      <w:pPr>
        <w:keepNext w:val="0"/>
        <w:keepLines w:val="0"/>
        <w:pageBreakBefore w:val="0"/>
        <w:widowControl/>
        <w:numPr>
          <w:ilvl w:val="0"/>
          <w:numId w:val="9"/>
        </w:numPr>
        <w:kinsoku/>
        <w:wordWrap/>
        <w:overflowPunct/>
        <w:topLinePunct w:val="0"/>
        <w:autoSpaceDE/>
        <w:autoSpaceDN/>
        <w:bidi w:val="0"/>
        <w:adjustRightInd/>
        <w:snapToGrid/>
        <w:spacing w:line="480" w:lineRule="auto"/>
        <w:ind w:left="845" w:leftChars="0" w:hanging="425" w:firstLineChars="0"/>
        <w:jc w:val="both"/>
        <w:textAlignment w:val="auto"/>
        <w:outlineLvl w:val="2"/>
        <w:rPr>
          <w:rFonts w:hint="default" w:ascii="Times New Roman" w:hAnsi="Times New Roman" w:cs="Times New Roman"/>
          <w:b/>
          <w:bCs/>
          <w:i w:val="0"/>
          <w:iCs w:val="0"/>
          <w:sz w:val="24"/>
          <w:szCs w:val="24"/>
          <w:lang w:val="id-ID"/>
        </w:rPr>
      </w:pPr>
      <w:bookmarkStart w:id="22" w:name="_Toc15606"/>
      <w:r>
        <w:rPr>
          <w:rFonts w:hint="default" w:ascii="Times New Roman" w:hAnsi="Times New Roman" w:cs="Times New Roman"/>
          <w:b/>
          <w:bCs/>
          <w:i/>
          <w:iCs/>
          <w:sz w:val="24"/>
          <w:szCs w:val="24"/>
          <w:lang w:val="id-ID"/>
        </w:rPr>
        <w:t>Inner Model</w:t>
      </w:r>
      <w:bookmarkEnd w:id="22"/>
    </w:p>
    <w:p w14:paraId="745DE933">
      <w:pPr>
        <w:keepNext w:val="0"/>
        <w:keepLines w:val="0"/>
        <w:pageBreakBefore w:val="0"/>
        <w:widowControl/>
        <w:numPr>
          <w:ilvl w:val="0"/>
          <w:numId w:val="0"/>
        </w:numPr>
        <w:kinsoku/>
        <w:wordWrap/>
        <w:overflowPunct/>
        <w:topLinePunct w:val="0"/>
        <w:autoSpaceDE/>
        <w:autoSpaceDN/>
        <w:bidi w:val="0"/>
        <w:adjustRightInd/>
        <w:snapToGrid/>
        <w:spacing w:line="480" w:lineRule="auto"/>
        <w:ind w:left="720" w:leftChars="0" w:firstLine="720" w:firstLineChars="0"/>
        <w:jc w:val="both"/>
        <w:textAlignment w:val="auto"/>
        <w:outlineLvl w:val="9"/>
        <w:rPr>
          <w:rFonts w:hint="default" w:ascii="Times New Roman" w:hAnsi="Times New Roman" w:cs="Times New Roman"/>
          <w:b w:val="0"/>
          <w:bCs w:val="0"/>
          <w:i w:val="0"/>
          <w:iCs w:val="0"/>
          <w:sz w:val="24"/>
          <w:szCs w:val="24"/>
          <w:lang w:val="id-ID"/>
        </w:rPr>
      </w:pPr>
      <w:r>
        <w:rPr>
          <w:rFonts w:hint="default" w:ascii="Times New Roman" w:hAnsi="Times New Roman" w:cs="Times New Roman"/>
          <w:b w:val="0"/>
          <w:bCs w:val="0"/>
          <w:i w:val="0"/>
          <w:iCs w:val="0"/>
          <w:sz w:val="24"/>
          <w:szCs w:val="24"/>
          <w:lang w:val="id-ID"/>
        </w:rPr>
        <w:t>Analisa Inner model (inner relation, structural model dan substantive theory) model ini mampu menggambarkan hubungan antara variabel laten berdasarkan substantive theory. Analisa ini dievaluasi dengan menggunakan R- square untuk konstruk dependen, Stone-Geisser Qsquare test untuk pre</w:t>
      </w:r>
      <w:bookmarkStart w:id="23" w:name="_GoBack"/>
      <w:bookmarkEnd w:id="23"/>
      <w:r>
        <w:rPr>
          <w:rFonts w:hint="default" w:ascii="Times New Roman" w:hAnsi="Times New Roman" w:cs="Times New Roman"/>
          <w:b w:val="0"/>
          <w:bCs w:val="0"/>
          <w:i w:val="0"/>
          <w:iCs w:val="0"/>
          <w:sz w:val="24"/>
          <w:szCs w:val="24"/>
          <w:lang w:val="id-ID"/>
        </w:rPr>
        <w:t>dictive relevance dan uji t serta signifikansi dari koefisien parameter jalur struktural. Dalam mengevaluasian inner model dengan (PLS) Partial Least Square dimulai dengan cara melihat R-square untuk setiap variabel laten dependen. Kemudian dalam penginterpretasiannya sama dengan interpretasi pada regresi. Perubahan nilai pada R-square dapat digunakan untuk menilai pengaruh variabel laten independen tertentu terhadap variabel laten dependen apakah memiliki pengaruh yang substantif. Selain melihat nilai R-square, pada model (PLS) Partial Least Square juga dievaluasi dengan melihat nilai Q-square prediktif relevansi untuk model konstruktif. Q-square digunakan untuk mengukur seberapa baik nilai observasi dihasilkan oleh model serta estimasi parameternya. Nilai Q-square lebih besar dari 0 mengindikasikan bahwa model mempunyai nilai yang predictive relevance, sedangkan apabila memeiliki nilai Q-square kurang dari 0, maka mengindikasikan bahwa model kurang memiliki predictive relevance.</w:t>
      </w:r>
    </w:p>
    <w:p w14:paraId="06A22402">
      <w:pPr>
        <w:keepNext w:val="0"/>
        <w:keepLines w:val="0"/>
        <w:pageBreakBefore w:val="0"/>
        <w:widowControl/>
        <w:numPr>
          <w:ilvl w:val="0"/>
          <w:numId w:val="1"/>
        </w:numPr>
        <w:kinsoku/>
        <w:wordWrap/>
        <w:overflowPunct/>
        <w:topLinePunct w:val="0"/>
        <w:autoSpaceDE/>
        <w:autoSpaceDN/>
        <w:bidi w:val="0"/>
        <w:adjustRightInd/>
        <w:snapToGrid/>
        <w:spacing w:line="480" w:lineRule="auto"/>
        <w:ind w:left="0" w:leftChars="0" w:firstLine="0" w:firstLineChars="0"/>
        <w:jc w:val="both"/>
        <w:textAlignment w:val="auto"/>
        <w:outlineLvl w:val="9"/>
        <w:rPr>
          <w:rFonts w:hint="default" w:ascii="Times New Roman" w:hAnsi="Times New Roman" w:cs="Times New Roman"/>
          <w:b/>
          <w:bCs/>
          <w:i w:val="0"/>
          <w:iCs w:val="0"/>
          <w:sz w:val="24"/>
          <w:szCs w:val="24"/>
          <w:lang w:val="id-ID"/>
        </w:rPr>
      </w:pPr>
      <w:r>
        <w:rPr>
          <w:rFonts w:hint="default" w:ascii="Times New Roman" w:hAnsi="Times New Roman" w:cs="Times New Roman"/>
          <w:b/>
          <w:bCs/>
          <w:i w:val="0"/>
          <w:iCs w:val="0"/>
          <w:sz w:val="24"/>
          <w:szCs w:val="24"/>
          <w:lang w:val="id-ID"/>
        </w:rPr>
        <w:t>Uji Hipotesis</w:t>
      </w:r>
    </w:p>
    <w:p w14:paraId="43BB8F77">
      <w:pPr>
        <w:keepNext w:val="0"/>
        <w:keepLines w:val="0"/>
        <w:pageBreakBefore w:val="0"/>
        <w:widowControl/>
        <w:numPr>
          <w:ilvl w:val="0"/>
          <w:numId w:val="0"/>
        </w:numPr>
        <w:kinsoku/>
        <w:wordWrap/>
        <w:overflowPunct/>
        <w:topLinePunct w:val="0"/>
        <w:autoSpaceDE/>
        <w:autoSpaceDN/>
        <w:bidi w:val="0"/>
        <w:adjustRightInd/>
        <w:snapToGrid/>
        <w:spacing w:line="480" w:lineRule="auto"/>
        <w:ind w:left="720" w:leftChars="0" w:firstLine="720" w:firstLineChars="0"/>
        <w:jc w:val="both"/>
        <w:textAlignment w:val="auto"/>
        <w:outlineLvl w:val="9"/>
        <w:rPr>
          <w:rFonts w:hint="default" w:ascii="Times New Roman" w:hAnsi="Times New Roman" w:cs="Times New Roman"/>
          <w:b w:val="0"/>
          <w:bCs w:val="0"/>
          <w:i w:val="0"/>
          <w:iCs w:val="0"/>
          <w:sz w:val="24"/>
          <w:szCs w:val="24"/>
          <w:lang w:val="id-ID"/>
        </w:rPr>
      </w:pPr>
      <w:r>
        <w:rPr>
          <w:rFonts w:hint="default" w:ascii="Times New Roman" w:hAnsi="Times New Roman" w:cs="Times New Roman"/>
          <w:b w:val="0"/>
          <w:bCs w:val="0"/>
          <w:i w:val="0"/>
          <w:iCs w:val="0"/>
          <w:sz w:val="24"/>
          <w:szCs w:val="24"/>
          <w:lang w:val="id-ID"/>
        </w:rPr>
        <w:t>Pengujian nilai pada tahap ini dapat dilihat dari nilai t-statistik dan nilai probabilitasnya. Untuk pengujian hipotesis digunakan nilai statistik untuk alpha 5% , nilai t-statistik yang digunakan adalah 1,96. Sehingga kriteria penerimaan atau penolakan hipotesa adalah Ha diterima dan H0 di tolak menggunakan probabilitas maka Ha di terima jika nilai p &lt; 0,05. sedangkan untuk mengetahui tingkat signifikan atau tidaknya digunakan nilai t- statistik &gt; 1,96.</w:t>
      </w:r>
    </w:p>
    <w:p w14:paraId="1B2DB126">
      <w:pPr>
        <w:keepNext w:val="0"/>
        <w:keepLines w:val="0"/>
        <w:pageBreakBefore w:val="0"/>
        <w:widowControl/>
        <w:numPr>
          <w:ilvl w:val="0"/>
          <w:numId w:val="0"/>
        </w:numPr>
        <w:kinsoku/>
        <w:wordWrap/>
        <w:overflowPunct/>
        <w:topLinePunct w:val="0"/>
        <w:autoSpaceDE/>
        <w:autoSpaceDN/>
        <w:bidi w:val="0"/>
        <w:adjustRightInd/>
        <w:snapToGrid/>
        <w:spacing w:line="480" w:lineRule="auto"/>
        <w:ind w:left="720" w:leftChars="0" w:firstLine="720" w:firstLineChars="0"/>
        <w:jc w:val="both"/>
        <w:textAlignment w:val="auto"/>
        <w:outlineLvl w:val="9"/>
        <w:rPr>
          <w:rFonts w:hint="default" w:ascii="Times New Roman" w:hAnsi="Times New Roman" w:cs="Times New Roman"/>
          <w:b w:val="0"/>
          <w:bCs w:val="0"/>
          <w:i w:val="0"/>
          <w:iCs w:val="0"/>
          <w:sz w:val="24"/>
          <w:szCs w:val="24"/>
          <w:lang w:val="id-ID"/>
        </w:rPr>
      </w:pPr>
    </w:p>
    <w:p w14:paraId="710758AA">
      <w:pPr>
        <w:keepNext w:val="0"/>
        <w:keepLines w:val="0"/>
        <w:pageBreakBefore w:val="0"/>
        <w:widowControl/>
        <w:numPr>
          <w:ilvl w:val="0"/>
          <w:numId w:val="0"/>
        </w:numPr>
        <w:kinsoku/>
        <w:wordWrap/>
        <w:overflowPunct/>
        <w:topLinePunct w:val="0"/>
        <w:autoSpaceDE/>
        <w:autoSpaceDN/>
        <w:bidi w:val="0"/>
        <w:adjustRightInd/>
        <w:snapToGrid/>
        <w:spacing w:line="480" w:lineRule="auto"/>
        <w:ind w:left="720" w:leftChars="0" w:firstLine="720" w:firstLineChars="0"/>
        <w:jc w:val="both"/>
        <w:textAlignment w:val="auto"/>
        <w:outlineLvl w:val="9"/>
        <w:rPr>
          <w:rFonts w:hint="default" w:ascii="Times New Roman" w:hAnsi="Times New Roman" w:cs="Times New Roman"/>
          <w:b w:val="0"/>
          <w:bCs w:val="0"/>
          <w:i w:val="0"/>
          <w:iCs w:val="0"/>
          <w:sz w:val="24"/>
          <w:szCs w:val="24"/>
          <w:lang w:val="id-ID"/>
        </w:rPr>
      </w:pPr>
    </w:p>
    <w:p w14:paraId="360464C8">
      <w:pPr>
        <w:keepNext w:val="0"/>
        <w:keepLines w:val="0"/>
        <w:pageBreakBefore w:val="0"/>
        <w:widowControl/>
        <w:numPr>
          <w:ilvl w:val="0"/>
          <w:numId w:val="0"/>
        </w:numPr>
        <w:kinsoku/>
        <w:wordWrap/>
        <w:overflowPunct/>
        <w:topLinePunct w:val="0"/>
        <w:autoSpaceDE/>
        <w:autoSpaceDN/>
        <w:bidi w:val="0"/>
        <w:adjustRightInd/>
        <w:snapToGrid/>
        <w:spacing w:line="480" w:lineRule="auto"/>
        <w:ind w:left="720" w:leftChars="0" w:firstLine="720" w:firstLineChars="0"/>
        <w:jc w:val="both"/>
        <w:textAlignment w:val="auto"/>
        <w:outlineLvl w:val="9"/>
        <w:rPr>
          <w:rFonts w:hint="default" w:ascii="Times New Roman" w:hAnsi="Times New Roman" w:cs="Times New Roman"/>
          <w:b w:val="0"/>
          <w:bCs w:val="0"/>
          <w:i w:val="0"/>
          <w:iCs w:val="0"/>
          <w:sz w:val="24"/>
          <w:szCs w:val="24"/>
          <w:lang w:val="id-ID"/>
        </w:rPr>
      </w:pPr>
    </w:p>
    <w:p w14:paraId="0EF5E60C">
      <w:pPr>
        <w:keepNext w:val="0"/>
        <w:keepLines w:val="0"/>
        <w:pageBreakBefore w:val="0"/>
        <w:widowControl/>
        <w:numPr>
          <w:ilvl w:val="0"/>
          <w:numId w:val="0"/>
        </w:numPr>
        <w:kinsoku/>
        <w:wordWrap/>
        <w:overflowPunct/>
        <w:topLinePunct w:val="0"/>
        <w:autoSpaceDE/>
        <w:autoSpaceDN/>
        <w:bidi w:val="0"/>
        <w:adjustRightInd/>
        <w:snapToGrid/>
        <w:spacing w:line="480" w:lineRule="auto"/>
        <w:ind w:left="720" w:leftChars="0" w:firstLine="720" w:firstLineChars="0"/>
        <w:jc w:val="both"/>
        <w:textAlignment w:val="auto"/>
        <w:outlineLvl w:val="9"/>
        <w:rPr>
          <w:rFonts w:hint="default" w:ascii="Times New Roman" w:hAnsi="Times New Roman" w:cs="Times New Roman"/>
          <w:b w:val="0"/>
          <w:bCs w:val="0"/>
          <w:i w:val="0"/>
          <w:iCs w:val="0"/>
          <w:sz w:val="24"/>
          <w:szCs w:val="24"/>
          <w:lang w:val="id-ID"/>
        </w:rPr>
      </w:pPr>
    </w:p>
    <w:p w14:paraId="0538B7FB">
      <w:pPr>
        <w:keepNext w:val="0"/>
        <w:keepLines w:val="0"/>
        <w:pageBreakBefore w:val="0"/>
        <w:widowControl/>
        <w:numPr>
          <w:ilvl w:val="0"/>
          <w:numId w:val="0"/>
        </w:numPr>
        <w:kinsoku/>
        <w:wordWrap/>
        <w:overflowPunct/>
        <w:topLinePunct w:val="0"/>
        <w:autoSpaceDE/>
        <w:autoSpaceDN/>
        <w:bidi w:val="0"/>
        <w:adjustRightInd/>
        <w:snapToGrid/>
        <w:spacing w:line="480" w:lineRule="auto"/>
        <w:ind w:left="720" w:leftChars="0" w:firstLine="720" w:firstLineChars="0"/>
        <w:jc w:val="both"/>
        <w:textAlignment w:val="auto"/>
        <w:outlineLvl w:val="9"/>
        <w:rPr>
          <w:rFonts w:hint="default" w:ascii="Times New Roman" w:hAnsi="Times New Roman" w:cs="Times New Roman"/>
          <w:b w:val="0"/>
          <w:bCs w:val="0"/>
          <w:i w:val="0"/>
          <w:iCs w:val="0"/>
          <w:sz w:val="24"/>
          <w:szCs w:val="24"/>
          <w:lang w:val="id-ID"/>
        </w:rPr>
      </w:pPr>
    </w:p>
    <w:p w14:paraId="11BE0ACF">
      <w:pPr>
        <w:keepNext w:val="0"/>
        <w:keepLines w:val="0"/>
        <w:pageBreakBefore w:val="0"/>
        <w:widowControl/>
        <w:numPr>
          <w:ilvl w:val="0"/>
          <w:numId w:val="0"/>
        </w:numPr>
        <w:kinsoku/>
        <w:wordWrap/>
        <w:overflowPunct/>
        <w:topLinePunct w:val="0"/>
        <w:autoSpaceDE/>
        <w:autoSpaceDN/>
        <w:bidi w:val="0"/>
        <w:adjustRightInd/>
        <w:snapToGrid/>
        <w:spacing w:line="480" w:lineRule="auto"/>
        <w:ind w:left="720" w:leftChars="0" w:firstLine="720" w:firstLineChars="0"/>
        <w:jc w:val="both"/>
        <w:textAlignment w:val="auto"/>
        <w:outlineLvl w:val="9"/>
        <w:rPr>
          <w:rFonts w:hint="default" w:ascii="Times New Roman" w:hAnsi="Times New Roman" w:cs="Times New Roman"/>
          <w:b w:val="0"/>
          <w:bCs w:val="0"/>
          <w:i w:val="0"/>
          <w:iCs w:val="0"/>
          <w:sz w:val="24"/>
          <w:szCs w:val="24"/>
          <w:lang w:val="id-ID"/>
        </w:rPr>
      </w:pPr>
    </w:p>
    <w:p w14:paraId="03D23AD1">
      <w:pPr>
        <w:keepNext w:val="0"/>
        <w:keepLines w:val="0"/>
        <w:pageBreakBefore w:val="0"/>
        <w:widowControl/>
        <w:numPr>
          <w:ilvl w:val="0"/>
          <w:numId w:val="0"/>
        </w:numPr>
        <w:kinsoku/>
        <w:wordWrap/>
        <w:overflowPunct/>
        <w:topLinePunct w:val="0"/>
        <w:autoSpaceDE/>
        <w:autoSpaceDN/>
        <w:bidi w:val="0"/>
        <w:adjustRightInd/>
        <w:snapToGrid/>
        <w:spacing w:line="480" w:lineRule="auto"/>
        <w:ind w:left="720" w:leftChars="0" w:firstLine="720" w:firstLineChars="0"/>
        <w:jc w:val="both"/>
        <w:textAlignment w:val="auto"/>
        <w:outlineLvl w:val="9"/>
        <w:rPr>
          <w:rFonts w:hint="default" w:ascii="Times New Roman" w:hAnsi="Times New Roman" w:cs="Times New Roman"/>
          <w:b w:val="0"/>
          <w:bCs w:val="0"/>
          <w:i w:val="0"/>
          <w:iCs w:val="0"/>
          <w:sz w:val="24"/>
          <w:szCs w:val="24"/>
          <w:lang w:val="id-ID"/>
        </w:rPr>
      </w:pPr>
    </w:p>
    <w:p w14:paraId="5D80BAA3">
      <w:pPr>
        <w:keepNext w:val="0"/>
        <w:keepLines w:val="0"/>
        <w:pageBreakBefore w:val="0"/>
        <w:widowControl/>
        <w:numPr>
          <w:ilvl w:val="0"/>
          <w:numId w:val="0"/>
        </w:numPr>
        <w:kinsoku/>
        <w:wordWrap/>
        <w:overflowPunct/>
        <w:topLinePunct w:val="0"/>
        <w:autoSpaceDE/>
        <w:autoSpaceDN/>
        <w:bidi w:val="0"/>
        <w:adjustRightInd/>
        <w:snapToGrid/>
        <w:spacing w:line="480" w:lineRule="auto"/>
        <w:ind w:left="720" w:leftChars="0" w:firstLine="720" w:firstLineChars="0"/>
        <w:jc w:val="both"/>
        <w:textAlignment w:val="auto"/>
        <w:outlineLvl w:val="9"/>
        <w:rPr>
          <w:rFonts w:hint="default" w:ascii="Times New Roman" w:hAnsi="Times New Roman" w:cs="Times New Roman"/>
          <w:b w:val="0"/>
          <w:bCs w:val="0"/>
          <w:i w:val="0"/>
          <w:iCs w:val="0"/>
          <w:sz w:val="24"/>
          <w:szCs w:val="24"/>
          <w:lang w:val="id-ID"/>
        </w:rPr>
      </w:pPr>
    </w:p>
    <w:p w14:paraId="75767C4A">
      <w:pPr>
        <w:keepNext w:val="0"/>
        <w:keepLines w:val="0"/>
        <w:pageBreakBefore w:val="0"/>
        <w:widowControl/>
        <w:numPr>
          <w:ilvl w:val="0"/>
          <w:numId w:val="0"/>
        </w:numPr>
        <w:kinsoku/>
        <w:wordWrap/>
        <w:overflowPunct/>
        <w:topLinePunct w:val="0"/>
        <w:autoSpaceDE/>
        <w:autoSpaceDN/>
        <w:bidi w:val="0"/>
        <w:adjustRightInd/>
        <w:snapToGrid/>
        <w:spacing w:line="480" w:lineRule="auto"/>
        <w:ind w:left="720" w:leftChars="0" w:firstLine="720" w:firstLineChars="0"/>
        <w:jc w:val="both"/>
        <w:textAlignment w:val="auto"/>
        <w:outlineLvl w:val="9"/>
        <w:rPr>
          <w:rFonts w:hint="default" w:ascii="Times New Roman" w:hAnsi="Times New Roman" w:cs="Times New Roman"/>
          <w:b w:val="0"/>
          <w:bCs w:val="0"/>
          <w:i w:val="0"/>
          <w:iCs w:val="0"/>
          <w:sz w:val="24"/>
          <w:szCs w:val="24"/>
          <w:lang w:val="id-ID"/>
        </w:rPr>
      </w:pPr>
    </w:p>
    <w:p w14:paraId="669A3A50">
      <w:pPr>
        <w:keepNext w:val="0"/>
        <w:keepLines w:val="0"/>
        <w:pageBreakBefore w:val="0"/>
        <w:widowControl/>
        <w:numPr>
          <w:ilvl w:val="0"/>
          <w:numId w:val="0"/>
        </w:numPr>
        <w:kinsoku/>
        <w:wordWrap/>
        <w:overflowPunct/>
        <w:topLinePunct w:val="0"/>
        <w:autoSpaceDE/>
        <w:autoSpaceDN/>
        <w:bidi w:val="0"/>
        <w:adjustRightInd/>
        <w:snapToGrid/>
        <w:spacing w:line="480" w:lineRule="auto"/>
        <w:ind w:left="720" w:leftChars="0" w:firstLine="720" w:firstLineChars="0"/>
        <w:jc w:val="both"/>
        <w:textAlignment w:val="auto"/>
        <w:outlineLvl w:val="9"/>
        <w:rPr>
          <w:rFonts w:hint="default" w:ascii="Times New Roman" w:hAnsi="Times New Roman" w:cs="Times New Roman"/>
          <w:b w:val="0"/>
          <w:bCs w:val="0"/>
          <w:i w:val="0"/>
          <w:iCs w:val="0"/>
          <w:sz w:val="24"/>
          <w:szCs w:val="24"/>
          <w:lang w:val="id-ID"/>
        </w:rPr>
      </w:pPr>
    </w:p>
    <w:p w14:paraId="42B5FB68">
      <w:pPr>
        <w:keepNext w:val="0"/>
        <w:keepLines w:val="0"/>
        <w:pageBreakBefore w:val="0"/>
        <w:widowControl/>
        <w:numPr>
          <w:ilvl w:val="0"/>
          <w:numId w:val="0"/>
        </w:numPr>
        <w:kinsoku/>
        <w:wordWrap/>
        <w:overflowPunct/>
        <w:topLinePunct w:val="0"/>
        <w:autoSpaceDE/>
        <w:autoSpaceDN/>
        <w:bidi w:val="0"/>
        <w:adjustRightInd/>
        <w:snapToGrid/>
        <w:spacing w:line="480" w:lineRule="auto"/>
        <w:ind w:left="720" w:leftChars="0" w:firstLine="720" w:firstLineChars="0"/>
        <w:jc w:val="both"/>
        <w:textAlignment w:val="auto"/>
        <w:outlineLvl w:val="9"/>
        <w:rPr>
          <w:rFonts w:hint="default" w:ascii="Times New Roman" w:hAnsi="Times New Roman" w:cs="Times New Roman"/>
          <w:b w:val="0"/>
          <w:bCs w:val="0"/>
          <w:i w:val="0"/>
          <w:iCs w:val="0"/>
          <w:sz w:val="24"/>
          <w:szCs w:val="24"/>
          <w:lang w:val="id-ID"/>
        </w:rPr>
      </w:pPr>
    </w:p>
    <w:p w14:paraId="4772155E">
      <w:pPr>
        <w:spacing w:line="480" w:lineRule="auto"/>
        <w:jc w:val="center"/>
        <w:rPr>
          <w:rFonts w:hint="default" w:ascii="Times New Roman" w:hAnsi="Times New Roman" w:cs="Times New Roman"/>
          <w:b/>
          <w:bCs/>
          <w:sz w:val="24"/>
          <w:szCs w:val="24"/>
          <w:lang w:val="id-ID"/>
        </w:rPr>
        <w:sectPr>
          <w:headerReference r:id="rId6" w:type="default"/>
          <w:footerReference r:id="rId7" w:type="default"/>
          <w:pgSz w:w="11906" w:h="16838"/>
          <w:pgMar w:top="2268" w:right="1701" w:bottom="1701" w:left="2268" w:header="720" w:footer="720" w:gutter="0"/>
          <w:pgNumType w:fmt="decimal"/>
          <w:cols w:space="0" w:num="1"/>
          <w:rtlGutter w:val="0"/>
          <w:docGrid w:linePitch="360" w:charSpace="0"/>
        </w:sectPr>
      </w:pPr>
    </w:p>
    <w:p w14:paraId="1F870124"/>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6F4C1">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Kotak Teks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B17FA7">
                          <w:pPr>
                            <w:pStyle w:val="5"/>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0lY7tAA&#10;AAAFAQAADwAAAAAAAAABACAAAAAiAAAAZHJzL2Rvd25yZXYueG1sUEsBAhQAFAAAAAgAh07iQDfk&#10;sjonAgAAZAQAAA4AAAAAAAAAAQAgAAAAHwEAAGRycy9lMm9Eb2MueG1sUEsFBgAAAAAGAAYAWQEA&#10;ALgFAAAAAA==&#10;">
              <v:fill on="f" focussize="0,0"/>
              <v:stroke on="f" weight="0.5pt"/>
              <v:imagedata o:title=""/>
              <o:lock v:ext="edit" aspectratio="f"/>
              <v:textbox inset="0mm,0mm,0mm,0mm" style="mso-fit-shape-to-text:t;">
                <w:txbxContent>
                  <w:p w14:paraId="1DB17FA7">
                    <w:pPr>
                      <w:pStyle w:val="5"/>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B7DCA">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31279233">
      <w:pPr>
        <w:pStyle w:val="7"/>
        <w:snapToGrid w:val="0"/>
        <w:spacing w:line="240" w:lineRule="auto"/>
        <w:jc w:val="both"/>
        <w:rPr>
          <w:rFonts w:hint="default" w:ascii="Times New Roman" w:hAnsi="Times New Roman" w:cs="Times New Roman"/>
          <w:sz w:val="20"/>
          <w:szCs w:val="20"/>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Mishra, A., &amp; Pandey, N. (2023). Pricing information asymmetry in healthcare: Stakeholder analysis and research insights. International Journal of Pharmaceutical and Healthcare Marketing.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"https://doi.org/10.1108/IJPHM-01-2023-0010" \t "_new"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https://doi.org/10.1108/IJPHM-01-2023-0010</w:t>
      </w:r>
      <w:r>
        <w:rPr>
          <w:rFonts w:hint="default" w:ascii="Times New Roman" w:hAnsi="Times New Roman" w:cs="Times New Roman"/>
          <w:sz w:val="20"/>
          <w:szCs w:val="20"/>
        </w:rPr>
        <w:fldChar w:fldCharType="end"/>
      </w:r>
    </w:p>
  </w:footnote>
  <w:footnote w:id="1">
    <w:p w14:paraId="4ADE09A9">
      <w:pPr>
        <w:pStyle w:val="7"/>
        <w:snapToGrid w:val="0"/>
        <w:spacing w:line="240" w:lineRule="auto"/>
        <w:jc w:val="both"/>
        <w:rPr>
          <w:rFonts w:hint="default" w:ascii="Times New Roman" w:hAnsi="Times New Roman" w:cs="Times New Roman"/>
          <w:sz w:val="20"/>
          <w:szCs w:val="20"/>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Sugiyono. (2019). Metode Penelitian Kuantitatif, Kualitatif, dan R&amp;D. Bandung: Alfabeta.</w:t>
      </w:r>
    </w:p>
  </w:footnote>
  <w:footnote w:id="2">
    <w:p w14:paraId="59928A25">
      <w:pPr>
        <w:pStyle w:val="7"/>
        <w:snapToGrid w:val="0"/>
        <w:spacing w:line="240" w:lineRule="auto"/>
        <w:jc w:val="both"/>
        <w:rPr>
          <w:rFonts w:hint="default" w:ascii="Times New Roman" w:hAnsi="Times New Roman" w:cs="Times New Roman"/>
          <w:sz w:val="20"/>
          <w:szCs w:val="20"/>
          <w:lang w:val="id-ID"/>
        </w:rPr>
      </w:pPr>
      <w:r>
        <w:rPr>
          <w:rStyle w:val="6"/>
          <w:rFonts w:hint="default" w:ascii="Times New Roman" w:hAnsi="Times New Roman" w:cs="Times New Roman"/>
          <w:sz w:val="20"/>
          <w:szCs w:val="20"/>
        </w:rPr>
        <w:footnoteRef/>
      </w:r>
      <w:r>
        <w:rPr>
          <w:rFonts w:hint="default" w:ascii="Times New Roman" w:hAnsi="Times New Roman" w:cs="Times New Roman"/>
          <w:sz w:val="20"/>
          <w:szCs w:val="20"/>
        </w:rPr>
        <w:t xml:space="preserve"> </w:t>
      </w:r>
      <w:r>
        <w:rPr>
          <w:rFonts w:hint="default" w:ascii="Times New Roman" w:hAnsi="Times New Roman" w:cs="Times New Roman"/>
          <w:sz w:val="20"/>
          <w:szCs w:val="20"/>
          <w:lang w:val="id-ID"/>
        </w:rPr>
        <w:t>Isti Pujihastuti “PRINSIP PENULISAN KUSIONER PENELITIAN” 2, NO.1 (2010): 43-56</w:t>
      </w:r>
    </w:p>
  </w:footnote>
  <w:footnote w:id="3">
    <w:p w14:paraId="2707710A">
      <w:pPr>
        <w:pStyle w:val="7"/>
        <w:spacing w:line="240" w:lineRule="auto"/>
        <w:jc w:val="both"/>
        <w:rPr>
          <w:rFonts w:ascii="Times New Roman" w:hAnsi="Times New Roman" w:cs="Times New Roman"/>
          <w:sz w:val="20"/>
          <w:szCs w:val="20"/>
          <w:lang w:val="id-ID"/>
        </w:rPr>
      </w:pPr>
      <w:r>
        <w:rPr>
          <w:sz w:val="20"/>
          <w:szCs w:val="20"/>
        </w:rPr>
        <w:t xml:space="preserve"> </w:t>
      </w:r>
      <w:r>
        <w:rPr>
          <w:rStyle w:val="6"/>
          <w:rFonts w:ascii="Times New Roman" w:hAnsi="Times New Roman" w:cs="Times New Roman"/>
          <w:sz w:val="20"/>
          <w:szCs w:val="20"/>
        </w:rPr>
        <w:footnoteRef/>
      </w:r>
      <w:r>
        <w:rPr>
          <w:rFonts w:ascii="Times New Roman" w:hAnsi="Times New Roman" w:cs="Times New Roman"/>
          <w:sz w:val="20"/>
          <w:szCs w:val="20"/>
        </w:rPr>
        <w:t xml:space="preserve"> Ghozali, Struktural Equation Modeling Metode Alternatif Dengan Partial Least Square PLS.</w:t>
      </w:r>
    </w:p>
    <w:p w14:paraId="6B228372">
      <w:pPr>
        <w:pStyle w:val="7"/>
        <w:snapToGrid w:val="0"/>
        <w:spacing w:line="240" w:lineRule="aut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07C62">
    <w:pPr>
      <w:pStyle w:val="8"/>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2910840" cy="2541905"/>
          <wp:effectExtent l="0" t="0" r="3810" b="10795"/>
          <wp:wrapNone/>
          <wp:docPr id="118" name="WordPictureWatermark1184329" descr="logo UIN 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WordPictureWatermark1184329" descr="logo UIN IB"/>
                  <pic:cNvPicPr>
                    <a:picLocks noChangeAspect="1"/>
                  </pic:cNvPicPr>
                </pic:nvPicPr>
                <pic:blipFill>
                  <a:blip r:embed="rId1">
                    <a:lum bright="69998" contrast="-70001"/>
                  </a:blip>
                  <a:stretch>
                    <a:fillRect/>
                  </a:stretch>
                </pic:blipFill>
                <pic:spPr>
                  <a:xfrm>
                    <a:off x="0" y="0"/>
                    <a:ext cx="2910840" cy="254190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582EC">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Kotak Teks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4EFEBB">
                          <w:pPr>
                            <w:pStyle w:val="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SVju0AAA&#10;AAUBAAAPAAAAAAAAAAEAIAAAACIAAABkcnMvZG93bnJldi54bWxQSwECFAAUAAAACACHTuJAG+R2&#10;9yYCAABkBAAADgAAAAAAAAABACAAAAAfAQAAZHJzL2Uyb0RvYy54bWxQSwUGAAAAAAYABgBZAQAA&#10;twUAAAAA&#10;">
              <v:fill on="f" focussize="0,0"/>
              <v:stroke on="f" weight="0.5pt"/>
              <v:imagedata o:title=""/>
              <o:lock v:ext="edit" aspectratio="f"/>
              <v:textbox inset="0mm,0mm,0mm,0mm" style="mso-fit-shape-to-text:t;">
                <w:txbxContent>
                  <w:p w14:paraId="7F4EFEBB">
                    <w:pPr>
                      <w:pStyle w:val="8"/>
                    </w:pPr>
                    <w:r>
                      <w:fldChar w:fldCharType="begin"/>
                    </w:r>
                    <w:r>
                      <w:instrText xml:space="preserve"> PAGE  \* MERGEFORMAT </w:instrText>
                    </w:r>
                    <w:r>
                      <w:fldChar w:fldCharType="separate"/>
                    </w:r>
                    <w:r>
                      <w:t>42</w:t>
                    </w:r>
                    <w:r>
                      <w:fldChar w:fldCharType="end"/>
                    </w:r>
                  </w:p>
                </w:txbxContent>
              </v:textbox>
            </v:shape>
          </w:pict>
        </mc:Fallback>
      </mc:AlternateContent>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2910840" cy="2541905"/>
          <wp:effectExtent l="0" t="0" r="3810" b="10795"/>
          <wp:wrapNone/>
          <wp:docPr id="22" name="WordPictureWatermark1184329" descr="logo UIN 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PictureWatermark1184329" descr="logo UIN IB"/>
                  <pic:cNvPicPr>
                    <a:picLocks noChangeAspect="1"/>
                  </pic:cNvPicPr>
                </pic:nvPicPr>
                <pic:blipFill>
                  <a:blip r:embed="rId1">
                    <a:lum bright="69998" contrast="-70001"/>
                  </a:blip>
                  <a:stretch>
                    <a:fillRect/>
                  </a:stretch>
                </pic:blipFill>
                <pic:spPr>
                  <a:xfrm>
                    <a:off x="0" y="0"/>
                    <a:ext cx="2910840" cy="254190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EF71A"/>
    <w:multiLevelType w:val="singleLevel"/>
    <w:tmpl w:val="927EF71A"/>
    <w:lvl w:ilvl="0" w:tentative="0">
      <w:start w:val="1"/>
      <w:numFmt w:val="decimal"/>
      <w:lvlText w:val="%1)"/>
      <w:lvlJc w:val="left"/>
      <w:pPr>
        <w:tabs>
          <w:tab w:val="left" w:pos="425"/>
        </w:tabs>
        <w:ind w:left="425" w:leftChars="0" w:hanging="425" w:firstLineChars="0"/>
      </w:pPr>
      <w:rPr>
        <w:rFonts w:hint="default"/>
      </w:rPr>
    </w:lvl>
  </w:abstractNum>
  <w:abstractNum w:abstractNumId="1">
    <w:nsid w:val="CC56A0FB"/>
    <w:multiLevelType w:val="singleLevel"/>
    <w:tmpl w:val="CC56A0FB"/>
    <w:lvl w:ilvl="0" w:tentative="0">
      <w:start w:val="1"/>
      <w:numFmt w:val="lowerLetter"/>
      <w:lvlText w:val="%1)"/>
      <w:lvlJc w:val="left"/>
      <w:pPr>
        <w:tabs>
          <w:tab w:val="left" w:pos="845"/>
        </w:tabs>
        <w:ind w:left="845" w:leftChars="0" w:hanging="425" w:firstLineChars="0"/>
      </w:pPr>
      <w:rPr>
        <w:rFonts w:hint="default"/>
      </w:rPr>
    </w:lvl>
  </w:abstractNum>
  <w:abstractNum w:abstractNumId="2">
    <w:nsid w:val="00D2F7FE"/>
    <w:multiLevelType w:val="singleLevel"/>
    <w:tmpl w:val="00D2F7FE"/>
    <w:lvl w:ilvl="0" w:tentative="0">
      <w:start w:val="1"/>
      <w:numFmt w:val="decimal"/>
      <w:lvlText w:val="%1)"/>
      <w:lvlJc w:val="left"/>
      <w:pPr>
        <w:tabs>
          <w:tab w:val="left" w:pos="425"/>
        </w:tabs>
        <w:ind w:left="425" w:leftChars="0" w:hanging="425" w:firstLineChars="0"/>
      </w:pPr>
      <w:rPr>
        <w:rFonts w:hint="default"/>
      </w:rPr>
    </w:lvl>
  </w:abstractNum>
  <w:abstractNum w:abstractNumId="3">
    <w:nsid w:val="15C993BB"/>
    <w:multiLevelType w:val="singleLevel"/>
    <w:tmpl w:val="15C993BB"/>
    <w:lvl w:ilvl="0" w:tentative="0">
      <w:start w:val="1"/>
      <w:numFmt w:val="lowerLetter"/>
      <w:lvlText w:val="%1."/>
      <w:lvlJc w:val="left"/>
      <w:pPr>
        <w:tabs>
          <w:tab w:val="left" w:pos="1265"/>
        </w:tabs>
        <w:ind w:left="1265" w:leftChars="0" w:hanging="425" w:firstLineChars="0"/>
      </w:pPr>
      <w:rPr>
        <w:rFonts w:hint="default"/>
      </w:rPr>
    </w:lvl>
  </w:abstractNum>
  <w:abstractNum w:abstractNumId="4">
    <w:nsid w:val="19112EE0"/>
    <w:multiLevelType w:val="singleLevel"/>
    <w:tmpl w:val="19112EE0"/>
    <w:lvl w:ilvl="0" w:tentative="0">
      <w:start w:val="1"/>
      <w:numFmt w:val="upperLetter"/>
      <w:lvlText w:val="%1."/>
      <w:lvlJc w:val="left"/>
      <w:pPr>
        <w:tabs>
          <w:tab w:val="left" w:pos="425"/>
        </w:tabs>
        <w:ind w:left="425" w:leftChars="0" w:hanging="425" w:firstLineChars="0"/>
      </w:pPr>
      <w:rPr>
        <w:rFonts w:hint="default"/>
        <w:b/>
        <w:bCs/>
      </w:rPr>
    </w:lvl>
  </w:abstractNum>
  <w:abstractNum w:abstractNumId="5">
    <w:nsid w:val="363BB1A4"/>
    <w:multiLevelType w:val="singleLevel"/>
    <w:tmpl w:val="363BB1A4"/>
    <w:lvl w:ilvl="0" w:tentative="0">
      <w:start w:val="1"/>
      <w:numFmt w:val="decimal"/>
      <w:lvlText w:val="%1."/>
      <w:lvlJc w:val="left"/>
      <w:pPr>
        <w:tabs>
          <w:tab w:val="left" w:pos="845"/>
        </w:tabs>
        <w:ind w:left="845" w:leftChars="0" w:hanging="425" w:firstLineChars="0"/>
      </w:pPr>
      <w:rPr>
        <w:rFonts w:hint="default"/>
        <w:b/>
        <w:bCs/>
      </w:rPr>
    </w:lvl>
  </w:abstractNum>
  <w:abstractNum w:abstractNumId="6">
    <w:nsid w:val="3C7DCBD6"/>
    <w:multiLevelType w:val="singleLevel"/>
    <w:tmpl w:val="3C7DCBD6"/>
    <w:lvl w:ilvl="0" w:tentative="0">
      <w:start w:val="1"/>
      <w:numFmt w:val="decimal"/>
      <w:lvlText w:val="%1."/>
      <w:lvlJc w:val="left"/>
      <w:pPr>
        <w:tabs>
          <w:tab w:val="left" w:pos="1265"/>
        </w:tabs>
        <w:ind w:left="845" w:leftChars="0" w:hanging="425" w:firstLineChars="0"/>
      </w:pPr>
      <w:rPr>
        <w:rFonts w:hint="default"/>
        <w:b/>
        <w:bCs/>
        <w:sz w:val="24"/>
        <w:szCs w:val="24"/>
      </w:rPr>
    </w:lvl>
  </w:abstractNum>
  <w:abstractNum w:abstractNumId="7">
    <w:nsid w:val="40F12BE5"/>
    <w:multiLevelType w:val="singleLevel"/>
    <w:tmpl w:val="40F12BE5"/>
    <w:lvl w:ilvl="0" w:tentative="0">
      <w:start w:val="1"/>
      <w:numFmt w:val="bullet"/>
      <w:lvlText w:val=""/>
      <w:lvlJc w:val="left"/>
      <w:pPr>
        <w:tabs>
          <w:tab w:val="left" w:pos="2100"/>
        </w:tabs>
        <w:ind w:left="2100" w:leftChars="0" w:hanging="420" w:firstLineChars="0"/>
      </w:pPr>
      <w:rPr>
        <w:rFonts w:hint="default" w:ascii="Wingdings" w:hAnsi="Wingdings"/>
      </w:rPr>
    </w:lvl>
  </w:abstractNum>
  <w:abstractNum w:abstractNumId="8">
    <w:nsid w:val="4C071F8B"/>
    <w:multiLevelType w:val="singleLevel"/>
    <w:tmpl w:val="4C071F8B"/>
    <w:lvl w:ilvl="0" w:tentative="0">
      <w:start w:val="1"/>
      <w:numFmt w:val="decimal"/>
      <w:lvlText w:val="%1."/>
      <w:lvlJc w:val="left"/>
      <w:pPr>
        <w:tabs>
          <w:tab w:val="left" w:pos="845"/>
        </w:tabs>
        <w:ind w:left="845" w:leftChars="0" w:hanging="425" w:firstLineChars="0"/>
      </w:pPr>
      <w:rPr>
        <w:rFonts w:hint="default"/>
        <w:b/>
        <w:bCs/>
      </w:rPr>
    </w:lvl>
  </w:abstractNum>
  <w:abstractNum w:abstractNumId="9">
    <w:nsid w:val="696097F5"/>
    <w:multiLevelType w:val="singleLevel"/>
    <w:tmpl w:val="696097F5"/>
    <w:lvl w:ilvl="0" w:tentative="0">
      <w:start w:val="1"/>
      <w:numFmt w:val="lowerLetter"/>
      <w:lvlText w:val="%1."/>
      <w:lvlJc w:val="left"/>
      <w:pPr>
        <w:tabs>
          <w:tab w:val="left" w:pos="1265"/>
        </w:tabs>
        <w:ind w:left="1265" w:leftChars="0" w:hanging="425" w:firstLineChars="0"/>
      </w:pPr>
      <w:rPr>
        <w:rFonts w:hint="default"/>
        <w:i w:val="0"/>
        <w:iCs w:val="0"/>
      </w:rPr>
    </w:lvl>
  </w:abstractNum>
  <w:abstractNum w:abstractNumId="10">
    <w:nsid w:val="710AB7C5"/>
    <w:multiLevelType w:val="singleLevel"/>
    <w:tmpl w:val="710AB7C5"/>
    <w:lvl w:ilvl="0" w:tentative="0">
      <w:start w:val="1"/>
      <w:numFmt w:val="decimal"/>
      <w:lvlText w:val="%1."/>
      <w:lvlJc w:val="left"/>
      <w:pPr>
        <w:tabs>
          <w:tab w:val="left" w:pos="845"/>
        </w:tabs>
        <w:ind w:left="845" w:leftChars="0" w:hanging="425" w:firstLineChars="0"/>
      </w:pPr>
      <w:rPr>
        <w:rFonts w:hint="default"/>
      </w:rPr>
    </w:lvl>
  </w:abstractNum>
  <w:num w:numId="1">
    <w:abstractNumId w:val="4"/>
  </w:num>
  <w:num w:numId="2">
    <w:abstractNumId w:val="6"/>
  </w:num>
  <w:num w:numId="3">
    <w:abstractNumId w:val="3"/>
  </w:num>
  <w:num w:numId="4">
    <w:abstractNumId w:val="5"/>
  </w:num>
  <w:num w:numId="5">
    <w:abstractNumId w:val="10"/>
  </w:num>
  <w:num w:numId="6">
    <w:abstractNumId w:val="1"/>
  </w:num>
  <w:num w:numId="7">
    <w:abstractNumId w:val="0"/>
  </w:num>
  <w:num w:numId="8">
    <w:abstractNumId w:val="2"/>
  </w:num>
  <w:num w:numId="9">
    <w:abstractNumId w:val="8"/>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8"/>
    <w:footnote w:id="9"/>
  </w:foot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636A5B"/>
    <w:rsid w:val="1B636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caption"/>
    <w:basedOn w:val="1"/>
    <w:next w:val="1"/>
    <w:semiHidden/>
    <w:unhideWhenUsed/>
    <w:qFormat/>
    <w:uiPriority w:val="0"/>
    <w:rPr>
      <w:rFonts w:ascii="Arial" w:hAnsi="Arial" w:eastAsia="黑体" w:cs="Arial"/>
      <w:sz w:val="20"/>
    </w:rPr>
  </w:style>
  <w:style w:type="paragraph" w:styleId="5">
    <w:name w:val="footer"/>
    <w:basedOn w:val="1"/>
    <w:qFormat/>
    <w:uiPriority w:val="0"/>
    <w:pPr>
      <w:tabs>
        <w:tab w:val="center" w:pos="4153"/>
        <w:tab w:val="right" w:pos="8306"/>
      </w:tabs>
      <w:snapToGrid w:val="0"/>
      <w:jc w:val="left"/>
    </w:pPr>
    <w:rPr>
      <w:sz w:val="18"/>
      <w:szCs w:val="18"/>
    </w:rPr>
  </w:style>
  <w:style w:type="character" w:styleId="6">
    <w:name w:val="footnote reference"/>
    <w:basedOn w:val="2"/>
    <w:qFormat/>
    <w:uiPriority w:val="0"/>
    <w:rPr>
      <w:vertAlign w:val="superscript"/>
    </w:rPr>
  </w:style>
  <w:style w:type="paragraph" w:styleId="7">
    <w:name w:val="footnote text"/>
    <w:basedOn w:val="1"/>
    <w:qFormat/>
    <w:uiPriority w:val="0"/>
    <w:pPr>
      <w:snapToGrid w:val="0"/>
      <w:jc w:val="left"/>
    </w:pPr>
    <w:rPr>
      <w:sz w:val="18"/>
      <w:szCs w:val="18"/>
    </w:rPr>
  </w:style>
  <w:style w:type="paragraph" w:styleId="8">
    <w:name w:val="header"/>
    <w:basedOn w:val="1"/>
    <w:qFormat/>
    <w:uiPriority w:val="0"/>
    <w:pPr>
      <w:tabs>
        <w:tab w:val="center" w:pos="4153"/>
        <w:tab w:val="right" w:pos="8306"/>
      </w:tabs>
      <w:snapToGrid w:val="0"/>
    </w:pPr>
    <w:rPr>
      <w:sz w:val="18"/>
      <w:szCs w:val="18"/>
    </w:rPr>
  </w:style>
  <w:style w:type="table" w:styleId="9">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Office_12.2.0.21936_F1E327BC-269C-435d-A152-05C5408002CA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2025-08-31T13:54:00Z</dcterms:created>
  <dc:creator>putri nurhafizah</dc:creator>
  <cp:lastModifiedBy>putri nurhafizah</cp:lastModifiedBy>
  <dcterms:modified xsi:type="dcterms:W3CDTF">2025-08-31T13:59:05Z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1057-12.2.0.21936</vt:lpwstr>
  </property>
  <property fmtid="{D5CDD505-2E9C-101B-9397-08002B2CF9AE}" pid="3" name="ICV">
    <vt:lpwstr>676B34957D0E4470947ECC038D6A1F30_11</vt:lpwstr>
  </property>
</Properties>
</file>