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73" w:rsidRDefault="003E6615" w:rsidP="000A2C73">
      <w:pPr>
        <w:spacing w:after="0" w:line="500" w:lineRule="exact"/>
        <w:jc w:val="center"/>
        <w:rPr>
          <w:rFonts w:asciiTheme="majorBidi" w:hAnsiTheme="majorBidi" w:cstheme="majorBidi"/>
          <w:b/>
          <w:bCs/>
          <w:sz w:val="24"/>
          <w:szCs w:val="24"/>
        </w:rPr>
      </w:pPr>
      <w:r w:rsidRPr="003E6615">
        <w:rPr>
          <w:rFonts w:asciiTheme="majorBidi" w:hAnsiTheme="majorBidi" w:cstheme="majorBidi"/>
          <w:b/>
          <w:bCs/>
          <w:noProof/>
          <w:sz w:val="32"/>
          <w:szCs w:val="32"/>
        </w:rPr>
        <w:pict>
          <v:roundrect id="_x0000_s1026" style="position:absolute;left:0;text-align:left;margin-left:377.85pt;margin-top:-53.4pt;width:33pt;height:27.75pt;z-index:251661312" arcsize="10923f" strokecolor="white [3212]"/>
        </w:pict>
      </w:r>
      <w:r w:rsidRPr="003E6615">
        <w:rPr>
          <w:rFonts w:asciiTheme="majorBidi" w:hAnsiTheme="majorBidi" w:cstheme="majorBidi"/>
          <w:b/>
          <w:bCs/>
          <w:noProof/>
          <w:sz w:val="32"/>
          <w:szCs w:val="32"/>
        </w:rPr>
        <w:pict>
          <v:roundrect id="_x0000_s1027" style="position:absolute;left:0;text-align:left;margin-left:386.5pt;margin-top:-75.9pt;width:17.75pt;height:14.25pt;z-index:251662336" arcsize="10923f" fillcolor="white [3212]" strokecolor="white [3212]" strokeweight="1pt">
            <v:stroke dashstyle="dash"/>
            <v:shadow color="#868686"/>
          </v:roundrect>
        </w:pict>
      </w:r>
      <w:r w:rsidR="000A2C73" w:rsidRPr="00793F02">
        <w:rPr>
          <w:rFonts w:asciiTheme="majorBidi" w:hAnsiTheme="majorBidi" w:cstheme="majorBidi"/>
          <w:b/>
          <w:bCs/>
          <w:sz w:val="24"/>
          <w:szCs w:val="24"/>
        </w:rPr>
        <w:t>BAB I</w:t>
      </w:r>
    </w:p>
    <w:p w:rsidR="000A2C73" w:rsidRPr="00793F02" w:rsidRDefault="000A2C73" w:rsidP="000A2C7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0A2C73" w:rsidRPr="00256D0D" w:rsidRDefault="000A2C73" w:rsidP="00743312">
      <w:pPr>
        <w:spacing w:after="0" w:line="240" w:lineRule="auto"/>
        <w:jc w:val="center"/>
        <w:rPr>
          <w:rFonts w:asciiTheme="majorBidi" w:hAnsiTheme="majorBidi" w:cstheme="majorBidi"/>
          <w:b/>
          <w:bCs/>
          <w:sz w:val="26"/>
          <w:szCs w:val="26"/>
        </w:rPr>
      </w:pPr>
      <w:r w:rsidRPr="00B9461C">
        <w:rPr>
          <w:rFonts w:asciiTheme="majorBidi" w:hAnsiTheme="majorBidi" w:cstheme="majorBidi"/>
          <w:b/>
          <w:bCs/>
          <w:sz w:val="28"/>
          <w:szCs w:val="28"/>
        </w:rPr>
        <w:t xml:space="preserve"> </w:t>
      </w:r>
    </w:p>
    <w:p w:rsidR="000A2C73" w:rsidRDefault="000A2C73" w:rsidP="000A2C73">
      <w:pPr>
        <w:pStyle w:val="ListParagraph"/>
        <w:numPr>
          <w:ilvl w:val="0"/>
          <w:numId w:val="1"/>
        </w:numPr>
        <w:spacing w:line="480" w:lineRule="auto"/>
        <w:ind w:left="360"/>
        <w:rPr>
          <w:rFonts w:asciiTheme="majorBidi" w:hAnsiTheme="majorBidi" w:cstheme="majorBidi"/>
          <w:b/>
          <w:bCs/>
          <w:sz w:val="24"/>
          <w:szCs w:val="24"/>
        </w:rPr>
      </w:pPr>
      <w:r w:rsidRPr="00646927">
        <w:rPr>
          <w:rFonts w:asciiTheme="majorBidi" w:hAnsiTheme="majorBidi" w:cstheme="majorBidi"/>
          <w:b/>
          <w:bCs/>
          <w:sz w:val="24"/>
          <w:szCs w:val="24"/>
        </w:rPr>
        <w:t>Latar Belakang</w:t>
      </w:r>
      <w:r>
        <w:rPr>
          <w:rFonts w:asciiTheme="majorBidi" w:hAnsiTheme="majorBidi" w:cstheme="majorBidi"/>
          <w:b/>
          <w:bCs/>
          <w:sz w:val="24"/>
          <w:szCs w:val="24"/>
        </w:rPr>
        <w:t xml:space="preserve"> Masalah</w:t>
      </w:r>
    </w:p>
    <w:p w:rsidR="000A2C73" w:rsidRDefault="000A2C73" w:rsidP="0037032C">
      <w:pPr>
        <w:spacing w:after="0" w:line="480" w:lineRule="auto"/>
        <w:ind w:firstLine="709"/>
        <w:jc w:val="both"/>
        <w:rPr>
          <w:rFonts w:ascii="Times New Roman" w:eastAsia="Times New Roman" w:hAnsi="Times New Roman" w:cs="Times New Roman"/>
          <w:sz w:val="24"/>
          <w:szCs w:val="24"/>
        </w:rPr>
      </w:pPr>
      <w:r w:rsidRPr="000A6E9F">
        <w:rPr>
          <w:rFonts w:ascii="Times New Roman" w:eastAsia="Times New Roman" w:hAnsi="Times New Roman" w:cs="Times New Roman"/>
          <w:sz w:val="24"/>
          <w:szCs w:val="24"/>
        </w:rPr>
        <w:t xml:space="preserve">Manusia diciptakan oleh Allah dengan segala kelebihan, kekurangan, kelemahan </w:t>
      </w:r>
      <w:r>
        <w:rPr>
          <w:rFonts w:ascii="Times New Roman" w:eastAsia="Times New Roman" w:hAnsi="Times New Roman" w:cs="Times New Roman"/>
          <w:sz w:val="24"/>
          <w:szCs w:val="24"/>
        </w:rPr>
        <w:t>dan</w:t>
      </w:r>
      <w:r w:rsidRPr="000A6E9F">
        <w:rPr>
          <w:rFonts w:ascii="Times New Roman" w:eastAsia="Times New Roman" w:hAnsi="Times New Roman" w:cs="Times New Roman"/>
          <w:sz w:val="24"/>
          <w:szCs w:val="24"/>
        </w:rPr>
        <w:t xml:space="preserve"> kekuatan. Semua itu me</w:t>
      </w:r>
      <w:r>
        <w:rPr>
          <w:rFonts w:ascii="Times New Roman" w:eastAsia="Times New Roman" w:hAnsi="Times New Roman" w:cs="Times New Roman"/>
          <w:sz w:val="24"/>
          <w:szCs w:val="24"/>
        </w:rPr>
        <w:t xml:space="preserve">njadi bagian yang tidak </w:t>
      </w:r>
      <w:r w:rsidR="0037032C">
        <w:rPr>
          <w:rFonts w:ascii="Times New Roman" w:eastAsia="Times New Roman" w:hAnsi="Times New Roman" w:cs="Times New Roman"/>
          <w:sz w:val="24"/>
          <w:szCs w:val="24"/>
        </w:rPr>
        <w:t>ter</w:t>
      </w:r>
      <w:r>
        <w:rPr>
          <w:rFonts w:ascii="Times New Roman" w:eastAsia="Times New Roman" w:hAnsi="Times New Roman" w:cs="Times New Roman"/>
          <w:sz w:val="24"/>
          <w:szCs w:val="24"/>
        </w:rPr>
        <w:t>pisahkan dari</w:t>
      </w:r>
      <w:r w:rsidRPr="000A6E9F">
        <w:rPr>
          <w:rFonts w:ascii="Times New Roman" w:eastAsia="Times New Roman" w:hAnsi="Times New Roman" w:cs="Times New Roman"/>
          <w:sz w:val="24"/>
          <w:szCs w:val="24"/>
        </w:rPr>
        <w:t xml:space="preserve"> diri manusia. Semenjak </w:t>
      </w:r>
      <w:r>
        <w:rPr>
          <w:rFonts w:ascii="Times New Roman" w:eastAsia="Times New Roman" w:hAnsi="Times New Roman" w:cs="Times New Roman"/>
          <w:sz w:val="24"/>
          <w:szCs w:val="24"/>
        </w:rPr>
        <w:t xml:space="preserve">proses </w:t>
      </w:r>
      <w:r w:rsidRPr="000A6E9F">
        <w:rPr>
          <w:rFonts w:ascii="Times New Roman" w:eastAsia="Times New Roman" w:hAnsi="Times New Roman" w:cs="Times New Roman"/>
          <w:sz w:val="24"/>
          <w:szCs w:val="24"/>
        </w:rPr>
        <w:t>diciptakannya</w:t>
      </w:r>
      <w:r>
        <w:rPr>
          <w:rFonts w:ascii="Times New Roman" w:eastAsia="Times New Roman" w:hAnsi="Times New Roman" w:cs="Times New Roman"/>
          <w:sz w:val="24"/>
          <w:szCs w:val="24"/>
        </w:rPr>
        <w:t>,</w:t>
      </w:r>
      <w:r w:rsidRPr="000A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Allah sudah memberitahukan kepada malaikat bahwa manusia bukan</w:t>
      </w:r>
      <w:r w:rsidRPr="000A6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hanya </w:t>
      </w:r>
      <w:r w:rsidRPr="000A6E9F">
        <w:rPr>
          <w:rFonts w:ascii="Times New Roman" w:eastAsia="Times New Roman" w:hAnsi="Times New Roman" w:cs="Times New Roman"/>
          <w:sz w:val="24"/>
          <w:szCs w:val="24"/>
        </w:rPr>
        <w:t>sebagai makhluk yang sempurna dibandingkan makhluk lain</w:t>
      </w:r>
      <w:r>
        <w:rPr>
          <w:rFonts w:ascii="Times New Roman" w:eastAsia="Times New Roman" w:hAnsi="Times New Roman" w:cs="Times New Roman"/>
          <w:sz w:val="24"/>
          <w:szCs w:val="24"/>
        </w:rPr>
        <w:t xml:space="preserve">, namun ia juga akan mengemban misi khusus sebagai </w:t>
      </w:r>
      <w:r w:rsidRPr="005F7777">
        <w:rPr>
          <w:rFonts w:ascii="Times New Roman" w:eastAsia="Times New Roman" w:hAnsi="Times New Roman" w:cs="Times New Roman"/>
          <w:i/>
          <w:iCs/>
          <w:sz w:val="24"/>
          <w:szCs w:val="24"/>
        </w:rPr>
        <w:t>khalifah</w:t>
      </w:r>
      <w:r w:rsidRPr="000A6E9F">
        <w:rPr>
          <w:rFonts w:ascii="Times New Roman" w:eastAsia="Times New Roman" w:hAnsi="Times New Roman" w:cs="Times New Roman"/>
          <w:sz w:val="24"/>
          <w:szCs w:val="24"/>
        </w:rPr>
        <w:t xml:space="preserve">. </w:t>
      </w:r>
      <w:r w:rsidR="00FE02F7">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al-</w:t>
      </w:r>
      <w:r w:rsidRPr="000A6E9F">
        <w:rPr>
          <w:rFonts w:ascii="Times New Roman" w:eastAsia="Times New Roman" w:hAnsi="Times New Roman" w:cs="Times New Roman"/>
          <w:sz w:val="24"/>
          <w:szCs w:val="24"/>
        </w:rPr>
        <w:t>Qur</w:t>
      </w:r>
      <w:r>
        <w:rPr>
          <w:rFonts w:ascii="Times New Roman" w:eastAsia="Times New Roman" w:hAnsi="Times New Roman" w:cs="Times New Roman"/>
          <w:sz w:val="24"/>
          <w:szCs w:val="24"/>
        </w:rPr>
        <w:t>’</w:t>
      </w:r>
      <w:r w:rsidRPr="000A6E9F">
        <w:rPr>
          <w:rFonts w:ascii="Times New Roman" w:eastAsia="Times New Roman" w:hAnsi="Times New Roman" w:cs="Times New Roman"/>
          <w:sz w:val="24"/>
          <w:szCs w:val="24"/>
        </w:rPr>
        <w:t xml:space="preserve">an Allah Swt menjelaskan bahwa </w:t>
      </w:r>
      <w:r>
        <w:rPr>
          <w:rFonts w:ascii="Times New Roman" w:eastAsia="Times New Roman" w:hAnsi="Times New Roman" w:cs="Times New Roman"/>
          <w:sz w:val="24"/>
          <w:szCs w:val="24"/>
        </w:rPr>
        <w:t xml:space="preserve">bahan baku </w:t>
      </w:r>
      <w:r w:rsidRPr="000A6E9F">
        <w:rPr>
          <w:rFonts w:ascii="Times New Roman" w:eastAsia="Times New Roman" w:hAnsi="Times New Roman" w:cs="Times New Roman"/>
          <w:sz w:val="24"/>
          <w:szCs w:val="24"/>
        </w:rPr>
        <w:t>penciptaan manusia itu berasal dari tanah yang ke</w:t>
      </w:r>
      <w:r w:rsidR="009834F6">
        <w:rPr>
          <w:rFonts w:ascii="Times New Roman" w:eastAsia="Times New Roman" w:hAnsi="Times New Roman" w:cs="Times New Roman"/>
          <w:sz w:val="24"/>
          <w:szCs w:val="24"/>
        </w:rPr>
        <w:t>mudian di</w:t>
      </w:r>
      <w:r>
        <w:rPr>
          <w:rFonts w:ascii="Times New Roman" w:eastAsia="Times New Roman" w:hAnsi="Times New Roman" w:cs="Times New Roman"/>
          <w:sz w:val="24"/>
          <w:szCs w:val="24"/>
        </w:rPr>
        <w:t>sempurnakan dengan di</w:t>
      </w:r>
      <w:r w:rsidRPr="000A6E9F">
        <w:rPr>
          <w:rFonts w:ascii="Times New Roman" w:eastAsia="Times New Roman" w:hAnsi="Times New Roman" w:cs="Times New Roman"/>
          <w:sz w:val="24"/>
          <w:szCs w:val="24"/>
        </w:rPr>
        <w:t xml:space="preserve">hembuskannya roh ke dalam tubuh manusia ( </w:t>
      </w:r>
      <w:r w:rsidRPr="000A6E9F">
        <w:rPr>
          <w:rFonts w:ascii="Times New Roman" w:eastAsia="Times New Roman" w:hAnsi="Times New Roman" w:cs="Times New Roman"/>
          <w:i/>
          <w:iCs/>
          <w:sz w:val="24"/>
          <w:szCs w:val="24"/>
        </w:rPr>
        <w:t>QS. Shaad [38] : 71-72</w:t>
      </w:r>
      <w:r w:rsidRPr="000A6E9F">
        <w:rPr>
          <w:rFonts w:ascii="Times New Roman" w:eastAsia="Times New Roman" w:hAnsi="Times New Roman" w:cs="Times New Roman"/>
          <w:sz w:val="24"/>
          <w:szCs w:val="24"/>
        </w:rPr>
        <w:t xml:space="preserve"> ). </w:t>
      </w:r>
    </w:p>
    <w:p w:rsidR="000A2C73" w:rsidRPr="004F79E3" w:rsidRDefault="000A2C73" w:rsidP="000A2C73">
      <w:pPr>
        <w:bidi/>
        <w:spacing w:after="0" w:line="240" w:lineRule="auto"/>
        <w:jc w:val="both"/>
        <w:rPr>
          <w:rFonts w:ascii="Times New Roman" w:eastAsia="Times New Roman" w:hAnsi="Times New Roman" w:cs="Times New Roman"/>
          <w:color w:val="000000" w:themeColor="text1"/>
          <w:sz w:val="40"/>
          <w:szCs w:val="40"/>
        </w:rPr>
      </w:pPr>
      <w:r w:rsidRPr="004F79E3">
        <w:rPr>
          <w:rFonts w:ascii="Traditional Arabic" w:hAnsi="Traditional Arabic" w:cs="Traditional Arabic"/>
          <w:color w:val="000000" w:themeColor="text1"/>
          <w:sz w:val="40"/>
          <w:szCs w:val="40"/>
          <w:rtl/>
        </w:rPr>
        <w:t>إِذْ قَالَ رَبُّكَ لِلْمَلَائِكَةِ إِنِّي خَالِقٌ بَشَرًا مِنْ طِينٍ</w:t>
      </w:r>
      <w:r w:rsidRPr="004F79E3">
        <w:rPr>
          <w:rFonts w:ascii="Traditional Arabic" w:hAnsi="Traditional Arabic" w:cs="Traditional Arabic"/>
          <w:color w:val="000000" w:themeColor="text1"/>
          <w:sz w:val="40"/>
          <w:szCs w:val="40"/>
        </w:rPr>
        <w:t>.</w:t>
      </w:r>
      <w:r w:rsidRPr="004F79E3">
        <w:rPr>
          <w:rFonts w:ascii="Traditional Arabic" w:hAnsi="Traditional Arabic" w:cs="Traditional Arabic"/>
          <w:color w:val="000000" w:themeColor="text1"/>
          <w:sz w:val="40"/>
          <w:szCs w:val="40"/>
          <w:rtl/>
        </w:rPr>
        <w:t xml:space="preserve"> فَإِذَا سَوَّيْتُهُ وَنَفَخْتُ فِيهِ مِنْ رُوحِي فَقَعُوا لَهُ سَاجِدِينَ</w:t>
      </w:r>
    </w:p>
    <w:p w:rsidR="000A2C73" w:rsidRDefault="000A2C73" w:rsidP="000A2C73">
      <w:pPr>
        <w:spacing w:after="0" w:line="240" w:lineRule="auto"/>
        <w:ind w:left="709"/>
        <w:jc w:val="both"/>
        <w:rPr>
          <w:rFonts w:ascii="Times New Roman" w:eastAsia="Times New Roman" w:hAnsi="Times New Roman" w:cs="Times New Roman"/>
          <w:sz w:val="24"/>
          <w:szCs w:val="24"/>
        </w:rPr>
      </w:pPr>
    </w:p>
    <w:p w:rsidR="000A2C73" w:rsidRDefault="000A2C73" w:rsidP="006E7106">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 : “(</w:t>
      </w:r>
      <w:r w:rsidRPr="006F12AE">
        <w:rPr>
          <w:rFonts w:ascii="Times New Roman" w:eastAsia="Times New Roman" w:hAnsi="Times New Roman" w:cs="Times New Roman"/>
          <w:i/>
          <w:iCs/>
          <w:sz w:val="24"/>
          <w:szCs w:val="24"/>
        </w:rPr>
        <w:t>Ingatlah</w:t>
      </w:r>
      <w:r>
        <w:rPr>
          <w:rFonts w:ascii="Times New Roman" w:eastAsia="Times New Roman" w:hAnsi="Times New Roman" w:cs="Times New Roman"/>
          <w:sz w:val="24"/>
          <w:szCs w:val="24"/>
        </w:rPr>
        <w:t xml:space="preserve">) </w:t>
      </w:r>
      <w:r w:rsidRPr="006F12AE">
        <w:rPr>
          <w:rFonts w:ascii="Times New Roman" w:eastAsia="Times New Roman" w:hAnsi="Times New Roman" w:cs="Times New Roman"/>
          <w:i/>
          <w:iCs/>
          <w:sz w:val="24"/>
          <w:szCs w:val="24"/>
        </w:rPr>
        <w:t>ketika Tuh</w:t>
      </w:r>
      <w:r>
        <w:rPr>
          <w:rFonts w:ascii="Times New Roman" w:eastAsia="Times New Roman" w:hAnsi="Times New Roman" w:cs="Times New Roman"/>
          <w:i/>
          <w:iCs/>
          <w:sz w:val="24"/>
          <w:szCs w:val="24"/>
        </w:rPr>
        <w:t>a</w:t>
      </w:r>
      <w:r w:rsidRPr="006F12AE">
        <w:rPr>
          <w:rFonts w:ascii="Times New Roman" w:eastAsia="Times New Roman" w:hAnsi="Times New Roman" w:cs="Times New Roman"/>
          <w:i/>
          <w:iCs/>
          <w:sz w:val="24"/>
          <w:szCs w:val="24"/>
        </w:rPr>
        <w:t xml:space="preserve">n mu berfirman kepada malaikat, sesungguhnya Aku akan menciptakan manusia dari tanah </w:t>
      </w:r>
      <w:r>
        <w:rPr>
          <w:rFonts w:ascii="Times New Roman" w:eastAsia="Times New Roman" w:hAnsi="Times New Roman" w:cs="Times New Roman"/>
          <w:i/>
          <w:iCs/>
          <w:sz w:val="24"/>
          <w:szCs w:val="24"/>
        </w:rPr>
        <w:t>m</w:t>
      </w:r>
      <w:r w:rsidRPr="006F12AE">
        <w:rPr>
          <w:rFonts w:ascii="Times New Roman" w:eastAsia="Times New Roman" w:hAnsi="Times New Roman" w:cs="Times New Roman"/>
          <w:i/>
          <w:iCs/>
          <w:sz w:val="24"/>
          <w:szCs w:val="24"/>
        </w:rPr>
        <w:t>aka apabila telah Ku sempurnakan kejadiannya dan Ku tiupkan kepadanya roh (ciptaan) Ku;</w:t>
      </w:r>
      <w:r w:rsidR="001E4B4F">
        <w:rPr>
          <w:rFonts w:ascii="Times New Roman" w:eastAsia="Times New Roman" w:hAnsi="Times New Roman" w:cs="Times New Roman"/>
          <w:i/>
          <w:iCs/>
          <w:sz w:val="24"/>
          <w:szCs w:val="24"/>
        </w:rPr>
        <w:t xml:space="preserve"> </w:t>
      </w:r>
      <w:r w:rsidRPr="006F12AE">
        <w:rPr>
          <w:rFonts w:ascii="Times New Roman" w:eastAsia="Times New Roman" w:hAnsi="Times New Roman" w:cs="Times New Roman"/>
          <w:i/>
          <w:iCs/>
          <w:sz w:val="24"/>
          <w:szCs w:val="24"/>
        </w:rPr>
        <w:t>maka hendaklah kamu tersungkur dengan sujud kepadanya</w:t>
      </w:r>
      <w:r>
        <w:rPr>
          <w:rFonts w:ascii="Times New Roman" w:eastAsia="Times New Roman" w:hAnsi="Times New Roman" w:cs="Times New Roman"/>
          <w:sz w:val="24"/>
          <w:szCs w:val="24"/>
        </w:rPr>
        <w:t>”</w:t>
      </w:r>
      <w:r w:rsidRPr="00B93D49">
        <w:rPr>
          <w:rStyle w:val="FootnoteReference"/>
          <w:rFonts w:ascii="Times New Roman" w:eastAsia="Times New Roman" w:hAnsi="Times New Roman" w:cs="Times New Roman"/>
        </w:rPr>
        <w:footnoteReference w:id="2"/>
      </w:r>
    </w:p>
    <w:p w:rsidR="000A2C73" w:rsidRDefault="000A2C73" w:rsidP="000A2C73">
      <w:pPr>
        <w:spacing w:after="0" w:line="240" w:lineRule="auto"/>
        <w:ind w:firstLine="709"/>
        <w:jc w:val="both"/>
        <w:rPr>
          <w:rFonts w:ascii="Times New Roman" w:eastAsia="Times New Roman" w:hAnsi="Times New Roman" w:cs="Times New Roman"/>
          <w:sz w:val="24"/>
          <w:szCs w:val="24"/>
        </w:rPr>
      </w:pPr>
    </w:p>
    <w:p w:rsidR="000A2C73" w:rsidRDefault="003E6615" w:rsidP="00766AF5">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9" style="position:absolute;left:0;text-align:left;margin-left:176.8pt;margin-top:134.9pt;width:22.5pt;height:24.75pt;z-index:251664384" strokecolor="white [3212]">
            <v:textbox style="mso-next-textbox:#_x0000_s1029">
              <w:txbxContent>
                <w:p w:rsidR="003A4E07" w:rsidRDefault="003A4E07" w:rsidP="000A2C73">
                  <w:r>
                    <w:t>1</w:t>
                  </w:r>
                </w:p>
              </w:txbxContent>
            </v:textbox>
          </v:rect>
        </w:pict>
      </w:r>
      <w:r w:rsidR="000A2C73" w:rsidRPr="000A6E9F">
        <w:rPr>
          <w:rFonts w:ascii="Times New Roman" w:eastAsia="Times New Roman" w:hAnsi="Times New Roman" w:cs="Times New Roman"/>
          <w:sz w:val="24"/>
          <w:szCs w:val="24"/>
        </w:rPr>
        <w:t>Penciptaan manusia yang berasal dari tanah adalah kehendak (</w:t>
      </w:r>
      <w:r w:rsidR="000A2C73">
        <w:rPr>
          <w:rFonts w:ascii="Times New Roman" w:eastAsia="Times New Roman" w:hAnsi="Times New Roman" w:cs="Times New Roman"/>
          <w:i/>
          <w:iCs/>
          <w:sz w:val="24"/>
          <w:szCs w:val="24"/>
        </w:rPr>
        <w:t>i</w:t>
      </w:r>
      <w:r w:rsidR="000A2C73" w:rsidRPr="000A6E9F">
        <w:rPr>
          <w:rFonts w:ascii="Times New Roman" w:eastAsia="Times New Roman" w:hAnsi="Times New Roman" w:cs="Times New Roman"/>
          <w:i/>
          <w:iCs/>
          <w:sz w:val="24"/>
          <w:szCs w:val="24"/>
        </w:rPr>
        <w:t>radah</w:t>
      </w:r>
      <w:r w:rsidR="000A2C73" w:rsidRPr="000A6E9F">
        <w:rPr>
          <w:rFonts w:ascii="Times New Roman" w:eastAsia="Times New Roman" w:hAnsi="Times New Roman" w:cs="Times New Roman"/>
          <w:sz w:val="24"/>
          <w:szCs w:val="24"/>
        </w:rPr>
        <w:t xml:space="preserve">) Allah Swt. </w:t>
      </w:r>
      <w:r w:rsidR="00795497">
        <w:rPr>
          <w:rFonts w:ascii="Times New Roman" w:eastAsia="Times New Roman" w:hAnsi="Times New Roman" w:cs="Times New Roman"/>
          <w:sz w:val="24"/>
          <w:szCs w:val="24"/>
        </w:rPr>
        <w:t>yang</w:t>
      </w:r>
      <w:r w:rsidR="000A2C73">
        <w:rPr>
          <w:rFonts w:ascii="Times New Roman" w:eastAsia="Times New Roman" w:hAnsi="Times New Roman" w:cs="Times New Roman"/>
          <w:sz w:val="24"/>
          <w:szCs w:val="24"/>
        </w:rPr>
        <w:t xml:space="preserve"> di</w:t>
      </w:r>
      <w:r w:rsidR="000A2C73" w:rsidRPr="000A6E9F">
        <w:rPr>
          <w:rFonts w:ascii="Times New Roman" w:eastAsia="Times New Roman" w:hAnsi="Times New Roman" w:cs="Times New Roman"/>
          <w:sz w:val="24"/>
          <w:szCs w:val="24"/>
        </w:rPr>
        <w:t>sempurnakan agar kelak mam</w:t>
      </w:r>
      <w:r w:rsidR="000A2C73" w:rsidRPr="00A91F9F">
        <w:rPr>
          <w:rFonts w:asciiTheme="majorBidi" w:eastAsia="Times New Roman" w:hAnsiTheme="majorBidi" w:cstheme="majorBidi"/>
          <w:sz w:val="24"/>
          <w:szCs w:val="24"/>
        </w:rPr>
        <w:t>pu men</w:t>
      </w:r>
      <w:r w:rsidR="000A2C73">
        <w:rPr>
          <w:rFonts w:asciiTheme="majorBidi" w:eastAsia="Times New Roman" w:hAnsiTheme="majorBidi" w:cstheme="majorBidi"/>
          <w:sz w:val="24"/>
          <w:szCs w:val="24"/>
        </w:rPr>
        <w:t>-</w:t>
      </w:r>
      <w:r w:rsidR="000A2C73" w:rsidRPr="00A91F9F">
        <w:rPr>
          <w:rFonts w:asciiTheme="majorBidi" w:eastAsia="Times New Roman" w:hAnsiTheme="majorBidi" w:cstheme="majorBidi"/>
          <w:i/>
          <w:iCs/>
          <w:sz w:val="24"/>
          <w:szCs w:val="24"/>
        </w:rPr>
        <w:t>tafa</w:t>
      </w:r>
      <w:r w:rsidR="009834F6">
        <w:rPr>
          <w:rFonts w:asciiTheme="majorBidi" w:eastAsia="Times New Roman" w:hAnsiTheme="majorBidi" w:cstheme="majorBidi"/>
          <w:i/>
          <w:iCs/>
          <w:sz w:val="24"/>
          <w:szCs w:val="24"/>
        </w:rPr>
        <w:t>k</w:t>
      </w:r>
      <w:r w:rsidR="000A2C73" w:rsidRPr="00A91F9F">
        <w:rPr>
          <w:rFonts w:asciiTheme="majorBidi" w:eastAsia="Times New Roman" w:hAnsiTheme="majorBidi" w:cstheme="majorBidi"/>
          <w:i/>
          <w:iCs/>
          <w:sz w:val="24"/>
          <w:szCs w:val="24"/>
        </w:rPr>
        <w:t>kuri</w:t>
      </w:r>
      <w:r w:rsidR="000A2C73" w:rsidRPr="00A91F9F">
        <w:rPr>
          <w:rFonts w:asciiTheme="majorBidi" w:eastAsia="Times New Roman" w:hAnsiTheme="majorBidi" w:cstheme="majorBidi"/>
          <w:sz w:val="24"/>
          <w:szCs w:val="24"/>
        </w:rPr>
        <w:t xml:space="preserve"> semua ini. </w:t>
      </w:r>
      <w:r w:rsidR="00766AF5">
        <w:rPr>
          <w:rFonts w:asciiTheme="majorBidi" w:eastAsia="Times New Roman" w:hAnsiTheme="majorBidi" w:cstheme="majorBidi"/>
          <w:sz w:val="24"/>
          <w:szCs w:val="24"/>
        </w:rPr>
        <w:lastRenderedPageBreak/>
        <w:t>Sehingga ia punya</w:t>
      </w:r>
      <w:r w:rsidR="006336FF" w:rsidRPr="00A00C25">
        <w:rPr>
          <w:rFonts w:asciiTheme="majorBidi" w:eastAsia="Times New Roman" w:hAnsiTheme="majorBidi" w:cstheme="majorBidi"/>
          <w:sz w:val="24"/>
          <w:szCs w:val="24"/>
        </w:rPr>
        <w:t xml:space="preserve"> kerinduan spritualnya untuk mengenal, beriman, beribadah dan bertasbih kepada Allah SWT</w:t>
      </w:r>
      <w:r w:rsidR="006336FF">
        <w:rPr>
          <w:rFonts w:asciiTheme="majorBidi" w:eastAsia="Times New Roman" w:hAnsiTheme="majorBidi" w:cstheme="majorBidi"/>
          <w:sz w:val="24"/>
          <w:szCs w:val="24"/>
        </w:rPr>
        <w:t>.</w:t>
      </w:r>
      <w:r w:rsidR="006336FF" w:rsidRPr="00905ABD">
        <w:rPr>
          <w:rStyle w:val="FootnoteReference"/>
          <w:rFonts w:asciiTheme="majorBidi" w:eastAsia="Times New Roman" w:hAnsiTheme="majorBidi" w:cstheme="majorBidi"/>
        </w:rPr>
        <w:footnoteReference w:id="3"/>
      </w:r>
    </w:p>
    <w:p w:rsidR="00C45731" w:rsidRDefault="002621A8" w:rsidP="003D545F">
      <w:pPr>
        <w:pStyle w:val="ListParagraph"/>
        <w:spacing w:after="0" w:line="480" w:lineRule="auto"/>
        <w:ind w:left="0" w:firstLine="709"/>
        <w:jc w:val="both"/>
        <w:rPr>
          <w:rFonts w:ascii="Times New Roman" w:eastAsia="Times New Roman" w:hAnsi="Times New Roman" w:cs="Times New Roman"/>
          <w:sz w:val="24"/>
          <w:szCs w:val="24"/>
        </w:rPr>
      </w:pPr>
      <w:r w:rsidRPr="000A6E9F">
        <w:rPr>
          <w:rFonts w:ascii="Times New Roman" w:eastAsia="Times New Roman" w:hAnsi="Times New Roman" w:cs="Times New Roman"/>
          <w:sz w:val="24"/>
          <w:szCs w:val="24"/>
        </w:rPr>
        <w:t>Manusia</w:t>
      </w:r>
      <w:r>
        <w:rPr>
          <w:rFonts w:ascii="Times New Roman" w:eastAsia="Times New Roman" w:hAnsi="Times New Roman" w:cs="Times New Roman"/>
          <w:sz w:val="24"/>
          <w:szCs w:val="24"/>
        </w:rPr>
        <w:t xml:space="preserve"> </w:t>
      </w:r>
      <w:r w:rsidR="002A68B0">
        <w:rPr>
          <w:rFonts w:ascii="Times New Roman" w:eastAsia="Times New Roman" w:hAnsi="Times New Roman" w:cs="Times New Roman"/>
          <w:sz w:val="24"/>
          <w:szCs w:val="24"/>
        </w:rPr>
        <w:t>punya</w:t>
      </w:r>
      <w:r w:rsidR="007D11EC">
        <w:rPr>
          <w:rFonts w:ascii="Times New Roman" w:eastAsia="Times New Roman" w:hAnsi="Times New Roman" w:cs="Times New Roman"/>
          <w:sz w:val="24"/>
          <w:szCs w:val="24"/>
        </w:rPr>
        <w:t xml:space="preserve"> satu tugas </w:t>
      </w:r>
      <w:r w:rsidR="003E4739">
        <w:rPr>
          <w:rFonts w:ascii="Times New Roman" w:eastAsia="Times New Roman" w:hAnsi="Times New Roman" w:cs="Times New Roman"/>
          <w:sz w:val="24"/>
          <w:szCs w:val="24"/>
        </w:rPr>
        <w:t xml:space="preserve">yang </w:t>
      </w:r>
      <w:r w:rsidR="007D11EC">
        <w:rPr>
          <w:rFonts w:ascii="Times New Roman" w:eastAsia="Times New Roman" w:hAnsi="Times New Roman" w:cs="Times New Roman"/>
          <w:sz w:val="24"/>
          <w:szCs w:val="24"/>
        </w:rPr>
        <w:t>harus di</w:t>
      </w:r>
      <w:r w:rsidR="007D11EC" w:rsidRPr="000A6E9F">
        <w:rPr>
          <w:rFonts w:ascii="Times New Roman" w:eastAsia="Times New Roman" w:hAnsi="Times New Roman" w:cs="Times New Roman"/>
          <w:sz w:val="24"/>
          <w:szCs w:val="24"/>
        </w:rPr>
        <w:t xml:space="preserve">emban </w:t>
      </w:r>
      <w:r w:rsidR="007D11EC">
        <w:rPr>
          <w:rFonts w:ascii="Times New Roman" w:eastAsia="Times New Roman" w:hAnsi="Times New Roman" w:cs="Times New Roman"/>
          <w:sz w:val="24"/>
          <w:szCs w:val="24"/>
        </w:rPr>
        <w:t>yang di</w:t>
      </w:r>
      <w:r w:rsidR="007D11EC" w:rsidRPr="000A6E9F">
        <w:rPr>
          <w:rFonts w:ascii="Times New Roman" w:eastAsia="Times New Roman" w:hAnsi="Times New Roman" w:cs="Times New Roman"/>
          <w:sz w:val="24"/>
          <w:szCs w:val="24"/>
        </w:rPr>
        <w:t>berikan oleh Allah kepada manusia yang secara dialekta</w:t>
      </w:r>
      <w:r w:rsidR="00FC0609">
        <w:rPr>
          <w:rFonts w:ascii="Times New Roman" w:eastAsia="Times New Roman" w:hAnsi="Times New Roman" w:cs="Times New Roman"/>
          <w:sz w:val="24"/>
          <w:szCs w:val="24"/>
        </w:rPr>
        <w:t xml:space="preserve"> tidak di</w:t>
      </w:r>
      <w:r w:rsidR="007D11EC">
        <w:rPr>
          <w:rFonts w:ascii="Times New Roman" w:eastAsia="Times New Roman" w:hAnsi="Times New Roman" w:cs="Times New Roman"/>
          <w:sz w:val="24"/>
          <w:szCs w:val="24"/>
        </w:rPr>
        <w:t>berikan kepada makhluk</w:t>
      </w:r>
      <w:r w:rsidR="007D11EC" w:rsidRPr="000A6E9F">
        <w:rPr>
          <w:rFonts w:ascii="Times New Roman" w:eastAsia="Times New Roman" w:hAnsi="Times New Roman" w:cs="Times New Roman"/>
          <w:sz w:val="24"/>
          <w:szCs w:val="24"/>
        </w:rPr>
        <w:t xml:space="preserve"> hidup lainnya yaitu sebagai </w:t>
      </w:r>
      <w:r w:rsidR="007D11EC" w:rsidRPr="000A6E9F">
        <w:rPr>
          <w:rFonts w:ascii="Times New Roman" w:eastAsia="Times New Roman" w:hAnsi="Times New Roman" w:cs="Times New Roman"/>
          <w:i/>
          <w:iCs/>
          <w:sz w:val="24"/>
          <w:szCs w:val="24"/>
        </w:rPr>
        <w:t>khal</w:t>
      </w:r>
      <w:r w:rsidR="00FC0609">
        <w:rPr>
          <w:rFonts w:ascii="Times New Roman" w:eastAsia="Times New Roman" w:hAnsi="Times New Roman" w:cs="Times New Roman"/>
          <w:i/>
          <w:iCs/>
          <w:sz w:val="24"/>
          <w:szCs w:val="24"/>
        </w:rPr>
        <w:t>î</w:t>
      </w:r>
      <w:r w:rsidR="007D11EC" w:rsidRPr="000A6E9F">
        <w:rPr>
          <w:rFonts w:ascii="Times New Roman" w:eastAsia="Times New Roman" w:hAnsi="Times New Roman" w:cs="Times New Roman"/>
          <w:i/>
          <w:iCs/>
          <w:sz w:val="24"/>
          <w:szCs w:val="24"/>
        </w:rPr>
        <w:t>fah</w:t>
      </w:r>
      <w:r w:rsidR="007D11EC" w:rsidRPr="000A6E9F">
        <w:rPr>
          <w:rFonts w:ascii="Times New Roman" w:eastAsia="Times New Roman" w:hAnsi="Times New Roman" w:cs="Times New Roman"/>
          <w:sz w:val="24"/>
          <w:szCs w:val="24"/>
        </w:rPr>
        <w:t xml:space="preserve"> di muka bumi ini.</w:t>
      </w:r>
      <w:r w:rsidR="007D11EC" w:rsidRPr="00BE53C2">
        <w:rPr>
          <w:rStyle w:val="FootnoteReference"/>
          <w:rFonts w:ascii="Times New Roman" w:eastAsia="Times New Roman" w:hAnsi="Times New Roman" w:cs="Times New Roman"/>
        </w:rPr>
        <w:footnoteReference w:id="4"/>
      </w:r>
      <w:r w:rsidR="007D11EC" w:rsidRPr="000A6E9F">
        <w:rPr>
          <w:rFonts w:ascii="Times New Roman" w:eastAsia="Times New Roman" w:hAnsi="Times New Roman" w:cs="Times New Roman"/>
          <w:sz w:val="24"/>
          <w:szCs w:val="24"/>
        </w:rPr>
        <w:t xml:space="preserve"> </w:t>
      </w:r>
      <w:r w:rsidR="00B91145" w:rsidRPr="000A6E9F">
        <w:rPr>
          <w:rFonts w:ascii="Times New Roman" w:eastAsia="Times New Roman" w:hAnsi="Times New Roman" w:cs="Times New Roman"/>
          <w:sz w:val="24"/>
          <w:szCs w:val="24"/>
        </w:rPr>
        <w:t xml:space="preserve">Sebagai </w:t>
      </w:r>
      <w:r w:rsidR="007D11EC" w:rsidRPr="000A6E9F">
        <w:rPr>
          <w:rFonts w:ascii="Times New Roman" w:eastAsia="Times New Roman" w:hAnsi="Times New Roman" w:cs="Times New Roman"/>
          <w:sz w:val="24"/>
          <w:szCs w:val="24"/>
        </w:rPr>
        <w:t>khalifah, manusia harus bisa mengemban amanat ini</w:t>
      </w:r>
      <w:r w:rsidR="002A68B0">
        <w:rPr>
          <w:rFonts w:ascii="Times New Roman" w:eastAsia="Times New Roman" w:hAnsi="Times New Roman" w:cs="Times New Roman"/>
          <w:sz w:val="24"/>
          <w:szCs w:val="24"/>
        </w:rPr>
        <w:t>,</w:t>
      </w:r>
      <w:r w:rsidR="007D11EC" w:rsidRPr="003514E4">
        <w:rPr>
          <w:rStyle w:val="FootnoteReference"/>
          <w:rFonts w:ascii="Times New Roman" w:eastAsia="Times New Roman" w:hAnsi="Times New Roman" w:cs="Times New Roman"/>
        </w:rPr>
        <w:footnoteReference w:id="5"/>
      </w:r>
      <w:r w:rsidR="007D11EC" w:rsidRPr="000A6E9F">
        <w:rPr>
          <w:rFonts w:ascii="Times New Roman" w:eastAsia="Times New Roman" w:hAnsi="Times New Roman" w:cs="Times New Roman"/>
          <w:sz w:val="24"/>
          <w:szCs w:val="24"/>
        </w:rPr>
        <w:t xml:space="preserve"> </w:t>
      </w:r>
      <w:r w:rsidR="002A68B0">
        <w:rPr>
          <w:rFonts w:ascii="Times New Roman" w:eastAsia="Times New Roman" w:hAnsi="Times New Roman" w:cs="Times New Roman"/>
          <w:sz w:val="24"/>
          <w:szCs w:val="24"/>
        </w:rPr>
        <w:t>karena</w:t>
      </w:r>
      <w:r w:rsidR="007D11EC" w:rsidRPr="000A6E9F">
        <w:rPr>
          <w:rFonts w:ascii="Times New Roman" w:eastAsia="Times New Roman" w:hAnsi="Times New Roman" w:cs="Times New Roman"/>
          <w:sz w:val="24"/>
          <w:szCs w:val="24"/>
        </w:rPr>
        <w:t xml:space="preserve"> manusia adalah makhluk yang terbaik </w:t>
      </w:r>
      <w:r w:rsidR="003D07EC">
        <w:rPr>
          <w:rFonts w:ascii="Times New Roman" w:eastAsia="Times New Roman" w:hAnsi="Times New Roman" w:cs="Times New Roman"/>
          <w:sz w:val="24"/>
          <w:szCs w:val="24"/>
        </w:rPr>
        <w:t>(</w:t>
      </w:r>
      <w:r w:rsidR="003D07EC" w:rsidRPr="000A6E9F">
        <w:rPr>
          <w:rFonts w:ascii="Times New Roman" w:eastAsia="Times New Roman" w:hAnsi="Times New Roman" w:cs="Times New Roman"/>
          <w:i/>
          <w:iCs/>
          <w:sz w:val="24"/>
          <w:szCs w:val="24"/>
        </w:rPr>
        <w:t>ahsan al-taqw</w:t>
      </w:r>
      <w:r w:rsidR="003D07EC">
        <w:rPr>
          <w:i/>
          <w:iCs/>
        </w:rPr>
        <w:t>î</w:t>
      </w:r>
      <w:r w:rsidR="003D07EC" w:rsidRPr="000A6E9F">
        <w:rPr>
          <w:rFonts w:ascii="Times New Roman" w:eastAsia="Times New Roman" w:hAnsi="Times New Roman" w:cs="Times New Roman"/>
          <w:i/>
          <w:iCs/>
          <w:sz w:val="24"/>
          <w:szCs w:val="24"/>
        </w:rPr>
        <w:t>m</w:t>
      </w:r>
      <w:r w:rsidR="003D07EC" w:rsidRPr="000A6E9F">
        <w:rPr>
          <w:rFonts w:ascii="Times New Roman" w:eastAsia="Times New Roman" w:hAnsi="Times New Roman" w:cs="Times New Roman"/>
          <w:sz w:val="24"/>
          <w:szCs w:val="24"/>
        </w:rPr>
        <w:t xml:space="preserve"> </w:t>
      </w:r>
      <w:r w:rsidR="003D07EC">
        <w:rPr>
          <w:rFonts w:ascii="Times New Roman" w:eastAsia="Times New Roman" w:hAnsi="Times New Roman" w:cs="Times New Roman"/>
          <w:sz w:val="24"/>
          <w:szCs w:val="24"/>
        </w:rPr>
        <w:t xml:space="preserve">) </w:t>
      </w:r>
      <w:r w:rsidR="007D11EC" w:rsidRPr="000A6E9F">
        <w:rPr>
          <w:rFonts w:ascii="Times New Roman" w:eastAsia="Times New Roman" w:hAnsi="Times New Roman" w:cs="Times New Roman"/>
          <w:sz w:val="24"/>
          <w:szCs w:val="24"/>
        </w:rPr>
        <w:t xml:space="preserve">dari segi bentuk, </w:t>
      </w:r>
      <w:r w:rsidR="007D11EC">
        <w:rPr>
          <w:rFonts w:ascii="Times New Roman" w:eastAsia="Times New Roman" w:hAnsi="Times New Roman" w:cs="Times New Roman"/>
          <w:sz w:val="24"/>
          <w:szCs w:val="24"/>
        </w:rPr>
        <w:t xml:space="preserve">dan </w:t>
      </w:r>
      <w:r w:rsidR="007D11EC" w:rsidRPr="000A6E9F">
        <w:rPr>
          <w:rFonts w:ascii="Times New Roman" w:eastAsia="Times New Roman" w:hAnsi="Times New Roman" w:cs="Times New Roman"/>
          <w:sz w:val="24"/>
          <w:szCs w:val="24"/>
        </w:rPr>
        <w:t>fungsi</w:t>
      </w:r>
      <w:r w:rsidR="007D11EC">
        <w:rPr>
          <w:rFonts w:ascii="Times New Roman" w:eastAsia="Times New Roman" w:hAnsi="Times New Roman" w:cs="Times New Roman"/>
          <w:sz w:val="24"/>
          <w:szCs w:val="24"/>
        </w:rPr>
        <w:t>.</w:t>
      </w:r>
      <w:r w:rsidR="003D545F">
        <w:rPr>
          <w:rFonts w:ascii="Times New Roman" w:eastAsia="Times New Roman" w:hAnsi="Times New Roman" w:cs="Times New Roman"/>
          <w:sz w:val="24"/>
          <w:szCs w:val="24"/>
        </w:rPr>
        <w:t xml:space="preserve"> </w:t>
      </w:r>
    </w:p>
    <w:p w:rsidR="00C45731" w:rsidRDefault="00C45731" w:rsidP="00634AA6">
      <w:pPr>
        <w:pStyle w:val="Bodytext0"/>
        <w:shd w:val="clear" w:color="auto" w:fill="auto"/>
        <w:spacing w:before="0" w:after="0" w:line="480" w:lineRule="auto"/>
        <w:ind w:left="20" w:right="20" w:firstLine="700"/>
        <w:jc w:val="both"/>
        <w:rPr>
          <w:rFonts w:asciiTheme="majorBidi" w:hAnsiTheme="majorBidi" w:cstheme="majorBidi"/>
          <w:sz w:val="24"/>
          <w:szCs w:val="24"/>
        </w:rPr>
      </w:pPr>
      <w:r w:rsidRPr="00584D47">
        <w:rPr>
          <w:rFonts w:asciiTheme="majorBidi" w:hAnsiTheme="majorBidi" w:cstheme="majorBidi"/>
          <w:sz w:val="24"/>
          <w:szCs w:val="24"/>
        </w:rPr>
        <w:t xml:space="preserve">Al-Ghazali menggambarkan manusia terdiri dari </w:t>
      </w:r>
      <w:r w:rsidRPr="00A26750">
        <w:rPr>
          <w:rFonts w:asciiTheme="majorBidi" w:hAnsiTheme="majorBidi" w:cstheme="majorBidi"/>
          <w:i/>
          <w:iCs/>
          <w:sz w:val="24"/>
          <w:szCs w:val="24"/>
        </w:rPr>
        <w:t>al-</w:t>
      </w:r>
      <w:r>
        <w:rPr>
          <w:rFonts w:asciiTheme="majorBidi" w:hAnsiTheme="majorBidi" w:cstheme="majorBidi"/>
          <w:i/>
          <w:iCs/>
          <w:sz w:val="24"/>
          <w:szCs w:val="24"/>
        </w:rPr>
        <w:t>n</w:t>
      </w:r>
      <w:r w:rsidRPr="00A26750">
        <w:rPr>
          <w:rFonts w:asciiTheme="majorBidi" w:hAnsiTheme="majorBidi" w:cstheme="majorBidi"/>
          <w:i/>
          <w:iCs/>
          <w:sz w:val="24"/>
          <w:szCs w:val="24"/>
        </w:rPr>
        <w:t>afs</w:t>
      </w:r>
      <w:r w:rsidRPr="00584D47">
        <w:rPr>
          <w:rFonts w:asciiTheme="majorBidi" w:hAnsiTheme="majorBidi" w:cstheme="majorBidi"/>
          <w:sz w:val="24"/>
          <w:szCs w:val="24"/>
        </w:rPr>
        <w:t xml:space="preserve">, </w:t>
      </w:r>
      <w:r w:rsidRPr="00A26750">
        <w:rPr>
          <w:rFonts w:asciiTheme="majorBidi" w:hAnsiTheme="majorBidi" w:cstheme="majorBidi"/>
          <w:i/>
          <w:iCs/>
          <w:sz w:val="24"/>
          <w:szCs w:val="24"/>
        </w:rPr>
        <w:t>al-ruh</w:t>
      </w:r>
      <w:r w:rsidRPr="00584D47">
        <w:rPr>
          <w:rFonts w:asciiTheme="majorBidi" w:hAnsiTheme="majorBidi" w:cstheme="majorBidi"/>
          <w:sz w:val="24"/>
          <w:szCs w:val="24"/>
        </w:rPr>
        <w:t xml:space="preserve"> dan </w:t>
      </w:r>
      <w:r w:rsidRPr="00A26750">
        <w:rPr>
          <w:rFonts w:asciiTheme="majorBidi" w:hAnsiTheme="majorBidi" w:cstheme="majorBidi"/>
          <w:i/>
          <w:iCs/>
          <w:sz w:val="24"/>
          <w:szCs w:val="24"/>
        </w:rPr>
        <w:t>al-jism</w:t>
      </w:r>
      <w:r w:rsidRPr="001F3F0F">
        <w:rPr>
          <w:rFonts w:asciiTheme="majorBidi" w:hAnsiTheme="majorBidi" w:cstheme="majorBidi"/>
          <w:sz w:val="24"/>
          <w:szCs w:val="24"/>
        </w:rPr>
        <w:t>.</w:t>
      </w:r>
      <w:r w:rsidRPr="00584D47">
        <w:rPr>
          <w:rFonts w:asciiTheme="majorBidi" w:hAnsiTheme="majorBidi" w:cstheme="majorBidi"/>
          <w:sz w:val="24"/>
          <w:szCs w:val="24"/>
        </w:rPr>
        <w:t xml:space="preserve"> </w:t>
      </w:r>
      <w:r w:rsidRPr="00A26750">
        <w:rPr>
          <w:rFonts w:asciiTheme="majorBidi" w:hAnsiTheme="majorBidi" w:cstheme="majorBidi"/>
          <w:i/>
          <w:iCs/>
          <w:sz w:val="24"/>
          <w:szCs w:val="24"/>
        </w:rPr>
        <w:t>Al-nafs</w:t>
      </w:r>
      <w:r w:rsidRPr="00584D47">
        <w:rPr>
          <w:rFonts w:asciiTheme="majorBidi" w:hAnsiTheme="majorBidi" w:cstheme="majorBidi"/>
          <w:sz w:val="24"/>
          <w:szCs w:val="24"/>
        </w:rPr>
        <w:t xml:space="preserve"> adalah substansi yang berdiri sendiri, tidak bertempat. </w:t>
      </w:r>
      <w:r w:rsidRPr="00A26750">
        <w:rPr>
          <w:rFonts w:asciiTheme="majorBidi" w:hAnsiTheme="majorBidi" w:cstheme="majorBidi"/>
          <w:i/>
          <w:iCs/>
          <w:sz w:val="24"/>
          <w:szCs w:val="24"/>
        </w:rPr>
        <w:t>Al-ruh</w:t>
      </w:r>
      <w:r w:rsidRPr="00584D47">
        <w:rPr>
          <w:rFonts w:asciiTheme="majorBidi" w:hAnsiTheme="majorBidi" w:cstheme="majorBidi"/>
          <w:sz w:val="24"/>
          <w:szCs w:val="24"/>
        </w:rPr>
        <w:t xml:space="preserve"> adalah panas alam </w:t>
      </w:r>
      <w:r>
        <w:rPr>
          <w:rFonts w:asciiTheme="majorBidi" w:hAnsiTheme="majorBidi" w:cstheme="majorBidi"/>
          <w:sz w:val="24"/>
          <w:szCs w:val="24"/>
        </w:rPr>
        <w:t xml:space="preserve">dalam </w:t>
      </w:r>
      <w:r w:rsidRPr="00584D47">
        <w:rPr>
          <w:rFonts w:asciiTheme="majorBidi" w:hAnsiTheme="majorBidi" w:cstheme="majorBidi"/>
          <w:sz w:val="24"/>
          <w:szCs w:val="24"/>
        </w:rPr>
        <w:t>di</w:t>
      </w:r>
      <w:r>
        <w:rPr>
          <w:rFonts w:asciiTheme="majorBidi" w:hAnsiTheme="majorBidi" w:cstheme="majorBidi"/>
          <w:sz w:val="24"/>
          <w:szCs w:val="24"/>
        </w:rPr>
        <w:t>ri</w:t>
      </w:r>
      <w:r w:rsidRPr="00584D47">
        <w:rPr>
          <w:rFonts w:asciiTheme="majorBidi" w:hAnsiTheme="majorBidi" w:cstheme="majorBidi"/>
          <w:sz w:val="24"/>
          <w:szCs w:val="24"/>
        </w:rPr>
        <w:t xml:space="preserve"> (</w:t>
      </w:r>
      <w:r w:rsidRPr="00584D47">
        <w:rPr>
          <w:rFonts w:asciiTheme="majorBidi" w:hAnsiTheme="majorBidi" w:cstheme="majorBidi"/>
          <w:i/>
          <w:iCs/>
          <w:sz w:val="24"/>
          <w:szCs w:val="24"/>
        </w:rPr>
        <w:t>al-hararat al-ghariziyyat)</w:t>
      </w:r>
      <w:r w:rsidRPr="00584D47">
        <w:rPr>
          <w:rFonts w:asciiTheme="majorBidi" w:hAnsiTheme="majorBidi" w:cstheme="majorBidi"/>
          <w:sz w:val="24"/>
          <w:szCs w:val="24"/>
        </w:rPr>
        <w:t xml:space="preserve"> yang mengalir pada pembuluh-pembuluh nadi, otot-otot dan syaraf. Sedangkan </w:t>
      </w:r>
      <w:r w:rsidRPr="0015611E">
        <w:rPr>
          <w:rFonts w:asciiTheme="majorBidi" w:hAnsiTheme="majorBidi" w:cstheme="majorBidi"/>
          <w:i/>
          <w:iCs/>
          <w:sz w:val="24"/>
          <w:szCs w:val="24"/>
        </w:rPr>
        <w:t>al-jism</w:t>
      </w:r>
      <w:r w:rsidRPr="00584D47">
        <w:rPr>
          <w:rFonts w:asciiTheme="majorBidi" w:hAnsiTheme="majorBidi" w:cstheme="majorBidi"/>
          <w:sz w:val="24"/>
          <w:szCs w:val="24"/>
        </w:rPr>
        <w:t xml:space="preserve"> adalah susun</w:t>
      </w:r>
      <w:r>
        <w:rPr>
          <w:rFonts w:asciiTheme="majorBidi" w:hAnsiTheme="majorBidi" w:cstheme="majorBidi"/>
          <w:sz w:val="24"/>
          <w:szCs w:val="24"/>
        </w:rPr>
        <w:t>an</w:t>
      </w:r>
      <w:r w:rsidRPr="00584D47">
        <w:rPr>
          <w:rFonts w:asciiTheme="majorBidi" w:hAnsiTheme="majorBidi" w:cstheme="majorBidi"/>
          <w:sz w:val="24"/>
          <w:szCs w:val="24"/>
        </w:rPr>
        <w:t xml:space="preserve"> unsur-unsur materi.</w:t>
      </w:r>
      <w:r w:rsidRPr="0094384E">
        <w:rPr>
          <w:rStyle w:val="FootnoteReference"/>
          <w:rFonts w:asciiTheme="majorBidi" w:hAnsiTheme="majorBidi" w:cstheme="majorBidi"/>
          <w:sz w:val="20"/>
          <w:szCs w:val="20"/>
        </w:rPr>
        <w:footnoteReference w:id="6"/>
      </w:r>
      <w:r w:rsidRPr="00584D47">
        <w:rPr>
          <w:rFonts w:asciiTheme="majorBidi" w:hAnsiTheme="majorBidi" w:cstheme="majorBidi"/>
          <w:sz w:val="24"/>
          <w:szCs w:val="24"/>
        </w:rPr>
        <w:t xml:space="preserve"> </w:t>
      </w:r>
      <w:r w:rsidRPr="00A26750">
        <w:rPr>
          <w:rFonts w:asciiTheme="majorBidi" w:hAnsiTheme="majorBidi" w:cstheme="majorBidi"/>
          <w:i/>
          <w:iCs/>
          <w:sz w:val="24"/>
          <w:szCs w:val="24"/>
        </w:rPr>
        <w:t>Al-jism</w:t>
      </w:r>
      <w:r w:rsidRPr="00584D47">
        <w:rPr>
          <w:rFonts w:asciiTheme="majorBidi" w:hAnsiTheme="majorBidi" w:cstheme="majorBidi"/>
          <w:sz w:val="24"/>
          <w:szCs w:val="24"/>
        </w:rPr>
        <w:t xml:space="preserve"> (tubuh) adalah bagian yang paling tidak sempurna pada manusia. Ia terdiri atas unsur-unsur materi, yang pada suatu saat komposisinya bisa rusak. Ia hanya mempunyai </w:t>
      </w:r>
      <w:r w:rsidRPr="00584D47">
        <w:rPr>
          <w:rFonts w:asciiTheme="majorBidi" w:hAnsiTheme="majorBidi" w:cstheme="majorBidi"/>
          <w:i/>
          <w:iCs/>
          <w:sz w:val="24"/>
          <w:szCs w:val="24"/>
        </w:rPr>
        <w:t>mabda’ thabi’i</w:t>
      </w:r>
      <w:r w:rsidRPr="00584D47">
        <w:rPr>
          <w:rFonts w:asciiTheme="majorBidi" w:hAnsiTheme="majorBidi" w:cstheme="majorBidi"/>
          <w:sz w:val="24"/>
          <w:szCs w:val="24"/>
        </w:rPr>
        <w:t xml:space="preserve"> (prinsip alami),</w:t>
      </w:r>
      <w:r w:rsidRPr="0094384E">
        <w:rPr>
          <w:rStyle w:val="FootnoteReference"/>
          <w:rFonts w:asciiTheme="majorBidi" w:hAnsiTheme="majorBidi" w:cstheme="majorBidi"/>
          <w:sz w:val="20"/>
          <w:szCs w:val="20"/>
        </w:rPr>
        <w:footnoteReference w:id="7"/>
      </w:r>
      <w:r w:rsidRPr="00584D47">
        <w:rPr>
          <w:rFonts w:asciiTheme="majorBidi" w:hAnsiTheme="majorBidi" w:cstheme="majorBidi"/>
          <w:sz w:val="24"/>
          <w:szCs w:val="24"/>
        </w:rPr>
        <w:t xml:space="preserve"> yang memperlihatkan bahwa ia tunduk kepada kekuatan-kekuatan di luar dirinya. </w:t>
      </w:r>
    </w:p>
    <w:p w:rsidR="00C45731" w:rsidRDefault="00C45731" w:rsidP="00827FC9">
      <w:pPr>
        <w:pStyle w:val="ListParagraph"/>
        <w:spacing w:after="0" w:line="480" w:lineRule="auto"/>
        <w:ind w:left="0" w:firstLine="709"/>
        <w:jc w:val="both"/>
        <w:rPr>
          <w:rFonts w:ascii="Times New Roman" w:eastAsia="Times New Roman" w:hAnsi="Times New Roman" w:cs="Times New Roman"/>
          <w:sz w:val="24"/>
          <w:szCs w:val="24"/>
        </w:rPr>
      </w:pPr>
      <w:r w:rsidRPr="00584D47">
        <w:rPr>
          <w:rFonts w:asciiTheme="majorBidi" w:eastAsia="Times New Roman" w:hAnsiTheme="majorBidi" w:cstheme="majorBidi"/>
          <w:sz w:val="24"/>
          <w:szCs w:val="24"/>
        </w:rPr>
        <w:t xml:space="preserve">Selain itu, Al-Ghazali juga menyebutkan manusia terdiri dari substansi yang mempunyai dimensi dan substansi yang mempuyai kemampuan merasa dan bergerak dengan kemauan. Di sini, ia menggambarkan adanya dua tingkatan </w:t>
      </w:r>
      <w:r w:rsidRPr="00494774">
        <w:rPr>
          <w:rFonts w:asciiTheme="majorBidi" w:eastAsia="Times New Roman" w:hAnsiTheme="majorBidi" w:cstheme="majorBidi"/>
          <w:i/>
          <w:iCs/>
          <w:sz w:val="24"/>
          <w:szCs w:val="24"/>
        </w:rPr>
        <w:t>al-nafs</w:t>
      </w:r>
      <w:r w:rsidRPr="00584D47">
        <w:rPr>
          <w:rFonts w:asciiTheme="majorBidi" w:eastAsia="Times New Roman" w:hAnsiTheme="majorBidi" w:cstheme="majorBidi"/>
          <w:sz w:val="24"/>
          <w:szCs w:val="24"/>
        </w:rPr>
        <w:t xml:space="preserve"> dalam arti esensi manusia, yaitu </w:t>
      </w:r>
      <w:r w:rsidRPr="00584D47">
        <w:rPr>
          <w:rFonts w:asciiTheme="majorBidi" w:eastAsia="Times New Roman" w:hAnsiTheme="majorBidi" w:cstheme="majorBidi"/>
          <w:i/>
          <w:iCs/>
          <w:sz w:val="24"/>
          <w:szCs w:val="24"/>
        </w:rPr>
        <w:t>al-nafs al-nabatiyyat</w:t>
      </w:r>
      <w:r w:rsidRPr="00584D47">
        <w:rPr>
          <w:rFonts w:asciiTheme="majorBidi" w:eastAsia="Times New Roman" w:hAnsiTheme="majorBidi" w:cstheme="majorBidi"/>
          <w:sz w:val="24"/>
          <w:szCs w:val="24"/>
        </w:rPr>
        <w:t xml:space="preserve"> dan </w:t>
      </w:r>
      <w:r w:rsidRPr="00584D47">
        <w:rPr>
          <w:rFonts w:asciiTheme="majorBidi" w:eastAsia="Times New Roman" w:hAnsiTheme="majorBidi" w:cstheme="majorBidi"/>
          <w:i/>
          <w:iCs/>
          <w:sz w:val="24"/>
          <w:szCs w:val="24"/>
        </w:rPr>
        <w:t>al-nafs al-</w:t>
      </w:r>
      <w:r w:rsidRPr="00584D47">
        <w:rPr>
          <w:rFonts w:asciiTheme="majorBidi" w:eastAsia="Times New Roman" w:hAnsiTheme="majorBidi" w:cstheme="majorBidi"/>
          <w:i/>
          <w:iCs/>
          <w:sz w:val="24"/>
          <w:szCs w:val="24"/>
        </w:rPr>
        <w:lastRenderedPageBreak/>
        <w:t>hayawaniyyat</w:t>
      </w:r>
      <w:r w:rsidRPr="00584D47">
        <w:rPr>
          <w:rFonts w:asciiTheme="majorBidi" w:eastAsia="Times New Roman" w:hAnsiTheme="majorBidi" w:cstheme="majorBidi"/>
          <w:sz w:val="24"/>
          <w:szCs w:val="24"/>
        </w:rPr>
        <w:t xml:space="preserve"> (jiwa sensitif).</w:t>
      </w:r>
      <w:r w:rsidRPr="00AB0B21">
        <w:rPr>
          <w:rStyle w:val="FootnoteReference"/>
          <w:rFonts w:asciiTheme="majorBidi" w:hAnsiTheme="majorBidi" w:cstheme="majorBidi"/>
          <w:sz w:val="20"/>
          <w:szCs w:val="20"/>
        </w:rPr>
        <w:footnoteReference w:id="8"/>
      </w:r>
      <w:r w:rsidRPr="00584D47">
        <w:rPr>
          <w:rFonts w:asciiTheme="majorBidi" w:eastAsia="Times New Roman" w:hAnsiTheme="majorBidi" w:cstheme="majorBidi"/>
          <w:sz w:val="24"/>
          <w:szCs w:val="24"/>
        </w:rPr>
        <w:t xml:space="preserve"> Jiwa (</w:t>
      </w:r>
      <w:r w:rsidRPr="00584D47">
        <w:rPr>
          <w:rFonts w:asciiTheme="majorBidi" w:eastAsia="Times New Roman" w:hAnsiTheme="majorBidi" w:cstheme="majorBidi"/>
          <w:i/>
          <w:iCs/>
          <w:sz w:val="24"/>
          <w:szCs w:val="24"/>
        </w:rPr>
        <w:t>al-nafs al-nathiqah</w:t>
      </w:r>
      <w:r w:rsidRPr="00F131E8">
        <w:rPr>
          <w:rFonts w:asciiTheme="majorBidi" w:eastAsia="Times New Roman" w:hAnsiTheme="majorBidi" w:cstheme="majorBidi"/>
          <w:sz w:val="24"/>
          <w:szCs w:val="24"/>
        </w:rPr>
        <w:t>)</w:t>
      </w:r>
      <w:r>
        <w:rPr>
          <w:rFonts w:asciiTheme="majorBidi" w:hAnsiTheme="majorBidi" w:cstheme="majorBidi"/>
          <w:sz w:val="24"/>
          <w:szCs w:val="24"/>
        </w:rPr>
        <w:t xml:space="preserve"> merupakan</w:t>
      </w:r>
      <w:r w:rsidRPr="00584D47">
        <w:rPr>
          <w:rFonts w:asciiTheme="majorBidi" w:eastAsia="Times New Roman" w:hAnsiTheme="majorBidi" w:cstheme="majorBidi"/>
          <w:sz w:val="24"/>
          <w:szCs w:val="24"/>
        </w:rPr>
        <w:t xml:space="preserve"> esensi manusia</w:t>
      </w:r>
      <w:r>
        <w:rPr>
          <w:rFonts w:asciiTheme="majorBidi" w:hAnsiTheme="majorBidi" w:cstheme="majorBidi"/>
          <w:sz w:val="24"/>
          <w:szCs w:val="24"/>
        </w:rPr>
        <w:t xml:space="preserve"> yang</w:t>
      </w:r>
      <w:r w:rsidRPr="00584D47">
        <w:rPr>
          <w:rFonts w:asciiTheme="majorBidi" w:eastAsia="Times New Roman" w:hAnsiTheme="majorBidi" w:cstheme="majorBidi"/>
          <w:sz w:val="24"/>
          <w:szCs w:val="24"/>
        </w:rPr>
        <w:t xml:space="preserve"> mempunyai hubungan erat dengan badan.</w:t>
      </w:r>
    </w:p>
    <w:p w:rsidR="007D11EC" w:rsidRDefault="007D11EC" w:rsidP="003D545F">
      <w:pPr>
        <w:pStyle w:val="ListParagraph"/>
        <w:spacing w:after="0" w:line="480" w:lineRule="auto"/>
        <w:ind w:left="0" w:firstLine="709"/>
        <w:jc w:val="both"/>
        <w:rPr>
          <w:rFonts w:asciiTheme="majorBidi" w:hAnsiTheme="majorBidi" w:cstheme="majorBidi"/>
          <w:sz w:val="24"/>
          <w:szCs w:val="24"/>
        </w:rPr>
      </w:pPr>
      <w:r w:rsidRPr="007C712F">
        <w:rPr>
          <w:rFonts w:asciiTheme="majorBidi" w:hAnsiTheme="majorBidi" w:cstheme="majorBidi"/>
          <w:sz w:val="24"/>
          <w:szCs w:val="24"/>
        </w:rPr>
        <w:t xml:space="preserve">Manusia sebagai makhluk yang </w:t>
      </w:r>
      <w:r w:rsidRPr="00AF2971">
        <w:rPr>
          <w:rFonts w:asciiTheme="majorBidi" w:hAnsiTheme="majorBidi" w:cstheme="majorBidi"/>
          <w:sz w:val="24"/>
          <w:szCs w:val="24"/>
        </w:rPr>
        <w:t>terdiri dari kesatuan tiga unsur yaitu : unsur perasaan, unsur akal, dan unsur jasmani</w:t>
      </w:r>
      <w:r w:rsidR="004761A8">
        <w:rPr>
          <w:rFonts w:asciiTheme="majorBidi" w:hAnsiTheme="majorBidi" w:cstheme="majorBidi"/>
          <w:sz w:val="24"/>
          <w:szCs w:val="24"/>
        </w:rPr>
        <w:t>,</w:t>
      </w:r>
      <w:r w:rsidRPr="00DC1DC1">
        <w:rPr>
          <w:rStyle w:val="FootnoteReference"/>
          <w:rFonts w:asciiTheme="majorBidi" w:hAnsiTheme="majorBidi" w:cstheme="majorBidi"/>
        </w:rPr>
        <w:footnoteReference w:id="9"/>
      </w:r>
      <w:r w:rsidRPr="00AF2971">
        <w:rPr>
          <w:rFonts w:asciiTheme="majorBidi" w:hAnsiTheme="majorBidi" w:cstheme="majorBidi"/>
          <w:sz w:val="24"/>
          <w:szCs w:val="24"/>
        </w:rPr>
        <w:t xml:space="preserve"> </w:t>
      </w:r>
      <w:r w:rsidR="00C049C5">
        <w:rPr>
          <w:rFonts w:asciiTheme="majorBidi" w:hAnsiTheme="majorBidi" w:cstheme="majorBidi"/>
          <w:sz w:val="24"/>
          <w:szCs w:val="24"/>
        </w:rPr>
        <w:t xml:space="preserve">merupakan kelebihan </w:t>
      </w:r>
      <w:r w:rsidRPr="00AF2971">
        <w:rPr>
          <w:rFonts w:asciiTheme="majorBidi" w:hAnsiTheme="majorBidi" w:cstheme="majorBidi"/>
          <w:sz w:val="24"/>
          <w:szCs w:val="24"/>
        </w:rPr>
        <w:t>atas makhluk lainnya</w:t>
      </w:r>
      <w:r w:rsidR="00C049C5">
        <w:rPr>
          <w:rFonts w:asciiTheme="majorBidi" w:hAnsiTheme="majorBidi" w:cstheme="majorBidi"/>
          <w:sz w:val="24"/>
          <w:szCs w:val="24"/>
        </w:rPr>
        <w:t>, sebagaimana</w:t>
      </w:r>
      <w:r w:rsidRPr="00AF2971">
        <w:rPr>
          <w:rFonts w:asciiTheme="majorBidi" w:hAnsiTheme="majorBidi" w:cstheme="majorBidi"/>
          <w:sz w:val="24"/>
          <w:szCs w:val="24"/>
        </w:rPr>
        <w:t xml:space="preserve"> dijelaskan dalam </w:t>
      </w:r>
      <w:r w:rsidR="00C049C5">
        <w:rPr>
          <w:rFonts w:asciiTheme="majorBidi" w:hAnsiTheme="majorBidi" w:cstheme="majorBidi"/>
          <w:sz w:val="24"/>
          <w:szCs w:val="24"/>
        </w:rPr>
        <w:t>(</w:t>
      </w:r>
      <w:r w:rsidRPr="00AF2971">
        <w:rPr>
          <w:rFonts w:asciiTheme="majorBidi" w:hAnsiTheme="majorBidi" w:cstheme="majorBidi"/>
          <w:sz w:val="24"/>
          <w:szCs w:val="24"/>
        </w:rPr>
        <w:t xml:space="preserve">QS. </w:t>
      </w:r>
      <w:r w:rsidRPr="00C049C5">
        <w:rPr>
          <w:rFonts w:asciiTheme="majorBidi" w:hAnsiTheme="majorBidi" w:cstheme="majorBidi"/>
          <w:i/>
          <w:iCs/>
          <w:sz w:val="24"/>
          <w:szCs w:val="24"/>
        </w:rPr>
        <w:t>Al-Isra</w:t>
      </w:r>
      <w:r w:rsidRPr="00AF2971">
        <w:rPr>
          <w:rFonts w:asciiTheme="majorBidi" w:hAnsiTheme="majorBidi" w:cstheme="majorBidi"/>
          <w:sz w:val="24"/>
          <w:szCs w:val="24"/>
        </w:rPr>
        <w:t>’) : 70.</w:t>
      </w:r>
      <w:r>
        <w:rPr>
          <w:rFonts w:asciiTheme="majorBidi" w:hAnsiTheme="majorBidi" w:cstheme="majorBidi"/>
          <w:sz w:val="24"/>
          <w:szCs w:val="24"/>
        </w:rPr>
        <w:t xml:space="preserve"> </w:t>
      </w:r>
    </w:p>
    <w:p w:rsidR="007D11EC" w:rsidRPr="004F79E3" w:rsidRDefault="007D11EC" w:rsidP="007D11EC">
      <w:pPr>
        <w:bidi/>
        <w:spacing w:line="240" w:lineRule="auto"/>
        <w:jc w:val="both"/>
        <w:rPr>
          <w:rFonts w:ascii="Traditional Arabic" w:hAnsi="Traditional Arabic" w:cs="Traditional Arabic"/>
          <w:color w:val="000000" w:themeColor="text1"/>
          <w:sz w:val="40"/>
          <w:szCs w:val="40"/>
        </w:rPr>
      </w:pPr>
      <w:r w:rsidRPr="004F79E3">
        <w:rPr>
          <w:rFonts w:ascii="Traditional Arabic" w:hAnsi="Traditional Arabic" w:cs="Traditional Arabic"/>
          <w:color w:val="000000" w:themeColor="text1"/>
          <w:sz w:val="40"/>
          <w:szCs w:val="40"/>
          <w:rtl/>
        </w:rPr>
        <w:t>وَلَقَدْ كَرَّمْنَا بَنِي آدَمَ وَحَمَلْنَاهُمْ فِي الْبَرِّ وَالْبَحْرِ وَرَزَقْنَاهُمْ مِنَ الطَّيِّبَاتِ وَفَضَّلْنَاهُمْ عَلَى كَثِيرٍ مِمَّنْ خَلَقْنَا تَفْضِيلًا</w:t>
      </w:r>
    </w:p>
    <w:p w:rsidR="007D11EC" w:rsidRPr="00806FA8" w:rsidRDefault="007D11EC" w:rsidP="007D11EC">
      <w:pPr>
        <w:spacing w:line="36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Artinya : </w:t>
      </w:r>
      <w:r>
        <w:rPr>
          <w:rFonts w:asciiTheme="majorBidi" w:hAnsiTheme="majorBidi" w:cstheme="majorBidi"/>
          <w:i/>
          <w:iCs/>
          <w:color w:val="000000" w:themeColor="text1"/>
          <w:sz w:val="24"/>
          <w:szCs w:val="24"/>
        </w:rPr>
        <w:t>Dan sesungguhnya telah Kami muliakan anak-anak adam, Kami angkut mereka di daratan dan di lautan, Kami beri mereka rezeki dari yang baik-baik dan Kami lebihkan mereka dengan kelebihan yang lebih sempurna atas kebanyakan makhluk yang telah Kami ciptakan</w:t>
      </w:r>
      <w:r>
        <w:rPr>
          <w:rFonts w:asciiTheme="majorBidi" w:hAnsiTheme="majorBidi" w:cstheme="majorBidi"/>
          <w:color w:val="000000" w:themeColor="text1"/>
          <w:sz w:val="24"/>
          <w:szCs w:val="24"/>
        </w:rPr>
        <w:t>.</w:t>
      </w:r>
      <w:r w:rsidRPr="00636872">
        <w:rPr>
          <w:rStyle w:val="FootnoteReference"/>
          <w:rFonts w:asciiTheme="majorBidi" w:hAnsiTheme="majorBidi" w:cstheme="majorBidi"/>
          <w:color w:val="000000" w:themeColor="text1"/>
        </w:rPr>
        <w:footnoteReference w:id="10"/>
      </w:r>
    </w:p>
    <w:p w:rsidR="00584D47" w:rsidRDefault="00745059" w:rsidP="00584D47">
      <w:pPr>
        <w:pStyle w:val="Bodytext0"/>
        <w:shd w:val="clear" w:color="auto" w:fill="auto"/>
        <w:spacing w:before="0" w:after="0" w:line="480" w:lineRule="auto"/>
        <w:ind w:left="20" w:right="20" w:firstLine="700"/>
        <w:jc w:val="both"/>
        <w:rPr>
          <w:rFonts w:asciiTheme="majorBidi" w:hAnsiTheme="majorBidi" w:cstheme="majorBidi"/>
          <w:sz w:val="24"/>
          <w:szCs w:val="24"/>
        </w:rPr>
      </w:pPr>
      <w:r>
        <w:rPr>
          <w:rFonts w:asciiTheme="majorBidi" w:hAnsiTheme="majorBidi" w:cstheme="majorBidi"/>
          <w:sz w:val="24"/>
          <w:szCs w:val="24"/>
        </w:rPr>
        <w:t>Manusia</w:t>
      </w:r>
      <w:r w:rsidR="00BA1B7C">
        <w:rPr>
          <w:rFonts w:asciiTheme="majorBidi" w:hAnsiTheme="majorBidi" w:cstheme="majorBidi"/>
          <w:sz w:val="24"/>
          <w:szCs w:val="24"/>
        </w:rPr>
        <w:t xml:space="preserve"> </w:t>
      </w:r>
      <w:r w:rsidR="007D11EC" w:rsidRPr="00AF2971">
        <w:rPr>
          <w:rFonts w:asciiTheme="majorBidi" w:hAnsiTheme="majorBidi" w:cstheme="majorBidi"/>
          <w:sz w:val="24"/>
          <w:szCs w:val="24"/>
        </w:rPr>
        <w:t>akan selalu mulia sepanjang tetap memanfaatkan potensi untuk mempertahankan kemuliaannya.</w:t>
      </w:r>
      <w:r w:rsidR="007D11EC">
        <w:rPr>
          <w:rFonts w:asciiTheme="majorBidi" w:hAnsiTheme="majorBidi" w:cstheme="majorBidi"/>
          <w:sz w:val="24"/>
          <w:szCs w:val="24"/>
        </w:rPr>
        <w:t xml:space="preserve"> </w:t>
      </w:r>
      <w:r w:rsidR="0025381D">
        <w:rPr>
          <w:rFonts w:asciiTheme="majorBidi" w:hAnsiTheme="majorBidi" w:cstheme="majorBidi"/>
          <w:sz w:val="24"/>
          <w:szCs w:val="24"/>
        </w:rPr>
        <w:t xml:space="preserve">Potensi </w:t>
      </w:r>
      <w:r w:rsidR="007D11EC" w:rsidRPr="00AF2971">
        <w:rPr>
          <w:rFonts w:asciiTheme="majorBidi" w:hAnsiTheme="majorBidi" w:cstheme="majorBidi"/>
          <w:sz w:val="24"/>
          <w:szCs w:val="24"/>
        </w:rPr>
        <w:t xml:space="preserve">ini menyebabkan adanya konsekuensi </w:t>
      </w:r>
      <w:r w:rsidR="0025381D">
        <w:rPr>
          <w:rFonts w:asciiTheme="majorBidi" w:hAnsiTheme="majorBidi" w:cstheme="majorBidi"/>
          <w:sz w:val="24"/>
          <w:szCs w:val="24"/>
        </w:rPr>
        <w:t>akan adanya</w:t>
      </w:r>
      <w:r w:rsidR="007D11EC" w:rsidRPr="00AF2971">
        <w:rPr>
          <w:rFonts w:asciiTheme="majorBidi" w:hAnsiTheme="majorBidi" w:cstheme="majorBidi"/>
          <w:sz w:val="24"/>
          <w:szCs w:val="24"/>
        </w:rPr>
        <w:t xml:space="preserve"> tanggung jawab, dan pembalasan.</w:t>
      </w:r>
      <w:r w:rsidR="007D11EC">
        <w:rPr>
          <w:rFonts w:asciiTheme="majorBidi" w:hAnsiTheme="majorBidi" w:cstheme="majorBidi"/>
          <w:sz w:val="24"/>
          <w:szCs w:val="24"/>
        </w:rPr>
        <w:t xml:space="preserve"> Potensi</w:t>
      </w:r>
      <w:r w:rsidR="0025381D">
        <w:rPr>
          <w:rFonts w:asciiTheme="majorBidi" w:hAnsiTheme="majorBidi" w:cstheme="majorBidi"/>
          <w:sz w:val="24"/>
          <w:szCs w:val="24"/>
        </w:rPr>
        <w:t>-potensi</w:t>
      </w:r>
      <w:r w:rsidR="007D11EC">
        <w:rPr>
          <w:rFonts w:asciiTheme="majorBidi" w:hAnsiTheme="majorBidi" w:cstheme="majorBidi"/>
          <w:sz w:val="24"/>
          <w:szCs w:val="24"/>
        </w:rPr>
        <w:t xml:space="preserve"> inilah yang kemudian lebih dikenal dengan </w:t>
      </w:r>
      <w:r w:rsidR="007D11EC" w:rsidRPr="003374D0">
        <w:rPr>
          <w:rFonts w:asciiTheme="majorBidi" w:hAnsiTheme="majorBidi" w:cstheme="majorBidi"/>
          <w:sz w:val="24"/>
          <w:szCs w:val="24"/>
        </w:rPr>
        <w:t xml:space="preserve">IQ </w:t>
      </w:r>
      <w:r w:rsidR="00055366">
        <w:rPr>
          <w:rFonts w:asciiTheme="majorBidi" w:hAnsiTheme="majorBidi" w:cstheme="majorBidi"/>
          <w:sz w:val="24"/>
          <w:szCs w:val="24"/>
        </w:rPr>
        <w:t>(</w:t>
      </w:r>
      <w:r w:rsidR="007D11EC" w:rsidRPr="003374D0">
        <w:rPr>
          <w:rFonts w:asciiTheme="majorBidi" w:hAnsiTheme="majorBidi" w:cstheme="majorBidi"/>
          <w:sz w:val="24"/>
          <w:szCs w:val="24"/>
        </w:rPr>
        <w:t xml:space="preserve">kecerdasan yang diperoleh melalui kreatifitas </w:t>
      </w:r>
      <w:r w:rsidR="007D11EC" w:rsidRPr="00584D47">
        <w:rPr>
          <w:rFonts w:asciiTheme="majorBidi" w:hAnsiTheme="majorBidi" w:cstheme="majorBidi"/>
          <w:sz w:val="24"/>
          <w:szCs w:val="24"/>
        </w:rPr>
        <w:t>akal yang berpusat di otak</w:t>
      </w:r>
      <w:r w:rsidR="00055366" w:rsidRPr="00584D47">
        <w:rPr>
          <w:rFonts w:asciiTheme="majorBidi" w:hAnsiTheme="majorBidi" w:cstheme="majorBidi"/>
          <w:sz w:val="24"/>
          <w:szCs w:val="24"/>
        </w:rPr>
        <w:t>)</w:t>
      </w:r>
      <w:r w:rsidR="007D11EC" w:rsidRPr="00584D47">
        <w:rPr>
          <w:rFonts w:asciiTheme="majorBidi" w:hAnsiTheme="majorBidi" w:cstheme="majorBidi"/>
          <w:sz w:val="24"/>
          <w:szCs w:val="24"/>
        </w:rPr>
        <w:t xml:space="preserve">, EQ </w:t>
      </w:r>
      <w:r w:rsidR="00055366" w:rsidRPr="00584D47">
        <w:rPr>
          <w:rFonts w:asciiTheme="majorBidi" w:hAnsiTheme="majorBidi" w:cstheme="majorBidi"/>
          <w:sz w:val="24"/>
          <w:szCs w:val="24"/>
        </w:rPr>
        <w:t>(</w:t>
      </w:r>
      <w:r w:rsidR="007D11EC" w:rsidRPr="00584D47">
        <w:rPr>
          <w:rFonts w:asciiTheme="majorBidi" w:hAnsiTheme="majorBidi" w:cstheme="majorBidi"/>
          <w:sz w:val="24"/>
          <w:szCs w:val="24"/>
        </w:rPr>
        <w:t>kecerdasan yang diperoleh melalui kreatifitas emosional yang berpusat di dalam jiwa</w:t>
      </w:r>
      <w:r w:rsidR="00055366" w:rsidRPr="00584D47">
        <w:rPr>
          <w:rFonts w:asciiTheme="majorBidi" w:hAnsiTheme="majorBidi" w:cstheme="majorBidi"/>
          <w:sz w:val="24"/>
          <w:szCs w:val="24"/>
        </w:rPr>
        <w:t>)</w:t>
      </w:r>
      <w:r w:rsidR="007D11EC" w:rsidRPr="00584D47">
        <w:rPr>
          <w:rFonts w:asciiTheme="majorBidi" w:hAnsiTheme="majorBidi" w:cstheme="majorBidi"/>
          <w:sz w:val="24"/>
          <w:szCs w:val="24"/>
        </w:rPr>
        <w:t xml:space="preserve">, dan SQ </w:t>
      </w:r>
      <w:r w:rsidR="00055366" w:rsidRPr="00584D47">
        <w:rPr>
          <w:rFonts w:asciiTheme="majorBidi" w:hAnsiTheme="majorBidi" w:cstheme="majorBidi"/>
          <w:sz w:val="24"/>
          <w:szCs w:val="24"/>
        </w:rPr>
        <w:t>(</w:t>
      </w:r>
      <w:r w:rsidR="007D11EC" w:rsidRPr="00584D47">
        <w:rPr>
          <w:rFonts w:asciiTheme="majorBidi" w:hAnsiTheme="majorBidi" w:cstheme="majorBidi"/>
          <w:sz w:val="24"/>
          <w:szCs w:val="24"/>
        </w:rPr>
        <w:t>kecerdasan yang diperoleh melalui kreatifitas rohani yang mengambil lokus di sekitar wilayah roh</w:t>
      </w:r>
      <w:r w:rsidR="00055366" w:rsidRPr="00584D47">
        <w:rPr>
          <w:rFonts w:asciiTheme="majorBidi" w:hAnsiTheme="majorBidi" w:cstheme="majorBidi"/>
          <w:sz w:val="24"/>
          <w:szCs w:val="24"/>
        </w:rPr>
        <w:t>)</w:t>
      </w:r>
      <w:r w:rsidR="007D11EC" w:rsidRPr="00584D47">
        <w:rPr>
          <w:rFonts w:asciiTheme="majorBidi" w:hAnsiTheme="majorBidi" w:cstheme="majorBidi"/>
          <w:sz w:val="24"/>
          <w:szCs w:val="24"/>
        </w:rPr>
        <w:t>.</w:t>
      </w:r>
    </w:p>
    <w:p w:rsidR="000A2C73" w:rsidRPr="00584D47" w:rsidRDefault="000A2C73" w:rsidP="00B65549">
      <w:pPr>
        <w:pStyle w:val="Bodytext0"/>
        <w:shd w:val="clear" w:color="auto" w:fill="auto"/>
        <w:spacing w:before="0" w:after="0" w:line="480" w:lineRule="auto"/>
        <w:ind w:left="20" w:right="20" w:firstLine="700"/>
        <w:jc w:val="both"/>
        <w:rPr>
          <w:rFonts w:asciiTheme="majorBidi" w:hAnsiTheme="majorBidi" w:cstheme="majorBidi"/>
          <w:sz w:val="24"/>
          <w:szCs w:val="24"/>
        </w:rPr>
      </w:pPr>
      <w:r w:rsidRPr="00584D47">
        <w:rPr>
          <w:rFonts w:asciiTheme="majorBidi" w:hAnsiTheme="majorBidi" w:cstheme="majorBidi"/>
          <w:sz w:val="24"/>
          <w:szCs w:val="24"/>
        </w:rPr>
        <w:t xml:space="preserve">Pertanggungjawaban sangat berat yang tidak bisa ditanggung oleh makhluk lain inilah yang menjadikan manusia dilengkapi dengan potensi </w:t>
      </w:r>
      <w:r w:rsidRPr="00584D47">
        <w:rPr>
          <w:rFonts w:asciiTheme="majorBidi" w:hAnsiTheme="majorBidi" w:cstheme="majorBidi"/>
          <w:sz w:val="24"/>
          <w:szCs w:val="24"/>
        </w:rPr>
        <w:lastRenderedPageBreak/>
        <w:t>kecerdasan semenjak lahir,</w:t>
      </w:r>
      <w:r w:rsidRPr="00584D47">
        <w:rPr>
          <w:rStyle w:val="FootnoteReference"/>
          <w:rFonts w:asciiTheme="majorBidi" w:hAnsiTheme="majorBidi" w:cstheme="majorBidi"/>
        </w:rPr>
        <w:footnoteReference w:id="11"/>
      </w:r>
      <w:r w:rsidRPr="00584D47">
        <w:rPr>
          <w:rFonts w:asciiTheme="majorBidi" w:hAnsiTheme="majorBidi" w:cstheme="majorBidi"/>
          <w:sz w:val="24"/>
          <w:szCs w:val="24"/>
        </w:rPr>
        <w:t xml:space="preserve"> baik</w:t>
      </w:r>
      <w:r w:rsidR="00036109" w:rsidRPr="00584D47">
        <w:rPr>
          <w:rFonts w:asciiTheme="majorBidi" w:hAnsiTheme="majorBidi" w:cstheme="majorBidi"/>
          <w:sz w:val="24"/>
          <w:szCs w:val="24"/>
        </w:rPr>
        <w:t xml:space="preserve"> kecerdasan</w:t>
      </w:r>
      <w:r w:rsidRPr="00584D47">
        <w:rPr>
          <w:rFonts w:asciiTheme="majorBidi" w:hAnsiTheme="majorBidi" w:cstheme="majorBidi"/>
          <w:sz w:val="24"/>
          <w:szCs w:val="24"/>
        </w:rPr>
        <w:t xml:space="preserve"> intelektual (IQ), kecerdasan emosional (EQ), dan kecerdasan spiritual (SQ). Dan potensi tersebut dikaitkan dengan sifat-sifat Ketuhanan</w:t>
      </w:r>
      <w:r w:rsidR="0025381D" w:rsidRPr="00584D47">
        <w:rPr>
          <w:rFonts w:asciiTheme="majorBidi" w:hAnsiTheme="majorBidi" w:cstheme="majorBidi"/>
          <w:sz w:val="24"/>
          <w:szCs w:val="24"/>
        </w:rPr>
        <w:t>.</w:t>
      </w:r>
      <w:r w:rsidRPr="00584D47">
        <w:rPr>
          <w:rStyle w:val="FootnoteReference"/>
          <w:rFonts w:asciiTheme="majorBidi" w:hAnsiTheme="majorBidi" w:cstheme="majorBidi"/>
        </w:rPr>
        <w:footnoteReference w:id="12"/>
      </w:r>
      <w:r w:rsidRPr="00584D47">
        <w:rPr>
          <w:rFonts w:asciiTheme="majorBidi" w:hAnsiTheme="majorBidi" w:cstheme="majorBidi"/>
        </w:rPr>
        <w:t xml:space="preserve"> </w:t>
      </w:r>
    </w:p>
    <w:p w:rsidR="000A2C73" w:rsidRDefault="000A2C73" w:rsidP="00302DF9">
      <w:pPr>
        <w:spacing w:after="0" w:line="480" w:lineRule="auto"/>
        <w:ind w:firstLine="709"/>
        <w:jc w:val="both"/>
        <w:rPr>
          <w:rFonts w:ascii="Times New Roman" w:eastAsia="Times New Roman" w:hAnsi="Times New Roman" w:cs="Times New Roman"/>
          <w:sz w:val="24"/>
          <w:szCs w:val="24"/>
        </w:rPr>
      </w:pPr>
      <w:r w:rsidRPr="000342F6">
        <w:rPr>
          <w:rFonts w:ascii="Times New Roman" w:eastAsia="Times New Roman" w:hAnsi="Times New Roman" w:cs="Times New Roman"/>
          <w:sz w:val="24"/>
          <w:szCs w:val="24"/>
        </w:rPr>
        <w:t xml:space="preserve">Dalam pengertian yang sederhana istilah </w:t>
      </w:r>
      <w:r>
        <w:rPr>
          <w:rFonts w:ascii="Times New Roman" w:eastAsia="Times New Roman" w:hAnsi="Times New Roman" w:cs="Times New Roman"/>
          <w:sz w:val="24"/>
          <w:szCs w:val="24"/>
        </w:rPr>
        <w:t xml:space="preserve">potensi </w:t>
      </w:r>
      <w:r w:rsidRPr="000342F6">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d</w:t>
      </w:r>
      <w:r w:rsidRPr="000342F6">
        <w:rPr>
          <w:rFonts w:ascii="Times New Roman" w:eastAsia="Times New Roman" w:hAnsi="Times New Roman" w:cs="Times New Roman"/>
          <w:sz w:val="24"/>
          <w:szCs w:val="24"/>
        </w:rPr>
        <w:t>i</w:t>
      </w:r>
      <w:r>
        <w:rPr>
          <w:rFonts w:ascii="Times New Roman" w:eastAsia="Times New Roman" w:hAnsi="Times New Roman" w:cs="Times New Roman"/>
          <w:sz w:val="24"/>
          <w:szCs w:val="24"/>
        </w:rPr>
        <w:t>sebut dan</w:t>
      </w:r>
      <w:r w:rsidRPr="000342F6">
        <w:rPr>
          <w:rFonts w:ascii="Times New Roman" w:eastAsia="Times New Roman" w:hAnsi="Times New Roman" w:cs="Times New Roman"/>
          <w:sz w:val="24"/>
          <w:szCs w:val="24"/>
        </w:rPr>
        <w:t xml:space="preserve"> dimaknai </w:t>
      </w:r>
      <w:r>
        <w:rPr>
          <w:rFonts w:ascii="Times New Roman" w:eastAsia="Times New Roman" w:hAnsi="Times New Roman" w:cs="Times New Roman"/>
          <w:sz w:val="24"/>
          <w:szCs w:val="24"/>
        </w:rPr>
        <w:t xml:space="preserve">dengan </w:t>
      </w:r>
      <w:r w:rsidRPr="00697C26">
        <w:rPr>
          <w:rFonts w:ascii="Times New Roman" w:eastAsia="Times New Roman" w:hAnsi="Times New Roman" w:cs="Times New Roman"/>
          <w:i/>
          <w:iCs/>
          <w:sz w:val="24"/>
          <w:szCs w:val="24"/>
        </w:rPr>
        <w:t>fitrah</w:t>
      </w:r>
      <w:r w:rsidR="009C08F3">
        <w:rPr>
          <w:rFonts w:ascii="Times New Roman" w:eastAsia="Times New Roman" w:hAnsi="Times New Roman" w:cs="Times New Roman"/>
          <w:sz w:val="24"/>
          <w:szCs w:val="24"/>
        </w:rPr>
        <w:t>. Secara etimologi</w:t>
      </w:r>
      <w:r w:rsidRPr="000342F6">
        <w:rPr>
          <w:rFonts w:ascii="Times New Roman" w:eastAsia="Times New Roman" w:hAnsi="Times New Roman" w:cs="Times New Roman"/>
          <w:sz w:val="24"/>
          <w:szCs w:val="24"/>
        </w:rPr>
        <w:t xml:space="preserve">, asal kata </w:t>
      </w:r>
      <w:r w:rsidRPr="00697C26">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berasal dari </w:t>
      </w:r>
      <w:r w:rsidR="00BB4629" w:rsidRPr="000342F6">
        <w:rPr>
          <w:rFonts w:ascii="Times New Roman" w:eastAsia="Times New Roman" w:hAnsi="Times New Roman" w:cs="Times New Roman"/>
          <w:sz w:val="24"/>
          <w:szCs w:val="24"/>
        </w:rPr>
        <w:t xml:space="preserve">Bahasa </w:t>
      </w:r>
      <w:r w:rsidRPr="000342F6">
        <w:rPr>
          <w:rFonts w:ascii="Times New Roman" w:eastAsia="Times New Roman" w:hAnsi="Times New Roman" w:cs="Times New Roman"/>
          <w:sz w:val="24"/>
          <w:szCs w:val="24"/>
        </w:rPr>
        <w:t xml:space="preserve">Arab, yaitu </w:t>
      </w:r>
      <w:r w:rsidRPr="00697C26">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w:t>
      </w:r>
      <w:r w:rsidRPr="00697C26">
        <w:rPr>
          <w:rFonts w:ascii="Times New Roman" w:eastAsia="Times New Roman" w:hAnsi="Times New Roman" w:cs="Times New Roman"/>
          <w:sz w:val="28"/>
          <w:szCs w:val="28"/>
          <w:rtl/>
        </w:rPr>
        <w:t>فطرة</w:t>
      </w:r>
      <w:r w:rsidRPr="000342F6">
        <w:rPr>
          <w:rFonts w:ascii="Times New Roman" w:eastAsia="Times New Roman" w:hAnsi="Times New Roman" w:cs="Times New Roman"/>
          <w:sz w:val="24"/>
          <w:szCs w:val="24"/>
        </w:rPr>
        <w:t xml:space="preserve">) jamaknya </w:t>
      </w:r>
      <w:r w:rsidRPr="00697C26">
        <w:rPr>
          <w:rFonts w:ascii="Times New Roman" w:eastAsia="Times New Roman" w:hAnsi="Times New Roman" w:cs="Times New Roman"/>
          <w:i/>
          <w:iCs/>
          <w:sz w:val="24"/>
          <w:szCs w:val="24"/>
        </w:rPr>
        <w:t>fithar</w:t>
      </w:r>
      <w:r w:rsidRPr="000342F6">
        <w:rPr>
          <w:rFonts w:ascii="Times New Roman" w:eastAsia="Times New Roman" w:hAnsi="Times New Roman" w:cs="Times New Roman"/>
          <w:sz w:val="24"/>
          <w:szCs w:val="24"/>
        </w:rPr>
        <w:t xml:space="preserve"> (</w:t>
      </w:r>
      <w:r w:rsidRPr="00697C26">
        <w:rPr>
          <w:rFonts w:ascii="Times New Roman" w:eastAsia="Times New Roman" w:hAnsi="Times New Roman" w:cs="Times New Roman"/>
          <w:sz w:val="28"/>
          <w:szCs w:val="28"/>
          <w:rtl/>
        </w:rPr>
        <w:t>فطر</w:t>
      </w:r>
      <w:r w:rsidRPr="000342F6">
        <w:rPr>
          <w:rFonts w:ascii="Times New Roman" w:eastAsia="Times New Roman" w:hAnsi="Times New Roman" w:cs="Times New Roman"/>
          <w:sz w:val="24"/>
          <w:szCs w:val="24"/>
        </w:rPr>
        <w:t>), diartikan perangai, tabiat, kejadian, asli, agama, ciptaan.</w:t>
      </w:r>
      <w:r w:rsidRPr="00DC1DC1">
        <w:rPr>
          <w:rStyle w:val="FootnoteReference"/>
          <w:rFonts w:ascii="Times New Roman" w:eastAsia="Times New Roman" w:hAnsi="Times New Roman" w:cs="Times New Roman"/>
        </w:rPr>
        <w:footnoteReference w:id="13"/>
      </w:r>
      <w:r w:rsidRPr="000342F6">
        <w:rPr>
          <w:rFonts w:ascii="Times New Roman" w:eastAsia="Times New Roman" w:hAnsi="Times New Roman" w:cs="Times New Roman"/>
          <w:sz w:val="24"/>
          <w:szCs w:val="24"/>
        </w:rPr>
        <w:t xml:space="preserve"> Menurut Quraish Shihab, istilah </w:t>
      </w:r>
      <w:r w:rsidRPr="00D80F32">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diambil dari akar kata </w:t>
      </w:r>
      <w:r w:rsidRPr="00697C26">
        <w:rPr>
          <w:rFonts w:ascii="Times New Roman" w:eastAsia="Times New Roman" w:hAnsi="Times New Roman" w:cs="Times New Roman"/>
          <w:i/>
          <w:iCs/>
          <w:sz w:val="24"/>
          <w:szCs w:val="24"/>
        </w:rPr>
        <w:t>al-fitr</w:t>
      </w:r>
      <w:r w:rsidRPr="000342F6">
        <w:rPr>
          <w:rFonts w:ascii="Times New Roman" w:eastAsia="Times New Roman" w:hAnsi="Times New Roman" w:cs="Times New Roman"/>
          <w:sz w:val="24"/>
          <w:szCs w:val="24"/>
        </w:rPr>
        <w:t xml:space="preserve"> yang berarti belahan. Dari makna ini lahir makna-makna lain, </w:t>
      </w:r>
      <w:r w:rsidR="00302DF9">
        <w:rPr>
          <w:rFonts w:ascii="Times New Roman" w:eastAsia="Times New Roman" w:hAnsi="Times New Roman" w:cs="Times New Roman"/>
          <w:sz w:val="24"/>
          <w:szCs w:val="24"/>
        </w:rPr>
        <w:t>yaitu</w:t>
      </w:r>
      <w:r w:rsidRPr="000342F6">
        <w:rPr>
          <w:rFonts w:ascii="Times New Roman" w:eastAsia="Times New Roman" w:hAnsi="Times New Roman" w:cs="Times New Roman"/>
          <w:sz w:val="24"/>
          <w:szCs w:val="24"/>
        </w:rPr>
        <w:t xml:space="preserve"> pencipta</w:t>
      </w:r>
      <w:r w:rsidR="002932B1">
        <w:rPr>
          <w:rFonts w:ascii="Times New Roman" w:eastAsia="Times New Roman" w:hAnsi="Times New Roman" w:cs="Times New Roman"/>
          <w:sz w:val="24"/>
          <w:szCs w:val="24"/>
        </w:rPr>
        <w:t>an</w:t>
      </w:r>
      <w:r w:rsidRPr="000342F6">
        <w:rPr>
          <w:rFonts w:ascii="Times New Roman" w:eastAsia="Times New Roman" w:hAnsi="Times New Roman" w:cs="Times New Roman"/>
          <w:sz w:val="24"/>
          <w:szCs w:val="24"/>
        </w:rPr>
        <w:t xml:space="preserve"> atau kejadian.</w:t>
      </w:r>
      <w:r w:rsidRPr="0064551E">
        <w:rPr>
          <w:rStyle w:val="FootnoteReference"/>
          <w:rFonts w:ascii="Times New Roman" w:eastAsia="Times New Roman" w:hAnsi="Times New Roman" w:cs="Times New Roman"/>
          <w:sz w:val="20"/>
          <w:szCs w:val="20"/>
        </w:rPr>
        <w:footnoteReference w:id="14"/>
      </w:r>
      <w:r>
        <w:rPr>
          <w:rFonts w:ascii="Times New Roman" w:eastAsia="Times New Roman" w:hAnsi="Times New Roman" w:cs="Times New Roman"/>
          <w:sz w:val="24"/>
          <w:szCs w:val="24"/>
        </w:rPr>
        <w:t xml:space="preserve"> Sementara d</w:t>
      </w:r>
      <w:r w:rsidRPr="000342F6">
        <w:rPr>
          <w:rFonts w:ascii="Times New Roman" w:eastAsia="Times New Roman" w:hAnsi="Times New Roman" w:cs="Times New Roman"/>
          <w:sz w:val="24"/>
          <w:szCs w:val="24"/>
        </w:rPr>
        <w:t xml:space="preserve">alam gramatika </w:t>
      </w:r>
      <w:r w:rsidR="003D7AF6" w:rsidRPr="000342F6">
        <w:rPr>
          <w:rFonts w:ascii="Times New Roman" w:eastAsia="Times New Roman" w:hAnsi="Times New Roman" w:cs="Times New Roman"/>
          <w:sz w:val="24"/>
          <w:szCs w:val="24"/>
        </w:rPr>
        <w:t xml:space="preserve">Bahasa </w:t>
      </w:r>
      <w:r w:rsidRPr="000342F6">
        <w:rPr>
          <w:rFonts w:ascii="Times New Roman" w:eastAsia="Times New Roman" w:hAnsi="Times New Roman" w:cs="Times New Roman"/>
          <w:sz w:val="24"/>
          <w:szCs w:val="24"/>
        </w:rPr>
        <w:t xml:space="preserve">Arab, kata </w:t>
      </w:r>
      <w:r w:rsidRPr="00D80F32">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wazannya </w:t>
      </w:r>
      <w:r w:rsidRPr="00D80F32">
        <w:rPr>
          <w:rFonts w:ascii="Times New Roman" w:eastAsia="Times New Roman" w:hAnsi="Times New Roman" w:cs="Times New Roman"/>
          <w:i/>
          <w:iCs/>
          <w:sz w:val="24"/>
          <w:szCs w:val="24"/>
        </w:rPr>
        <w:t>fi'lah</w:t>
      </w:r>
      <w:r w:rsidRPr="000342F6">
        <w:rPr>
          <w:rFonts w:ascii="Times New Roman" w:eastAsia="Times New Roman" w:hAnsi="Times New Roman" w:cs="Times New Roman"/>
          <w:sz w:val="24"/>
          <w:szCs w:val="24"/>
        </w:rPr>
        <w:t xml:space="preserve">, yang artinya </w:t>
      </w:r>
      <w:r w:rsidRPr="00D80F32">
        <w:rPr>
          <w:rFonts w:ascii="Times New Roman" w:eastAsia="Times New Roman" w:hAnsi="Times New Roman" w:cs="Times New Roman"/>
          <w:i/>
          <w:iCs/>
          <w:sz w:val="24"/>
          <w:szCs w:val="24"/>
        </w:rPr>
        <w:t>al-ibtida</w:t>
      </w:r>
      <w:r w:rsidRPr="000342F6">
        <w:rPr>
          <w:rFonts w:ascii="Times New Roman" w:eastAsia="Times New Roman" w:hAnsi="Times New Roman" w:cs="Times New Roman"/>
          <w:sz w:val="24"/>
          <w:szCs w:val="24"/>
        </w:rPr>
        <w:t xml:space="preserve">', yaitu menciptakan sesuatu tanpa contoh. Menurut hadits yang diriwayatkan oleh Ibnu ‘Abbas, </w:t>
      </w:r>
      <w:r w:rsidRPr="00D80F32">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adalah awal mula penciptaan manusia. Sebab lafaz </w:t>
      </w:r>
      <w:r w:rsidRPr="00D80F32">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tidak pernah dikemukakan oleh al-Quran dalam konteksnya selain dengan manusia.</w:t>
      </w:r>
      <w:r w:rsidRPr="0064551E">
        <w:rPr>
          <w:rStyle w:val="FootnoteReference"/>
          <w:rFonts w:ascii="Times New Roman" w:eastAsia="Times New Roman" w:hAnsi="Times New Roman" w:cs="Times New Roman"/>
          <w:sz w:val="20"/>
          <w:szCs w:val="20"/>
        </w:rPr>
        <w:footnoteReference w:id="15"/>
      </w:r>
      <w:r w:rsidRPr="00614E77">
        <w:rPr>
          <w:rFonts w:ascii="Times New Roman" w:eastAsia="Times New Roman" w:hAnsi="Times New Roman" w:cs="Times New Roman"/>
          <w:sz w:val="20"/>
          <w:szCs w:val="20"/>
        </w:rPr>
        <w:t xml:space="preserve"> </w:t>
      </w:r>
    </w:p>
    <w:p w:rsidR="00A8161D" w:rsidRDefault="000A2C73" w:rsidP="00BC5F83">
      <w:pPr>
        <w:spacing w:after="0" w:line="480" w:lineRule="auto"/>
        <w:ind w:firstLine="709"/>
        <w:jc w:val="both"/>
        <w:rPr>
          <w:rFonts w:ascii="Times New Roman" w:eastAsia="Times New Roman" w:hAnsi="Times New Roman" w:cs="Times New Roman"/>
          <w:sz w:val="24"/>
          <w:szCs w:val="24"/>
        </w:rPr>
      </w:pPr>
      <w:r w:rsidRPr="000342F6">
        <w:rPr>
          <w:rFonts w:ascii="Times New Roman" w:eastAsia="Times New Roman" w:hAnsi="Times New Roman" w:cs="Times New Roman"/>
          <w:sz w:val="24"/>
          <w:szCs w:val="24"/>
        </w:rPr>
        <w:t xml:space="preserve">Dari 20 kali penyebutan kata </w:t>
      </w:r>
      <w:r w:rsidRPr="00053DA9">
        <w:rPr>
          <w:rFonts w:ascii="Times New Roman" w:eastAsia="Times New Roman" w:hAnsi="Times New Roman" w:cs="Times New Roman"/>
          <w:i/>
          <w:iCs/>
          <w:sz w:val="24"/>
          <w:szCs w:val="24"/>
        </w:rPr>
        <w:t>fitrah</w:t>
      </w:r>
      <w:r w:rsidR="00053DA9">
        <w:rPr>
          <w:rFonts w:ascii="Times New Roman" w:eastAsia="Times New Roman" w:hAnsi="Times New Roman" w:cs="Times New Roman"/>
          <w:sz w:val="24"/>
          <w:szCs w:val="24"/>
        </w:rPr>
        <w:t>,</w:t>
      </w:r>
      <w:r w:rsidRPr="000342F6">
        <w:rPr>
          <w:rFonts w:ascii="Times New Roman" w:eastAsia="Times New Roman" w:hAnsi="Times New Roman" w:cs="Times New Roman"/>
          <w:sz w:val="24"/>
          <w:szCs w:val="24"/>
        </w:rPr>
        <w:t xml:space="preserve"> hanya satu ayat yang menunjukkan bentuk </w:t>
      </w:r>
      <w:r w:rsidRPr="00053DA9">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secara jelas, yaitu dalam surat al-Rûm ayat 30. Dalam kamus </w:t>
      </w:r>
      <w:r>
        <w:rPr>
          <w:rFonts w:ascii="Times New Roman" w:eastAsia="Times New Roman" w:hAnsi="Times New Roman" w:cs="Times New Roman"/>
          <w:sz w:val="24"/>
          <w:szCs w:val="24"/>
        </w:rPr>
        <w:t>a</w:t>
      </w:r>
      <w:r w:rsidRPr="000342F6">
        <w:rPr>
          <w:rFonts w:ascii="Times New Roman" w:eastAsia="Times New Roman" w:hAnsi="Times New Roman" w:cs="Times New Roman"/>
          <w:sz w:val="24"/>
          <w:szCs w:val="24"/>
        </w:rPr>
        <w:t xml:space="preserve">l-Munawwir, kata </w:t>
      </w:r>
      <w:r w:rsidRPr="00053DA9">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diartikan dengan naluri (pembawaan).</w:t>
      </w:r>
      <w:r w:rsidRPr="0064551E">
        <w:rPr>
          <w:rStyle w:val="FootnoteReference"/>
          <w:rFonts w:ascii="Times New Roman" w:eastAsia="Times New Roman" w:hAnsi="Times New Roman" w:cs="Times New Roman"/>
          <w:sz w:val="20"/>
          <w:szCs w:val="20"/>
        </w:rPr>
        <w:footnoteReference w:id="16"/>
      </w:r>
      <w:r w:rsidRPr="000342F6">
        <w:rPr>
          <w:rFonts w:ascii="Times New Roman" w:eastAsia="Times New Roman" w:hAnsi="Times New Roman" w:cs="Times New Roman"/>
          <w:sz w:val="24"/>
          <w:szCs w:val="24"/>
        </w:rPr>
        <w:t xml:space="preserve"> Berdasarkan beberapa pengertian tentang </w:t>
      </w:r>
      <w:r w:rsidRPr="00053DA9">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maka secara umum makna </w:t>
      </w:r>
      <w:r w:rsidRPr="00053DA9">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adalah </w:t>
      </w:r>
      <w:r w:rsidRPr="000342F6">
        <w:rPr>
          <w:rFonts w:ascii="Times New Roman" w:eastAsia="Times New Roman" w:hAnsi="Times New Roman" w:cs="Times New Roman"/>
          <w:sz w:val="24"/>
          <w:szCs w:val="24"/>
        </w:rPr>
        <w:lastRenderedPageBreak/>
        <w:t xml:space="preserve">kejadian </w:t>
      </w:r>
      <w:r w:rsidR="00053DA9">
        <w:rPr>
          <w:rFonts w:ascii="Times New Roman" w:eastAsia="Times New Roman" w:hAnsi="Times New Roman" w:cs="Times New Roman"/>
          <w:sz w:val="24"/>
          <w:szCs w:val="24"/>
        </w:rPr>
        <w:t xml:space="preserve">atau </w:t>
      </w:r>
      <w:r w:rsidRPr="000342F6">
        <w:rPr>
          <w:rFonts w:ascii="Times New Roman" w:eastAsia="Times New Roman" w:hAnsi="Times New Roman" w:cs="Times New Roman"/>
          <w:sz w:val="24"/>
          <w:szCs w:val="24"/>
        </w:rPr>
        <w:t xml:space="preserve">bentuk awal, kemampuan dasar, potensi dasar, suci, agama, ciptaan, dan perangai. </w:t>
      </w:r>
    </w:p>
    <w:p w:rsidR="000A2C73" w:rsidRDefault="000A2C73" w:rsidP="00F77558">
      <w:pPr>
        <w:spacing w:after="0" w:line="480" w:lineRule="auto"/>
        <w:ind w:firstLine="709"/>
        <w:jc w:val="both"/>
        <w:rPr>
          <w:rFonts w:ascii="Times New Roman" w:eastAsia="Times New Roman" w:hAnsi="Times New Roman" w:cs="Times New Roman"/>
          <w:sz w:val="24"/>
          <w:szCs w:val="24"/>
        </w:rPr>
      </w:pPr>
      <w:r w:rsidRPr="00053DA9">
        <w:rPr>
          <w:rFonts w:ascii="Times New Roman" w:eastAsia="Times New Roman" w:hAnsi="Times New Roman" w:cs="Times New Roman"/>
          <w:i/>
          <w:iCs/>
          <w:sz w:val="24"/>
          <w:szCs w:val="24"/>
        </w:rPr>
        <w:t>Fitrah</w:t>
      </w:r>
      <w:r w:rsidRPr="000342F6">
        <w:rPr>
          <w:rFonts w:ascii="Times New Roman" w:eastAsia="Times New Roman" w:hAnsi="Times New Roman" w:cs="Times New Roman"/>
          <w:sz w:val="24"/>
          <w:szCs w:val="24"/>
        </w:rPr>
        <w:t xml:space="preserve"> </w:t>
      </w:r>
      <w:r w:rsidR="00A8161D">
        <w:rPr>
          <w:rFonts w:ascii="Times New Roman" w:eastAsia="Times New Roman" w:hAnsi="Times New Roman" w:cs="Times New Roman"/>
          <w:sz w:val="24"/>
          <w:szCs w:val="24"/>
        </w:rPr>
        <w:t xml:space="preserve">(potensi) </w:t>
      </w:r>
      <w:r w:rsidRPr="000342F6">
        <w:rPr>
          <w:rFonts w:ascii="Times New Roman" w:eastAsia="Times New Roman" w:hAnsi="Times New Roman" w:cs="Times New Roman"/>
          <w:sz w:val="24"/>
          <w:szCs w:val="24"/>
        </w:rPr>
        <w:t>hanya diperuntukkan bagi manusia</w:t>
      </w:r>
      <w:r w:rsidR="007239EF">
        <w:rPr>
          <w:rFonts w:ascii="Times New Roman" w:eastAsia="Times New Roman" w:hAnsi="Times New Roman" w:cs="Times New Roman"/>
          <w:sz w:val="24"/>
          <w:szCs w:val="24"/>
        </w:rPr>
        <w:t>,</w:t>
      </w:r>
      <w:r w:rsidRPr="000342F6">
        <w:rPr>
          <w:rFonts w:ascii="Times New Roman" w:eastAsia="Times New Roman" w:hAnsi="Times New Roman" w:cs="Times New Roman"/>
          <w:sz w:val="24"/>
          <w:szCs w:val="24"/>
        </w:rPr>
        <w:t xml:space="preserve"> </w:t>
      </w:r>
      <w:r w:rsidR="00A8161D">
        <w:rPr>
          <w:rFonts w:ascii="Times New Roman" w:eastAsia="Times New Roman" w:hAnsi="Times New Roman" w:cs="Times New Roman"/>
          <w:sz w:val="24"/>
          <w:szCs w:val="24"/>
        </w:rPr>
        <w:t xml:space="preserve">dan untuk mengembangkannya </w:t>
      </w:r>
      <w:r w:rsidR="007239EF">
        <w:rPr>
          <w:rFonts w:ascii="Times New Roman" w:eastAsia="Times New Roman" w:hAnsi="Times New Roman" w:cs="Times New Roman"/>
          <w:sz w:val="24"/>
          <w:szCs w:val="24"/>
        </w:rPr>
        <w:t>ia</w:t>
      </w:r>
      <w:r w:rsidR="00A8161D">
        <w:rPr>
          <w:rFonts w:ascii="Times New Roman" w:eastAsia="Times New Roman" w:hAnsi="Times New Roman" w:cs="Times New Roman"/>
          <w:sz w:val="24"/>
          <w:szCs w:val="24"/>
        </w:rPr>
        <w:t xml:space="preserve"> diberi</w:t>
      </w:r>
      <w:r w:rsidRPr="00766691">
        <w:rPr>
          <w:rFonts w:ascii="Times New Roman" w:eastAsia="Times New Roman" w:hAnsi="Times New Roman" w:cs="Times New Roman"/>
          <w:sz w:val="24"/>
          <w:szCs w:val="24"/>
        </w:rPr>
        <w:t xml:space="preserve"> tiga alat penerima informasi</w:t>
      </w:r>
      <w:r w:rsidR="007239EF">
        <w:rPr>
          <w:rFonts w:ascii="Times New Roman" w:eastAsia="Times New Roman" w:hAnsi="Times New Roman" w:cs="Times New Roman"/>
          <w:sz w:val="24"/>
          <w:szCs w:val="24"/>
        </w:rPr>
        <w:t xml:space="preserve"> atau </w:t>
      </w:r>
      <w:r w:rsidRPr="00766691">
        <w:rPr>
          <w:rFonts w:ascii="Times New Roman" w:eastAsia="Times New Roman" w:hAnsi="Times New Roman" w:cs="Times New Roman"/>
          <w:sz w:val="24"/>
          <w:szCs w:val="24"/>
        </w:rPr>
        <w:t>pengetahuan</w:t>
      </w:r>
      <w:r w:rsidR="009853BB">
        <w:rPr>
          <w:rFonts w:ascii="Times New Roman" w:eastAsia="Times New Roman" w:hAnsi="Times New Roman" w:cs="Times New Roman"/>
          <w:sz w:val="24"/>
          <w:szCs w:val="24"/>
        </w:rPr>
        <w:t>.</w:t>
      </w:r>
      <w:r w:rsidRPr="00766691">
        <w:rPr>
          <w:rFonts w:ascii="Times New Roman" w:eastAsia="Times New Roman" w:hAnsi="Times New Roman" w:cs="Times New Roman"/>
          <w:sz w:val="24"/>
          <w:szCs w:val="24"/>
        </w:rPr>
        <w:t xml:space="preserve"> </w:t>
      </w:r>
      <w:r w:rsidR="009853BB" w:rsidRPr="00766691">
        <w:rPr>
          <w:rFonts w:ascii="Times New Roman" w:eastAsia="Times New Roman" w:hAnsi="Times New Roman" w:cs="Times New Roman"/>
          <w:i/>
          <w:iCs/>
          <w:sz w:val="24"/>
          <w:szCs w:val="24"/>
        </w:rPr>
        <w:t>Pertama</w:t>
      </w:r>
      <w:r w:rsidRPr="00766691">
        <w:rPr>
          <w:rFonts w:ascii="Times New Roman" w:eastAsia="Times New Roman" w:hAnsi="Times New Roman" w:cs="Times New Roman"/>
          <w:i/>
          <w:iCs/>
          <w:sz w:val="24"/>
          <w:szCs w:val="24"/>
        </w:rPr>
        <w:t>;</w:t>
      </w:r>
      <w:r>
        <w:rPr>
          <w:rFonts w:ascii="Times New Roman" w:eastAsia="Times New Roman" w:hAnsi="Times New Roman" w:cs="Times New Roman" w:hint="cs"/>
          <w:i/>
          <w:iCs/>
          <w:sz w:val="24"/>
          <w:szCs w:val="24"/>
          <w:rtl/>
        </w:rPr>
        <w:t xml:space="preserve"> </w:t>
      </w:r>
      <w:r w:rsidRPr="00F77558">
        <w:rPr>
          <w:rFonts w:asciiTheme="majorBidi" w:eastAsia="Times New Roman" w:hAnsiTheme="majorBidi" w:cstheme="majorBidi"/>
          <w:sz w:val="24"/>
          <w:szCs w:val="24"/>
          <w:rtl/>
        </w:rPr>
        <w:t>السَّمْع</w:t>
      </w:r>
      <w:r w:rsidRPr="00766691">
        <w:rPr>
          <w:rFonts w:ascii="Times New Roman" w:eastAsia="Times New Roman" w:hAnsi="Times New Roman" w:cs="Times New Roman"/>
          <w:sz w:val="24"/>
          <w:szCs w:val="24"/>
          <w:rtl/>
        </w:rPr>
        <w:t xml:space="preserve"> </w:t>
      </w:r>
      <w:r w:rsidR="007239EF">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 xml:space="preserve">atau pendengaran yang makna </w:t>
      </w:r>
      <w:r w:rsidRPr="00766691">
        <w:rPr>
          <w:rFonts w:ascii="Times New Roman" w:eastAsia="Times New Roman" w:hAnsi="Times New Roman" w:cs="Times New Roman"/>
          <w:i/>
          <w:iCs/>
          <w:sz w:val="24"/>
          <w:szCs w:val="24"/>
        </w:rPr>
        <w:t>majazi</w:t>
      </w:r>
      <w:r>
        <w:rPr>
          <w:rFonts w:ascii="Times New Roman" w:eastAsia="Times New Roman" w:hAnsi="Times New Roman" w:cs="Times New Roman" w:hint="cs"/>
          <w:i/>
          <w:iCs/>
          <w:sz w:val="24"/>
          <w:szCs w:val="24"/>
          <w:rtl/>
        </w:rPr>
        <w:t>-</w:t>
      </w:r>
      <w:r w:rsidRPr="00766691">
        <w:rPr>
          <w:rFonts w:ascii="Times New Roman" w:eastAsia="Times New Roman" w:hAnsi="Times New Roman" w:cs="Times New Roman"/>
          <w:sz w:val="24"/>
          <w:szCs w:val="24"/>
        </w:rPr>
        <w:t xml:space="preserve">nya </w:t>
      </w:r>
      <w:r w:rsidR="009853BB">
        <w:rPr>
          <w:rFonts w:ascii="Times New Roman" w:eastAsia="Times New Roman" w:hAnsi="Times New Roman" w:cs="Times New Roman"/>
          <w:sz w:val="24"/>
          <w:szCs w:val="24"/>
        </w:rPr>
        <w:t xml:space="preserve">dalam al-Qur’an </w:t>
      </w:r>
      <w:r w:rsidRPr="00766691">
        <w:rPr>
          <w:rFonts w:ascii="Times New Roman" w:eastAsia="Times New Roman" w:hAnsi="Times New Roman" w:cs="Times New Roman"/>
          <w:sz w:val="24"/>
          <w:szCs w:val="24"/>
        </w:rPr>
        <w:t xml:space="preserve">menjadi ketaatan (kecerdasan emosi). </w:t>
      </w:r>
      <w:r w:rsidRPr="00766691">
        <w:rPr>
          <w:rFonts w:ascii="Times New Roman" w:eastAsia="Times New Roman" w:hAnsi="Times New Roman" w:cs="Times New Roman"/>
          <w:color w:val="000000"/>
          <w:sz w:val="24"/>
          <w:szCs w:val="24"/>
        </w:rPr>
        <w:t>Ketaatan adalah sikap yang lahir dari rasa, baik rasa takut (</w:t>
      </w:r>
      <w:r w:rsidRPr="00766691">
        <w:rPr>
          <w:rFonts w:ascii="Times New Roman" w:eastAsia="Times New Roman" w:hAnsi="Times New Roman" w:cs="Times New Roman"/>
          <w:i/>
          <w:iCs/>
          <w:color w:val="000000"/>
          <w:sz w:val="24"/>
          <w:szCs w:val="24"/>
        </w:rPr>
        <w:t>khauf</w:t>
      </w:r>
      <w:r w:rsidRPr="00766691">
        <w:rPr>
          <w:rFonts w:ascii="Times New Roman" w:eastAsia="Times New Roman" w:hAnsi="Times New Roman" w:cs="Times New Roman"/>
          <w:color w:val="000000"/>
          <w:sz w:val="24"/>
          <w:szCs w:val="24"/>
        </w:rPr>
        <w:t>), harap, rasa cinta da</w:t>
      </w:r>
      <w:r>
        <w:rPr>
          <w:rFonts w:ascii="Times New Roman" w:eastAsia="Times New Roman" w:hAnsi="Times New Roman" w:cs="Times New Roman"/>
          <w:color w:val="000000"/>
          <w:sz w:val="24"/>
          <w:szCs w:val="24"/>
        </w:rPr>
        <w:t>n</w:t>
      </w:r>
      <w:r w:rsidRPr="00766691">
        <w:rPr>
          <w:rFonts w:ascii="Times New Roman" w:eastAsia="Times New Roman" w:hAnsi="Times New Roman" w:cs="Times New Roman"/>
          <w:color w:val="000000"/>
          <w:sz w:val="24"/>
          <w:szCs w:val="24"/>
        </w:rPr>
        <w:t xml:space="preserve"> lain-lain yang semuanya bera</w:t>
      </w:r>
      <w:r>
        <w:rPr>
          <w:rFonts w:ascii="Times New Roman" w:eastAsia="Times New Roman" w:hAnsi="Times New Roman" w:cs="Times New Roman"/>
          <w:color w:val="000000"/>
          <w:sz w:val="24"/>
          <w:szCs w:val="24"/>
        </w:rPr>
        <w:t>da pada wilyah kecerdasan emosi</w:t>
      </w:r>
      <w:r w:rsidRPr="00766691">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 xml:space="preserve"> </w:t>
      </w:r>
      <w:r w:rsidRPr="00766691">
        <w:rPr>
          <w:rFonts w:ascii="Times New Roman" w:eastAsia="Times New Roman" w:hAnsi="Times New Roman" w:cs="Times New Roman"/>
          <w:i/>
          <w:iCs/>
          <w:sz w:val="24"/>
          <w:szCs w:val="24"/>
        </w:rPr>
        <w:t>Kedua</w:t>
      </w:r>
      <w:r w:rsidRPr="00766691">
        <w:rPr>
          <w:rFonts w:ascii="Times New Roman" w:eastAsia="Times New Roman" w:hAnsi="Times New Roman" w:cs="Times New Roman"/>
          <w:sz w:val="24"/>
          <w:szCs w:val="24"/>
        </w:rPr>
        <w:t xml:space="preserve">; </w:t>
      </w:r>
      <w:r w:rsidR="0064644C" w:rsidRPr="00F77558">
        <w:rPr>
          <w:rFonts w:asciiTheme="majorBidi" w:eastAsia="Times New Roman" w:hAnsiTheme="majorBidi" w:cstheme="majorBidi"/>
          <w:sz w:val="24"/>
          <w:szCs w:val="24"/>
          <w:rtl/>
        </w:rPr>
        <w:t>ال</w:t>
      </w:r>
      <w:r w:rsidRPr="00F77558">
        <w:rPr>
          <w:rFonts w:asciiTheme="majorBidi" w:eastAsia="Times New Roman" w:hAnsiTheme="majorBidi" w:cstheme="majorBidi"/>
          <w:sz w:val="24"/>
          <w:szCs w:val="24"/>
          <w:rtl/>
        </w:rPr>
        <w:t>بْصَرَ</w:t>
      </w:r>
      <w:r w:rsidRPr="00766691">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a</w:t>
      </w:r>
      <w:r w:rsidRPr="00766691">
        <w:rPr>
          <w:rFonts w:ascii="Times New Roman" w:eastAsia="Times New Roman" w:hAnsi="Times New Roman" w:cs="Times New Roman"/>
          <w:sz w:val="24"/>
          <w:szCs w:val="24"/>
        </w:rPr>
        <w:t xml:space="preserve">tau penglihatan yang lebih identik dengan kecerdasan intelektual, karena kata ini dan sejenisnya seperti </w:t>
      </w:r>
      <w:r w:rsidRPr="00766691">
        <w:rPr>
          <w:rFonts w:ascii="Times New Roman" w:eastAsia="Times New Roman" w:hAnsi="Times New Roman" w:cs="Times New Roman"/>
          <w:i/>
          <w:iCs/>
          <w:sz w:val="24"/>
          <w:szCs w:val="24"/>
        </w:rPr>
        <w:t>nadzar</w:t>
      </w:r>
      <w:r w:rsidRPr="00766691">
        <w:rPr>
          <w:rFonts w:ascii="Times New Roman" w:eastAsia="Times New Roman" w:hAnsi="Times New Roman" w:cs="Times New Roman"/>
          <w:sz w:val="24"/>
          <w:szCs w:val="24"/>
        </w:rPr>
        <w:t xml:space="preserve"> sering digunakan untuk fungsi ilmu pengetahuan seperti penelitian, observasi dan lain-lain   dan </w:t>
      </w:r>
      <w:r w:rsidRPr="00766691">
        <w:rPr>
          <w:rFonts w:ascii="Times New Roman" w:eastAsia="Times New Roman" w:hAnsi="Times New Roman" w:cs="Times New Roman"/>
          <w:i/>
          <w:iCs/>
          <w:sz w:val="24"/>
          <w:szCs w:val="24"/>
        </w:rPr>
        <w:t>ketiga;</w:t>
      </w:r>
      <w:r w:rsidRPr="00F77558">
        <w:rPr>
          <w:rFonts w:asciiTheme="majorBidi" w:eastAsia="Times New Roman" w:hAnsiTheme="majorBidi" w:cstheme="majorBidi"/>
          <w:sz w:val="24"/>
          <w:szCs w:val="24"/>
          <w:rtl/>
        </w:rPr>
        <w:t>الْفُؤَاد</w:t>
      </w:r>
      <w:r w:rsidRPr="00766691">
        <w:rPr>
          <w:rFonts w:ascii="Times New Roman" w:eastAsia="Times New Roman" w:hAnsi="Times New Roman" w:cs="Times New Roman"/>
          <w:sz w:val="24"/>
          <w:szCs w:val="24"/>
          <w:rtl/>
        </w:rPr>
        <w:t xml:space="preserve"> </w:t>
      </w:r>
      <w:r w:rsidRPr="00766691">
        <w:rPr>
          <w:rFonts w:ascii="Times New Roman" w:eastAsia="Times New Roman" w:hAnsi="Times New Roman" w:cs="Times New Roman"/>
          <w:sz w:val="24"/>
          <w:szCs w:val="24"/>
        </w:rPr>
        <w:t> atau hati</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(kecerdasan spiritual).</w:t>
      </w:r>
      <w:r w:rsidR="00BE3883" w:rsidRPr="00836855">
        <w:rPr>
          <w:rStyle w:val="FootnoteReference"/>
          <w:rFonts w:ascii="Times New Roman" w:eastAsia="Times New Roman" w:hAnsi="Times New Roman" w:cs="Times New Roman"/>
          <w:sz w:val="20"/>
          <w:szCs w:val="20"/>
        </w:rPr>
        <w:footnoteReference w:id="17"/>
      </w:r>
      <w:r w:rsidRPr="00766691">
        <w:rPr>
          <w:rFonts w:ascii="Times New Roman" w:eastAsia="Times New Roman" w:hAnsi="Times New Roman" w:cs="Times New Roman"/>
          <w:sz w:val="24"/>
          <w:szCs w:val="24"/>
        </w:rPr>
        <w:t xml:space="preserve"> Ketiga istilah tersebut sering diungkapkan secar</w:t>
      </w:r>
      <w:r>
        <w:rPr>
          <w:rFonts w:ascii="Times New Roman" w:eastAsia="Times New Roman" w:hAnsi="Times New Roman" w:cs="Times New Roman"/>
          <w:sz w:val="24"/>
          <w:szCs w:val="24"/>
        </w:rPr>
        <w:t>a bersamaan dalam berbagai ayat, di antaranya Surat al-Mukminun ayat 78.</w:t>
      </w:r>
    </w:p>
    <w:p w:rsidR="000A2C73" w:rsidRPr="00995C66" w:rsidRDefault="000A2C73" w:rsidP="00EB1FA8">
      <w:pPr>
        <w:bidi/>
        <w:spacing w:after="0" w:line="240" w:lineRule="auto"/>
        <w:ind w:firstLine="87"/>
        <w:jc w:val="both"/>
        <w:rPr>
          <w:rFonts w:ascii="Times New Roman" w:eastAsia="Times New Roman" w:hAnsi="Times New Roman" w:cs="Times New Roman"/>
          <w:color w:val="000000" w:themeColor="text1"/>
          <w:sz w:val="40"/>
          <w:szCs w:val="40"/>
        </w:rPr>
      </w:pPr>
      <w:r w:rsidRPr="00995C66">
        <w:rPr>
          <w:rFonts w:ascii="Traditional Arabic" w:hAnsi="Traditional Arabic" w:cs="Traditional Arabic"/>
          <w:color w:val="000000" w:themeColor="text1"/>
          <w:sz w:val="40"/>
          <w:szCs w:val="40"/>
          <w:rtl/>
        </w:rPr>
        <w:t>وَهُوَ الَّذِي أَنْشَأَ لَكُمُ السَّمْعَ وَالْأَبْصَارَ وَالْأَفْئِدَةَ قَلِيلًا مَا تَشْكُرُونَ</w:t>
      </w:r>
    </w:p>
    <w:p w:rsidR="000A2C73" w:rsidRDefault="000A2C73" w:rsidP="00EB1FA8">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 : “</w:t>
      </w:r>
      <w:r>
        <w:rPr>
          <w:rFonts w:ascii="Times New Roman" w:eastAsia="Times New Roman" w:hAnsi="Times New Roman" w:cs="Times New Roman"/>
          <w:i/>
          <w:iCs/>
          <w:sz w:val="24"/>
          <w:szCs w:val="24"/>
        </w:rPr>
        <w:t>Dan Dia-lah yang menciptakan bagi kamu pendengaran, penglihatan</w:t>
      </w:r>
      <w:r w:rsidRPr="00EE43A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dan hati, amat sedikitlah kamu bersyukur</w:t>
      </w:r>
      <w:r>
        <w:rPr>
          <w:rFonts w:ascii="Times New Roman" w:eastAsia="Times New Roman" w:hAnsi="Times New Roman" w:cs="Times New Roman"/>
          <w:sz w:val="24"/>
          <w:szCs w:val="24"/>
        </w:rPr>
        <w:t>”</w:t>
      </w:r>
      <w:r w:rsidRPr="00D728BE">
        <w:rPr>
          <w:rStyle w:val="FootnoteReference"/>
          <w:rFonts w:ascii="Times New Roman" w:eastAsia="Times New Roman" w:hAnsi="Times New Roman" w:cs="Times New Roman"/>
          <w:sz w:val="20"/>
          <w:szCs w:val="20"/>
        </w:rPr>
        <w:footnoteReference w:id="18"/>
      </w:r>
    </w:p>
    <w:p w:rsidR="000A2C73" w:rsidRPr="00EE43AC" w:rsidRDefault="000A2C73" w:rsidP="000A2C73">
      <w:pPr>
        <w:spacing w:after="0" w:line="240" w:lineRule="auto"/>
        <w:ind w:left="709"/>
        <w:jc w:val="both"/>
        <w:rPr>
          <w:rFonts w:ascii="Times New Roman" w:eastAsia="Times New Roman" w:hAnsi="Times New Roman" w:cs="Times New Roman"/>
          <w:sz w:val="24"/>
          <w:szCs w:val="24"/>
        </w:rPr>
      </w:pPr>
    </w:p>
    <w:p w:rsidR="000A2C73" w:rsidRPr="00766691" w:rsidRDefault="000A2C73" w:rsidP="0065021C">
      <w:pPr>
        <w:spacing w:after="0" w:line="480" w:lineRule="auto"/>
        <w:ind w:firstLine="851"/>
        <w:jc w:val="both"/>
        <w:rPr>
          <w:rFonts w:ascii="Times New Roman" w:eastAsia="Times New Roman" w:hAnsi="Times New Roman" w:cs="Times New Roman"/>
          <w:sz w:val="24"/>
          <w:szCs w:val="24"/>
        </w:rPr>
      </w:pPr>
      <w:r w:rsidRPr="00766691">
        <w:rPr>
          <w:rFonts w:ascii="Times New Roman" w:eastAsia="Times New Roman" w:hAnsi="Times New Roman" w:cs="Times New Roman"/>
          <w:sz w:val="24"/>
          <w:szCs w:val="24"/>
        </w:rPr>
        <w:t xml:space="preserve">Dari segi urutannya </w:t>
      </w:r>
      <w:r w:rsidR="0064644C" w:rsidRPr="00C54ECC">
        <w:rPr>
          <w:rFonts w:asciiTheme="majorBidi" w:eastAsia="Times New Roman" w:hAnsiTheme="majorBidi" w:cstheme="majorBidi"/>
          <w:sz w:val="24"/>
          <w:szCs w:val="24"/>
          <w:rtl/>
        </w:rPr>
        <w:t>السَّمْع</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pendengaran</w:t>
      </w:r>
      <w:r>
        <w:rPr>
          <w:rFonts w:ascii="Times New Roman" w:eastAsia="Times New Roman" w:hAnsi="Times New Roman" w:cs="Times New Roman"/>
          <w:sz w:val="24"/>
          <w:szCs w:val="24"/>
        </w:rPr>
        <w:t>)</w:t>
      </w:r>
      <w:r w:rsidRPr="00766691">
        <w:rPr>
          <w:rFonts w:ascii="Times New Roman" w:eastAsia="Times New Roman" w:hAnsi="Times New Roman" w:cs="Times New Roman"/>
          <w:sz w:val="24"/>
          <w:szCs w:val="24"/>
        </w:rPr>
        <w:t xml:space="preserve"> lebih dulu karena sesuai tahapan perkembangan </w:t>
      </w:r>
      <w:r w:rsidR="00D21D06">
        <w:rPr>
          <w:rFonts w:ascii="Times New Roman" w:eastAsia="Times New Roman" w:hAnsi="Times New Roman" w:cs="Times New Roman"/>
          <w:sz w:val="24"/>
          <w:szCs w:val="24"/>
        </w:rPr>
        <w:t>manusia</w:t>
      </w:r>
      <w:r w:rsidRPr="00766691">
        <w:rPr>
          <w:rFonts w:ascii="Times New Roman" w:eastAsia="Times New Roman" w:hAnsi="Times New Roman" w:cs="Times New Roman"/>
          <w:sz w:val="24"/>
          <w:szCs w:val="24"/>
        </w:rPr>
        <w:t xml:space="preserve"> secara biologis, baru</w:t>
      </w:r>
      <w:r w:rsidRPr="00404AE4">
        <w:rPr>
          <w:rFonts w:ascii="Times New Roman" w:eastAsia="Times New Roman" w:hAnsi="Times New Roman" w:cs="Times New Roman"/>
          <w:sz w:val="16"/>
          <w:szCs w:val="16"/>
        </w:rPr>
        <w:t xml:space="preserve"> </w:t>
      </w:r>
      <w:r w:rsidR="00404AE4" w:rsidRPr="00C54ECC">
        <w:rPr>
          <w:rFonts w:asciiTheme="majorBidi" w:hAnsiTheme="majorBidi" w:cstheme="majorBidi"/>
          <w:color w:val="000000" w:themeColor="text1"/>
          <w:sz w:val="24"/>
          <w:szCs w:val="24"/>
          <w:rtl/>
        </w:rPr>
        <w:t>الْأَبْصَار</w:t>
      </w:r>
      <w:r w:rsidRPr="00766691">
        <w:rPr>
          <w:rFonts w:ascii="Times New Roman" w:eastAsia="Times New Roman" w:hAnsi="Times New Roman" w:cs="Times New Roman"/>
          <w:sz w:val="24"/>
          <w:szCs w:val="24"/>
        </w:rPr>
        <w:t xml:space="preserve"> dan </w:t>
      </w:r>
      <w:r w:rsidR="00B2155F" w:rsidRPr="00C54ECC">
        <w:rPr>
          <w:rFonts w:asciiTheme="majorBidi" w:hAnsiTheme="majorBidi" w:cstheme="majorBidi"/>
          <w:color w:val="000000" w:themeColor="text1"/>
          <w:sz w:val="24"/>
          <w:szCs w:val="24"/>
          <w:rtl/>
        </w:rPr>
        <w:t>الْأَفْئِدَةَ</w:t>
      </w:r>
      <w:r w:rsidRPr="007666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Kata</w:t>
      </w:r>
      <w:r w:rsidRPr="00C54ECC">
        <w:rPr>
          <w:rFonts w:asciiTheme="majorBidi" w:eastAsia="Times New Roman" w:hAnsiTheme="majorBidi" w:cstheme="majorBidi"/>
          <w:sz w:val="24"/>
          <w:szCs w:val="24"/>
        </w:rPr>
        <w:t xml:space="preserve"> </w:t>
      </w:r>
      <w:r w:rsidR="0064644C" w:rsidRPr="00C54ECC">
        <w:rPr>
          <w:rFonts w:asciiTheme="majorBidi" w:eastAsia="Times New Roman" w:hAnsiTheme="majorBidi" w:cstheme="majorBidi"/>
          <w:sz w:val="24"/>
          <w:szCs w:val="24"/>
          <w:rtl/>
        </w:rPr>
        <w:t>السَّمْع</w:t>
      </w:r>
      <w:r w:rsidR="0064644C" w:rsidRPr="00766691">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dalam bentuk tunggal sementara dua kata yang lain dalam bentuk jamak</w:t>
      </w:r>
      <w:r w:rsidR="00936A55">
        <w:rPr>
          <w:rFonts w:ascii="Times New Roman" w:eastAsia="Times New Roman" w:hAnsi="Times New Roman" w:cs="Times New Roman"/>
          <w:sz w:val="24"/>
          <w:szCs w:val="24"/>
        </w:rPr>
        <w:t>.</w:t>
      </w:r>
      <w:r w:rsidRPr="00766691">
        <w:rPr>
          <w:rFonts w:ascii="Times New Roman" w:eastAsia="Times New Roman" w:hAnsi="Times New Roman" w:cs="Times New Roman"/>
          <w:sz w:val="24"/>
          <w:szCs w:val="24"/>
        </w:rPr>
        <w:t xml:space="preserve"> </w:t>
      </w:r>
      <w:r w:rsidR="00936A55">
        <w:rPr>
          <w:rFonts w:ascii="Times New Roman" w:eastAsia="Times New Roman" w:hAnsi="Times New Roman" w:cs="Times New Roman"/>
          <w:sz w:val="24"/>
          <w:szCs w:val="24"/>
        </w:rPr>
        <w:t>H</w:t>
      </w:r>
      <w:r w:rsidRPr="00766691">
        <w:rPr>
          <w:rFonts w:ascii="Times New Roman" w:eastAsia="Times New Roman" w:hAnsi="Times New Roman" w:cs="Times New Roman"/>
          <w:sz w:val="24"/>
          <w:szCs w:val="24"/>
        </w:rPr>
        <w:t xml:space="preserve">al ini karena sebagai alat untuk mendapat pengetahuan, “pendengaran” dalam makna biologis tidak memerlukan banyak arah, dari arah mana saja suara itu didengar, dan siapapun yang mendengarnya maka informasi yang akan didapat sama saja. </w:t>
      </w:r>
      <w:r w:rsidRPr="00766691">
        <w:rPr>
          <w:rFonts w:ascii="Times New Roman" w:eastAsia="Times New Roman" w:hAnsi="Times New Roman" w:cs="Times New Roman"/>
          <w:sz w:val="24"/>
          <w:szCs w:val="24"/>
        </w:rPr>
        <w:lastRenderedPageBreak/>
        <w:t xml:space="preserve">Begitu pula dalam makna </w:t>
      </w:r>
      <w:r w:rsidRPr="00766691">
        <w:rPr>
          <w:rFonts w:ascii="Times New Roman" w:eastAsia="Times New Roman" w:hAnsi="Times New Roman" w:cs="Times New Roman"/>
          <w:i/>
          <w:iCs/>
          <w:sz w:val="24"/>
          <w:szCs w:val="24"/>
        </w:rPr>
        <w:t>majazi</w:t>
      </w:r>
      <w:r w:rsidRPr="00766691">
        <w:rPr>
          <w:rFonts w:ascii="Times New Roman" w:eastAsia="Times New Roman" w:hAnsi="Times New Roman" w:cs="Times New Roman"/>
          <w:sz w:val="24"/>
          <w:szCs w:val="24"/>
        </w:rPr>
        <w:t xml:space="preserve"> yang berarti ketaatan, ia termasuk kategori kecerdasan emosi, diungkapkan dalam bentuk tunggal, juga karena berupa akhlak atau nilai-nilai universal yang menurut setiap orang sama, atau “anggukan universal”</w:t>
      </w:r>
      <w:r w:rsidRPr="00CB03C0">
        <w:rPr>
          <w:rStyle w:val="FootnoteReference"/>
          <w:rFonts w:ascii="Times New Roman" w:eastAsia="Times New Roman" w:hAnsi="Times New Roman" w:cs="Times New Roman"/>
          <w:sz w:val="20"/>
          <w:szCs w:val="20"/>
        </w:rPr>
        <w:footnoteReference w:id="19"/>
      </w:r>
      <w:r w:rsidR="0065021C">
        <w:rPr>
          <w:rFonts w:ascii="Times New Roman" w:eastAsia="Times New Roman" w:hAnsi="Times New Roman" w:cs="Times New Roman"/>
          <w:sz w:val="24"/>
          <w:szCs w:val="24"/>
        </w:rPr>
        <w:t>.</w:t>
      </w:r>
      <w:r w:rsidRPr="00766691">
        <w:rPr>
          <w:rFonts w:ascii="Times New Roman" w:eastAsia="Times New Roman" w:hAnsi="Times New Roman" w:cs="Times New Roman"/>
          <w:sz w:val="24"/>
          <w:szCs w:val="24"/>
        </w:rPr>
        <w:t xml:space="preserve"> </w:t>
      </w:r>
      <w:r w:rsidR="0065021C">
        <w:rPr>
          <w:rFonts w:ascii="Times New Roman" w:eastAsia="Times New Roman" w:hAnsi="Times New Roman" w:cs="Times New Roman"/>
          <w:sz w:val="24"/>
          <w:szCs w:val="24"/>
        </w:rPr>
        <w:t>B</w:t>
      </w:r>
      <w:r w:rsidRPr="00766691">
        <w:rPr>
          <w:rFonts w:ascii="Times New Roman" w:eastAsia="Times New Roman" w:hAnsi="Times New Roman" w:cs="Times New Roman"/>
          <w:sz w:val="24"/>
          <w:szCs w:val="24"/>
        </w:rPr>
        <w:t xml:space="preserve">erbeda dengan </w:t>
      </w:r>
      <w:r w:rsidR="0064644C" w:rsidRPr="00643C2B">
        <w:rPr>
          <w:rFonts w:asciiTheme="majorBidi" w:eastAsia="Times New Roman" w:hAnsiTheme="majorBidi" w:cstheme="majorBidi"/>
          <w:sz w:val="24"/>
          <w:szCs w:val="24"/>
          <w:rtl/>
        </w:rPr>
        <w:t>البْصَر</w:t>
      </w:r>
      <w:r w:rsidRPr="00766691">
        <w:rPr>
          <w:rFonts w:ascii="Times New Roman" w:eastAsia="Times New Roman" w:hAnsi="Times New Roman" w:cs="Times New Roman"/>
          <w:i/>
          <w:iCs/>
          <w:sz w:val="24"/>
          <w:szCs w:val="24"/>
        </w:rPr>
        <w:t xml:space="preserve"> </w:t>
      </w:r>
      <w:r w:rsidRPr="00766691">
        <w:rPr>
          <w:rFonts w:ascii="Times New Roman" w:eastAsia="Times New Roman" w:hAnsi="Times New Roman" w:cs="Times New Roman"/>
          <w:sz w:val="24"/>
          <w:szCs w:val="24"/>
        </w:rPr>
        <w:t xml:space="preserve">(penglihatan) yang harus melihat objek dari berbagai sisi untuk mendapat informasi yang utuh. Begitu pula </w:t>
      </w:r>
      <w:r w:rsidR="0064644C" w:rsidRPr="00643C2B">
        <w:rPr>
          <w:rFonts w:asciiTheme="majorBidi" w:eastAsia="Times New Roman" w:hAnsiTheme="majorBidi" w:cstheme="majorBidi"/>
          <w:sz w:val="24"/>
          <w:szCs w:val="24"/>
          <w:rtl/>
        </w:rPr>
        <w:t>الْفُؤَاد</w:t>
      </w:r>
      <w:r w:rsidRPr="00766691">
        <w:rPr>
          <w:rFonts w:ascii="Times New Roman" w:eastAsia="Times New Roman" w:hAnsi="Times New Roman" w:cs="Times New Roman"/>
          <w:sz w:val="24"/>
          <w:szCs w:val="24"/>
        </w:rPr>
        <w:t xml:space="preserve"> atau hati, seseorang dalam mel</w:t>
      </w:r>
      <w:r>
        <w:rPr>
          <w:rFonts w:ascii="Times New Roman" w:eastAsia="Times New Roman" w:hAnsi="Times New Roman" w:cs="Times New Roman"/>
          <w:sz w:val="24"/>
          <w:szCs w:val="24"/>
        </w:rPr>
        <w:t>ihat (meyakini) Tuhannya sesuai</w:t>
      </w:r>
      <w:r w:rsidRPr="00766691">
        <w:rPr>
          <w:rFonts w:ascii="Times New Roman" w:eastAsia="Times New Roman" w:hAnsi="Times New Roman" w:cs="Times New Roman"/>
          <w:sz w:val="24"/>
          <w:szCs w:val="24"/>
        </w:rPr>
        <w:t xml:space="preserve"> keyakinan</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i/>
          <w:iCs/>
          <w:sz w:val="24"/>
          <w:szCs w:val="24"/>
        </w:rPr>
        <w:t>dzan</w:t>
      </w:r>
      <w:r>
        <w:rPr>
          <w:rFonts w:ascii="Times New Roman" w:eastAsia="Times New Roman" w:hAnsi="Times New Roman" w:cs="Times New Roman"/>
          <w:sz w:val="24"/>
          <w:szCs w:val="24"/>
        </w:rPr>
        <w:t>)</w:t>
      </w:r>
      <w:r w:rsidRPr="00766691">
        <w:rPr>
          <w:rFonts w:ascii="Times New Roman" w:eastAsia="Times New Roman" w:hAnsi="Times New Roman" w:cs="Times New Roman"/>
          <w:i/>
          <w:iCs/>
          <w:sz w:val="24"/>
          <w:szCs w:val="24"/>
        </w:rPr>
        <w:t>-</w:t>
      </w:r>
      <w:r w:rsidRPr="00766691">
        <w:rPr>
          <w:rFonts w:ascii="Times New Roman" w:eastAsia="Times New Roman" w:hAnsi="Times New Roman" w:cs="Times New Roman"/>
          <w:sz w:val="24"/>
          <w:szCs w:val="24"/>
        </w:rPr>
        <w:t>nya, sudut pandang atau pengalaman spiritualnya yang masing-masing orang berbeda.</w:t>
      </w:r>
    </w:p>
    <w:p w:rsidR="000A2C73" w:rsidRDefault="000A2C73" w:rsidP="00BB439B">
      <w:pPr>
        <w:spacing w:after="0" w:line="480" w:lineRule="auto"/>
        <w:ind w:firstLine="851"/>
        <w:jc w:val="both"/>
        <w:rPr>
          <w:rFonts w:ascii="Times New Roman" w:eastAsia="Times New Roman" w:hAnsi="Times New Roman" w:cs="Times New Roman"/>
          <w:sz w:val="24"/>
          <w:szCs w:val="24"/>
        </w:rPr>
      </w:pPr>
      <w:r w:rsidRPr="00766691">
        <w:rPr>
          <w:rFonts w:ascii="Times New Roman" w:eastAsia="Times New Roman" w:hAnsi="Times New Roman" w:cs="Times New Roman"/>
          <w:sz w:val="24"/>
          <w:szCs w:val="24"/>
        </w:rPr>
        <w:t> “</w:t>
      </w:r>
      <w:r w:rsidRPr="00766691">
        <w:rPr>
          <w:rFonts w:ascii="Times New Roman" w:eastAsia="Times New Roman" w:hAnsi="Times New Roman" w:cs="Times New Roman"/>
          <w:i/>
          <w:iCs/>
          <w:sz w:val="24"/>
          <w:szCs w:val="24"/>
        </w:rPr>
        <w:t>Al-</w:t>
      </w:r>
      <w:r>
        <w:rPr>
          <w:rFonts w:ascii="Times New Roman" w:eastAsia="Times New Roman" w:hAnsi="Times New Roman" w:cs="Times New Roman"/>
          <w:i/>
          <w:iCs/>
          <w:sz w:val="24"/>
          <w:szCs w:val="24"/>
        </w:rPr>
        <w:t>a</w:t>
      </w:r>
      <w:r w:rsidRPr="00766691">
        <w:rPr>
          <w:rFonts w:ascii="Times New Roman" w:eastAsia="Times New Roman" w:hAnsi="Times New Roman" w:cs="Times New Roman"/>
          <w:i/>
          <w:iCs/>
          <w:sz w:val="24"/>
          <w:szCs w:val="24"/>
        </w:rPr>
        <w:t>bshar</w:t>
      </w:r>
      <w:r w:rsidRPr="00766691">
        <w:rPr>
          <w:rFonts w:ascii="Times New Roman" w:eastAsia="Times New Roman" w:hAnsi="Times New Roman" w:cs="Times New Roman"/>
          <w:sz w:val="24"/>
          <w:szCs w:val="24"/>
        </w:rPr>
        <w:t>” berbasis pada rasio dan objeknya kebenaran, “</w:t>
      </w:r>
      <w:r w:rsidRPr="00766691">
        <w:rPr>
          <w:rFonts w:ascii="Times New Roman" w:eastAsia="Times New Roman" w:hAnsi="Times New Roman" w:cs="Times New Roman"/>
          <w:i/>
          <w:iCs/>
          <w:sz w:val="24"/>
          <w:szCs w:val="24"/>
        </w:rPr>
        <w:t>as-sam’a</w:t>
      </w:r>
      <w:r w:rsidRPr="00766691">
        <w:rPr>
          <w:rFonts w:ascii="Times New Roman" w:eastAsia="Times New Roman" w:hAnsi="Times New Roman" w:cs="Times New Roman"/>
          <w:sz w:val="24"/>
          <w:szCs w:val="24"/>
        </w:rPr>
        <w:t>” (kecerdasan emosi) berbasis pada rasa dan objeknya kebaikan atau keindahan, “</w:t>
      </w:r>
      <w:r>
        <w:rPr>
          <w:rFonts w:ascii="Times New Roman" w:eastAsia="Times New Roman" w:hAnsi="Times New Roman" w:cs="Times New Roman"/>
          <w:i/>
          <w:iCs/>
          <w:sz w:val="24"/>
          <w:szCs w:val="24"/>
        </w:rPr>
        <w:t>a</w:t>
      </w:r>
      <w:r w:rsidRPr="00766691">
        <w:rPr>
          <w:rFonts w:ascii="Times New Roman" w:eastAsia="Times New Roman" w:hAnsi="Times New Roman" w:cs="Times New Roman"/>
          <w:i/>
          <w:iCs/>
          <w:sz w:val="24"/>
          <w:szCs w:val="24"/>
        </w:rPr>
        <w:t>l-af</w:t>
      </w:r>
      <w:r>
        <w:rPr>
          <w:rFonts w:ascii="Times New Roman" w:eastAsia="Times New Roman" w:hAnsi="Times New Roman" w:cs="Times New Roman"/>
          <w:i/>
          <w:iCs/>
          <w:sz w:val="24"/>
          <w:szCs w:val="24"/>
        </w:rPr>
        <w:t>’</w:t>
      </w:r>
      <w:r w:rsidRPr="00766691">
        <w:rPr>
          <w:rFonts w:ascii="Times New Roman" w:eastAsia="Times New Roman" w:hAnsi="Times New Roman" w:cs="Times New Roman"/>
          <w:i/>
          <w:iCs/>
          <w:sz w:val="24"/>
          <w:szCs w:val="24"/>
        </w:rPr>
        <w:t>idah</w:t>
      </w:r>
      <w:r w:rsidRPr="00766691">
        <w:rPr>
          <w:rFonts w:ascii="Times New Roman" w:eastAsia="Times New Roman" w:hAnsi="Times New Roman" w:cs="Times New Roman"/>
          <w:sz w:val="24"/>
          <w:szCs w:val="24"/>
        </w:rPr>
        <w:t xml:space="preserve">” (kecerdasan spiritual) berbasis intuisi dan objeknya adalah Tuhan, karena kecerdasan spiritual itu adalah fitrah atau naluri pencarian Tuhan sepanjang hayat. </w:t>
      </w:r>
      <w:r w:rsidR="00BB439B">
        <w:rPr>
          <w:rFonts w:ascii="Times New Roman" w:eastAsia="Times New Roman" w:hAnsi="Times New Roman" w:cs="Times New Roman"/>
          <w:sz w:val="24"/>
          <w:szCs w:val="24"/>
        </w:rPr>
        <w:t>Hal</w:t>
      </w:r>
      <w:r>
        <w:rPr>
          <w:rFonts w:ascii="Times New Roman" w:eastAsia="Times New Roman" w:hAnsi="Times New Roman" w:cs="Times New Roman"/>
          <w:sz w:val="24"/>
          <w:szCs w:val="24"/>
        </w:rPr>
        <w:t xml:space="preserve"> y</w:t>
      </w:r>
      <w:r w:rsidRPr="00766691">
        <w:rPr>
          <w:rFonts w:ascii="Times New Roman" w:eastAsia="Times New Roman" w:hAnsi="Times New Roman" w:cs="Times New Roman"/>
          <w:sz w:val="24"/>
          <w:szCs w:val="24"/>
        </w:rPr>
        <w:t>ang harus menjadi catatan adalah bahwa dalam Islam kecerdasan emosi itu pasti bersandar pada spiritualitas.</w:t>
      </w:r>
      <w:r w:rsidRPr="001F3364">
        <w:rPr>
          <w:rStyle w:val="FootnoteReference"/>
          <w:rFonts w:ascii="Times New Roman" w:eastAsia="Times New Roman" w:hAnsi="Times New Roman" w:cs="Times New Roman"/>
        </w:rPr>
        <w:footnoteReference w:id="20"/>
      </w:r>
    </w:p>
    <w:p w:rsidR="000A2C73" w:rsidRPr="00766691" w:rsidRDefault="000A2C73" w:rsidP="008E1468">
      <w:pPr>
        <w:spacing w:after="0" w:line="480" w:lineRule="auto"/>
        <w:ind w:firstLine="851"/>
        <w:jc w:val="both"/>
        <w:rPr>
          <w:rFonts w:ascii="Times New Roman" w:eastAsia="Times New Roman" w:hAnsi="Times New Roman" w:cs="Times New Roman"/>
          <w:sz w:val="24"/>
          <w:szCs w:val="24"/>
        </w:rPr>
      </w:pPr>
      <w:r w:rsidRPr="00766691">
        <w:rPr>
          <w:rFonts w:ascii="Times New Roman" w:eastAsia="Times New Roman" w:hAnsi="Times New Roman" w:cs="Times New Roman"/>
          <w:sz w:val="24"/>
          <w:szCs w:val="24"/>
        </w:rPr>
        <w:t>Ketiga alat ilmu tersebut merupakan potensi manusia untuk menyerap pengetahuan dimana ilmu dalam Islam memang terdapat pada tiga wilayah, yaitu wilayah rasio</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(int</w:t>
      </w:r>
      <w:r w:rsidR="0021496D">
        <w:rPr>
          <w:rFonts w:ascii="Times New Roman" w:eastAsia="Times New Roman" w:hAnsi="Times New Roman" w:cs="Times New Roman"/>
          <w:sz w:val="24"/>
          <w:szCs w:val="24"/>
        </w:rPr>
        <w:t>e</w:t>
      </w:r>
      <w:r w:rsidRPr="00766691">
        <w:rPr>
          <w:rFonts w:ascii="Times New Roman" w:eastAsia="Times New Roman" w:hAnsi="Times New Roman" w:cs="Times New Roman"/>
          <w:sz w:val="24"/>
          <w:szCs w:val="24"/>
        </w:rPr>
        <w:t>lektual), rasa/sifat</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(emosi) dan keyakinan</w:t>
      </w:r>
      <w:r>
        <w:rPr>
          <w:rFonts w:ascii="Times New Roman" w:eastAsia="Times New Roman" w:hAnsi="Times New Roman" w:cs="Times New Roman"/>
          <w:sz w:val="24"/>
          <w:szCs w:val="24"/>
        </w:rPr>
        <w:t xml:space="preserve"> </w:t>
      </w:r>
      <w:r w:rsidR="00A836C2">
        <w:rPr>
          <w:rFonts w:ascii="Times New Roman" w:eastAsia="Times New Roman" w:hAnsi="Times New Roman" w:cs="Times New Roman"/>
          <w:sz w:val="24"/>
          <w:szCs w:val="24"/>
        </w:rPr>
        <w:t>(spiritual).</w:t>
      </w:r>
      <w:r w:rsidRPr="00766691">
        <w:rPr>
          <w:rFonts w:ascii="Times New Roman" w:eastAsia="Times New Roman" w:hAnsi="Times New Roman" w:cs="Times New Roman"/>
          <w:sz w:val="24"/>
          <w:szCs w:val="24"/>
        </w:rPr>
        <w:t xml:space="preserve"> </w:t>
      </w:r>
      <w:r w:rsidR="00A836C2">
        <w:rPr>
          <w:rFonts w:ascii="Times New Roman" w:eastAsia="Times New Roman" w:hAnsi="Times New Roman" w:cs="Times New Roman"/>
          <w:sz w:val="24"/>
          <w:szCs w:val="24"/>
        </w:rPr>
        <w:t>H</w:t>
      </w:r>
      <w:r w:rsidRPr="00766691">
        <w:rPr>
          <w:rFonts w:ascii="Times New Roman" w:eastAsia="Times New Roman" w:hAnsi="Times New Roman" w:cs="Times New Roman"/>
          <w:sz w:val="24"/>
          <w:szCs w:val="24"/>
        </w:rPr>
        <w:t>anya saja dalam Islam antara emosi dan sifat menjadi satu yang disebut dengan akhlak, sementara sifat harus bersandar pada keyakinan</w:t>
      </w:r>
      <w:r>
        <w:rPr>
          <w:rFonts w:ascii="Times New Roman" w:eastAsia="Times New Roman" w:hAnsi="Times New Roman" w:cs="Times New Roman"/>
          <w:sz w:val="24"/>
          <w:szCs w:val="24"/>
        </w:rPr>
        <w:t xml:space="preserve"> </w:t>
      </w:r>
      <w:r w:rsidRPr="00766691">
        <w:rPr>
          <w:rFonts w:ascii="Times New Roman" w:eastAsia="Times New Roman" w:hAnsi="Times New Roman" w:cs="Times New Roman"/>
          <w:sz w:val="24"/>
          <w:szCs w:val="24"/>
        </w:rPr>
        <w:t>(spiritual)</w:t>
      </w:r>
      <w:r>
        <w:rPr>
          <w:rFonts w:ascii="Times New Roman" w:eastAsia="Times New Roman" w:hAnsi="Times New Roman" w:cs="Times New Roman"/>
          <w:sz w:val="24"/>
          <w:szCs w:val="24"/>
        </w:rPr>
        <w:t xml:space="preserve">. </w:t>
      </w:r>
      <w:r w:rsidR="00A836C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l-Qur’an </w:t>
      </w:r>
      <w:r w:rsidRPr="00766691">
        <w:rPr>
          <w:rFonts w:ascii="Times New Roman" w:eastAsia="Times New Roman" w:hAnsi="Times New Roman" w:cs="Times New Roman"/>
          <w:sz w:val="24"/>
          <w:szCs w:val="24"/>
        </w:rPr>
        <w:t>mengikat kecerdasan int</w:t>
      </w:r>
      <w:r w:rsidR="0021496D">
        <w:rPr>
          <w:rFonts w:ascii="Times New Roman" w:eastAsia="Times New Roman" w:hAnsi="Times New Roman" w:cs="Times New Roman"/>
          <w:sz w:val="24"/>
          <w:szCs w:val="24"/>
        </w:rPr>
        <w:t>e</w:t>
      </w:r>
      <w:r w:rsidRPr="00766691">
        <w:rPr>
          <w:rFonts w:ascii="Times New Roman" w:eastAsia="Times New Roman" w:hAnsi="Times New Roman" w:cs="Times New Roman"/>
          <w:sz w:val="24"/>
          <w:szCs w:val="24"/>
        </w:rPr>
        <w:t xml:space="preserve">lektual dan emosional dengan spiritual. Contoh keduanya sebagaimana </w:t>
      </w:r>
      <w:r w:rsidRPr="00970A31">
        <w:rPr>
          <w:rFonts w:ascii="Times New Roman" w:eastAsia="Times New Roman" w:hAnsi="Times New Roman" w:cs="Times New Roman"/>
          <w:sz w:val="24"/>
          <w:szCs w:val="24"/>
        </w:rPr>
        <w:t>(QS. Al</w:t>
      </w:r>
      <w:r>
        <w:rPr>
          <w:rFonts w:ascii="Times New Roman" w:eastAsia="Times New Roman" w:hAnsi="Times New Roman" w:cs="Times New Roman"/>
          <w:sz w:val="24"/>
          <w:szCs w:val="24"/>
        </w:rPr>
        <w:t>i</w:t>
      </w:r>
      <w:r w:rsidRPr="00970A31">
        <w:rPr>
          <w:rFonts w:ascii="Times New Roman" w:eastAsia="Times New Roman" w:hAnsi="Times New Roman" w:cs="Times New Roman"/>
          <w:sz w:val="24"/>
          <w:szCs w:val="24"/>
        </w:rPr>
        <w:t xml:space="preserve"> Imran/3:190-191)</w:t>
      </w:r>
      <w:r w:rsidRPr="00766691">
        <w:rPr>
          <w:rFonts w:ascii="Times New Roman" w:eastAsia="Times New Roman" w:hAnsi="Times New Roman" w:cs="Times New Roman"/>
          <w:sz w:val="24"/>
          <w:szCs w:val="24"/>
        </w:rPr>
        <w:t>:</w:t>
      </w:r>
    </w:p>
    <w:p w:rsidR="000A2C73" w:rsidRPr="00766691" w:rsidRDefault="000A2C73" w:rsidP="000A2C73">
      <w:pPr>
        <w:bidi/>
        <w:spacing w:after="0" w:line="240" w:lineRule="auto"/>
        <w:ind w:right="142"/>
        <w:jc w:val="both"/>
        <w:rPr>
          <w:rFonts w:ascii="Times New Roman" w:eastAsia="Times New Roman" w:hAnsi="Times New Roman" w:cs="Times New Roman"/>
          <w:sz w:val="24"/>
          <w:szCs w:val="24"/>
        </w:rPr>
      </w:pPr>
      <w:r w:rsidRPr="00970A31">
        <w:rPr>
          <w:rFonts w:ascii="Traditional Arabic" w:eastAsia="Times New Roman" w:hAnsi="Traditional Arabic" w:cs="Traditional Arabic"/>
          <w:color w:val="000000"/>
          <w:sz w:val="40"/>
          <w:szCs w:val="40"/>
          <w:rtl/>
        </w:rPr>
        <w:lastRenderedPageBreak/>
        <w:t>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w:t>
      </w:r>
      <w:r w:rsidRPr="00766691">
        <w:rPr>
          <w:rFonts w:ascii="Traditional Arabic" w:eastAsia="Times New Roman" w:hAnsi="Traditional Arabic" w:cs="Traditional Arabic"/>
          <w:color w:val="000000"/>
          <w:sz w:val="44"/>
          <w:szCs w:val="44"/>
        </w:rPr>
        <w:t>.</w:t>
      </w:r>
    </w:p>
    <w:p w:rsidR="000A2C73" w:rsidRPr="00BB7462" w:rsidRDefault="000A2C73" w:rsidP="000A2C73">
      <w:pPr>
        <w:spacing w:after="0" w:line="240" w:lineRule="auto"/>
        <w:ind w:left="567" w:right="87"/>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Artinya </w:t>
      </w:r>
      <w:r w:rsidRPr="00766691">
        <w:rPr>
          <w:rFonts w:ascii="Times New Roman" w:eastAsia="Times New Roman" w:hAnsi="Times New Roman" w:cs="Times New Roman"/>
          <w:sz w:val="24"/>
          <w:szCs w:val="24"/>
        </w:rPr>
        <w:t>“</w:t>
      </w:r>
      <w:r w:rsidRPr="00766691">
        <w:rPr>
          <w:rFonts w:ascii="Times New Roman" w:eastAsia="Times New Roman" w:hAnsi="Times New Roman" w:cs="Times New Roman"/>
          <w:i/>
          <w:iCs/>
          <w:sz w:val="24"/>
          <w:szCs w:val="24"/>
        </w:rPr>
        <w:t>Sesungguhnya dalam penciptaan langit dan bumi serta dalam pergantian malam dan siang terdapat tanda-tanda kekuasaan Allah) bagi orang yng mempunyai hati. Yaitu orang-orang yang mengingat Allah ketika berdiri, duduk dan di atas pembaringan serta berfikir dalam penciptaan langit dan bumi, seraya berdo’a”ya Tuhan kami semua ini Engkau ciptaan tidak sia-sia, Maha Suci Engkau, peliharalah kami dari siksa neraka</w:t>
      </w:r>
      <w:r w:rsidRPr="00745E38">
        <w:rPr>
          <w:rFonts w:ascii="Times New Roman" w:eastAsia="Times New Roman" w:hAnsi="Times New Roman" w:cs="Times New Roman"/>
          <w:sz w:val="24"/>
          <w:szCs w:val="24"/>
        </w:rPr>
        <w:t>”</w:t>
      </w:r>
      <w:r w:rsidRPr="00C11FD2">
        <w:rPr>
          <w:rStyle w:val="FootnoteReference"/>
          <w:rFonts w:ascii="Times New Roman" w:eastAsia="Times New Roman" w:hAnsi="Times New Roman" w:cs="Times New Roman"/>
          <w:sz w:val="20"/>
          <w:szCs w:val="20"/>
        </w:rPr>
        <w:footnoteReference w:id="21"/>
      </w:r>
    </w:p>
    <w:p w:rsidR="000A2C73" w:rsidRPr="00BB7462" w:rsidRDefault="000A2C73" w:rsidP="000A2C73">
      <w:pPr>
        <w:spacing w:after="0" w:line="240" w:lineRule="auto"/>
        <w:ind w:left="567" w:right="521"/>
        <w:jc w:val="both"/>
        <w:rPr>
          <w:rFonts w:ascii="Times New Roman" w:eastAsia="Times New Roman" w:hAnsi="Times New Roman" w:cs="Times New Roman"/>
          <w:sz w:val="24"/>
          <w:szCs w:val="24"/>
        </w:rPr>
      </w:pPr>
      <w:r w:rsidRPr="00BB7462">
        <w:rPr>
          <w:rFonts w:ascii="Times New Roman" w:eastAsia="Times New Roman" w:hAnsi="Times New Roman" w:cs="Times New Roman"/>
          <w:sz w:val="24"/>
          <w:szCs w:val="24"/>
        </w:rPr>
        <w:t> </w:t>
      </w:r>
    </w:p>
    <w:p w:rsidR="000A2C73" w:rsidRDefault="00256E4E" w:rsidP="00EF1850">
      <w:pPr>
        <w:spacing w:after="0" w:line="480" w:lineRule="auto"/>
        <w:ind w:firstLine="709"/>
        <w:jc w:val="both"/>
        <w:rPr>
          <w:rFonts w:ascii="Times New Roman" w:eastAsia="Times New Roman" w:hAnsi="Times New Roman" w:cs="Times New Roman"/>
          <w:sz w:val="24"/>
          <w:szCs w:val="24"/>
        </w:rPr>
      </w:pPr>
      <w:r w:rsidRPr="00766691">
        <w:rPr>
          <w:rFonts w:ascii="Times New Roman" w:eastAsia="Times New Roman" w:hAnsi="Times New Roman" w:cs="Times New Roman"/>
          <w:sz w:val="24"/>
          <w:szCs w:val="24"/>
        </w:rPr>
        <w:t xml:space="preserve">Ayat </w:t>
      </w:r>
      <w:r w:rsidR="000A2C73" w:rsidRPr="00766691">
        <w:rPr>
          <w:rFonts w:ascii="Times New Roman" w:eastAsia="Times New Roman" w:hAnsi="Times New Roman" w:cs="Times New Roman"/>
          <w:sz w:val="24"/>
          <w:szCs w:val="24"/>
        </w:rPr>
        <w:t>tersebut</w:t>
      </w:r>
      <w:r w:rsidR="00F07B61">
        <w:rPr>
          <w:rFonts w:ascii="Times New Roman" w:eastAsia="Times New Roman" w:hAnsi="Times New Roman" w:cs="Times New Roman"/>
          <w:sz w:val="24"/>
          <w:szCs w:val="24"/>
        </w:rPr>
        <w:t xml:space="preserve"> men</w:t>
      </w:r>
      <w:r w:rsidR="000A2C73" w:rsidRPr="00766691">
        <w:rPr>
          <w:rFonts w:ascii="Times New Roman" w:eastAsia="Times New Roman" w:hAnsi="Times New Roman" w:cs="Times New Roman"/>
          <w:sz w:val="24"/>
          <w:szCs w:val="24"/>
        </w:rPr>
        <w:t>jelas</w:t>
      </w:r>
      <w:r w:rsidR="00F07B61">
        <w:rPr>
          <w:rFonts w:ascii="Times New Roman" w:eastAsia="Times New Roman" w:hAnsi="Times New Roman" w:cs="Times New Roman"/>
          <w:sz w:val="24"/>
          <w:szCs w:val="24"/>
        </w:rPr>
        <w:t>kan</w:t>
      </w:r>
      <w:r w:rsidR="000A2C73" w:rsidRPr="00766691">
        <w:rPr>
          <w:rFonts w:ascii="Times New Roman" w:eastAsia="Times New Roman" w:hAnsi="Times New Roman" w:cs="Times New Roman"/>
          <w:sz w:val="24"/>
          <w:szCs w:val="24"/>
        </w:rPr>
        <w:t xml:space="preserve"> bahwa kecerdasan intelektual itu tugasnya membaca ayat/tanda </w:t>
      </w:r>
      <w:r w:rsidR="003C3560">
        <w:rPr>
          <w:rFonts w:ascii="Times New Roman" w:eastAsia="Times New Roman" w:hAnsi="Times New Roman" w:cs="Times New Roman"/>
          <w:sz w:val="24"/>
          <w:szCs w:val="24"/>
        </w:rPr>
        <w:t>Allah</w:t>
      </w:r>
      <w:r w:rsidR="000A2C73" w:rsidRPr="00766691">
        <w:rPr>
          <w:rFonts w:ascii="Times New Roman" w:eastAsia="Times New Roman" w:hAnsi="Times New Roman" w:cs="Times New Roman"/>
          <w:sz w:val="24"/>
          <w:szCs w:val="24"/>
        </w:rPr>
        <w:t xml:space="preserve"> dalam upaya memperkuat spiritualitas. Ayat tersebut juga melibatkan kecerdasan emosi dengan munculnya kekaguman terhadap keindahan ciptaan seraya memposisikan diri dan berdo’a (munculnya pengakuan). </w:t>
      </w:r>
      <w:r w:rsidR="00EF1850">
        <w:rPr>
          <w:rFonts w:ascii="Times New Roman" w:eastAsia="Times New Roman" w:hAnsi="Times New Roman" w:cs="Times New Roman"/>
          <w:sz w:val="24"/>
          <w:szCs w:val="24"/>
        </w:rPr>
        <w:t>D</w:t>
      </w:r>
      <w:r w:rsidR="000A2C73" w:rsidRPr="00766691">
        <w:rPr>
          <w:rFonts w:ascii="Times New Roman" w:eastAsia="Times New Roman" w:hAnsi="Times New Roman" w:cs="Times New Roman"/>
          <w:sz w:val="24"/>
          <w:szCs w:val="24"/>
        </w:rPr>
        <w:t>alam Islam dua kecerdasan itu pasti bermuara dan berorientasi kepad</w:t>
      </w:r>
      <w:r w:rsidR="000A2C73">
        <w:rPr>
          <w:rFonts w:ascii="Times New Roman" w:eastAsia="Times New Roman" w:hAnsi="Times New Roman" w:cs="Times New Roman"/>
          <w:sz w:val="24"/>
          <w:szCs w:val="24"/>
        </w:rPr>
        <w:t>a kecerdasan spiritual. T</w:t>
      </w:r>
      <w:r w:rsidR="000A2C73" w:rsidRPr="00766691">
        <w:rPr>
          <w:rFonts w:ascii="Times New Roman" w:eastAsia="Times New Roman" w:hAnsi="Times New Roman" w:cs="Times New Roman"/>
          <w:sz w:val="24"/>
          <w:szCs w:val="24"/>
        </w:rPr>
        <w:t>idak mungkin seseorang memiliki kekaguman yang mendorongnya memposisikan diri, jika tidak memiliki kecerdasan spiritual</w:t>
      </w:r>
      <w:r w:rsidR="000A2C73">
        <w:rPr>
          <w:rFonts w:ascii="Times New Roman" w:eastAsia="Times New Roman" w:hAnsi="Times New Roman" w:cs="Times New Roman"/>
          <w:sz w:val="24"/>
          <w:szCs w:val="24"/>
        </w:rPr>
        <w:t xml:space="preserve"> </w:t>
      </w:r>
      <w:r w:rsidR="000A2C73" w:rsidRPr="00766691">
        <w:rPr>
          <w:rFonts w:ascii="Times New Roman" w:eastAsia="Times New Roman" w:hAnsi="Times New Roman" w:cs="Times New Roman"/>
          <w:sz w:val="24"/>
          <w:szCs w:val="24"/>
        </w:rPr>
        <w:t>(hubungn pribadi dengan Tuhan)</w:t>
      </w:r>
      <w:r w:rsidR="000A2C73">
        <w:rPr>
          <w:rFonts w:ascii="Times New Roman" w:eastAsia="Times New Roman" w:hAnsi="Times New Roman" w:cs="Times New Roman"/>
          <w:sz w:val="24"/>
          <w:szCs w:val="24"/>
        </w:rPr>
        <w:t xml:space="preserve">. </w:t>
      </w:r>
    </w:p>
    <w:p w:rsidR="000A2C73" w:rsidRDefault="00F84A80" w:rsidP="0064731D">
      <w:pPr>
        <w:spacing w:after="0" w:line="480" w:lineRule="auto"/>
        <w:ind w:firstLine="709"/>
        <w:jc w:val="both"/>
        <w:rPr>
          <w:rFonts w:asciiTheme="majorBidi" w:eastAsia="Times New Roman" w:hAnsiTheme="majorBidi" w:cstheme="majorBidi"/>
          <w:sz w:val="24"/>
          <w:szCs w:val="24"/>
        </w:rPr>
      </w:pPr>
      <w:r w:rsidRPr="00856C41">
        <w:rPr>
          <w:rFonts w:asciiTheme="majorBidi" w:eastAsia="Times New Roman" w:hAnsiTheme="majorBidi" w:cstheme="majorBidi"/>
          <w:sz w:val="24"/>
          <w:szCs w:val="24"/>
        </w:rPr>
        <w:t xml:space="preserve">Kecerdasan </w:t>
      </w:r>
      <w:r w:rsidR="000A2C73" w:rsidRPr="00856C41">
        <w:rPr>
          <w:rFonts w:asciiTheme="majorBidi" w:eastAsia="Times New Roman" w:hAnsiTheme="majorBidi" w:cstheme="majorBidi"/>
          <w:sz w:val="24"/>
          <w:szCs w:val="24"/>
        </w:rPr>
        <w:t xml:space="preserve">spiritual adalah kemampuan potensial manusia yang </w:t>
      </w:r>
      <w:r w:rsidR="0064731D">
        <w:rPr>
          <w:rFonts w:asciiTheme="majorBidi" w:eastAsia="Times New Roman" w:hAnsiTheme="majorBidi" w:cstheme="majorBidi"/>
          <w:sz w:val="24"/>
          <w:szCs w:val="24"/>
        </w:rPr>
        <w:t>memberikan</w:t>
      </w:r>
      <w:r w:rsidR="000A2C73" w:rsidRPr="00856C41">
        <w:rPr>
          <w:rFonts w:asciiTheme="majorBidi" w:eastAsia="Times New Roman" w:hAnsiTheme="majorBidi" w:cstheme="majorBidi"/>
          <w:sz w:val="24"/>
          <w:szCs w:val="24"/>
        </w:rPr>
        <w:t xml:space="preserve"> </w:t>
      </w:r>
      <w:r w:rsidR="0064731D">
        <w:rPr>
          <w:rFonts w:asciiTheme="majorBidi" w:eastAsia="Times New Roman" w:hAnsiTheme="majorBidi" w:cstheme="majorBidi"/>
          <w:sz w:val="24"/>
          <w:szCs w:val="24"/>
        </w:rPr>
        <w:t>p</w:t>
      </w:r>
      <w:r w:rsidR="000A2C73" w:rsidRPr="00856C41">
        <w:rPr>
          <w:rFonts w:asciiTheme="majorBidi" w:eastAsia="Times New Roman" w:hAnsiTheme="majorBidi" w:cstheme="majorBidi"/>
          <w:sz w:val="24"/>
          <w:szCs w:val="24"/>
        </w:rPr>
        <w:t>enyadar</w:t>
      </w:r>
      <w:r w:rsidR="0064731D">
        <w:rPr>
          <w:rFonts w:asciiTheme="majorBidi" w:eastAsia="Times New Roman" w:hAnsiTheme="majorBidi" w:cstheme="majorBidi"/>
          <w:sz w:val="24"/>
          <w:szCs w:val="24"/>
        </w:rPr>
        <w:t>an</w:t>
      </w:r>
      <w:r w:rsidR="000A2C73" w:rsidRPr="00856C41">
        <w:rPr>
          <w:rFonts w:asciiTheme="majorBidi" w:eastAsia="Times New Roman" w:hAnsiTheme="majorBidi" w:cstheme="majorBidi"/>
          <w:sz w:val="24"/>
          <w:szCs w:val="24"/>
        </w:rPr>
        <w:t xml:space="preserve"> dan menentukan makna, nilai, moral, serta cinta terhadap kekuatan yang lebih besar dan sesama makhluk hidup, karena merasa sebagai bagian dari keseluruhan. Sehingga membuat manusia dapat menempatkan diri dan hidup lebih positif dengan penuh</w:t>
      </w:r>
      <w:r w:rsidR="000A2C73" w:rsidRPr="00385F8D">
        <w:rPr>
          <w:rFonts w:asciiTheme="majorBidi" w:eastAsia="Times New Roman" w:hAnsiTheme="majorBidi" w:cstheme="majorBidi"/>
          <w:sz w:val="24"/>
          <w:szCs w:val="24"/>
        </w:rPr>
        <w:t xml:space="preserve"> kebijaksanaan, kedamaian, dan kebahagiaan yang hakiki.</w:t>
      </w:r>
    </w:p>
    <w:p w:rsidR="00432018" w:rsidRDefault="00432018" w:rsidP="00C11FD2">
      <w:pPr>
        <w:spacing w:after="0" w:line="48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Sementara keadaan manusia dewasa ini</w:t>
      </w:r>
      <w:r w:rsidR="000C441A">
        <w:rPr>
          <w:rFonts w:asciiTheme="majorBidi" w:eastAsia="Times New Roman" w:hAnsiTheme="majorBidi" w:cstheme="majorBidi"/>
          <w:sz w:val="24"/>
          <w:szCs w:val="24"/>
        </w:rPr>
        <w:t xml:space="preserve"> mengalami krisis yang komplek dan multi dimensi </w:t>
      </w:r>
      <w:r w:rsidR="00B52346">
        <w:rPr>
          <w:rFonts w:asciiTheme="majorBidi" w:eastAsia="Times New Roman" w:hAnsiTheme="majorBidi" w:cstheme="majorBidi"/>
          <w:sz w:val="24"/>
          <w:szCs w:val="24"/>
        </w:rPr>
        <w:t>yang menyentuh hamp</w:t>
      </w:r>
      <w:r w:rsidR="00783650">
        <w:rPr>
          <w:rFonts w:asciiTheme="majorBidi" w:eastAsia="Times New Roman" w:hAnsiTheme="majorBidi" w:cstheme="majorBidi"/>
          <w:sz w:val="24"/>
          <w:szCs w:val="24"/>
        </w:rPr>
        <w:t>i</w:t>
      </w:r>
      <w:r w:rsidR="00B52346">
        <w:rPr>
          <w:rFonts w:asciiTheme="majorBidi" w:eastAsia="Times New Roman" w:hAnsiTheme="majorBidi" w:cstheme="majorBidi"/>
          <w:sz w:val="24"/>
          <w:szCs w:val="24"/>
        </w:rPr>
        <w:t>r di semua</w:t>
      </w:r>
      <w:r w:rsidR="00783650">
        <w:rPr>
          <w:rFonts w:asciiTheme="majorBidi" w:eastAsia="Times New Roman" w:hAnsiTheme="majorBidi" w:cstheme="majorBidi"/>
          <w:sz w:val="24"/>
          <w:szCs w:val="24"/>
        </w:rPr>
        <w:t xml:space="preserve"> </w:t>
      </w:r>
      <w:r w:rsidR="00B52346">
        <w:rPr>
          <w:rFonts w:asciiTheme="majorBidi" w:eastAsia="Times New Roman" w:hAnsiTheme="majorBidi" w:cstheme="majorBidi"/>
          <w:sz w:val="24"/>
          <w:szCs w:val="24"/>
        </w:rPr>
        <w:t>aspek kehidupan.</w:t>
      </w:r>
      <w:r w:rsidR="00B02AA1">
        <w:rPr>
          <w:rFonts w:asciiTheme="majorBidi" w:eastAsia="Times New Roman" w:hAnsiTheme="majorBidi" w:cstheme="majorBidi"/>
          <w:sz w:val="24"/>
          <w:szCs w:val="24"/>
        </w:rPr>
        <w:t xml:space="preserve"> Krisis ini merupakan krisis dalam dimensi intelektual, moral dan spiritual. </w:t>
      </w:r>
      <w:r w:rsidR="00B479B4">
        <w:rPr>
          <w:rFonts w:asciiTheme="majorBidi" w:eastAsia="Times New Roman" w:hAnsiTheme="majorBidi" w:cstheme="majorBidi"/>
          <w:sz w:val="24"/>
          <w:szCs w:val="24"/>
        </w:rPr>
        <w:t xml:space="preserve">Fritjof Capra berpendapat </w:t>
      </w:r>
      <w:r w:rsidR="00174DE0">
        <w:rPr>
          <w:rFonts w:asciiTheme="majorBidi" w:eastAsia="Times New Roman" w:hAnsiTheme="majorBidi" w:cstheme="majorBidi"/>
          <w:sz w:val="24"/>
          <w:szCs w:val="24"/>
        </w:rPr>
        <w:t>berbagai krisisi tersebut termas</w:t>
      </w:r>
      <w:r w:rsidR="000D5A13">
        <w:rPr>
          <w:rFonts w:asciiTheme="majorBidi" w:eastAsia="Times New Roman" w:hAnsiTheme="majorBidi" w:cstheme="majorBidi"/>
          <w:sz w:val="24"/>
          <w:szCs w:val="24"/>
        </w:rPr>
        <w:t>u</w:t>
      </w:r>
      <w:r w:rsidR="00174DE0">
        <w:rPr>
          <w:rFonts w:asciiTheme="majorBidi" w:eastAsia="Times New Roman" w:hAnsiTheme="majorBidi" w:cstheme="majorBidi"/>
          <w:sz w:val="24"/>
          <w:szCs w:val="24"/>
        </w:rPr>
        <w:t>k krisis spiritual, belum pern</w:t>
      </w:r>
      <w:r w:rsidR="000D5A13">
        <w:rPr>
          <w:rFonts w:asciiTheme="majorBidi" w:eastAsia="Times New Roman" w:hAnsiTheme="majorBidi" w:cstheme="majorBidi"/>
          <w:sz w:val="24"/>
          <w:szCs w:val="24"/>
        </w:rPr>
        <w:t>a</w:t>
      </w:r>
      <w:r w:rsidR="00174DE0">
        <w:rPr>
          <w:rFonts w:asciiTheme="majorBidi" w:eastAsia="Times New Roman" w:hAnsiTheme="majorBidi" w:cstheme="majorBidi"/>
          <w:sz w:val="24"/>
          <w:szCs w:val="24"/>
        </w:rPr>
        <w:t>h terjadi sebelumnya dalam catatan sejarah manusia</w:t>
      </w:r>
      <w:r w:rsidR="00C11FD2">
        <w:rPr>
          <w:rFonts w:asciiTheme="majorBidi" w:eastAsia="Times New Roman" w:hAnsiTheme="majorBidi" w:cstheme="majorBidi"/>
          <w:sz w:val="24"/>
          <w:szCs w:val="24"/>
        </w:rPr>
        <w:t>.</w:t>
      </w:r>
      <w:r w:rsidR="00174DE0" w:rsidRPr="00174DE0">
        <w:rPr>
          <w:rStyle w:val="FootnoteReference"/>
          <w:rFonts w:asciiTheme="majorBidi" w:eastAsia="Times New Roman" w:hAnsiTheme="majorBidi" w:cstheme="majorBidi"/>
          <w:sz w:val="20"/>
          <w:szCs w:val="20"/>
        </w:rPr>
        <w:footnoteReference w:id="22"/>
      </w:r>
      <w:r w:rsidR="00174DE0">
        <w:rPr>
          <w:rFonts w:asciiTheme="majorBidi" w:eastAsia="Times New Roman" w:hAnsiTheme="majorBidi" w:cstheme="majorBidi"/>
          <w:sz w:val="24"/>
          <w:szCs w:val="24"/>
        </w:rPr>
        <w:t xml:space="preserve"> </w:t>
      </w:r>
      <w:r w:rsidR="00C11FD2">
        <w:rPr>
          <w:rFonts w:asciiTheme="majorBidi" w:eastAsia="Times New Roman" w:hAnsiTheme="majorBidi" w:cstheme="majorBidi"/>
          <w:sz w:val="24"/>
          <w:szCs w:val="24"/>
        </w:rPr>
        <w:t>K</w:t>
      </w:r>
      <w:r w:rsidR="001C4166">
        <w:rPr>
          <w:rFonts w:asciiTheme="majorBidi" w:eastAsia="Times New Roman" w:hAnsiTheme="majorBidi" w:cstheme="majorBidi"/>
          <w:sz w:val="24"/>
          <w:szCs w:val="24"/>
        </w:rPr>
        <w:t>risis spiritual</w:t>
      </w:r>
      <w:r w:rsidR="007F343C">
        <w:rPr>
          <w:rFonts w:asciiTheme="majorBidi" w:eastAsia="Times New Roman" w:hAnsiTheme="majorBidi" w:cstheme="majorBidi"/>
          <w:sz w:val="24"/>
          <w:szCs w:val="24"/>
        </w:rPr>
        <w:t xml:space="preserve"> </w:t>
      </w:r>
      <w:r w:rsidR="001C4166">
        <w:rPr>
          <w:rFonts w:asciiTheme="majorBidi" w:eastAsia="Times New Roman" w:hAnsiTheme="majorBidi" w:cstheme="majorBidi"/>
          <w:sz w:val="24"/>
          <w:szCs w:val="24"/>
        </w:rPr>
        <w:t>(</w:t>
      </w:r>
      <w:r w:rsidR="001C4166">
        <w:rPr>
          <w:rFonts w:asciiTheme="majorBidi" w:eastAsia="Times New Roman" w:hAnsiTheme="majorBidi" w:cstheme="majorBidi"/>
          <w:i/>
          <w:iCs/>
          <w:sz w:val="24"/>
          <w:szCs w:val="24"/>
        </w:rPr>
        <w:t>spiritual cris</w:t>
      </w:r>
      <w:r w:rsidR="000D5A13">
        <w:rPr>
          <w:rFonts w:asciiTheme="majorBidi" w:eastAsia="Times New Roman" w:hAnsiTheme="majorBidi" w:cstheme="majorBidi"/>
          <w:i/>
          <w:iCs/>
          <w:sz w:val="24"/>
          <w:szCs w:val="24"/>
        </w:rPr>
        <w:t>s</w:t>
      </w:r>
      <w:r w:rsidR="001C4166">
        <w:rPr>
          <w:rFonts w:asciiTheme="majorBidi" w:eastAsia="Times New Roman" w:hAnsiTheme="majorBidi" w:cstheme="majorBidi"/>
          <w:i/>
          <w:iCs/>
          <w:sz w:val="24"/>
          <w:szCs w:val="24"/>
        </w:rPr>
        <w:t>is</w:t>
      </w:r>
      <w:r w:rsidR="001C4166">
        <w:rPr>
          <w:rFonts w:asciiTheme="majorBidi" w:eastAsia="Times New Roman" w:hAnsiTheme="majorBidi" w:cstheme="majorBidi"/>
          <w:sz w:val="24"/>
          <w:szCs w:val="24"/>
        </w:rPr>
        <w:t xml:space="preserve">) menurut Danah Zohar </w:t>
      </w:r>
      <w:r w:rsidR="00E41B66">
        <w:rPr>
          <w:rFonts w:asciiTheme="majorBidi" w:eastAsia="Times New Roman" w:hAnsiTheme="majorBidi" w:cstheme="majorBidi"/>
          <w:sz w:val="24"/>
          <w:szCs w:val="24"/>
        </w:rPr>
        <w:t>merupakan krisis mendasar pada masyarakat modern saat ini.</w:t>
      </w:r>
      <w:r w:rsidR="00E41B66" w:rsidRPr="00812B78">
        <w:rPr>
          <w:rStyle w:val="FootnoteReference"/>
          <w:rFonts w:asciiTheme="majorBidi" w:eastAsia="Times New Roman" w:hAnsiTheme="majorBidi" w:cstheme="majorBidi"/>
          <w:sz w:val="20"/>
          <w:szCs w:val="20"/>
        </w:rPr>
        <w:footnoteReference w:id="23"/>
      </w:r>
    </w:p>
    <w:p w:rsidR="00F90FFB" w:rsidRDefault="00812B78" w:rsidP="00C3416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Daniel Goleman menyebutkan bahwa tahun-tahun terakhir milenium ini memperkenalkan “zaman kemurungan” (</w:t>
      </w:r>
      <w:r>
        <w:rPr>
          <w:rFonts w:ascii="Times New Roman" w:hAnsi="Times New Roman" w:cs="Times New Roman"/>
          <w:i/>
          <w:iCs/>
          <w:sz w:val="24"/>
          <w:szCs w:val="24"/>
        </w:rPr>
        <w:t>age of melancholy</w:t>
      </w:r>
      <w:r>
        <w:rPr>
          <w:rFonts w:ascii="Times New Roman" w:hAnsi="Times New Roman" w:cs="Times New Roman"/>
          <w:sz w:val="24"/>
          <w:szCs w:val="24"/>
        </w:rPr>
        <w:t>), seperti halnya abad XXI menjadi “abad kecemasan” (</w:t>
      </w:r>
      <w:r>
        <w:rPr>
          <w:rFonts w:ascii="Times New Roman" w:hAnsi="Times New Roman" w:cs="Times New Roman"/>
          <w:i/>
          <w:iCs/>
          <w:sz w:val="24"/>
          <w:szCs w:val="24"/>
        </w:rPr>
        <w:t>the age of anxienty</w:t>
      </w:r>
      <w:r>
        <w:rPr>
          <w:rFonts w:ascii="Times New Roman" w:hAnsi="Times New Roman" w:cs="Times New Roman"/>
          <w:sz w:val="24"/>
          <w:szCs w:val="24"/>
        </w:rPr>
        <w:t>). Data internasional memperlihatkan apa yang tampaknya merupakan wabah depresi modern, wabah yang meluas seiring dengan diterimanya gaya hidup modern di seluruh dunia.</w:t>
      </w:r>
      <w:r w:rsidRPr="007F343C">
        <w:rPr>
          <w:rStyle w:val="FootnoteReference"/>
          <w:rFonts w:ascii="Times New Roman" w:hAnsi="Times New Roman" w:cs="Times New Roman"/>
          <w:sz w:val="20"/>
          <w:szCs w:val="20"/>
        </w:rPr>
        <w:footnoteReference w:id="24"/>
      </w:r>
      <w:r>
        <w:rPr>
          <w:rFonts w:ascii="Times New Roman" w:hAnsi="Times New Roman" w:cs="Times New Roman"/>
          <w:sz w:val="16"/>
          <w:szCs w:val="16"/>
        </w:rPr>
        <w:t xml:space="preserve"> </w:t>
      </w:r>
      <w:r>
        <w:rPr>
          <w:rFonts w:ascii="Times New Roman" w:hAnsi="Times New Roman" w:cs="Times New Roman"/>
          <w:sz w:val="24"/>
          <w:szCs w:val="24"/>
        </w:rPr>
        <w:t>Danah Zohar menganggap budaya modern ini se</w:t>
      </w:r>
      <w:r w:rsidR="00C34169">
        <w:rPr>
          <w:rFonts w:ascii="Times New Roman" w:hAnsi="Times New Roman" w:cs="Times New Roman"/>
          <w:sz w:val="24"/>
          <w:szCs w:val="24"/>
        </w:rPr>
        <w:t>bagai</w:t>
      </w:r>
      <w:r>
        <w:rPr>
          <w:rFonts w:ascii="Times New Roman" w:hAnsi="Times New Roman" w:cs="Times New Roman"/>
          <w:sz w:val="24"/>
          <w:szCs w:val="24"/>
        </w:rPr>
        <w:t xml:space="preserve"> spiritual bodoh (</w:t>
      </w:r>
      <w:r>
        <w:rPr>
          <w:rFonts w:ascii="Times New Roman" w:hAnsi="Times New Roman" w:cs="Times New Roman"/>
          <w:i/>
          <w:iCs/>
          <w:sz w:val="24"/>
          <w:szCs w:val="24"/>
        </w:rPr>
        <w:t>spiritually dumb</w:t>
      </w:r>
      <w:r>
        <w:rPr>
          <w:rFonts w:ascii="Times New Roman" w:hAnsi="Times New Roman" w:cs="Times New Roman"/>
          <w:sz w:val="24"/>
          <w:szCs w:val="24"/>
        </w:rPr>
        <w:t>);</w:t>
      </w:r>
      <w:r w:rsidR="007F343C" w:rsidRPr="00F90FFB">
        <w:rPr>
          <w:rStyle w:val="FootnoteReference"/>
          <w:rFonts w:ascii="Times New Roman" w:hAnsi="Times New Roman" w:cs="Times New Roman"/>
          <w:sz w:val="20"/>
          <w:szCs w:val="20"/>
        </w:rPr>
        <w:footnoteReference w:id="25"/>
      </w:r>
      <w:r>
        <w:rPr>
          <w:rFonts w:ascii="Times New Roman" w:hAnsi="Times New Roman" w:cs="Times New Roman"/>
          <w:sz w:val="24"/>
          <w:szCs w:val="24"/>
        </w:rPr>
        <w:t xml:space="preserve"> tidak hanya di Barat, tetapi juga di negara-negara Asia yang semakin terpengaruh oleh Barat</w:t>
      </w:r>
      <w:r w:rsidR="007F343C">
        <w:rPr>
          <w:rFonts w:ascii="Times New Roman" w:hAnsi="Times New Roman" w:cs="Times New Roman"/>
          <w:sz w:val="24"/>
          <w:szCs w:val="24"/>
        </w:rPr>
        <w:t>.</w:t>
      </w:r>
    </w:p>
    <w:p w:rsidR="00C07728" w:rsidRDefault="00F90FFB" w:rsidP="00B92B2E">
      <w:pPr>
        <w:spacing w:after="0" w:line="480" w:lineRule="auto"/>
        <w:ind w:firstLine="709"/>
        <w:jc w:val="both"/>
        <w:rPr>
          <w:rFonts w:asciiTheme="majorBidi" w:hAnsiTheme="majorBidi" w:cstheme="majorBidi"/>
          <w:sz w:val="24"/>
          <w:szCs w:val="24"/>
        </w:rPr>
      </w:pPr>
      <w:r w:rsidRPr="00F90FFB">
        <w:rPr>
          <w:rFonts w:asciiTheme="majorBidi" w:hAnsiTheme="majorBidi" w:cstheme="majorBidi"/>
          <w:sz w:val="24"/>
          <w:szCs w:val="24"/>
        </w:rPr>
        <w:lastRenderedPageBreak/>
        <w:t xml:space="preserve">Manusia modern, menurut Sayyed Hossein Nasr, sedang berada di wilayah pinggiran eksistensinya, dan </w:t>
      </w:r>
      <w:r w:rsidR="00B92B2E">
        <w:rPr>
          <w:rFonts w:asciiTheme="majorBidi" w:hAnsiTheme="majorBidi" w:cstheme="majorBidi"/>
          <w:sz w:val="24"/>
          <w:szCs w:val="24"/>
        </w:rPr>
        <w:t>bergerak menjauhi pusat dirinya,</w:t>
      </w:r>
      <w:r w:rsidRPr="00F90FFB">
        <w:rPr>
          <w:rFonts w:asciiTheme="majorBidi" w:hAnsiTheme="majorBidi" w:cstheme="majorBidi"/>
          <w:sz w:val="24"/>
          <w:szCs w:val="24"/>
        </w:rPr>
        <w:t xml:space="preserve"> </w:t>
      </w:r>
      <w:r w:rsidR="00B92B2E">
        <w:rPr>
          <w:rFonts w:asciiTheme="majorBidi" w:hAnsiTheme="majorBidi" w:cstheme="majorBidi"/>
          <w:sz w:val="24"/>
          <w:szCs w:val="24"/>
        </w:rPr>
        <w:t>s</w:t>
      </w:r>
      <w:r w:rsidRPr="00F90FFB">
        <w:rPr>
          <w:rFonts w:asciiTheme="majorBidi" w:hAnsiTheme="majorBidi" w:cstheme="majorBidi"/>
          <w:sz w:val="24"/>
          <w:szCs w:val="24"/>
        </w:rPr>
        <w:t>edangkan pusat atau esensi dirinya itu bersifat spiritual.</w:t>
      </w:r>
      <w:r w:rsidRPr="00F90FFB">
        <w:rPr>
          <w:rStyle w:val="FootnoteReference"/>
          <w:rFonts w:asciiTheme="majorBidi" w:hAnsiTheme="majorBidi" w:cstheme="majorBidi"/>
          <w:sz w:val="20"/>
          <w:szCs w:val="20"/>
        </w:rPr>
        <w:footnoteReference w:id="26"/>
      </w:r>
      <w:r w:rsidRPr="00F90FFB">
        <w:rPr>
          <w:rFonts w:asciiTheme="majorBidi" w:hAnsiTheme="majorBidi" w:cstheme="majorBidi"/>
          <w:sz w:val="16"/>
          <w:szCs w:val="16"/>
        </w:rPr>
        <w:t xml:space="preserve"> </w:t>
      </w:r>
      <w:r w:rsidRPr="00F90FFB">
        <w:rPr>
          <w:rFonts w:asciiTheme="majorBidi" w:hAnsiTheme="majorBidi" w:cstheme="majorBidi"/>
          <w:sz w:val="24"/>
          <w:szCs w:val="24"/>
        </w:rPr>
        <w:t>Hal serupa sebenarnya juga telah dicemaskan oleh Arnold J. Toynbee. Menurutnya, setidaknya ada dua hal yang melanda manusia modern dewasa ini, yaitu kosongnya jiwa dari nilai-nilai spiritual dan tegarnya dimensi materialistis pada kehidupan mereka. Atau sebaliknya, dengan lebih dominan aspek spiritual dan melepaskan aspek material.</w:t>
      </w:r>
      <w:r w:rsidRPr="00C109EA">
        <w:rPr>
          <w:rStyle w:val="FootnoteReference"/>
          <w:rFonts w:asciiTheme="majorBidi" w:hAnsiTheme="majorBidi" w:cstheme="majorBidi"/>
          <w:sz w:val="20"/>
          <w:szCs w:val="20"/>
        </w:rPr>
        <w:footnoteReference w:id="27"/>
      </w:r>
    </w:p>
    <w:p w:rsidR="00C07728" w:rsidRPr="00C07728" w:rsidRDefault="00C07728" w:rsidP="00C0772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Manusia </w:t>
      </w:r>
      <w:r w:rsidRPr="00C07728">
        <w:rPr>
          <w:rFonts w:asciiTheme="majorBidi" w:hAnsiTheme="majorBidi" w:cstheme="majorBidi"/>
          <w:sz w:val="24"/>
          <w:szCs w:val="24"/>
        </w:rPr>
        <w:t>semakin jauh dari eksistensi ketuhanan,</w:t>
      </w:r>
      <w:r>
        <w:rPr>
          <w:rFonts w:asciiTheme="majorBidi" w:hAnsiTheme="majorBidi" w:cstheme="majorBidi"/>
          <w:sz w:val="24"/>
          <w:szCs w:val="24"/>
        </w:rPr>
        <w:t xml:space="preserve"> </w:t>
      </w:r>
      <w:r w:rsidRPr="00C07728">
        <w:rPr>
          <w:rFonts w:asciiTheme="majorBidi" w:hAnsiTheme="majorBidi" w:cstheme="majorBidi"/>
          <w:sz w:val="24"/>
          <w:szCs w:val="24"/>
        </w:rPr>
        <w:t>sehingga menimbulkan kehampaan dalam spiritualitas karena disebabkan oleh kemajuan</w:t>
      </w:r>
      <w:r>
        <w:rPr>
          <w:rFonts w:asciiTheme="majorBidi" w:hAnsiTheme="majorBidi" w:cstheme="majorBidi"/>
          <w:sz w:val="24"/>
          <w:szCs w:val="24"/>
        </w:rPr>
        <w:t xml:space="preserve"> </w:t>
      </w:r>
      <w:r w:rsidRPr="00C07728">
        <w:rPr>
          <w:rFonts w:asciiTheme="majorBidi" w:hAnsiTheme="majorBidi" w:cstheme="majorBidi"/>
          <w:sz w:val="24"/>
          <w:szCs w:val="24"/>
        </w:rPr>
        <w:t xml:space="preserve">tekhnologi dan ilmu pengetahuan yang berdasarkan filsafat rasionalisme, </w:t>
      </w:r>
      <w:r>
        <w:rPr>
          <w:rFonts w:asciiTheme="majorBidi" w:hAnsiTheme="majorBidi" w:cstheme="majorBidi"/>
          <w:sz w:val="24"/>
          <w:szCs w:val="24"/>
        </w:rPr>
        <w:t xml:space="preserve">materialism </w:t>
      </w:r>
      <w:r w:rsidRPr="00C07728">
        <w:rPr>
          <w:rFonts w:asciiTheme="majorBidi" w:hAnsiTheme="majorBidi" w:cstheme="majorBidi"/>
          <w:sz w:val="24"/>
          <w:szCs w:val="24"/>
        </w:rPr>
        <w:t>dan positivisme, maka hasilnya tidak mampu lagi memenuhi kebutuhan manusia dalam</w:t>
      </w:r>
      <w:r>
        <w:rPr>
          <w:rFonts w:asciiTheme="majorBidi" w:hAnsiTheme="majorBidi" w:cstheme="majorBidi"/>
          <w:sz w:val="24"/>
          <w:szCs w:val="24"/>
        </w:rPr>
        <w:t xml:space="preserve"> </w:t>
      </w:r>
      <w:r w:rsidRPr="00C07728">
        <w:rPr>
          <w:rFonts w:asciiTheme="majorBidi" w:hAnsiTheme="majorBidi" w:cstheme="majorBidi"/>
          <w:sz w:val="24"/>
          <w:szCs w:val="24"/>
        </w:rPr>
        <w:t>aspek spiritualitas trasendental, suatu kebutuhan yang hanya dapat digali dari sumber</w:t>
      </w:r>
      <w:r>
        <w:rPr>
          <w:rFonts w:asciiTheme="majorBidi" w:hAnsiTheme="majorBidi" w:cstheme="majorBidi"/>
          <w:sz w:val="24"/>
          <w:szCs w:val="24"/>
        </w:rPr>
        <w:t xml:space="preserve"> </w:t>
      </w:r>
      <w:r w:rsidRPr="00C07728">
        <w:rPr>
          <w:rFonts w:asciiTheme="majorBidi" w:hAnsiTheme="majorBidi" w:cstheme="majorBidi"/>
          <w:sz w:val="24"/>
          <w:szCs w:val="24"/>
        </w:rPr>
        <w:t>wahyu. Dampak dari hal-hal demikian adalah timbulnya beban psikologis seperti sters,</w:t>
      </w:r>
      <w:r>
        <w:rPr>
          <w:rFonts w:asciiTheme="majorBidi" w:hAnsiTheme="majorBidi" w:cstheme="majorBidi"/>
          <w:sz w:val="24"/>
          <w:szCs w:val="24"/>
        </w:rPr>
        <w:t xml:space="preserve"> </w:t>
      </w:r>
      <w:r w:rsidRPr="00C07728">
        <w:rPr>
          <w:rFonts w:asciiTheme="majorBidi" w:hAnsiTheme="majorBidi" w:cstheme="majorBidi"/>
          <w:sz w:val="24"/>
          <w:szCs w:val="24"/>
        </w:rPr>
        <w:t>resah, bingung, kegelisahan, yang kemudian timbul sifat putus asa, akibatnya terjadi</w:t>
      </w:r>
      <w:r>
        <w:rPr>
          <w:rFonts w:asciiTheme="majorBidi" w:hAnsiTheme="majorBidi" w:cstheme="majorBidi"/>
          <w:sz w:val="24"/>
          <w:szCs w:val="24"/>
        </w:rPr>
        <w:t xml:space="preserve"> </w:t>
      </w:r>
      <w:r w:rsidRPr="00C07728">
        <w:rPr>
          <w:rFonts w:asciiTheme="majorBidi" w:hAnsiTheme="majorBidi" w:cstheme="majorBidi"/>
          <w:sz w:val="24"/>
          <w:szCs w:val="24"/>
        </w:rPr>
        <w:t>bunuh diri dan sebagainya</w:t>
      </w:r>
      <w:r>
        <w:rPr>
          <w:rFonts w:asciiTheme="majorBidi" w:hAnsiTheme="majorBidi" w:cstheme="majorBidi"/>
          <w:sz w:val="24"/>
          <w:szCs w:val="24"/>
        </w:rPr>
        <w:t>.</w:t>
      </w:r>
      <w:r w:rsidRPr="002529E2">
        <w:rPr>
          <w:rStyle w:val="FootnoteReference"/>
          <w:rFonts w:asciiTheme="majorBidi" w:hAnsiTheme="majorBidi" w:cstheme="majorBidi"/>
          <w:sz w:val="20"/>
          <w:szCs w:val="20"/>
        </w:rPr>
        <w:footnoteReference w:id="28"/>
      </w:r>
    </w:p>
    <w:p w:rsidR="00F90FFB" w:rsidRDefault="00F90FFB" w:rsidP="00B944C9">
      <w:pPr>
        <w:spacing w:after="0" w:line="480" w:lineRule="auto"/>
        <w:ind w:firstLine="709"/>
        <w:jc w:val="both"/>
        <w:rPr>
          <w:rFonts w:asciiTheme="majorBidi" w:hAnsiTheme="majorBidi" w:cstheme="majorBidi"/>
          <w:sz w:val="24"/>
          <w:szCs w:val="24"/>
        </w:rPr>
      </w:pPr>
      <w:r w:rsidRPr="00F90FFB">
        <w:rPr>
          <w:rFonts w:asciiTheme="majorBidi" w:hAnsiTheme="majorBidi" w:cstheme="majorBidi"/>
          <w:sz w:val="24"/>
          <w:szCs w:val="24"/>
        </w:rPr>
        <w:t xml:space="preserve">Kebudayaan modern yang berintikan liberalisasi, rasionalisasi dan efisiensi, menurut Azyumardi Azra, secara konsisten terus melakukan proses pendangkalan kehidupan spiritual. Liberalisasi yang terjadi pada seluruh aspek </w:t>
      </w:r>
      <w:r w:rsidRPr="00F90FFB">
        <w:rPr>
          <w:rFonts w:asciiTheme="majorBidi" w:hAnsiTheme="majorBidi" w:cstheme="majorBidi"/>
          <w:sz w:val="24"/>
          <w:szCs w:val="24"/>
        </w:rPr>
        <w:lastRenderedPageBreak/>
        <w:t xml:space="preserve">kehidupan tak lain adalah proses desakralisasi dan despiritualisasi tata nilai kehidupan. Dalam proses semacam itu, agama yang sarat dengan nilai-nilai sakral dan spiritual, perlahan tapi pasti, terus tergusur dari berbagai aspek kehidupan masyarakat. Kadang-kadang agama dipandang tidak relevan dan signifikan lagi dalam kehidupan. Akibatnya, sebagaimana terlihat </w:t>
      </w:r>
      <w:r w:rsidR="00B944C9">
        <w:rPr>
          <w:rFonts w:asciiTheme="majorBidi" w:hAnsiTheme="majorBidi" w:cstheme="majorBidi"/>
          <w:sz w:val="24"/>
          <w:szCs w:val="24"/>
        </w:rPr>
        <w:t xml:space="preserve">secara </w:t>
      </w:r>
      <w:r w:rsidRPr="00F90FFB">
        <w:rPr>
          <w:rFonts w:asciiTheme="majorBidi" w:hAnsiTheme="majorBidi" w:cstheme="majorBidi"/>
          <w:sz w:val="24"/>
          <w:szCs w:val="24"/>
        </w:rPr>
        <w:t xml:space="preserve">umum </w:t>
      </w:r>
      <w:r w:rsidR="00B944C9" w:rsidRPr="00F90FFB">
        <w:rPr>
          <w:rFonts w:asciiTheme="majorBidi" w:hAnsiTheme="majorBidi" w:cstheme="majorBidi"/>
          <w:sz w:val="24"/>
          <w:szCs w:val="24"/>
        </w:rPr>
        <w:t xml:space="preserve">gejala pada </w:t>
      </w:r>
      <w:r w:rsidRPr="00F90FFB">
        <w:rPr>
          <w:rFonts w:asciiTheme="majorBidi" w:hAnsiTheme="majorBidi" w:cstheme="majorBidi"/>
          <w:sz w:val="24"/>
          <w:szCs w:val="24"/>
        </w:rPr>
        <w:t>masyarakat modern, kehidupan rohani semakin kering dan dangkal.</w:t>
      </w:r>
      <w:r w:rsidRPr="00F90FFB">
        <w:rPr>
          <w:rStyle w:val="FootnoteReference"/>
          <w:rFonts w:asciiTheme="majorBidi" w:hAnsiTheme="majorBidi" w:cstheme="majorBidi"/>
          <w:sz w:val="20"/>
          <w:szCs w:val="20"/>
        </w:rPr>
        <w:footnoteReference w:id="29"/>
      </w:r>
    </w:p>
    <w:p w:rsidR="003A4E07" w:rsidRDefault="00F90FFB" w:rsidP="009A6E4C">
      <w:pPr>
        <w:spacing w:after="0" w:line="480" w:lineRule="auto"/>
        <w:ind w:firstLine="709"/>
        <w:jc w:val="both"/>
        <w:rPr>
          <w:rFonts w:asciiTheme="majorBidi" w:hAnsiTheme="majorBidi" w:cstheme="majorBidi"/>
          <w:sz w:val="24"/>
          <w:szCs w:val="24"/>
        </w:rPr>
      </w:pPr>
      <w:r w:rsidRPr="00F90FFB">
        <w:rPr>
          <w:rFonts w:asciiTheme="majorBidi" w:hAnsiTheme="majorBidi" w:cstheme="majorBidi"/>
          <w:sz w:val="24"/>
          <w:szCs w:val="24"/>
        </w:rPr>
        <w:t>Kemajuan sains yang hanya mengandalkan kecerdasan rasio, sampai pada batas-batas tertentu, akan dapat meng</w:t>
      </w:r>
      <w:r w:rsidR="00F634C5">
        <w:rPr>
          <w:rFonts w:asciiTheme="majorBidi" w:hAnsiTheme="majorBidi" w:cstheme="majorBidi"/>
          <w:sz w:val="24"/>
          <w:szCs w:val="24"/>
        </w:rPr>
        <w:t>g</w:t>
      </w:r>
      <w:r w:rsidRPr="00F90FFB">
        <w:rPr>
          <w:rFonts w:asciiTheme="majorBidi" w:hAnsiTheme="majorBidi" w:cstheme="majorBidi"/>
          <w:sz w:val="24"/>
          <w:szCs w:val="24"/>
        </w:rPr>
        <w:t>ero</w:t>
      </w:r>
      <w:r w:rsidR="00F634C5">
        <w:rPr>
          <w:rFonts w:asciiTheme="majorBidi" w:hAnsiTheme="majorBidi" w:cstheme="majorBidi"/>
          <w:sz w:val="24"/>
          <w:szCs w:val="24"/>
        </w:rPr>
        <w:t>got</w:t>
      </w:r>
      <w:r w:rsidRPr="00F90FFB">
        <w:rPr>
          <w:rFonts w:asciiTheme="majorBidi" w:hAnsiTheme="majorBidi" w:cstheme="majorBidi"/>
          <w:sz w:val="24"/>
          <w:szCs w:val="24"/>
        </w:rPr>
        <w:t>i benteng-benteng nilai idealism</w:t>
      </w:r>
      <w:r w:rsidR="00F634C5">
        <w:rPr>
          <w:rFonts w:asciiTheme="majorBidi" w:hAnsiTheme="majorBidi" w:cstheme="majorBidi"/>
          <w:sz w:val="24"/>
          <w:szCs w:val="24"/>
        </w:rPr>
        <w:t>e</w:t>
      </w:r>
      <w:r w:rsidRPr="00F90FFB">
        <w:rPr>
          <w:rFonts w:asciiTheme="majorBidi" w:hAnsiTheme="majorBidi" w:cstheme="majorBidi"/>
          <w:sz w:val="24"/>
          <w:szCs w:val="24"/>
        </w:rPr>
        <w:t xml:space="preserve"> humanisme dan semakin menuju ke arah rasionalisme, pragmatisme dan relativisme. Berbagai akibat buruk pun muncul</w:t>
      </w:r>
      <w:r w:rsidR="00AA205A">
        <w:rPr>
          <w:rFonts w:asciiTheme="majorBidi" w:hAnsiTheme="majorBidi" w:cstheme="majorBidi"/>
          <w:sz w:val="24"/>
          <w:szCs w:val="24"/>
        </w:rPr>
        <w:t xml:space="preserve"> </w:t>
      </w:r>
      <w:r w:rsidRPr="00F90FFB">
        <w:rPr>
          <w:rFonts w:asciiTheme="majorBidi" w:hAnsiTheme="majorBidi" w:cstheme="majorBidi"/>
          <w:sz w:val="24"/>
          <w:szCs w:val="24"/>
        </w:rPr>
        <w:t>seperti nilai-nilai kehidupan umat manusia lebih banyak didasarkan pada nilai kegunaan, kelimpahan hidup materialistik, sekularistik dan hedonistik yang menafikan aspek-aspek etika-riligius, moralitas dan humanistik.</w:t>
      </w:r>
      <w:r w:rsidRPr="003A4E07">
        <w:rPr>
          <w:rStyle w:val="FootnoteReference"/>
          <w:rFonts w:asciiTheme="majorBidi" w:hAnsiTheme="majorBidi" w:cstheme="majorBidi"/>
          <w:sz w:val="20"/>
          <w:szCs w:val="20"/>
        </w:rPr>
        <w:footnoteReference w:id="30"/>
      </w:r>
      <w:r w:rsidR="003A4E07">
        <w:rPr>
          <w:rFonts w:asciiTheme="majorBidi" w:hAnsiTheme="majorBidi" w:cstheme="majorBidi"/>
          <w:sz w:val="24"/>
          <w:szCs w:val="24"/>
        </w:rPr>
        <w:t xml:space="preserve"> </w:t>
      </w:r>
    </w:p>
    <w:p w:rsidR="003A4E07" w:rsidRDefault="003A4E07" w:rsidP="003A4E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Dominasi dan hegemoni kehidupan materialistik dan positivistik tersebut telah mengantar manusia pada penghancuran dimensi hidup yang lain, yakni dimensi spiritual, sebagai dimensi yang berada di luar lingkaran kultural materialistik dan positivistik, tempat manusia menghubungkan diri dengan </w:t>
      </w:r>
      <w:r>
        <w:rPr>
          <w:rFonts w:ascii="Times New Roman" w:hAnsi="Times New Roman" w:cs="Times New Roman"/>
          <w:i/>
          <w:iCs/>
          <w:sz w:val="24"/>
          <w:szCs w:val="24"/>
        </w:rPr>
        <w:t xml:space="preserve">The Higher Consciousness </w:t>
      </w:r>
      <w:r>
        <w:rPr>
          <w:rFonts w:ascii="Times New Roman" w:hAnsi="Times New Roman" w:cs="Times New Roman"/>
          <w:sz w:val="24"/>
          <w:szCs w:val="24"/>
        </w:rPr>
        <w:t xml:space="preserve">atau </w:t>
      </w:r>
      <w:r>
        <w:rPr>
          <w:rFonts w:ascii="Times New Roman" w:hAnsi="Times New Roman" w:cs="Times New Roman"/>
          <w:i/>
          <w:iCs/>
          <w:sz w:val="24"/>
          <w:szCs w:val="24"/>
        </w:rPr>
        <w:t>The Source</w:t>
      </w:r>
      <w:r w:rsidRPr="003A4E07">
        <w:rPr>
          <w:rFonts w:ascii="Times New Roman" w:hAnsi="Times New Roman" w:cs="Times New Roman"/>
          <w:sz w:val="24"/>
          <w:szCs w:val="24"/>
        </w:rPr>
        <w:t>.</w:t>
      </w:r>
      <w:r w:rsidRPr="003A4E07">
        <w:rPr>
          <w:rStyle w:val="FootnoteReference"/>
          <w:rFonts w:ascii="Times New Roman" w:hAnsi="Times New Roman" w:cs="Times New Roman"/>
          <w:sz w:val="20"/>
          <w:szCs w:val="20"/>
        </w:rPr>
        <w:t xml:space="preserve"> </w:t>
      </w:r>
      <w:r w:rsidRPr="003A4E07">
        <w:rPr>
          <w:rStyle w:val="FootnoteReference"/>
          <w:rFonts w:ascii="Times New Roman" w:hAnsi="Times New Roman" w:cs="Times New Roman"/>
          <w:sz w:val="20"/>
          <w:szCs w:val="20"/>
        </w:rPr>
        <w:footnoteReference w:id="31"/>
      </w:r>
      <w:r>
        <w:rPr>
          <w:rFonts w:ascii="Times New Roman" w:hAnsi="Times New Roman" w:cs="Times New Roman"/>
          <w:sz w:val="16"/>
          <w:szCs w:val="16"/>
        </w:rPr>
        <w:t xml:space="preserve"> </w:t>
      </w:r>
      <w:r>
        <w:rPr>
          <w:rFonts w:ascii="Times New Roman" w:hAnsi="Times New Roman" w:cs="Times New Roman"/>
          <w:sz w:val="24"/>
          <w:szCs w:val="24"/>
        </w:rPr>
        <w:t xml:space="preserve">Krisis spiritual ini, menurut Mulyadhi Kartanegara, pada gilirannya telah menimbulkan “disorientasi” pada manusia modern. Kata “disorientasi” merupakan negasi dari orientasi, yang terjadi ketika </w:t>
      </w:r>
      <w:r>
        <w:rPr>
          <w:rFonts w:ascii="Times New Roman" w:hAnsi="Times New Roman" w:cs="Times New Roman"/>
          <w:sz w:val="24"/>
          <w:szCs w:val="24"/>
        </w:rPr>
        <w:lastRenderedPageBreak/>
        <w:t>seseorang tidak tahu lagi arah, mau kemana ia akan pergi, bahkan juga dari mana ia berasal.</w:t>
      </w:r>
      <w:r w:rsidRPr="003A4E07">
        <w:rPr>
          <w:rStyle w:val="FootnoteReference"/>
          <w:rFonts w:ascii="Times New Roman" w:hAnsi="Times New Roman" w:cs="Times New Roman"/>
          <w:sz w:val="20"/>
          <w:szCs w:val="20"/>
        </w:rPr>
        <w:footnoteReference w:id="32"/>
      </w:r>
    </w:p>
    <w:p w:rsidR="003A4E07" w:rsidRPr="0072599D" w:rsidRDefault="003A4E07" w:rsidP="003A4E07">
      <w:pPr>
        <w:spacing w:after="0" w:line="480" w:lineRule="auto"/>
        <w:ind w:firstLine="709"/>
        <w:jc w:val="both"/>
        <w:rPr>
          <w:rFonts w:asciiTheme="majorBidi" w:hAnsiTheme="majorBidi" w:cstheme="majorBidi"/>
          <w:sz w:val="24"/>
          <w:szCs w:val="24"/>
        </w:rPr>
      </w:pPr>
      <w:r w:rsidRPr="0072599D">
        <w:rPr>
          <w:rFonts w:asciiTheme="majorBidi" w:hAnsiTheme="majorBidi" w:cstheme="majorBidi"/>
          <w:sz w:val="24"/>
          <w:szCs w:val="24"/>
        </w:rPr>
        <w:t>Selain itu, semakin jauhnya manusia modern dari pusat eksistensinya tersebut menyebabkan hilangnya visi keilahian, yang pada gilirannya menimbul</w:t>
      </w:r>
      <w:r w:rsidR="00FC72F8">
        <w:rPr>
          <w:rFonts w:asciiTheme="majorBidi" w:hAnsiTheme="majorBidi" w:cstheme="majorBidi"/>
          <w:sz w:val="24"/>
          <w:szCs w:val="24"/>
        </w:rPr>
        <w:t>-</w:t>
      </w:r>
      <w:r w:rsidRPr="0072599D">
        <w:rPr>
          <w:rFonts w:asciiTheme="majorBidi" w:hAnsiTheme="majorBidi" w:cstheme="majorBidi"/>
          <w:sz w:val="24"/>
          <w:szCs w:val="24"/>
        </w:rPr>
        <w:t>kan gejala psikologis dan problem spiritual berupa “kehampaan spiritual.” Dampak terburuknya adalah banyak dijumpai orang-orang yang terkena beban psikologis seperti stres, resah, bingung, gelisah, dan sebagainya, karena tidak memiliki pegangan hidup yang kuat, yang berporos pada pusat eksistensi (Tuhan).</w:t>
      </w:r>
      <w:r w:rsidRPr="0072599D">
        <w:rPr>
          <w:rStyle w:val="FootnoteReference"/>
          <w:rFonts w:asciiTheme="majorBidi" w:hAnsiTheme="majorBidi" w:cstheme="majorBidi"/>
          <w:sz w:val="20"/>
          <w:szCs w:val="20"/>
        </w:rPr>
        <w:footnoteReference w:id="33"/>
      </w:r>
    </w:p>
    <w:p w:rsidR="003A4E07" w:rsidRDefault="003A4E07" w:rsidP="00C0700F">
      <w:pPr>
        <w:spacing w:after="0" w:line="480" w:lineRule="auto"/>
        <w:ind w:firstLine="709"/>
        <w:jc w:val="both"/>
        <w:rPr>
          <w:rFonts w:asciiTheme="majorBidi" w:hAnsiTheme="majorBidi" w:cstheme="majorBidi"/>
          <w:sz w:val="24"/>
          <w:szCs w:val="24"/>
        </w:rPr>
      </w:pPr>
      <w:r w:rsidRPr="0072599D">
        <w:rPr>
          <w:rFonts w:asciiTheme="majorBidi" w:hAnsiTheme="majorBidi" w:cstheme="majorBidi"/>
          <w:sz w:val="24"/>
          <w:szCs w:val="24"/>
        </w:rPr>
        <w:t>Dalam konteks ini, keberadaan spiritualitas menjadi penting bagi kehidupan manusia untuk mulai dilihat kembali sebagai bagian integral kehidupannya. Tony Buzan men</w:t>
      </w:r>
      <w:r w:rsidR="00351F10">
        <w:rPr>
          <w:rFonts w:asciiTheme="majorBidi" w:hAnsiTheme="majorBidi" w:cstheme="majorBidi"/>
          <w:sz w:val="24"/>
          <w:szCs w:val="24"/>
        </w:rPr>
        <w:t>yebutkan</w:t>
      </w:r>
      <w:r w:rsidRPr="0072599D">
        <w:rPr>
          <w:rFonts w:asciiTheme="majorBidi" w:hAnsiTheme="majorBidi" w:cstheme="majorBidi"/>
          <w:sz w:val="24"/>
          <w:szCs w:val="24"/>
        </w:rPr>
        <w:t xml:space="preserve"> bahwa desakan baru yang mendunia untuk mengembangkan potensi spiritual telah datang pada waktu yang tepat karena dunia saat ini, tidak salah jika disebut, menderita sakit spiritual.</w:t>
      </w:r>
      <w:r w:rsidRPr="0072599D">
        <w:rPr>
          <w:rStyle w:val="FootnoteReference"/>
          <w:rFonts w:asciiTheme="majorBidi" w:hAnsiTheme="majorBidi" w:cstheme="majorBidi"/>
          <w:sz w:val="20"/>
          <w:szCs w:val="20"/>
        </w:rPr>
        <w:footnoteReference w:id="34"/>
      </w:r>
      <w:r w:rsidRPr="0072599D">
        <w:rPr>
          <w:rFonts w:asciiTheme="majorBidi" w:hAnsiTheme="majorBidi" w:cstheme="majorBidi"/>
          <w:sz w:val="24"/>
          <w:szCs w:val="24"/>
        </w:rPr>
        <w:t xml:space="preserve"> </w:t>
      </w:r>
      <w:r w:rsidRPr="0072599D">
        <w:rPr>
          <w:rFonts w:asciiTheme="majorBidi" w:hAnsiTheme="majorBidi" w:cstheme="majorBidi"/>
          <w:sz w:val="16"/>
          <w:szCs w:val="16"/>
        </w:rPr>
        <w:t xml:space="preserve"> </w:t>
      </w:r>
      <w:r w:rsidRPr="0072599D">
        <w:rPr>
          <w:rFonts w:asciiTheme="majorBidi" w:hAnsiTheme="majorBidi" w:cstheme="majorBidi"/>
          <w:sz w:val="24"/>
          <w:szCs w:val="24"/>
        </w:rPr>
        <w:t xml:space="preserve">Kepuasan hidup, kebahagiaan, kedamaian dan ketenangan batin adalah tujuan hidup manusia yang sesungguhnya. </w:t>
      </w:r>
    </w:p>
    <w:p w:rsidR="0072599D" w:rsidRDefault="0072599D" w:rsidP="0072599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Kebutuhan ini, ternyata telah banyak dirasakan bahkan sudah mulai dicari solusinya. Kian maraknya gerakan spiritualitas ditengarai sebagai salah satu upaya </w:t>
      </w:r>
      <w:r>
        <w:rPr>
          <w:rFonts w:ascii="Times New Roman" w:hAnsi="Times New Roman" w:cs="Times New Roman"/>
          <w:sz w:val="24"/>
          <w:szCs w:val="24"/>
        </w:rPr>
        <w:lastRenderedPageBreak/>
        <w:t>ke arah itu. Sehingga dapat dianggap sebagai petunjuk nyata bahwa penemuan kembali tentang makna dan tujuan hidup manusia merupakan kebutuhan yang fundamental.</w:t>
      </w:r>
      <w:r w:rsidRPr="00B24C31">
        <w:rPr>
          <w:rStyle w:val="FootnoteReference"/>
          <w:rFonts w:ascii="Times New Roman" w:hAnsi="Times New Roman" w:cs="Times New Roman"/>
          <w:sz w:val="20"/>
          <w:szCs w:val="20"/>
        </w:rPr>
        <w:footnoteReference w:id="35"/>
      </w:r>
      <w:r>
        <w:rPr>
          <w:rFonts w:ascii="Times New Roman" w:hAnsi="Times New Roman" w:cs="Times New Roman"/>
          <w:sz w:val="24"/>
          <w:szCs w:val="24"/>
        </w:rPr>
        <w:t xml:space="preserve"> Namun, dalam waktu yang sama, fenomena itu pun sesungguhnya mengindikasikan mandulnya agama formal dalam mensuplai kebutuhan-kebutuhan spiritual masyarakat masa kini.</w:t>
      </w:r>
    </w:p>
    <w:p w:rsidR="00441646" w:rsidRDefault="0072599D" w:rsidP="0044164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Agama-agama formal memang kian mendapat tantangan baru, terutama dari hipotesis konsep </w:t>
      </w:r>
      <w:r>
        <w:rPr>
          <w:rFonts w:ascii="Times New Roman" w:hAnsi="Times New Roman" w:cs="Times New Roman"/>
          <w:i/>
          <w:iCs/>
          <w:sz w:val="24"/>
          <w:szCs w:val="24"/>
        </w:rPr>
        <w:t xml:space="preserve">Spiritual Quotient </w:t>
      </w:r>
      <w:r>
        <w:rPr>
          <w:rFonts w:ascii="Times New Roman" w:hAnsi="Times New Roman" w:cs="Times New Roman"/>
          <w:sz w:val="24"/>
          <w:szCs w:val="24"/>
        </w:rPr>
        <w:t>(SQ) yang diajukan oleh Danah Zohar dan Ian Marshall. SQ, menurut keduanya, tidak berarti</w:t>
      </w:r>
      <w:r w:rsidR="00B24C31">
        <w:rPr>
          <w:rFonts w:ascii="Times New Roman" w:hAnsi="Times New Roman" w:cs="Times New Roman"/>
          <w:sz w:val="24"/>
          <w:szCs w:val="24"/>
        </w:rPr>
        <w:t xml:space="preserve"> harus beragama</w:t>
      </w:r>
      <w:r>
        <w:rPr>
          <w:rFonts w:ascii="Times New Roman" w:hAnsi="Times New Roman" w:cs="Times New Roman"/>
          <w:sz w:val="24"/>
          <w:szCs w:val="24"/>
        </w:rPr>
        <w:t xml:space="preserve"> </w:t>
      </w:r>
      <w:r w:rsidR="00B24C31">
        <w:rPr>
          <w:rFonts w:ascii="Times New Roman" w:hAnsi="Times New Roman" w:cs="Times New Roman"/>
          <w:sz w:val="24"/>
          <w:szCs w:val="24"/>
        </w:rPr>
        <w:t>(</w:t>
      </w:r>
      <w:r>
        <w:rPr>
          <w:rFonts w:ascii="Times New Roman" w:hAnsi="Times New Roman" w:cs="Times New Roman"/>
          <w:i/>
          <w:iCs/>
          <w:sz w:val="24"/>
          <w:szCs w:val="24"/>
        </w:rPr>
        <w:t>being religion</w:t>
      </w:r>
      <w:r w:rsidR="00B24C31">
        <w:rPr>
          <w:rFonts w:ascii="Times New Roman" w:hAnsi="Times New Roman" w:cs="Times New Roman"/>
          <w:sz w:val="24"/>
          <w:szCs w:val="24"/>
        </w:rPr>
        <w:t>)</w:t>
      </w:r>
      <w:r>
        <w:rPr>
          <w:rFonts w:ascii="Times New Roman" w:hAnsi="Times New Roman" w:cs="Times New Roman"/>
          <w:sz w:val="24"/>
          <w:szCs w:val="24"/>
        </w:rPr>
        <w:t>.</w:t>
      </w:r>
      <w:r w:rsidR="00B24C31" w:rsidRPr="00B24C31">
        <w:rPr>
          <w:rStyle w:val="FootnoteReference"/>
          <w:rFonts w:ascii="Times New Roman" w:hAnsi="Times New Roman" w:cs="Times New Roman"/>
          <w:sz w:val="20"/>
          <w:szCs w:val="20"/>
        </w:rPr>
        <w:footnoteReference w:id="36"/>
      </w:r>
      <w:r>
        <w:rPr>
          <w:rFonts w:ascii="Times New Roman" w:hAnsi="Times New Roman" w:cs="Times New Roman"/>
          <w:sz w:val="24"/>
          <w:szCs w:val="24"/>
        </w:rPr>
        <w:t xml:space="preserve"> Sebab, ia tidak memiliki ikatan langsung dengan keberagamaan seseorang.</w:t>
      </w:r>
      <w:r w:rsidR="00441646">
        <w:rPr>
          <w:rFonts w:ascii="Times New Roman" w:hAnsi="Times New Roman" w:cs="Times New Roman"/>
          <w:sz w:val="24"/>
          <w:szCs w:val="24"/>
        </w:rPr>
        <w:t xml:space="preserve"> </w:t>
      </w:r>
    </w:p>
    <w:p w:rsidR="0097436F" w:rsidRPr="00666533" w:rsidRDefault="00441646" w:rsidP="007739C1">
      <w:pPr>
        <w:spacing w:after="0" w:line="480" w:lineRule="auto"/>
        <w:ind w:firstLine="709"/>
        <w:jc w:val="both"/>
        <w:rPr>
          <w:rFonts w:asciiTheme="majorBidi" w:hAnsiTheme="majorBidi" w:cstheme="majorBidi"/>
          <w:sz w:val="24"/>
          <w:szCs w:val="24"/>
        </w:rPr>
      </w:pPr>
      <w:r w:rsidRPr="00666533">
        <w:rPr>
          <w:rFonts w:asciiTheme="majorBidi" w:hAnsiTheme="majorBidi" w:cstheme="majorBidi"/>
          <w:sz w:val="24"/>
          <w:szCs w:val="24"/>
        </w:rPr>
        <w:t>Seperti diungkapkan di atas, munculnya problem spiritual yang dialami manusia modern bermula dari hilangnya visi keilahian yang disebabkan oleh ulah</w:t>
      </w:r>
      <w:r w:rsidR="007739C1">
        <w:rPr>
          <w:rFonts w:asciiTheme="majorBidi" w:hAnsiTheme="majorBidi" w:cstheme="majorBidi"/>
          <w:sz w:val="24"/>
          <w:szCs w:val="24"/>
        </w:rPr>
        <w:t xml:space="preserve"> manusia</w:t>
      </w:r>
      <w:r w:rsidRPr="00666533">
        <w:rPr>
          <w:rFonts w:asciiTheme="majorBidi" w:hAnsiTheme="majorBidi" w:cstheme="majorBidi"/>
          <w:sz w:val="24"/>
          <w:szCs w:val="24"/>
        </w:rPr>
        <w:t xml:space="preserve"> sendiri, yakni bergerak menjauh dari pusat eksistensi. Untuk itu, tidak ada solusi lain kecuali manusia harus kembali ke pusat eksistensi tersebut. Meski demikian, Hossein Nasr berpendirian bahwa spiritualisme tetap harus dipegang dan dipraktikkan dalam kerangka agama, tidak di luarnya. Karena itu, menurut Nasr, jalan yang harus ditempuh adalah lewat spiritualitas tasawuf; karena hampir seluruh ajaran Islam tentang hal-hal yang bersifat </w:t>
      </w:r>
      <w:r w:rsidRPr="00666533">
        <w:rPr>
          <w:rFonts w:asciiTheme="majorBidi" w:hAnsiTheme="majorBidi" w:cstheme="majorBidi"/>
          <w:i/>
          <w:iCs/>
          <w:sz w:val="24"/>
          <w:szCs w:val="24"/>
        </w:rPr>
        <w:t xml:space="preserve">metafisis </w:t>
      </w:r>
      <w:r w:rsidRPr="00666533">
        <w:rPr>
          <w:rFonts w:asciiTheme="majorBidi" w:hAnsiTheme="majorBidi" w:cstheme="majorBidi"/>
          <w:sz w:val="24"/>
          <w:szCs w:val="24"/>
        </w:rPr>
        <w:t xml:space="preserve">dan </w:t>
      </w:r>
      <w:r w:rsidRPr="00666533">
        <w:rPr>
          <w:rFonts w:asciiTheme="majorBidi" w:hAnsiTheme="majorBidi" w:cstheme="majorBidi"/>
          <w:i/>
          <w:iCs/>
          <w:sz w:val="24"/>
          <w:szCs w:val="24"/>
        </w:rPr>
        <w:t xml:space="preserve">gnosis-mistis </w:t>
      </w:r>
      <w:r w:rsidRPr="00666533">
        <w:rPr>
          <w:rFonts w:asciiTheme="majorBidi" w:hAnsiTheme="majorBidi" w:cstheme="majorBidi"/>
          <w:sz w:val="24"/>
          <w:szCs w:val="24"/>
        </w:rPr>
        <w:lastRenderedPageBreak/>
        <w:t>murni–utamanya yang ada dalam tasawuf–dapat memberikan jawaban terhadap kebutuhan intelektual dewasa ini.</w:t>
      </w:r>
      <w:r w:rsidRPr="00666533">
        <w:rPr>
          <w:rStyle w:val="FootnoteReference"/>
          <w:rFonts w:asciiTheme="majorBidi" w:hAnsiTheme="majorBidi" w:cstheme="majorBidi"/>
          <w:sz w:val="20"/>
          <w:szCs w:val="20"/>
        </w:rPr>
        <w:footnoteReference w:id="37"/>
      </w:r>
    </w:p>
    <w:p w:rsidR="0097436F" w:rsidRPr="00666533" w:rsidRDefault="00422046" w:rsidP="000B4B4F">
      <w:pPr>
        <w:spacing w:after="0" w:line="480" w:lineRule="auto"/>
        <w:ind w:firstLine="709"/>
        <w:jc w:val="both"/>
        <w:rPr>
          <w:rFonts w:asciiTheme="majorBidi" w:hAnsiTheme="majorBidi" w:cstheme="majorBidi"/>
          <w:sz w:val="20"/>
          <w:szCs w:val="20"/>
        </w:rPr>
      </w:pPr>
      <w:r w:rsidRPr="00666533">
        <w:rPr>
          <w:rFonts w:asciiTheme="majorBidi" w:hAnsiTheme="majorBidi" w:cstheme="majorBidi"/>
          <w:sz w:val="24"/>
          <w:szCs w:val="24"/>
        </w:rPr>
        <w:t>Pendidikan agama yang semestinya diandalkan dan diharapkan mampu memberi solusi</w:t>
      </w:r>
      <w:r w:rsidRPr="00666533">
        <w:rPr>
          <w:rStyle w:val="FootnoteReference"/>
          <w:rFonts w:asciiTheme="majorBidi" w:hAnsiTheme="majorBidi" w:cstheme="majorBidi"/>
          <w:sz w:val="20"/>
          <w:szCs w:val="20"/>
        </w:rPr>
        <w:footnoteReference w:id="38"/>
      </w:r>
      <w:r w:rsidRPr="00666533">
        <w:rPr>
          <w:rFonts w:asciiTheme="majorBidi" w:hAnsiTheme="majorBidi" w:cstheme="majorBidi"/>
          <w:sz w:val="16"/>
          <w:szCs w:val="16"/>
        </w:rPr>
        <w:t xml:space="preserve"> </w:t>
      </w:r>
      <w:r w:rsidRPr="00666533">
        <w:rPr>
          <w:rFonts w:asciiTheme="majorBidi" w:hAnsiTheme="majorBidi" w:cstheme="majorBidi"/>
          <w:sz w:val="24"/>
          <w:szCs w:val="24"/>
        </w:rPr>
        <w:t>bagi permasalahan hidup saat ini, sayangnya ternyata lebih dipahami sebagai se</w:t>
      </w:r>
      <w:r w:rsidR="000B4B4F">
        <w:rPr>
          <w:rFonts w:asciiTheme="majorBidi" w:hAnsiTheme="majorBidi" w:cstheme="majorBidi"/>
          <w:sz w:val="24"/>
          <w:szCs w:val="24"/>
        </w:rPr>
        <w:t>ku</w:t>
      </w:r>
      <w:r w:rsidRPr="00666533">
        <w:rPr>
          <w:rFonts w:asciiTheme="majorBidi" w:hAnsiTheme="majorBidi" w:cstheme="majorBidi"/>
          <w:sz w:val="24"/>
          <w:szCs w:val="24"/>
        </w:rPr>
        <w:t>mpu</w:t>
      </w:r>
      <w:r w:rsidR="000B4B4F">
        <w:rPr>
          <w:rFonts w:asciiTheme="majorBidi" w:hAnsiTheme="majorBidi" w:cstheme="majorBidi"/>
          <w:sz w:val="24"/>
          <w:szCs w:val="24"/>
        </w:rPr>
        <w:t>l</w:t>
      </w:r>
      <w:r w:rsidRPr="00666533">
        <w:rPr>
          <w:rFonts w:asciiTheme="majorBidi" w:hAnsiTheme="majorBidi" w:cstheme="majorBidi"/>
          <w:sz w:val="24"/>
          <w:szCs w:val="24"/>
        </w:rPr>
        <w:t xml:space="preserve">an </w:t>
      </w:r>
      <w:r w:rsidR="00AE698A" w:rsidRPr="00666533">
        <w:rPr>
          <w:rFonts w:asciiTheme="majorBidi" w:hAnsiTheme="majorBidi" w:cstheme="majorBidi"/>
          <w:sz w:val="24"/>
          <w:szCs w:val="24"/>
        </w:rPr>
        <w:t xml:space="preserve">materi </w:t>
      </w:r>
      <w:r w:rsidRPr="00666533">
        <w:rPr>
          <w:rFonts w:asciiTheme="majorBidi" w:hAnsiTheme="majorBidi" w:cstheme="majorBidi"/>
          <w:sz w:val="24"/>
          <w:szCs w:val="24"/>
        </w:rPr>
        <w:t>ajar yang tidak dipahami dan dimaknai secara mendalam. Eksistensi pendidikan agama telah direduksi sebagai sekadar pendekatan ritual, simbol-simbol, memisahkan antara kehidupan dunia dan akhirat, terkesan sangat doktrinatif, serta belum menyentuh pada pemahaman dan penghayatan.</w:t>
      </w:r>
      <w:r w:rsidRPr="00666533">
        <w:rPr>
          <w:rFonts w:asciiTheme="majorBidi" w:hAnsiTheme="majorBidi" w:cstheme="majorBidi"/>
          <w:sz w:val="16"/>
          <w:szCs w:val="16"/>
        </w:rPr>
        <w:t xml:space="preserve"> </w:t>
      </w:r>
      <w:r w:rsidRPr="00666533">
        <w:rPr>
          <w:rFonts w:asciiTheme="majorBidi" w:hAnsiTheme="majorBidi" w:cstheme="majorBidi"/>
          <w:sz w:val="24"/>
          <w:szCs w:val="24"/>
        </w:rPr>
        <w:t>A</w:t>
      </w:r>
      <w:r w:rsidR="0097436F" w:rsidRPr="00666533">
        <w:rPr>
          <w:rFonts w:asciiTheme="majorBidi" w:hAnsiTheme="majorBidi" w:cstheme="majorBidi"/>
          <w:sz w:val="24"/>
          <w:szCs w:val="24"/>
        </w:rPr>
        <w:t>kibatnya, nilai-nilai kewahyuan-</w:t>
      </w:r>
      <w:r w:rsidRPr="00666533">
        <w:rPr>
          <w:rFonts w:asciiTheme="majorBidi" w:hAnsiTheme="majorBidi" w:cstheme="majorBidi"/>
          <w:sz w:val="24"/>
          <w:szCs w:val="24"/>
        </w:rPr>
        <w:t>pun terpisah dari pribadi manusia yang lebih mengandalkan kekuatan rasional semata. Keadaan ini menimbulkan kecenderungan pikiran yang tak memiliki dimensi ilahiah yang menjiwai konsep pendidikan yang ditawarkan</w:t>
      </w:r>
      <w:r w:rsidR="00AE698A" w:rsidRPr="00666533">
        <w:rPr>
          <w:rFonts w:asciiTheme="majorBidi" w:hAnsiTheme="majorBidi" w:cstheme="majorBidi"/>
          <w:sz w:val="24"/>
          <w:szCs w:val="24"/>
        </w:rPr>
        <w:t>.</w:t>
      </w:r>
      <w:r w:rsidR="00D36C16" w:rsidRPr="00666533">
        <w:rPr>
          <w:rStyle w:val="FootnoteReference"/>
          <w:rFonts w:asciiTheme="majorBidi" w:hAnsiTheme="majorBidi" w:cstheme="majorBidi"/>
          <w:sz w:val="20"/>
          <w:szCs w:val="20"/>
        </w:rPr>
        <w:t xml:space="preserve"> </w:t>
      </w:r>
      <w:r w:rsidR="00D36C16" w:rsidRPr="00666533">
        <w:rPr>
          <w:rStyle w:val="FootnoteReference"/>
          <w:rFonts w:asciiTheme="majorBidi" w:hAnsiTheme="majorBidi" w:cstheme="majorBidi"/>
          <w:sz w:val="20"/>
          <w:szCs w:val="20"/>
        </w:rPr>
        <w:footnoteReference w:id="39"/>
      </w:r>
      <w:r w:rsidR="0097436F" w:rsidRPr="00666533">
        <w:rPr>
          <w:rFonts w:asciiTheme="majorBidi" w:hAnsiTheme="majorBidi" w:cstheme="majorBidi"/>
          <w:sz w:val="20"/>
          <w:szCs w:val="20"/>
        </w:rPr>
        <w:t xml:space="preserve"> </w:t>
      </w:r>
    </w:p>
    <w:p w:rsidR="00F90FFB" w:rsidRPr="00666533" w:rsidRDefault="0097436F" w:rsidP="00ED7D0E">
      <w:pPr>
        <w:spacing w:after="0" w:line="480" w:lineRule="auto"/>
        <w:ind w:firstLine="709"/>
        <w:jc w:val="both"/>
        <w:rPr>
          <w:rFonts w:asciiTheme="majorBidi" w:eastAsia="Times New Roman" w:hAnsiTheme="majorBidi" w:cstheme="majorBidi"/>
          <w:sz w:val="24"/>
          <w:szCs w:val="24"/>
        </w:rPr>
      </w:pPr>
      <w:r w:rsidRPr="00666533">
        <w:rPr>
          <w:rFonts w:asciiTheme="majorBidi" w:hAnsiTheme="majorBidi" w:cstheme="majorBidi"/>
          <w:sz w:val="24"/>
          <w:szCs w:val="24"/>
        </w:rPr>
        <w:t>Berkaitan dengan hal itu, permasalahan lain yang muncul dan harus dihadapi adalah pengetahuan tentang bagaimana mengembangkan potensi spiritual menjadi sangat mahal, karena miskinnya contoh-contoh tentang praktik dari teori pendidikan spiritual itu sendiri. Para ahli tampaknya masih kesulitan menemukan siapakah sesungguhnya pelaku dan guru yang yang patut dijadikan teladan dan panutan.</w:t>
      </w:r>
    </w:p>
    <w:p w:rsidR="000A2C73" w:rsidRDefault="000A2C73" w:rsidP="008752E6">
      <w:pPr>
        <w:pStyle w:val="ListParagraph"/>
        <w:spacing w:after="0" w:line="480" w:lineRule="auto"/>
        <w:ind w:left="0" w:firstLine="709"/>
        <w:jc w:val="both"/>
        <w:rPr>
          <w:rFonts w:asciiTheme="majorBidi" w:eastAsia="Times New Roman" w:hAnsiTheme="majorBidi" w:cstheme="majorBidi"/>
          <w:sz w:val="24"/>
          <w:szCs w:val="24"/>
        </w:rPr>
      </w:pPr>
      <w:r w:rsidRPr="00A320F6">
        <w:rPr>
          <w:rFonts w:asciiTheme="majorBidi" w:hAnsiTheme="majorBidi" w:cstheme="majorBidi"/>
          <w:sz w:val="24"/>
          <w:szCs w:val="24"/>
        </w:rPr>
        <w:lastRenderedPageBreak/>
        <w:t xml:space="preserve">Sinergi </w:t>
      </w:r>
      <w:r w:rsidR="00C2004D">
        <w:rPr>
          <w:rFonts w:asciiTheme="majorBidi" w:hAnsiTheme="majorBidi" w:cstheme="majorBidi"/>
          <w:sz w:val="24"/>
          <w:szCs w:val="24"/>
        </w:rPr>
        <w:t xml:space="preserve">dari </w:t>
      </w:r>
      <w:r w:rsidRPr="00A320F6">
        <w:rPr>
          <w:rFonts w:asciiTheme="majorBidi" w:hAnsiTheme="majorBidi" w:cstheme="majorBidi"/>
          <w:sz w:val="24"/>
          <w:szCs w:val="24"/>
        </w:rPr>
        <w:t xml:space="preserve">ketiga kecerdasan ini </w:t>
      </w:r>
      <w:r w:rsidR="00C2004D">
        <w:rPr>
          <w:rFonts w:asciiTheme="majorBidi" w:hAnsiTheme="majorBidi" w:cstheme="majorBidi"/>
          <w:sz w:val="24"/>
          <w:szCs w:val="24"/>
        </w:rPr>
        <w:t xml:space="preserve">(IQ, EQ, dan SQ) yang </w:t>
      </w:r>
      <w:r w:rsidR="00E91533">
        <w:rPr>
          <w:rFonts w:asciiTheme="majorBidi" w:hAnsiTheme="majorBidi" w:cstheme="majorBidi"/>
          <w:sz w:val="24"/>
          <w:szCs w:val="24"/>
        </w:rPr>
        <w:t>dikenal dengan</w:t>
      </w:r>
      <w:r w:rsidRPr="00A320F6">
        <w:rPr>
          <w:rFonts w:asciiTheme="majorBidi" w:hAnsiTheme="majorBidi" w:cstheme="majorBidi"/>
          <w:sz w:val="24"/>
          <w:szCs w:val="24"/>
        </w:rPr>
        <w:t xml:space="preserve"> </w:t>
      </w:r>
      <w:r w:rsidRPr="009E4A53">
        <w:rPr>
          <w:rFonts w:asciiTheme="majorBidi" w:hAnsiTheme="majorBidi" w:cstheme="majorBidi"/>
          <w:i/>
          <w:iCs/>
          <w:sz w:val="24"/>
          <w:szCs w:val="24"/>
        </w:rPr>
        <w:t>multiple intelligences</w:t>
      </w:r>
      <w:r w:rsidRPr="00A320F6">
        <w:rPr>
          <w:rFonts w:asciiTheme="majorBidi" w:hAnsiTheme="majorBidi" w:cstheme="majorBidi"/>
          <w:sz w:val="24"/>
          <w:szCs w:val="24"/>
        </w:rPr>
        <w:t xml:space="preserve"> bertujuan untuk melahirkan pribadi </w:t>
      </w:r>
      <w:r>
        <w:rPr>
          <w:rFonts w:asciiTheme="majorBidi" w:hAnsiTheme="majorBidi" w:cstheme="majorBidi"/>
          <w:sz w:val="24"/>
          <w:szCs w:val="24"/>
        </w:rPr>
        <w:t>sempurna</w:t>
      </w:r>
      <w:r w:rsidRPr="00A320F6">
        <w:rPr>
          <w:rFonts w:asciiTheme="majorBidi" w:hAnsiTheme="majorBidi" w:cstheme="majorBidi"/>
          <w:sz w:val="24"/>
          <w:szCs w:val="24"/>
        </w:rPr>
        <w:t xml:space="preserve"> (</w:t>
      </w:r>
      <w:r w:rsidRPr="00E43351">
        <w:rPr>
          <w:rFonts w:asciiTheme="majorBidi" w:hAnsiTheme="majorBidi" w:cstheme="majorBidi"/>
          <w:i/>
          <w:iCs/>
          <w:sz w:val="24"/>
          <w:szCs w:val="24"/>
        </w:rPr>
        <w:t>al-ins</w:t>
      </w:r>
      <w:r w:rsidR="0079572C">
        <w:rPr>
          <w:rFonts w:asciiTheme="majorBidi" w:hAnsiTheme="majorBidi" w:cstheme="majorBidi"/>
          <w:i/>
          <w:iCs/>
          <w:sz w:val="24"/>
          <w:szCs w:val="24"/>
        </w:rPr>
        <w:t>â</w:t>
      </w:r>
      <w:r w:rsidRPr="00E43351">
        <w:rPr>
          <w:rFonts w:asciiTheme="majorBidi" w:hAnsiTheme="majorBidi" w:cstheme="majorBidi"/>
          <w:i/>
          <w:iCs/>
          <w:sz w:val="24"/>
          <w:szCs w:val="24"/>
        </w:rPr>
        <w:t>n al-kam</w:t>
      </w:r>
      <w:r>
        <w:rPr>
          <w:rFonts w:asciiTheme="majorBidi" w:hAnsiTheme="majorBidi" w:cstheme="majorBidi"/>
          <w:i/>
          <w:iCs/>
          <w:sz w:val="24"/>
          <w:szCs w:val="24"/>
        </w:rPr>
        <w:t>îl</w:t>
      </w:r>
      <w:r w:rsidRPr="00A320F6">
        <w:rPr>
          <w:rFonts w:asciiTheme="majorBidi" w:hAnsiTheme="majorBidi" w:cstheme="majorBidi"/>
          <w:sz w:val="24"/>
          <w:szCs w:val="24"/>
        </w:rPr>
        <w:t>).</w:t>
      </w:r>
      <w:r w:rsidRPr="002D67A3">
        <w:rPr>
          <w:rStyle w:val="FootnoteReference"/>
          <w:rFonts w:asciiTheme="majorBidi" w:hAnsiTheme="majorBidi" w:cstheme="majorBidi"/>
        </w:rPr>
        <w:footnoteReference w:id="40"/>
      </w:r>
      <w:r w:rsidRPr="00A320F6">
        <w:rPr>
          <w:rFonts w:asciiTheme="majorBidi" w:hAnsiTheme="majorBidi" w:cstheme="majorBidi"/>
          <w:sz w:val="24"/>
          <w:szCs w:val="24"/>
        </w:rPr>
        <w:t xml:space="preserve"> </w:t>
      </w:r>
      <w:r w:rsidRPr="00385F8D">
        <w:rPr>
          <w:rFonts w:asciiTheme="majorBidi" w:eastAsia="Times New Roman" w:hAnsiTheme="majorBidi" w:cstheme="majorBidi"/>
          <w:sz w:val="24"/>
          <w:szCs w:val="24"/>
        </w:rPr>
        <w:t xml:space="preserve">Seorang yang tinggi </w:t>
      </w:r>
      <w:r w:rsidR="008752E6">
        <w:rPr>
          <w:rFonts w:asciiTheme="majorBidi" w:eastAsia="Times New Roman" w:hAnsiTheme="majorBidi" w:cstheme="majorBidi"/>
          <w:sz w:val="24"/>
          <w:szCs w:val="24"/>
        </w:rPr>
        <w:t>k</w:t>
      </w:r>
      <w:r w:rsidR="006B4218">
        <w:rPr>
          <w:rFonts w:asciiTheme="majorBidi" w:eastAsia="Times New Roman" w:hAnsiTheme="majorBidi" w:cstheme="majorBidi"/>
          <w:sz w:val="24"/>
          <w:szCs w:val="24"/>
        </w:rPr>
        <w:t>ecerdasan spiritual</w:t>
      </w:r>
      <w:r w:rsidRPr="00385F8D">
        <w:rPr>
          <w:rFonts w:asciiTheme="majorBidi" w:eastAsia="Times New Roman" w:hAnsiTheme="majorBidi" w:cstheme="majorBidi"/>
          <w:sz w:val="24"/>
          <w:szCs w:val="24"/>
        </w:rPr>
        <w:t xml:space="preserve">nya cenderung menjadi seorang pemimpin </w:t>
      </w:r>
      <w:r>
        <w:rPr>
          <w:rFonts w:asciiTheme="majorBidi" w:eastAsia="Times New Roman" w:hAnsiTheme="majorBidi" w:cstheme="majorBidi"/>
          <w:sz w:val="24"/>
          <w:szCs w:val="24"/>
        </w:rPr>
        <w:t>(</w:t>
      </w:r>
      <w:r w:rsidRPr="00FB6DF8">
        <w:rPr>
          <w:rFonts w:asciiTheme="majorBidi" w:eastAsia="Times New Roman" w:hAnsiTheme="majorBidi" w:cstheme="majorBidi"/>
          <w:i/>
          <w:iCs/>
          <w:sz w:val="24"/>
          <w:szCs w:val="24"/>
        </w:rPr>
        <w:t>khal</w:t>
      </w:r>
      <w:r w:rsidR="0079572C">
        <w:rPr>
          <w:rFonts w:asciiTheme="majorBidi" w:eastAsia="Times New Roman" w:hAnsiTheme="majorBidi" w:cstheme="majorBidi"/>
          <w:i/>
          <w:iCs/>
          <w:sz w:val="24"/>
          <w:szCs w:val="24"/>
        </w:rPr>
        <w:t>î</w:t>
      </w:r>
      <w:r w:rsidRPr="00FB6DF8">
        <w:rPr>
          <w:rFonts w:asciiTheme="majorBidi" w:eastAsia="Times New Roman" w:hAnsiTheme="majorBidi" w:cstheme="majorBidi"/>
          <w:i/>
          <w:iCs/>
          <w:sz w:val="24"/>
          <w:szCs w:val="24"/>
        </w:rPr>
        <w:t>fah</w:t>
      </w:r>
      <w:r>
        <w:rPr>
          <w:rFonts w:asciiTheme="majorBidi" w:eastAsia="Times New Roman" w:hAnsiTheme="majorBidi" w:cstheme="majorBidi"/>
          <w:sz w:val="24"/>
          <w:szCs w:val="24"/>
        </w:rPr>
        <w:t>) yang bertanggung jawab terhadap tugas dan kewajibannya dalam</w:t>
      </w:r>
      <w:r w:rsidRPr="00385F8D">
        <w:rPr>
          <w:rFonts w:asciiTheme="majorBidi" w:eastAsia="Times New Roman" w:hAnsiTheme="majorBidi" w:cstheme="majorBidi"/>
          <w:sz w:val="24"/>
          <w:szCs w:val="24"/>
        </w:rPr>
        <w:t xml:space="preserve"> membawakan visi dan nilai yang lebih tinggi terhadap orang lain, ia dapat memberikan inspirasi terhadap orang lain</w:t>
      </w:r>
      <w:r>
        <w:rPr>
          <w:rFonts w:asciiTheme="majorBidi" w:eastAsia="Times New Roman" w:hAnsiTheme="majorBidi" w:cstheme="majorBidi"/>
          <w:sz w:val="24"/>
          <w:szCs w:val="24"/>
        </w:rPr>
        <w:t xml:space="preserve"> dan </w:t>
      </w:r>
      <w:r w:rsidRPr="00385F8D">
        <w:rPr>
          <w:rFonts w:asciiTheme="majorBidi" w:eastAsia="Times New Roman" w:hAnsiTheme="majorBidi" w:cstheme="majorBidi"/>
          <w:sz w:val="24"/>
          <w:szCs w:val="24"/>
        </w:rPr>
        <w:t xml:space="preserve">penuh pengabdian </w:t>
      </w:r>
      <w:r>
        <w:rPr>
          <w:rFonts w:asciiTheme="majorBidi" w:eastAsia="Times New Roman" w:hAnsiTheme="majorBidi" w:cstheme="majorBidi"/>
          <w:sz w:val="24"/>
          <w:szCs w:val="24"/>
        </w:rPr>
        <w:t>sebagai hamba Allah (</w:t>
      </w:r>
      <w:r>
        <w:rPr>
          <w:rFonts w:asciiTheme="majorBidi" w:eastAsia="Times New Roman" w:hAnsiTheme="majorBidi" w:cstheme="majorBidi"/>
          <w:i/>
          <w:iCs/>
          <w:sz w:val="24"/>
          <w:szCs w:val="24"/>
        </w:rPr>
        <w:t>‘abd All</w:t>
      </w:r>
      <w:r w:rsidR="00635499">
        <w:rPr>
          <w:rFonts w:asciiTheme="majorBidi" w:eastAsia="Times New Roman" w:hAnsiTheme="majorBidi" w:cstheme="majorBidi"/>
          <w:i/>
          <w:iCs/>
          <w:sz w:val="24"/>
          <w:szCs w:val="24"/>
        </w:rPr>
        <w:t>â</w:t>
      </w:r>
      <w:r>
        <w:rPr>
          <w:rFonts w:asciiTheme="majorBidi" w:eastAsia="Times New Roman" w:hAnsiTheme="majorBidi" w:cstheme="majorBidi"/>
          <w:i/>
          <w:iCs/>
          <w:sz w:val="24"/>
          <w:szCs w:val="24"/>
        </w:rPr>
        <w:t>h</w:t>
      </w:r>
      <w:r>
        <w:rPr>
          <w:rFonts w:asciiTheme="majorBidi" w:eastAsia="Times New Roman" w:hAnsiTheme="majorBidi" w:cstheme="majorBidi"/>
          <w:sz w:val="24"/>
          <w:szCs w:val="24"/>
        </w:rPr>
        <w:t xml:space="preserve">) </w:t>
      </w:r>
      <w:r w:rsidRPr="00385F8D">
        <w:rPr>
          <w:rFonts w:asciiTheme="majorBidi" w:eastAsia="Times New Roman" w:hAnsiTheme="majorBidi" w:cstheme="majorBidi"/>
          <w:sz w:val="24"/>
          <w:szCs w:val="24"/>
        </w:rPr>
        <w:t xml:space="preserve">yaitu seorang </w:t>
      </w:r>
      <w:r>
        <w:rPr>
          <w:rFonts w:asciiTheme="majorBidi" w:eastAsia="Times New Roman" w:hAnsiTheme="majorBidi" w:cstheme="majorBidi"/>
          <w:sz w:val="24"/>
          <w:szCs w:val="24"/>
        </w:rPr>
        <w:t>hamba yang bertaqwa.</w:t>
      </w:r>
    </w:p>
    <w:p w:rsidR="00224455" w:rsidRPr="00046FBF" w:rsidRDefault="00844C48" w:rsidP="00224455">
      <w:pPr>
        <w:shd w:val="clear" w:color="auto" w:fill="FFFFFF"/>
        <w:spacing w:after="0" w:line="480" w:lineRule="auto"/>
        <w:ind w:firstLine="720"/>
        <w:jc w:val="both"/>
        <w:rPr>
          <w:rFonts w:asciiTheme="majorBidi" w:hAnsiTheme="majorBidi" w:cstheme="majorBidi"/>
          <w:sz w:val="24"/>
          <w:szCs w:val="24"/>
        </w:rPr>
      </w:pPr>
      <w:r w:rsidRPr="00046FBF">
        <w:rPr>
          <w:rFonts w:asciiTheme="majorBidi" w:hAnsiTheme="majorBidi" w:cstheme="majorBidi"/>
          <w:sz w:val="24"/>
          <w:szCs w:val="24"/>
        </w:rPr>
        <w:t>Fenomena lain yang terjadi pada saat itu adalah menyebarnya kemiskinan di kalangan rakyat, sementara para pejabat kerajaan hidup dalam kemewahan dan diperparah dengan hilangnya aturan-aturan dan perundang-undangan yang mengatur rakyat. Mereka terbius dengan kemewahan duniawi, berfoya-foya, mabuk-mabukan, menumpuk harta dan perbudakan.</w:t>
      </w:r>
      <w:r w:rsidRPr="00046FBF">
        <w:rPr>
          <w:rFonts w:asciiTheme="majorBidi" w:hAnsiTheme="majorBidi" w:cstheme="majorBidi"/>
          <w:sz w:val="16"/>
          <w:szCs w:val="16"/>
        </w:rPr>
        <w:t xml:space="preserve">  </w:t>
      </w:r>
      <w:r w:rsidRPr="00046FBF">
        <w:rPr>
          <w:rFonts w:asciiTheme="majorBidi" w:hAnsiTheme="majorBidi" w:cstheme="majorBidi"/>
          <w:sz w:val="24"/>
          <w:szCs w:val="24"/>
        </w:rPr>
        <w:t>Hal itu berimplikasi terhadap dekadensi moral, dehumanisasi, despiritualisasi, kemunafikan dan runtuhnya nilai-nilai kehidupan. Tempat-tempat kesenangan juga merajalela, seperti panti-panti pijat, rumah-rumah bordir dan tempat-tempat para penyanyi.</w:t>
      </w:r>
      <w:r w:rsidRPr="00046FBF">
        <w:rPr>
          <w:rStyle w:val="FootnoteReference"/>
          <w:rFonts w:asciiTheme="majorBidi" w:hAnsiTheme="majorBidi" w:cstheme="majorBidi"/>
          <w:sz w:val="20"/>
          <w:szCs w:val="20"/>
        </w:rPr>
        <w:footnoteReference w:id="41"/>
      </w:r>
    </w:p>
    <w:p w:rsidR="00A9177D" w:rsidRDefault="000A2C73" w:rsidP="00A9177D">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rPr>
        <w:t>Sementara potensi man</w:t>
      </w:r>
      <w:r w:rsidR="00A9177D">
        <w:rPr>
          <w:rFonts w:asciiTheme="majorBidi" w:eastAsia="Times New Roman" w:hAnsiTheme="majorBidi" w:cstheme="majorBidi"/>
          <w:sz w:val="24"/>
          <w:szCs w:val="24"/>
        </w:rPr>
        <w:t>usia dalam pandangan al-Ghazali</w:t>
      </w:r>
      <w:r>
        <w:rPr>
          <w:rFonts w:asciiTheme="majorBidi" w:eastAsia="Times New Roman" w:hAnsiTheme="majorBidi" w:cstheme="majorBidi"/>
          <w:sz w:val="24"/>
          <w:szCs w:val="24"/>
        </w:rPr>
        <w:t xml:space="preserve"> adalah diberinya manusia </w:t>
      </w:r>
      <w:r>
        <w:rPr>
          <w:rFonts w:asciiTheme="majorBidi" w:eastAsia="Times New Roman" w:hAnsiTheme="majorBidi" w:cstheme="majorBidi"/>
          <w:i/>
          <w:iCs/>
          <w:sz w:val="24"/>
          <w:szCs w:val="24"/>
        </w:rPr>
        <w:t>al-nafs,</w:t>
      </w:r>
      <w:r>
        <w:rPr>
          <w:rFonts w:asciiTheme="majorBidi" w:eastAsia="Times New Roman" w:hAnsiTheme="majorBidi" w:cstheme="majorBidi"/>
          <w:sz w:val="24"/>
          <w:szCs w:val="24"/>
        </w:rPr>
        <w:t xml:space="preserve"> </w:t>
      </w:r>
      <w:r>
        <w:rPr>
          <w:rFonts w:asciiTheme="majorBidi" w:eastAsia="Times New Roman" w:hAnsiTheme="majorBidi" w:cstheme="majorBidi"/>
          <w:i/>
          <w:iCs/>
          <w:sz w:val="24"/>
          <w:szCs w:val="24"/>
        </w:rPr>
        <w:t>ruh,</w:t>
      </w:r>
      <w:r w:rsidRPr="00AC1A6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dan ‘</w:t>
      </w:r>
      <w:r>
        <w:rPr>
          <w:rFonts w:asciiTheme="majorBidi" w:eastAsia="Times New Roman" w:hAnsiTheme="majorBidi" w:cstheme="majorBidi"/>
          <w:i/>
          <w:iCs/>
          <w:sz w:val="24"/>
          <w:szCs w:val="24"/>
        </w:rPr>
        <w:t>aql</w:t>
      </w:r>
      <w:r>
        <w:rPr>
          <w:rFonts w:asciiTheme="majorBidi" w:eastAsia="Times New Roman" w:hAnsiTheme="majorBidi" w:cstheme="majorBidi"/>
          <w:sz w:val="24"/>
          <w:szCs w:val="24"/>
        </w:rPr>
        <w:t>.</w:t>
      </w:r>
      <w:r>
        <w:rPr>
          <w:rFonts w:asciiTheme="majorBidi" w:eastAsia="Times New Roman" w:hAnsiTheme="majorBidi" w:cstheme="majorBidi"/>
          <w:i/>
          <w:iCs/>
          <w:sz w:val="24"/>
          <w:szCs w:val="24"/>
        </w:rPr>
        <w:t xml:space="preserve"> </w:t>
      </w:r>
      <w:r w:rsidRPr="00653DCD">
        <w:rPr>
          <w:rFonts w:ascii="Times New Roman" w:eastAsia="Times New Roman" w:hAnsi="Times New Roman" w:cs="Times New Roman"/>
          <w:i/>
          <w:iCs/>
          <w:sz w:val="24"/>
          <w:szCs w:val="24"/>
          <w:lang w:eastAsia="id-ID"/>
        </w:rPr>
        <w:t>A</w:t>
      </w:r>
      <w:r>
        <w:rPr>
          <w:rFonts w:ascii="Times New Roman" w:eastAsia="Times New Roman" w:hAnsi="Times New Roman" w:cs="Times New Roman"/>
          <w:i/>
          <w:iCs/>
          <w:sz w:val="24"/>
          <w:szCs w:val="24"/>
          <w:lang w:eastAsia="id-ID"/>
        </w:rPr>
        <w:t>l-</w:t>
      </w:r>
      <w:r w:rsidRPr="00653DCD">
        <w:rPr>
          <w:rFonts w:ascii="Times New Roman" w:eastAsia="Times New Roman" w:hAnsi="Times New Roman" w:cs="Times New Roman"/>
          <w:i/>
          <w:iCs/>
          <w:sz w:val="24"/>
          <w:szCs w:val="24"/>
          <w:lang w:eastAsia="id-ID"/>
        </w:rPr>
        <w:t xml:space="preserve">nafs </w:t>
      </w:r>
      <w:r w:rsidRPr="00653DCD">
        <w:rPr>
          <w:rFonts w:ascii="Times New Roman" w:eastAsia="Times New Roman" w:hAnsi="Times New Roman" w:cs="Times New Roman"/>
          <w:sz w:val="24"/>
          <w:szCs w:val="24"/>
          <w:lang w:eastAsia="id-ID"/>
        </w:rPr>
        <w:t xml:space="preserve">dalam kamus Arab seringkali diberi pengertian yang sama dengan ruh (jiwa), Di samping itu, terdapat makna-makna lain, </w:t>
      </w:r>
      <w:r>
        <w:rPr>
          <w:rFonts w:ascii="Times New Roman" w:eastAsia="Times New Roman" w:hAnsi="Times New Roman" w:cs="Times New Roman"/>
          <w:sz w:val="24"/>
          <w:szCs w:val="24"/>
          <w:lang w:eastAsia="id-ID"/>
        </w:rPr>
        <w:t>yaitu</w:t>
      </w:r>
      <w:r w:rsidRPr="00653DCD">
        <w:rPr>
          <w:rFonts w:ascii="Times New Roman" w:eastAsia="Times New Roman" w:hAnsi="Times New Roman" w:cs="Times New Roman"/>
          <w:sz w:val="24"/>
          <w:szCs w:val="24"/>
          <w:lang w:eastAsia="id-ID"/>
        </w:rPr>
        <w:t>: esensi/ hakekat sesuatu, tubuh fisik (jasad), dan darah</w:t>
      </w:r>
      <w:r>
        <w:rPr>
          <w:rFonts w:ascii="Times New Roman" w:eastAsia="Times New Roman" w:hAnsi="Times New Roman" w:cs="Times New Roman"/>
          <w:sz w:val="24"/>
          <w:szCs w:val="24"/>
          <w:lang w:eastAsia="id-ID"/>
        </w:rPr>
        <w:t>.</w:t>
      </w:r>
      <w:r w:rsidRPr="002D67A3">
        <w:rPr>
          <w:rStyle w:val="FootnoteReference"/>
          <w:rFonts w:ascii="Times New Roman" w:eastAsia="Times New Roman" w:hAnsi="Times New Roman" w:cs="Times New Roman"/>
          <w:lang w:eastAsia="id-ID"/>
        </w:rPr>
        <w:footnoteReference w:id="42"/>
      </w:r>
      <w:r>
        <w:rPr>
          <w:rFonts w:ascii="Times New Roman" w:eastAsia="Times New Roman" w:hAnsi="Times New Roman" w:cs="Times New Roman"/>
          <w:sz w:val="24"/>
          <w:szCs w:val="24"/>
          <w:lang w:eastAsia="id-ID"/>
        </w:rPr>
        <w:t xml:space="preserve"> </w:t>
      </w:r>
      <w:r w:rsidRPr="00653DCD">
        <w:rPr>
          <w:rFonts w:ascii="Times New Roman" w:eastAsia="Times New Roman" w:hAnsi="Times New Roman" w:cs="Times New Roman"/>
          <w:sz w:val="24"/>
          <w:szCs w:val="24"/>
          <w:lang w:eastAsia="id-ID"/>
        </w:rPr>
        <w:t xml:space="preserve">Hans Wehr menuliskan kemungkinan makna </w:t>
      </w:r>
      <w:r w:rsidRPr="00653DCD">
        <w:rPr>
          <w:rFonts w:ascii="Times New Roman" w:eastAsia="Times New Roman" w:hAnsi="Times New Roman" w:cs="Times New Roman"/>
          <w:i/>
          <w:iCs/>
          <w:sz w:val="24"/>
          <w:szCs w:val="24"/>
          <w:lang w:eastAsia="id-ID"/>
        </w:rPr>
        <w:t xml:space="preserve">nafs </w:t>
      </w:r>
      <w:r w:rsidRPr="00653DCD">
        <w:rPr>
          <w:rFonts w:ascii="Times New Roman" w:eastAsia="Times New Roman" w:hAnsi="Times New Roman" w:cs="Times New Roman"/>
          <w:sz w:val="24"/>
          <w:szCs w:val="24"/>
          <w:lang w:eastAsia="id-ID"/>
        </w:rPr>
        <w:t xml:space="preserve">dalam bahasa Inggris: </w:t>
      </w:r>
      <w:r w:rsidRPr="00A23BB0">
        <w:rPr>
          <w:rFonts w:ascii="Times New Roman" w:eastAsia="Times New Roman" w:hAnsi="Times New Roman" w:cs="Times New Roman"/>
          <w:i/>
          <w:iCs/>
          <w:sz w:val="24"/>
          <w:szCs w:val="24"/>
          <w:lang w:eastAsia="id-ID"/>
        </w:rPr>
        <w:t>soul</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psyche</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spirit</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lastRenderedPageBreak/>
        <w:t>mind</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human being</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person</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individual</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essence</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nature</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desire</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personal identity</w:t>
      </w:r>
      <w:r w:rsidRPr="00653DCD">
        <w:rPr>
          <w:rFonts w:ascii="Times New Roman" w:eastAsia="Times New Roman" w:hAnsi="Times New Roman" w:cs="Times New Roman"/>
          <w:sz w:val="24"/>
          <w:szCs w:val="24"/>
          <w:lang w:eastAsia="id-ID"/>
        </w:rPr>
        <w:t xml:space="preserve">, </w:t>
      </w:r>
      <w:r w:rsidRPr="00A23BB0">
        <w:rPr>
          <w:rFonts w:ascii="Times New Roman" w:eastAsia="Times New Roman" w:hAnsi="Times New Roman" w:cs="Times New Roman"/>
          <w:i/>
          <w:iCs/>
          <w:sz w:val="24"/>
          <w:szCs w:val="24"/>
          <w:lang w:eastAsia="id-ID"/>
        </w:rPr>
        <w:t>self</w:t>
      </w:r>
      <w:r>
        <w:rPr>
          <w:rFonts w:ascii="Times New Roman" w:eastAsia="Times New Roman" w:hAnsi="Times New Roman" w:cs="Times New Roman"/>
          <w:sz w:val="24"/>
          <w:szCs w:val="24"/>
          <w:lang w:eastAsia="id-ID"/>
        </w:rPr>
        <w:t>.</w:t>
      </w:r>
      <w:r w:rsidRPr="002D67A3">
        <w:rPr>
          <w:rStyle w:val="FootnoteReference"/>
          <w:rFonts w:ascii="Times New Roman" w:eastAsia="Times New Roman" w:hAnsi="Times New Roman" w:cs="Times New Roman"/>
          <w:lang w:eastAsia="id-ID"/>
        </w:rPr>
        <w:footnoteReference w:id="43"/>
      </w:r>
    </w:p>
    <w:p w:rsidR="000A2C73" w:rsidRPr="00700131" w:rsidRDefault="000A2C73" w:rsidP="00B95990">
      <w:pPr>
        <w:shd w:val="clear" w:color="auto" w:fill="FFFFFF"/>
        <w:spacing w:after="0" w:line="480" w:lineRule="auto"/>
        <w:ind w:firstLine="720"/>
        <w:jc w:val="both"/>
        <w:rPr>
          <w:rFonts w:asciiTheme="majorBidi" w:eastAsia="Times New Roman" w:hAnsiTheme="majorBidi" w:cstheme="majorBidi"/>
          <w:sz w:val="24"/>
          <w:szCs w:val="24"/>
          <w:lang w:eastAsia="id-ID"/>
        </w:rPr>
      </w:pPr>
      <w:r w:rsidRPr="00700131">
        <w:rPr>
          <w:rFonts w:asciiTheme="majorBidi" w:eastAsia="Times New Roman" w:hAnsiTheme="majorBidi" w:cstheme="majorBidi"/>
          <w:sz w:val="24"/>
          <w:szCs w:val="24"/>
          <w:lang w:eastAsia="id-ID"/>
        </w:rPr>
        <w:t xml:space="preserve">Secara terminologi yang dimaksud dengan </w:t>
      </w:r>
      <w:r w:rsidRPr="00700131">
        <w:rPr>
          <w:rFonts w:asciiTheme="majorBidi" w:eastAsia="Times New Roman" w:hAnsiTheme="majorBidi" w:cstheme="majorBidi"/>
          <w:i/>
          <w:iCs/>
          <w:sz w:val="24"/>
          <w:szCs w:val="24"/>
          <w:lang w:eastAsia="id-ID"/>
        </w:rPr>
        <w:t>nafs</w:t>
      </w:r>
      <w:r w:rsidRPr="00700131">
        <w:rPr>
          <w:rFonts w:asciiTheme="majorBidi" w:eastAsia="Times New Roman" w:hAnsiTheme="majorBidi" w:cstheme="majorBidi"/>
          <w:sz w:val="24"/>
          <w:szCs w:val="24"/>
          <w:lang w:eastAsia="id-ID"/>
        </w:rPr>
        <w:t xml:space="preserve"> </w:t>
      </w:r>
      <w:r w:rsidR="00B95990" w:rsidRPr="00700131">
        <w:rPr>
          <w:rFonts w:asciiTheme="majorBidi" w:eastAsia="Times New Roman" w:hAnsiTheme="majorBidi" w:cstheme="majorBidi"/>
          <w:sz w:val="24"/>
          <w:szCs w:val="24"/>
          <w:lang w:eastAsia="id-ID"/>
        </w:rPr>
        <w:t xml:space="preserve">dalam </w:t>
      </w:r>
      <w:r w:rsidRPr="00700131">
        <w:rPr>
          <w:rFonts w:asciiTheme="majorBidi" w:eastAsia="Times New Roman" w:hAnsiTheme="majorBidi" w:cstheme="majorBidi"/>
          <w:sz w:val="24"/>
          <w:szCs w:val="24"/>
          <w:lang w:eastAsia="id-ID"/>
        </w:rPr>
        <w:t xml:space="preserve">literatur Arab </w:t>
      </w:r>
      <w:r w:rsidRPr="00700131">
        <w:rPr>
          <w:rFonts w:asciiTheme="majorBidi" w:eastAsia="Times New Roman" w:hAnsiTheme="majorBidi" w:cstheme="majorBidi"/>
          <w:i/>
          <w:iCs/>
          <w:sz w:val="24"/>
          <w:szCs w:val="24"/>
          <w:lang w:eastAsia="id-ID"/>
        </w:rPr>
        <w:t xml:space="preserve">nafs </w:t>
      </w:r>
      <w:r w:rsidRPr="00700131">
        <w:rPr>
          <w:rFonts w:asciiTheme="majorBidi" w:eastAsia="Times New Roman" w:hAnsiTheme="majorBidi" w:cstheme="majorBidi"/>
          <w:sz w:val="24"/>
          <w:szCs w:val="24"/>
          <w:lang w:eastAsia="id-ID"/>
        </w:rPr>
        <w:t>diberi arti “jiwa kehidupan” atau “gairah dan hasrat duniawi”</w:t>
      </w:r>
      <w:r w:rsidRPr="00700131">
        <w:rPr>
          <w:rStyle w:val="FootnoteReference"/>
          <w:rFonts w:asciiTheme="majorBidi" w:eastAsia="Times New Roman" w:hAnsiTheme="majorBidi" w:cstheme="majorBidi"/>
          <w:lang w:eastAsia="id-ID"/>
        </w:rPr>
        <w:footnoteReference w:id="44"/>
      </w:r>
      <w:r w:rsidRPr="00700131">
        <w:rPr>
          <w:rFonts w:asciiTheme="majorBidi" w:eastAsia="Times New Roman" w:hAnsiTheme="majorBidi" w:cstheme="majorBidi"/>
          <w:sz w:val="24"/>
          <w:szCs w:val="24"/>
          <w:lang w:eastAsia="id-ID"/>
        </w:rPr>
        <w:t xml:space="preserve"> Amatullah Armstrong menulis bahwa </w:t>
      </w:r>
      <w:r w:rsidRPr="00700131">
        <w:rPr>
          <w:rFonts w:asciiTheme="majorBidi" w:eastAsia="Times New Roman" w:hAnsiTheme="majorBidi" w:cstheme="majorBidi"/>
          <w:i/>
          <w:iCs/>
          <w:sz w:val="24"/>
          <w:szCs w:val="24"/>
          <w:lang w:eastAsia="id-ID"/>
        </w:rPr>
        <w:t>nafs</w:t>
      </w:r>
      <w:r w:rsidRPr="00700131">
        <w:rPr>
          <w:rFonts w:asciiTheme="majorBidi" w:eastAsia="Times New Roman" w:hAnsiTheme="majorBidi" w:cstheme="majorBidi"/>
          <w:sz w:val="24"/>
          <w:szCs w:val="24"/>
          <w:lang w:eastAsia="id-ID"/>
        </w:rPr>
        <w:t xml:space="preserve"> adalah dimensi manusia yang berada diantara ruh yang merupakan cahaya dan jasmani yang merupakan kegelapan.</w:t>
      </w:r>
      <w:r w:rsidRPr="00700131">
        <w:rPr>
          <w:rStyle w:val="FootnoteReference"/>
          <w:rFonts w:asciiTheme="majorBidi" w:eastAsia="Times New Roman" w:hAnsiTheme="majorBidi" w:cstheme="majorBidi"/>
          <w:lang w:eastAsia="id-ID"/>
        </w:rPr>
        <w:footnoteReference w:id="45"/>
      </w:r>
      <w:r w:rsidRPr="00700131">
        <w:rPr>
          <w:rFonts w:asciiTheme="majorBidi" w:eastAsia="Times New Roman" w:hAnsiTheme="majorBidi" w:cstheme="majorBidi"/>
          <w:sz w:val="24"/>
          <w:szCs w:val="24"/>
          <w:lang w:eastAsia="id-ID"/>
        </w:rPr>
        <w:t xml:space="preserve"> </w:t>
      </w:r>
    </w:p>
    <w:p w:rsidR="000A2C73" w:rsidRPr="001B1C04" w:rsidRDefault="00635499" w:rsidP="00060AE7">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700131">
        <w:rPr>
          <w:rFonts w:asciiTheme="majorBidi" w:eastAsia="Times New Roman" w:hAnsiTheme="majorBidi" w:cstheme="majorBidi"/>
          <w:sz w:val="24"/>
          <w:szCs w:val="24"/>
          <w:lang w:eastAsia="id-ID"/>
        </w:rPr>
        <w:t>Ruh</w:t>
      </w:r>
      <w:r w:rsidR="000A2C73" w:rsidRPr="00700131">
        <w:rPr>
          <w:rFonts w:asciiTheme="majorBidi" w:eastAsia="Times New Roman" w:hAnsiTheme="majorBidi" w:cstheme="majorBidi"/>
          <w:sz w:val="24"/>
          <w:szCs w:val="24"/>
          <w:lang w:eastAsia="id-ID"/>
        </w:rPr>
        <w:t xml:space="preserve"> </w:t>
      </w:r>
      <w:r w:rsidR="000A2C73" w:rsidRPr="00700131">
        <w:rPr>
          <w:rFonts w:asciiTheme="majorBidi" w:eastAsia="Times New Roman" w:hAnsiTheme="majorBidi" w:cstheme="majorBidi"/>
          <w:color w:val="000000"/>
          <w:sz w:val="24"/>
          <w:szCs w:val="24"/>
          <w:lang w:eastAsia="id-ID"/>
        </w:rPr>
        <w:t xml:space="preserve">menurut al-Ghazali </w:t>
      </w:r>
      <w:r w:rsidR="000A2C73" w:rsidRPr="00700131">
        <w:rPr>
          <w:rFonts w:asciiTheme="majorBidi" w:eastAsia="Times New Roman" w:hAnsiTheme="majorBidi" w:cstheme="majorBidi"/>
          <w:i/>
          <w:iCs/>
          <w:color w:val="000000"/>
          <w:sz w:val="24"/>
          <w:szCs w:val="24"/>
          <w:lang w:eastAsia="id-ID"/>
        </w:rPr>
        <w:t xml:space="preserve">ruh </w:t>
      </w:r>
      <w:r w:rsidR="000A2C73" w:rsidRPr="00700131">
        <w:rPr>
          <w:rFonts w:asciiTheme="majorBidi" w:eastAsia="Times New Roman" w:hAnsiTheme="majorBidi" w:cstheme="majorBidi"/>
          <w:color w:val="000000"/>
          <w:sz w:val="24"/>
          <w:szCs w:val="24"/>
          <w:lang w:eastAsia="id-ID"/>
        </w:rPr>
        <w:t xml:space="preserve">ada dua macam: 1) </w:t>
      </w:r>
      <w:r w:rsidR="000A2C73" w:rsidRPr="00700131">
        <w:rPr>
          <w:rFonts w:asciiTheme="majorBidi" w:eastAsia="Times New Roman" w:hAnsiTheme="majorBidi" w:cstheme="majorBidi"/>
          <w:i/>
          <w:iCs/>
          <w:color w:val="000000"/>
          <w:sz w:val="24"/>
          <w:szCs w:val="24"/>
          <w:lang w:eastAsia="id-ID"/>
        </w:rPr>
        <w:t>ruh hayaw</w:t>
      </w:r>
      <w:r w:rsidR="004E0960" w:rsidRPr="00700131">
        <w:rPr>
          <w:rFonts w:asciiTheme="majorBidi" w:eastAsia="Times New Roman" w:hAnsiTheme="majorBidi" w:cstheme="majorBidi"/>
          <w:i/>
          <w:iCs/>
          <w:color w:val="000000"/>
          <w:sz w:val="24"/>
          <w:szCs w:val="24"/>
          <w:lang w:eastAsia="id-ID"/>
        </w:rPr>
        <w:t>â</w:t>
      </w:r>
      <w:r w:rsidR="000A2C73" w:rsidRPr="00700131">
        <w:rPr>
          <w:rFonts w:asciiTheme="majorBidi" w:eastAsia="Times New Roman" w:hAnsiTheme="majorBidi" w:cstheme="majorBidi"/>
          <w:i/>
          <w:iCs/>
          <w:color w:val="000000"/>
          <w:sz w:val="24"/>
          <w:szCs w:val="24"/>
          <w:lang w:eastAsia="id-ID"/>
        </w:rPr>
        <w:t>ni</w:t>
      </w:r>
      <w:r w:rsidR="000A2C73" w:rsidRPr="00700131">
        <w:rPr>
          <w:rFonts w:asciiTheme="majorBidi" w:eastAsia="Times New Roman" w:hAnsiTheme="majorBidi" w:cstheme="majorBidi"/>
          <w:color w:val="000000"/>
          <w:sz w:val="24"/>
          <w:szCs w:val="24"/>
          <w:lang w:eastAsia="id-ID"/>
        </w:rPr>
        <w:t xml:space="preserve">, yaitu substansi halus yang merupakan sumber kehidupan bagi manusia. Ruh inilah yang berpadu dengan </w:t>
      </w:r>
      <w:r w:rsidR="000A2C73" w:rsidRPr="00700131">
        <w:rPr>
          <w:rFonts w:asciiTheme="majorBidi" w:eastAsia="Times New Roman" w:hAnsiTheme="majorBidi" w:cstheme="majorBidi"/>
          <w:i/>
          <w:iCs/>
          <w:color w:val="000000"/>
          <w:sz w:val="24"/>
          <w:szCs w:val="24"/>
          <w:lang w:eastAsia="id-ID"/>
        </w:rPr>
        <w:t xml:space="preserve">jism </w:t>
      </w:r>
      <w:r w:rsidR="000A2C73" w:rsidRPr="00700131">
        <w:rPr>
          <w:rFonts w:asciiTheme="majorBidi" w:eastAsia="Times New Roman" w:hAnsiTheme="majorBidi" w:cstheme="majorBidi"/>
          <w:color w:val="000000"/>
          <w:sz w:val="24"/>
          <w:szCs w:val="24"/>
          <w:lang w:eastAsia="id-ID"/>
        </w:rPr>
        <w:t>menjadi satu kesatuan yang disebut manusia, ia dapat meninggalkan</w:t>
      </w:r>
      <w:r w:rsidR="000A2C73" w:rsidRPr="00700131">
        <w:rPr>
          <w:rFonts w:asciiTheme="majorBidi" w:eastAsia="Times New Roman" w:hAnsiTheme="majorBidi" w:cstheme="majorBidi"/>
          <w:sz w:val="24"/>
          <w:szCs w:val="24"/>
          <w:lang w:eastAsia="id-ID"/>
        </w:rPr>
        <w:t xml:space="preserve"> badan sementara ketika manusia tidur, dan dapat meninggalkannya selamanya sehingga terjadi kematian</w:t>
      </w:r>
      <w:r w:rsidR="000A2C73" w:rsidRPr="002D67A3">
        <w:rPr>
          <w:rFonts w:ascii="Times New Roman" w:eastAsia="Times New Roman" w:hAnsi="Times New Roman" w:cs="Times New Roman"/>
          <w:sz w:val="24"/>
          <w:szCs w:val="24"/>
          <w:lang w:eastAsia="id-ID"/>
        </w:rPr>
        <w:t xml:space="preserve">; 2) </w:t>
      </w:r>
      <w:r w:rsidR="000A2C73" w:rsidRPr="002D67A3">
        <w:rPr>
          <w:rFonts w:ascii="Times New Roman" w:eastAsia="Times New Roman" w:hAnsi="Times New Roman" w:cs="Times New Roman"/>
          <w:i/>
          <w:iCs/>
          <w:sz w:val="24"/>
          <w:szCs w:val="24"/>
          <w:lang w:eastAsia="id-ID"/>
        </w:rPr>
        <w:t xml:space="preserve">nafs </w:t>
      </w:r>
      <w:r w:rsidR="00631734">
        <w:rPr>
          <w:rFonts w:ascii="Times New Roman" w:eastAsia="Times New Roman" w:hAnsi="Times New Roman" w:cs="Times New Roman"/>
          <w:i/>
          <w:iCs/>
          <w:sz w:val="24"/>
          <w:szCs w:val="24"/>
          <w:lang w:eastAsia="id-ID"/>
        </w:rPr>
        <w:t>al-</w:t>
      </w:r>
      <w:r w:rsidR="000A2C73" w:rsidRPr="002D67A3">
        <w:rPr>
          <w:rFonts w:ascii="Times New Roman" w:eastAsia="Times New Roman" w:hAnsi="Times New Roman" w:cs="Times New Roman"/>
          <w:i/>
          <w:iCs/>
          <w:sz w:val="24"/>
          <w:szCs w:val="24"/>
          <w:lang w:eastAsia="id-ID"/>
        </w:rPr>
        <w:t>n</w:t>
      </w:r>
      <w:r w:rsidR="00060AE7">
        <w:rPr>
          <w:rFonts w:ascii="Times New Roman" w:eastAsia="Times New Roman" w:hAnsi="Times New Roman" w:cs="Times New Roman"/>
          <w:i/>
          <w:iCs/>
          <w:sz w:val="24"/>
          <w:szCs w:val="24"/>
          <w:lang w:eastAsia="id-ID"/>
        </w:rPr>
        <w:t>â</w:t>
      </w:r>
      <w:r w:rsidR="000A2C73" w:rsidRPr="002D67A3">
        <w:rPr>
          <w:rFonts w:ascii="Times New Roman" w:eastAsia="Times New Roman" w:hAnsi="Times New Roman" w:cs="Times New Roman"/>
          <w:i/>
          <w:iCs/>
          <w:sz w:val="24"/>
          <w:szCs w:val="24"/>
          <w:lang w:eastAsia="id-ID"/>
        </w:rPr>
        <w:t>tiqah</w:t>
      </w:r>
      <w:r w:rsidR="000A2C73" w:rsidRPr="002D67A3">
        <w:rPr>
          <w:rFonts w:ascii="Times New Roman" w:eastAsia="Times New Roman" w:hAnsi="Times New Roman" w:cs="Times New Roman"/>
          <w:sz w:val="24"/>
          <w:szCs w:val="24"/>
          <w:lang w:eastAsia="id-ID"/>
        </w:rPr>
        <w:t>, yaitu substansi halus dalam diri manusia yang memungkinkannya untuk mengetahui hakekat.</w:t>
      </w:r>
      <w:r w:rsidR="000A2C73" w:rsidRPr="00CE095A">
        <w:rPr>
          <w:rStyle w:val="FootnoteReference"/>
          <w:rFonts w:ascii="Times New Roman" w:eastAsia="Times New Roman" w:hAnsi="Times New Roman" w:cs="Times New Roman"/>
          <w:lang w:eastAsia="id-ID"/>
        </w:rPr>
        <w:footnoteReference w:id="46"/>
      </w:r>
    </w:p>
    <w:p w:rsidR="000A2C73" w:rsidRDefault="000A2C73" w:rsidP="00060AE7">
      <w:pPr>
        <w:shd w:val="clear" w:color="auto" w:fill="FFFFFF"/>
        <w:spacing w:after="0" w:line="480" w:lineRule="auto"/>
        <w:ind w:firstLine="720"/>
        <w:jc w:val="both"/>
        <w:rPr>
          <w:rFonts w:ascii="Times New Roman" w:eastAsia="Times New Roman" w:hAnsi="Times New Roman" w:cs="Times New Roman"/>
          <w:color w:val="000000"/>
          <w:szCs w:val="24"/>
          <w:lang w:eastAsia="id-ID"/>
        </w:rPr>
      </w:pPr>
      <w:r w:rsidRPr="002D67A3">
        <w:rPr>
          <w:rFonts w:ascii="Times New Roman" w:eastAsia="Times New Roman" w:hAnsi="Times New Roman" w:cs="Times New Roman"/>
          <w:i/>
          <w:iCs/>
          <w:sz w:val="24"/>
          <w:szCs w:val="26"/>
          <w:lang w:eastAsia="id-ID"/>
        </w:rPr>
        <w:t>A</w:t>
      </w:r>
      <w:r>
        <w:rPr>
          <w:rFonts w:ascii="Times New Roman" w:eastAsia="Times New Roman" w:hAnsi="Times New Roman" w:cs="Times New Roman"/>
          <w:i/>
          <w:iCs/>
          <w:sz w:val="24"/>
          <w:szCs w:val="26"/>
          <w:lang w:eastAsia="id-ID"/>
        </w:rPr>
        <w:t>l</w:t>
      </w:r>
      <w:r w:rsidRPr="002D67A3">
        <w:rPr>
          <w:rFonts w:ascii="Times New Roman" w:eastAsia="Times New Roman" w:hAnsi="Times New Roman" w:cs="Times New Roman"/>
          <w:i/>
          <w:iCs/>
          <w:sz w:val="24"/>
          <w:szCs w:val="26"/>
          <w:lang w:eastAsia="id-ID"/>
        </w:rPr>
        <w:t>-nafs</w:t>
      </w:r>
      <w:r w:rsidRPr="002D67A3">
        <w:rPr>
          <w:rFonts w:ascii="Times New Roman" w:eastAsia="Times New Roman" w:hAnsi="Times New Roman" w:cs="Times New Roman"/>
          <w:sz w:val="24"/>
          <w:szCs w:val="26"/>
          <w:lang w:eastAsia="id-ID"/>
        </w:rPr>
        <w:t xml:space="preserve"> dalam pandangan al-Ghazali adalah sifat jiwa yang berkaitan dengan keinginan tubuh (mendorong syahwat), mulanya ia bersifat baik tetapi setelah bersatu dengan jasmani yang bersifat materi ia menjadi dipengaruhi oleh pengaruh-pengaruh tubuh. Ditinjau dari seberapa besar tingkat keterpengaruhan</w:t>
      </w:r>
      <w:r>
        <w:rPr>
          <w:rFonts w:ascii="Times New Roman" w:eastAsia="Times New Roman" w:hAnsi="Times New Roman" w:cs="Times New Roman"/>
          <w:sz w:val="24"/>
          <w:szCs w:val="26"/>
          <w:lang w:eastAsia="id-ID"/>
        </w:rPr>
        <w:t>-</w:t>
      </w:r>
      <w:r w:rsidRPr="002D67A3">
        <w:rPr>
          <w:rFonts w:ascii="Times New Roman" w:eastAsia="Times New Roman" w:hAnsi="Times New Roman" w:cs="Times New Roman"/>
          <w:sz w:val="24"/>
          <w:szCs w:val="26"/>
          <w:lang w:eastAsia="id-ID"/>
        </w:rPr>
        <w:t xml:space="preserve">nya dengan tubuh, maka </w:t>
      </w:r>
      <w:r w:rsidRPr="002D67A3">
        <w:rPr>
          <w:rFonts w:ascii="Times New Roman" w:eastAsia="Times New Roman" w:hAnsi="Times New Roman" w:cs="Times New Roman"/>
          <w:i/>
          <w:iCs/>
          <w:sz w:val="24"/>
          <w:szCs w:val="26"/>
          <w:lang w:eastAsia="id-ID"/>
        </w:rPr>
        <w:t>nafs</w:t>
      </w:r>
      <w:r w:rsidRPr="002D67A3">
        <w:rPr>
          <w:rFonts w:ascii="Times New Roman" w:eastAsia="Times New Roman" w:hAnsi="Times New Roman" w:cs="Times New Roman"/>
          <w:sz w:val="24"/>
          <w:szCs w:val="26"/>
          <w:lang w:eastAsia="id-ID"/>
        </w:rPr>
        <w:t xml:space="preserve"> dapat dikatagorikan ke dalam : 1) </w:t>
      </w:r>
      <w:r>
        <w:rPr>
          <w:rFonts w:ascii="Times New Roman" w:eastAsia="Times New Roman" w:hAnsi="Times New Roman" w:cs="Times New Roman"/>
          <w:i/>
          <w:iCs/>
          <w:sz w:val="24"/>
          <w:szCs w:val="26"/>
          <w:lang w:eastAsia="id-ID"/>
        </w:rPr>
        <w:t>Al</w:t>
      </w:r>
      <w:r w:rsidRPr="002D67A3">
        <w:rPr>
          <w:rFonts w:ascii="Times New Roman" w:eastAsia="Times New Roman" w:hAnsi="Times New Roman" w:cs="Times New Roman"/>
          <w:i/>
          <w:iCs/>
          <w:sz w:val="24"/>
          <w:szCs w:val="26"/>
          <w:lang w:eastAsia="id-ID"/>
        </w:rPr>
        <w:t>-nafs al-amm</w:t>
      </w:r>
      <w:r w:rsidR="00060AE7">
        <w:rPr>
          <w:rFonts w:ascii="Times New Roman" w:eastAsia="Times New Roman" w:hAnsi="Times New Roman" w:cs="Times New Roman"/>
          <w:i/>
          <w:iCs/>
          <w:sz w:val="24"/>
          <w:szCs w:val="26"/>
          <w:lang w:eastAsia="id-ID"/>
        </w:rPr>
        <w:t>â</w:t>
      </w:r>
      <w:r w:rsidRPr="002D67A3">
        <w:rPr>
          <w:rFonts w:ascii="Times New Roman" w:eastAsia="Times New Roman" w:hAnsi="Times New Roman" w:cs="Times New Roman"/>
          <w:i/>
          <w:iCs/>
          <w:sz w:val="24"/>
          <w:szCs w:val="26"/>
          <w:lang w:eastAsia="id-ID"/>
        </w:rPr>
        <w:t>r</w:t>
      </w:r>
      <w:r w:rsidR="006D62E5">
        <w:rPr>
          <w:rFonts w:ascii="Times New Roman" w:eastAsia="Times New Roman" w:hAnsi="Times New Roman" w:cs="Times New Roman"/>
          <w:i/>
          <w:iCs/>
          <w:sz w:val="24"/>
          <w:szCs w:val="26"/>
          <w:lang w:eastAsia="id-ID"/>
        </w:rPr>
        <w:t>a</w:t>
      </w:r>
      <w:r w:rsidRPr="002D67A3">
        <w:rPr>
          <w:rFonts w:ascii="Times New Roman" w:eastAsia="Times New Roman" w:hAnsi="Times New Roman" w:cs="Times New Roman"/>
          <w:i/>
          <w:iCs/>
          <w:sz w:val="24"/>
          <w:szCs w:val="26"/>
          <w:lang w:eastAsia="id-ID"/>
        </w:rPr>
        <w:t>h</w:t>
      </w:r>
      <w:r w:rsidRPr="002D67A3">
        <w:rPr>
          <w:rFonts w:ascii="Times New Roman" w:eastAsia="Times New Roman" w:hAnsi="Times New Roman" w:cs="Times New Roman"/>
          <w:sz w:val="24"/>
          <w:szCs w:val="26"/>
          <w:lang w:eastAsia="id-ID"/>
        </w:rPr>
        <w:t xml:space="preserve">; 2) </w:t>
      </w:r>
      <w:r w:rsidRPr="002D67A3">
        <w:rPr>
          <w:rFonts w:ascii="Times New Roman" w:eastAsia="Times New Roman" w:hAnsi="Times New Roman" w:cs="Times New Roman"/>
          <w:i/>
          <w:iCs/>
          <w:sz w:val="24"/>
          <w:szCs w:val="26"/>
          <w:lang w:eastAsia="id-ID"/>
        </w:rPr>
        <w:t>A</w:t>
      </w:r>
      <w:r>
        <w:rPr>
          <w:rFonts w:ascii="Times New Roman" w:eastAsia="Times New Roman" w:hAnsi="Times New Roman" w:cs="Times New Roman"/>
          <w:i/>
          <w:iCs/>
          <w:sz w:val="24"/>
          <w:szCs w:val="26"/>
          <w:lang w:eastAsia="id-ID"/>
        </w:rPr>
        <w:t>l</w:t>
      </w:r>
      <w:r w:rsidRPr="002D67A3">
        <w:rPr>
          <w:rFonts w:ascii="Times New Roman" w:eastAsia="Times New Roman" w:hAnsi="Times New Roman" w:cs="Times New Roman"/>
          <w:i/>
          <w:iCs/>
          <w:sz w:val="24"/>
          <w:szCs w:val="26"/>
          <w:lang w:eastAsia="id-ID"/>
        </w:rPr>
        <w:t>-nafs al-laww</w:t>
      </w:r>
      <w:r w:rsidR="00060AE7">
        <w:rPr>
          <w:rFonts w:ascii="Times New Roman" w:eastAsia="Times New Roman" w:hAnsi="Times New Roman" w:cs="Times New Roman"/>
          <w:i/>
          <w:iCs/>
          <w:sz w:val="24"/>
          <w:szCs w:val="26"/>
          <w:lang w:eastAsia="id-ID"/>
        </w:rPr>
        <w:t>â</w:t>
      </w:r>
      <w:r w:rsidRPr="002D67A3">
        <w:rPr>
          <w:rFonts w:ascii="Times New Roman" w:eastAsia="Times New Roman" w:hAnsi="Times New Roman" w:cs="Times New Roman"/>
          <w:i/>
          <w:iCs/>
          <w:sz w:val="24"/>
          <w:szCs w:val="26"/>
          <w:lang w:eastAsia="id-ID"/>
        </w:rPr>
        <w:t>mah,</w:t>
      </w:r>
      <w:r w:rsidRPr="002D67A3">
        <w:rPr>
          <w:rFonts w:ascii="Times New Roman" w:eastAsia="Times New Roman" w:hAnsi="Times New Roman" w:cs="Times New Roman"/>
          <w:sz w:val="24"/>
          <w:szCs w:val="26"/>
          <w:lang w:eastAsia="id-ID"/>
        </w:rPr>
        <w:t xml:space="preserve">; 3) </w:t>
      </w:r>
      <w:r>
        <w:rPr>
          <w:rFonts w:ascii="Times New Roman" w:eastAsia="Times New Roman" w:hAnsi="Times New Roman" w:cs="Times New Roman"/>
          <w:i/>
          <w:iCs/>
          <w:sz w:val="24"/>
          <w:szCs w:val="26"/>
          <w:lang w:eastAsia="id-ID"/>
        </w:rPr>
        <w:t>Al</w:t>
      </w:r>
      <w:r w:rsidRPr="002D67A3">
        <w:rPr>
          <w:rFonts w:ascii="Times New Roman" w:eastAsia="Times New Roman" w:hAnsi="Times New Roman" w:cs="Times New Roman"/>
          <w:i/>
          <w:iCs/>
          <w:sz w:val="24"/>
          <w:szCs w:val="26"/>
          <w:lang w:eastAsia="id-ID"/>
        </w:rPr>
        <w:t>-nafs al-muthmainnah</w:t>
      </w:r>
      <w:r w:rsidRPr="002D67A3">
        <w:rPr>
          <w:rFonts w:ascii="Times New Roman" w:eastAsia="Times New Roman" w:hAnsi="Times New Roman" w:cs="Times New Roman"/>
          <w:sz w:val="24"/>
          <w:szCs w:val="26"/>
          <w:lang w:eastAsia="id-ID"/>
        </w:rPr>
        <w:t xml:space="preserve">. </w:t>
      </w:r>
      <w:r w:rsidR="00060AE7">
        <w:rPr>
          <w:rFonts w:ascii="Times New Roman" w:eastAsia="Times New Roman" w:hAnsi="Times New Roman" w:cs="Times New Roman"/>
          <w:sz w:val="24"/>
          <w:szCs w:val="26"/>
          <w:lang w:eastAsia="id-ID"/>
        </w:rPr>
        <w:t>A</w:t>
      </w:r>
      <w:r>
        <w:rPr>
          <w:rFonts w:ascii="Times New Roman" w:eastAsia="Times New Roman" w:hAnsi="Times New Roman" w:cs="Times New Roman"/>
          <w:color w:val="000000"/>
          <w:sz w:val="24"/>
          <w:szCs w:val="26"/>
          <w:lang w:eastAsia="id-ID"/>
        </w:rPr>
        <w:t>l-</w:t>
      </w:r>
      <w:r w:rsidRPr="002D67A3">
        <w:rPr>
          <w:rFonts w:ascii="Times New Roman" w:eastAsia="Times New Roman" w:hAnsi="Times New Roman" w:cs="Times New Roman"/>
          <w:color w:val="000000"/>
          <w:sz w:val="24"/>
          <w:szCs w:val="26"/>
          <w:lang w:eastAsia="id-ID"/>
        </w:rPr>
        <w:t xml:space="preserve">Ghazali memandang </w:t>
      </w:r>
      <w:r w:rsidRPr="002D67A3">
        <w:rPr>
          <w:rFonts w:ascii="Times New Roman" w:eastAsia="Times New Roman" w:hAnsi="Times New Roman" w:cs="Times New Roman"/>
          <w:i/>
          <w:iCs/>
          <w:color w:val="000000"/>
          <w:sz w:val="24"/>
          <w:szCs w:val="26"/>
          <w:lang w:eastAsia="id-ID"/>
        </w:rPr>
        <w:t xml:space="preserve">nafs </w:t>
      </w:r>
      <w:r w:rsidRPr="002D67A3">
        <w:rPr>
          <w:rFonts w:ascii="Times New Roman" w:eastAsia="Times New Roman" w:hAnsi="Times New Roman" w:cs="Times New Roman"/>
          <w:color w:val="000000"/>
          <w:sz w:val="24"/>
          <w:szCs w:val="26"/>
          <w:lang w:eastAsia="id-ID"/>
        </w:rPr>
        <w:t xml:space="preserve">sebagai sifat-sifat hamba yang buruk, perbuatan dan </w:t>
      </w:r>
      <w:r>
        <w:rPr>
          <w:rFonts w:ascii="Times New Roman" w:eastAsia="Times New Roman" w:hAnsi="Times New Roman" w:cs="Times New Roman"/>
          <w:color w:val="000000"/>
          <w:sz w:val="24"/>
          <w:szCs w:val="26"/>
          <w:lang w:eastAsia="id-ID"/>
        </w:rPr>
        <w:t xml:space="preserve">akhlak yang </w:t>
      </w:r>
      <w:r>
        <w:rPr>
          <w:rFonts w:ascii="Times New Roman" w:eastAsia="Times New Roman" w:hAnsi="Times New Roman" w:cs="Times New Roman"/>
          <w:color w:val="000000"/>
          <w:sz w:val="24"/>
          <w:szCs w:val="26"/>
          <w:lang w:eastAsia="id-ID"/>
        </w:rPr>
        <w:lastRenderedPageBreak/>
        <w:t>tercela. Menurut al-</w:t>
      </w:r>
      <w:r w:rsidRPr="002D67A3">
        <w:rPr>
          <w:rFonts w:ascii="Times New Roman" w:eastAsia="Times New Roman" w:hAnsi="Times New Roman" w:cs="Times New Roman"/>
          <w:color w:val="000000"/>
          <w:sz w:val="24"/>
          <w:szCs w:val="26"/>
          <w:lang w:eastAsia="id-ID"/>
        </w:rPr>
        <w:t xml:space="preserve">Ghazali </w:t>
      </w:r>
      <w:r w:rsidRPr="002D67A3">
        <w:rPr>
          <w:rFonts w:ascii="Times New Roman" w:eastAsia="Times New Roman" w:hAnsi="Times New Roman" w:cs="Times New Roman"/>
          <w:i/>
          <w:iCs/>
          <w:color w:val="000000"/>
          <w:sz w:val="24"/>
          <w:szCs w:val="26"/>
          <w:lang w:eastAsia="id-ID"/>
        </w:rPr>
        <w:t xml:space="preserve">nafs </w:t>
      </w:r>
      <w:r w:rsidRPr="002D67A3">
        <w:rPr>
          <w:rFonts w:ascii="Times New Roman" w:eastAsia="Times New Roman" w:hAnsi="Times New Roman" w:cs="Times New Roman"/>
          <w:color w:val="000000"/>
          <w:sz w:val="24"/>
          <w:szCs w:val="26"/>
          <w:lang w:eastAsia="id-ID"/>
        </w:rPr>
        <w:t>adalah musuh yang paling berbahaya, cobaan yang paling sulit, panyakit yang paling parah</w:t>
      </w:r>
      <w:r w:rsidRPr="00AC6E38">
        <w:rPr>
          <w:rFonts w:ascii="Times New Roman" w:eastAsia="Times New Roman" w:hAnsi="Times New Roman" w:cs="Times New Roman"/>
          <w:color w:val="000000"/>
          <w:sz w:val="20"/>
          <w:lang w:eastAsia="id-ID"/>
        </w:rPr>
        <w:t>.</w:t>
      </w:r>
      <w:r w:rsidRPr="00D13D1F">
        <w:rPr>
          <w:rStyle w:val="FootnoteReference"/>
          <w:rFonts w:ascii="Times New Roman" w:eastAsia="Times New Roman" w:hAnsi="Times New Roman" w:cs="Times New Roman"/>
          <w:color w:val="000000"/>
          <w:lang w:eastAsia="id-ID"/>
        </w:rPr>
        <w:footnoteReference w:id="47"/>
      </w:r>
    </w:p>
    <w:p w:rsidR="000A2C73" w:rsidRDefault="000A2C73" w:rsidP="00060AE7">
      <w:pPr>
        <w:shd w:val="clear" w:color="auto" w:fill="FFFFFF"/>
        <w:spacing w:after="0" w:line="480" w:lineRule="auto"/>
        <w:ind w:firstLine="720"/>
        <w:jc w:val="both"/>
        <w:rPr>
          <w:rFonts w:asciiTheme="majorBidi" w:hAnsiTheme="majorBidi" w:cstheme="majorBidi"/>
          <w:sz w:val="24"/>
          <w:szCs w:val="24"/>
        </w:rPr>
      </w:pPr>
      <w:r w:rsidRPr="00AC6E38">
        <w:rPr>
          <w:rFonts w:ascii="Times New Roman" w:eastAsia="Times New Roman" w:hAnsi="Times New Roman" w:cs="Times New Roman"/>
          <w:color w:val="000000"/>
          <w:sz w:val="24"/>
          <w:szCs w:val="26"/>
          <w:lang w:eastAsia="id-ID"/>
        </w:rPr>
        <w:t xml:space="preserve">Upaya pembersihan </w:t>
      </w:r>
      <w:r w:rsidRPr="00AC6E38">
        <w:rPr>
          <w:rFonts w:ascii="Times New Roman" w:eastAsia="Times New Roman" w:hAnsi="Times New Roman" w:cs="Times New Roman"/>
          <w:i/>
          <w:iCs/>
          <w:color w:val="000000"/>
          <w:sz w:val="24"/>
          <w:szCs w:val="26"/>
          <w:lang w:eastAsia="id-ID"/>
        </w:rPr>
        <w:t>nafs</w:t>
      </w:r>
      <w:r w:rsidRPr="00AC6E38">
        <w:rPr>
          <w:rFonts w:ascii="Times New Roman" w:eastAsia="Times New Roman" w:hAnsi="Times New Roman" w:cs="Times New Roman"/>
          <w:color w:val="000000"/>
          <w:sz w:val="24"/>
          <w:szCs w:val="26"/>
          <w:lang w:eastAsia="id-ID"/>
        </w:rPr>
        <w:t xml:space="preserve"> dilakukan melalui perjuangan spiritual yang sungguh-sungguh (</w:t>
      </w:r>
      <w:r w:rsidRPr="00AC6E38">
        <w:rPr>
          <w:rFonts w:ascii="Times New Roman" w:eastAsia="Times New Roman" w:hAnsi="Times New Roman" w:cs="Times New Roman"/>
          <w:i/>
          <w:iCs/>
          <w:color w:val="000000"/>
          <w:sz w:val="24"/>
          <w:szCs w:val="26"/>
          <w:lang w:eastAsia="id-ID"/>
        </w:rPr>
        <w:t>muj</w:t>
      </w:r>
      <w:r w:rsidR="00060AE7">
        <w:rPr>
          <w:rFonts w:ascii="Times New Roman" w:eastAsia="Times New Roman" w:hAnsi="Times New Roman" w:cs="Times New Roman"/>
          <w:i/>
          <w:iCs/>
          <w:color w:val="000000"/>
          <w:sz w:val="24"/>
          <w:szCs w:val="26"/>
          <w:lang w:eastAsia="id-ID"/>
        </w:rPr>
        <w:t>â</w:t>
      </w:r>
      <w:r w:rsidRPr="00AC6E38">
        <w:rPr>
          <w:rFonts w:ascii="Times New Roman" w:eastAsia="Times New Roman" w:hAnsi="Times New Roman" w:cs="Times New Roman"/>
          <w:i/>
          <w:iCs/>
          <w:color w:val="000000"/>
          <w:sz w:val="24"/>
          <w:szCs w:val="26"/>
          <w:lang w:eastAsia="id-ID"/>
        </w:rPr>
        <w:t>hadah</w:t>
      </w:r>
      <w:r w:rsidRPr="00AC6E38">
        <w:rPr>
          <w:rFonts w:ascii="Times New Roman" w:eastAsia="Times New Roman" w:hAnsi="Times New Roman" w:cs="Times New Roman"/>
          <w:color w:val="000000"/>
          <w:sz w:val="24"/>
          <w:szCs w:val="26"/>
          <w:lang w:eastAsia="id-ID"/>
        </w:rPr>
        <w:t>) dan terus menerus</w:t>
      </w:r>
      <w:r>
        <w:rPr>
          <w:rFonts w:ascii="Times New Roman" w:eastAsia="Times New Roman" w:hAnsi="Times New Roman" w:cs="Times New Roman"/>
          <w:color w:val="000000"/>
          <w:szCs w:val="24"/>
          <w:lang w:eastAsia="id-ID"/>
        </w:rPr>
        <w:t>.</w:t>
      </w:r>
      <w:r w:rsidRPr="00D13D1F">
        <w:rPr>
          <w:rStyle w:val="FootnoteReference"/>
          <w:rFonts w:ascii="Times New Roman" w:eastAsia="Times New Roman" w:hAnsi="Times New Roman" w:cs="Times New Roman"/>
          <w:color w:val="000000"/>
          <w:lang w:eastAsia="id-ID"/>
        </w:rPr>
        <w:footnoteReference w:id="48"/>
      </w:r>
      <w:r>
        <w:rPr>
          <w:rFonts w:ascii="Times New Roman" w:eastAsia="Times New Roman" w:hAnsi="Times New Roman" w:cs="Times New Roman"/>
          <w:color w:val="000000"/>
          <w:szCs w:val="24"/>
          <w:lang w:eastAsia="id-ID"/>
        </w:rPr>
        <w:t xml:space="preserve"> </w:t>
      </w:r>
      <w:r>
        <w:rPr>
          <w:rFonts w:asciiTheme="majorBidi" w:eastAsia="Times New Roman" w:hAnsiTheme="majorBidi" w:cstheme="majorBidi"/>
          <w:sz w:val="24"/>
          <w:szCs w:val="24"/>
        </w:rPr>
        <w:t xml:space="preserve">Dan </w:t>
      </w:r>
      <w:r w:rsidRPr="00A329CA">
        <w:rPr>
          <w:rFonts w:asciiTheme="majorBidi" w:eastAsia="Times New Roman" w:hAnsiTheme="majorBidi" w:cstheme="majorBidi"/>
          <w:sz w:val="24"/>
          <w:szCs w:val="24"/>
        </w:rPr>
        <w:t>al</w:t>
      </w:r>
      <w:r w:rsidRPr="00A329CA">
        <w:rPr>
          <w:rFonts w:asciiTheme="majorBidi" w:hAnsiTheme="majorBidi" w:cstheme="majorBidi"/>
          <w:sz w:val="24"/>
          <w:szCs w:val="24"/>
        </w:rPr>
        <w:t>-G</w:t>
      </w:r>
      <w:r w:rsidR="009122ED">
        <w:rPr>
          <w:rFonts w:asciiTheme="majorBidi" w:hAnsiTheme="majorBidi" w:cstheme="majorBidi"/>
          <w:sz w:val="24"/>
          <w:szCs w:val="24"/>
        </w:rPr>
        <w:t>h</w:t>
      </w:r>
      <w:r w:rsidRPr="00A329CA">
        <w:rPr>
          <w:rFonts w:asciiTheme="majorBidi" w:hAnsiTheme="majorBidi" w:cstheme="majorBidi"/>
          <w:sz w:val="24"/>
          <w:szCs w:val="24"/>
        </w:rPr>
        <w:t>azali sesungguhnya sudah lama telah memperkenalkan model kecerdasan spiritual ini dengan beberapa sebutan, seperti</w:t>
      </w:r>
      <w:r>
        <w:rPr>
          <w:rFonts w:asciiTheme="majorBidi" w:hAnsiTheme="majorBidi" w:cstheme="majorBidi"/>
          <w:sz w:val="24"/>
          <w:szCs w:val="24"/>
        </w:rPr>
        <w:t xml:space="preserve"> dapat dilihat dalam konsep </w:t>
      </w:r>
      <w:r w:rsidRPr="005563B0">
        <w:rPr>
          <w:rFonts w:asciiTheme="majorBidi" w:hAnsiTheme="majorBidi" w:cstheme="majorBidi"/>
          <w:i/>
          <w:iCs/>
          <w:sz w:val="24"/>
          <w:szCs w:val="24"/>
        </w:rPr>
        <w:t>mukasyafah</w:t>
      </w:r>
      <w:r w:rsidRPr="00A329CA">
        <w:rPr>
          <w:rFonts w:asciiTheme="majorBidi" w:hAnsiTheme="majorBidi" w:cstheme="majorBidi"/>
          <w:sz w:val="24"/>
          <w:szCs w:val="24"/>
        </w:rPr>
        <w:t xml:space="preserve"> dan konsep </w:t>
      </w:r>
      <w:r w:rsidRPr="005563B0">
        <w:rPr>
          <w:rFonts w:asciiTheme="majorBidi" w:hAnsiTheme="majorBidi" w:cstheme="majorBidi"/>
          <w:i/>
          <w:iCs/>
          <w:sz w:val="24"/>
          <w:szCs w:val="24"/>
        </w:rPr>
        <w:t>ma’rifah</w:t>
      </w:r>
      <w:r w:rsidRPr="00A329CA">
        <w:rPr>
          <w:rFonts w:asciiTheme="majorBidi" w:hAnsiTheme="majorBidi" w:cstheme="majorBidi"/>
          <w:sz w:val="24"/>
          <w:szCs w:val="24"/>
        </w:rPr>
        <w:t xml:space="preserve">-nya. Menurut </w:t>
      </w:r>
      <w:r>
        <w:rPr>
          <w:rFonts w:asciiTheme="majorBidi" w:hAnsiTheme="majorBidi" w:cstheme="majorBidi"/>
          <w:sz w:val="24"/>
          <w:szCs w:val="24"/>
        </w:rPr>
        <w:t>a</w:t>
      </w:r>
      <w:r w:rsidRPr="00A329CA">
        <w:rPr>
          <w:rFonts w:asciiTheme="majorBidi" w:hAnsiTheme="majorBidi" w:cstheme="majorBidi"/>
          <w:sz w:val="24"/>
          <w:szCs w:val="24"/>
        </w:rPr>
        <w:t>l-G</w:t>
      </w:r>
      <w:r w:rsidR="009122ED">
        <w:rPr>
          <w:rFonts w:asciiTheme="majorBidi" w:hAnsiTheme="majorBidi" w:cstheme="majorBidi"/>
          <w:sz w:val="24"/>
          <w:szCs w:val="24"/>
        </w:rPr>
        <w:t>h</w:t>
      </w:r>
      <w:r w:rsidRPr="00A329CA">
        <w:rPr>
          <w:rFonts w:asciiTheme="majorBidi" w:hAnsiTheme="majorBidi" w:cstheme="majorBidi"/>
          <w:sz w:val="24"/>
          <w:szCs w:val="24"/>
        </w:rPr>
        <w:t xml:space="preserve">azali, kecerdasan spiritual dalam bentuk </w:t>
      </w:r>
      <w:r w:rsidRPr="002210BE">
        <w:rPr>
          <w:rFonts w:asciiTheme="majorBidi" w:hAnsiTheme="majorBidi" w:cstheme="majorBidi"/>
          <w:i/>
          <w:iCs/>
          <w:sz w:val="24"/>
          <w:szCs w:val="24"/>
        </w:rPr>
        <w:t>mukasyafah</w:t>
      </w:r>
      <w:r w:rsidRPr="00A329CA">
        <w:rPr>
          <w:rFonts w:asciiTheme="majorBidi" w:hAnsiTheme="majorBidi" w:cstheme="majorBidi"/>
          <w:sz w:val="24"/>
          <w:szCs w:val="24"/>
        </w:rPr>
        <w:t xml:space="preserve"> dapat diperoleh setelah roh terbebas dari berbagai hambatan. Roh tidak lagi terselubung oleh khayalan pikiran dan akal pikiran tidak lagi menutup penglihatan terhadap kenyataan </w:t>
      </w:r>
      <w:r>
        <w:rPr>
          <w:rFonts w:asciiTheme="majorBidi" w:hAnsiTheme="majorBidi" w:cstheme="majorBidi"/>
          <w:sz w:val="24"/>
          <w:szCs w:val="24"/>
        </w:rPr>
        <w:t>y</w:t>
      </w:r>
      <w:r w:rsidRPr="00A329CA">
        <w:rPr>
          <w:rFonts w:asciiTheme="majorBidi" w:hAnsiTheme="majorBidi" w:cstheme="majorBidi"/>
          <w:sz w:val="24"/>
          <w:szCs w:val="24"/>
        </w:rPr>
        <w:t>ang dimaksud hambatan di sini ialah kecenderungan-kecenderungan duniawi dan berbagai pen</w:t>
      </w:r>
      <w:r>
        <w:rPr>
          <w:rFonts w:asciiTheme="majorBidi" w:hAnsiTheme="majorBidi" w:cstheme="majorBidi"/>
          <w:sz w:val="24"/>
          <w:szCs w:val="24"/>
        </w:rPr>
        <w:t>yakit jiwa.</w:t>
      </w:r>
      <w:r w:rsidRPr="00E468E8">
        <w:rPr>
          <w:rStyle w:val="FootnoteReference"/>
          <w:rFonts w:asciiTheme="majorBidi" w:hAnsiTheme="majorBidi" w:cstheme="majorBidi"/>
        </w:rPr>
        <w:footnoteReference w:id="49"/>
      </w:r>
      <w:r>
        <w:rPr>
          <w:rFonts w:asciiTheme="majorBidi" w:hAnsiTheme="majorBidi" w:cstheme="majorBidi"/>
          <w:sz w:val="24"/>
          <w:szCs w:val="24"/>
        </w:rPr>
        <w:t xml:space="preserve"> </w:t>
      </w:r>
      <w:r w:rsidRPr="00F27D3A">
        <w:rPr>
          <w:rFonts w:asciiTheme="majorBidi" w:hAnsiTheme="majorBidi" w:cstheme="majorBidi"/>
          <w:i/>
          <w:iCs/>
          <w:sz w:val="24"/>
          <w:szCs w:val="24"/>
        </w:rPr>
        <w:t>Mukasyafah</w:t>
      </w:r>
      <w:r w:rsidRPr="00A329CA">
        <w:rPr>
          <w:rFonts w:asciiTheme="majorBidi" w:hAnsiTheme="majorBidi" w:cstheme="majorBidi"/>
          <w:sz w:val="24"/>
          <w:szCs w:val="24"/>
        </w:rPr>
        <w:t xml:space="preserve"> merupakan sasaran terakhir dari para pencari kebenaran dan mereka yang berkeinginan meletakkan keyakinannya di atas kepastian. Kepastian yang mutlak tentang sebuah kebenaran hanya mungkin ada pada tingkat ini</w:t>
      </w:r>
      <w:r>
        <w:rPr>
          <w:rFonts w:asciiTheme="majorBidi" w:hAnsiTheme="majorBidi" w:cstheme="majorBidi"/>
          <w:sz w:val="24"/>
          <w:szCs w:val="24"/>
        </w:rPr>
        <w:t>.</w:t>
      </w:r>
      <w:r w:rsidRPr="00645517">
        <w:rPr>
          <w:rStyle w:val="FootnoteReference"/>
          <w:rFonts w:asciiTheme="majorBidi" w:hAnsiTheme="majorBidi" w:cstheme="majorBidi"/>
        </w:rPr>
        <w:footnoteReference w:id="50"/>
      </w:r>
    </w:p>
    <w:p w:rsidR="000A2C73" w:rsidRDefault="000A2C73" w:rsidP="000A2C73">
      <w:pPr>
        <w:shd w:val="clear" w:color="auto" w:fill="FFFFFF"/>
        <w:spacing w:after="0" w:line="480" w:lineRule="auto"/>
        <w:ind w:firstLine="720"/>
        <w:jc w:val="both"/>
        <w:rPr>
          <w:rFonts w:asciiTheme="majorBidi" w:hAnsiTheme="majorBidi" w:cstheme="majorBidi"/>
          <w:sz w:val="24"/>
          <w:szCs w:val="24"/>
        </w:rPr>
      </w:pPr>
      <w:r w:rsidRPr="00A329CA">
        <w:rPr>
          <w:rFonts w:asciiTheme="majorBidi" w:hAnsiTheme="majorBidi" w:cstheme="majorBidi"/>
          <w:sz w:val="24"/>
          <w:szCs w:val="24"/>
        </w:rPr>
        <w:t xml:space="preserve">Kecerdasan spiritual menurut </w:t>
      </w:r>
      <w:r>
        <w:rPr>
          <w:rFonts w:asciiTheme="majorBidi" w:hAnsiTheme="majorBidi" w:cstheme="majorBidi"/>
          <w:sz w:val="24"/>
          <w:szCs w:val="24"/>
        </w:rPr>
        <w:t>a</w:t>
      </w:r>
      <w:r w:rsidRPr="00A329CA">
        <w:rPr>
          <w:rFonts w:asciiTheme="majorBidi" w:hAnsiTheme="majorBidi" w:cstheme="majorBidi"/>
          <w:sz w:val="24"/>
          <w:szCs w:val="24"/>
        </w:rPr>
        <w:t>l-G</w:t>
      </w:r>
      <w:r w:rsidR="009122ED">
        <w:rPr>
          <w:rFonts w:asciiTheme="majorBidi" w:hAnsiTheme="majorBidi" w:cstheme="majorBidi"/>
          <w:sz w:val="24"/>
          <w:szCs w:val="24"/>
        </w:rPr>
        <w:t>h</w:t>
      </w:r>
      <w:r w:rsidRPr="00A329CA">
        <w:rPr>
          <w:rFonts w:asciiTheme="majorBidi" w:hAnsiTheme="majorBidi" w:cstheme="majorBidi"/>
          <w:sz w:val="24"/>
          <w:szCs w:val="24"/>
        </w:rPr>
        <w:t>azali dapat diperoleh melalui wahyu dan atau ilham. Wahyu merupakan “kata-kata” yang menggambarkan hal-hal yang tidak dapat dilihat secara umum, yang diturunkan Allah kepada Nabi-Nya dengan maksud supaya disampaikan kepada orang lain sebagai petunjuk</w:t>
      </w:r>
      <w:r>
        <w:rPr>
          <w:rFonts w:asciiTheme="majorBidi" w:hAnsiTheme="majorBidi" w:cstheme="majorBidi"/>
          <w:sz w:val="24"/>
          <w:szCs w:val="24"/>
        </w:rPr>
        <w:t>-N</w:t>
      </w:r>
      <w:r w:rsidRPr="00A329CA">
        <w:rPr>
          <w:rFonts w:asciiTheme="majorBidi" w:hAnsiTheme="majorBidi" w:cstheme="majorBidi"/>
          <w:sz w:val="24"/>
          <w:szCs w:val="24"/>
        </w:rPr>
        <w:t>ya. Sedangkan ilham hanya merupakan “pengungkapan” (</w:t>
      </w:r>
      <w:r w:rsidRPr="0034571F">
        <w:rPr>
          <w:rFonts w:asciiTheme="majorBidi" w:hAnsiTheme="majorBidi" w:cstheme="majorBidi"/>
          <w:i/>
          <w:iCs/>
          <w:sz w:val="24"/>
          <w:szCs w:val="24"/>
        </w:rPr>
        <w:t>mukasyafah</w:t>
      </w:r>
      <w:r w:rsidRPr="00A329CA">
        <w:rPr>
          <w:rFonts w:asciiTheme="majorBidi" w:hAnsiTheme="majorBidi" w:cstheme="majorBidi"/>
          <w:sz w:val="24"/>
          <w:szCs w:val="24"/>
        </w:rPr>
        <w:t>) kepada manusia pribadi yang disampaikan melalui batinnya. Al-G</w:t>
      </w:r>
      <w:r w:rsidR="009122ED">
        <w:rPr>
          <w:rFonts w:asciiTheme="majorBidi" w:hAnsiTheme="majorBidi" w:cstheme="majorBidi"/>
          <w:sz w:val="24"/>
          <w:szCs w:val="24"/>
        </w:rPr>
        <w:t>h</w:t>
      </w:r>
      <w:r w:rsidRPr="00A329CA">
        <w:rPr>
          <w:rFonts w:asciiTheme="majorBidi" w:hAnsiTheme="majorBidi" w:cstheme="majorBidi"/>
          <w:sz w:val="24"/>
          <w:szCs w:val="24"/>
        </w:rPr>
        <w:t xml:space="preserve">azali tidak membatasi </w:t>
      </w:r>
      <w:r w:rsidRPr="00A329CA">
        <w:rPr>
          <w:rFonts w:asciiTheme="majorBidi" w:hAnsiTheme="majorBidi" w:cstheme="majorBidi"/>
          <w:sz w:val="24"/>
          <w:szCs w:val="24"/>
        </w:rPr>
        <w:lastRenderedPageBreak/>
        <w:t>ilham itu hanya pada wali tetapi diperuntukkan kepada siapapun juga yang diperkenankan oleh Allah.</w:t>
      </w:r>
    </w:p>
    <w:p w:rsidR="000A2C73" w:rsidRDefault="000A2C73" w:rsidP="000A2C73">
      <w:pPr>
        <w:pStyle w:val="ListParagraph"/>
        <w:spacing w:after="0" w:line="480" w:lineRule="auto"/>
        <w:ind w:left="0" w:firstLine="709"/>
        <w:jc w:val="both"/>
        <w:rPr>
          <w:rFonts w:asciiTheme="majorBidi" w:hAnsiTheme="majorBidi" w:cstheme="majorBidi"/>
          <w:sz w:val="24"/>
          <w:szCs w:val="24"/>
        </w:rPr>
      </w:pPr>
      <w:r w:rsidRPr="001B71DA">
        <w:rPr>
          <w:rFonts w:asciiTheme="majorBidi" w:hAnsiTheme="majorBidi" w:cstheme="majorBidi"/>
          <w:sz w:val="24"/>
          <w:szCs w:val="24"/>
        </w:rPr>
        <w:t xml:space="preserve">Menurut </w:t>
      </w:r>
      <w:r>
        <w:rPr>
          <w:rFonts w:asciiTheme="majorBidi" w:hAnsiTheme="majorBidi" w:cstheme="majorBidi"/>
          <w:sz w:val="24"/>
          <w:szCs w:val="24"/>
        </w:rPr>
        <w:t>a</w:t>
      </w:r>
      <w:r w:rsidRPr="001B71DA">
        <w:rPr>
          <w:rFonts w:asciiTheme="majorBidi" w:hAnsiTheme="majorBidi" w:cstheme="majorBidi"/>
          <w:sz w:val="24"/>
          <w:szCs w:val="24"/>
        </w:rPr>
        <w:t>l-G</w:t>
      </w:r>
      <w:r w:rsidR="009122ED">
        <w:rPr>
          <w:rFonts w:asciiTheme="majorBidi" w:hAnsiTheme="majorBidi" w:cstheme="majorBidi"/>
          <w:sz w:val="24"/>
          <w:szCs w:val="24"/>
        </w:rPr>
        <w:t>h</w:t>
      </w:r>
      <w:r w:rsidRPr="001B71DA">
        <w:rPr>
          <w:rFonts w:asciiTheme="majorBidi" w:hAnsiTheme="majorBidi" w:cstheme="majorBidi"/>
          <w:sz w:val="24"/>
          <w:szCs w:val="24"/>
        </w:rPr>
        <w:t xml:space="preserve">azali, tidak ada perantara antara manusia dan pencipta-Nya. Ilham diserupakan dengan cahaya yang jatuh di atas hati yang murni dan sejati, bersih, dan lembut. Dari sini </w:t>
      </w:r>
      <w:r>
        <w:rPr>
          <w:rFonts w:asciiTheme="majorBidi" w:hAnsiTheme="majorBidi" w:cstheme="majorBidi"/>
          <w:sz w:val="24"/>
          <w:szCs w:val="24"/>
        </w:rPr>
        <w:t>a</w:t>
      </w:r>
      <w:r w:rsidRPr="001B71DA">
        <w:rPr>
          <w:rFonts w:asciiTheme="majorBidi" w:hAnsiTheme="majorBidi" w:cstheme="majorBidi"/>
          <w:sz w:val="24"/>
          <w:szCs w:val="24"/>
        </w:rPr>
        <w:t xml:space="preserve">l-Gazali tidak setuju ilham disebut atau diterjemahkan dengan intuisi. Ilham berada di wilayah </w:t>
      </w:r>
      <w:r w:rsidRPr="00291444">
        <w:rPr>
          <w:rFonts w:asciiTheme="majorBidi" w:hAnsiTheme="majorBidi" w:cstheme="majorBidi"/>
          <w:i/>
          <w:iCs/>
          <w:sz w:val="24"/>
          <w:szCs w:val="24"/>
        </w:rPr>
        <w:t>supra conciousnes</w:t>
      </w:r>
      <w:r w:rsidRPr="001B71DA">
        <w:rPr>
          <w:rFonts w:asciiTheme="majorBidi" w:hAnsiTheme="majorBidi" w:cstheme="majorBidi"/>
          <w:sz w:val="24"/>
          <w:szCs w:val="24"/>
        </w:rPr>
        <w:t xml:space="preserve"> sedangkan intuisi hanya merupakan sub-</w:t>
      </w:r>
      <w:r w:rsidRPr="00F62197">
        <w:rPr>
          <w:rFonts w:asciiTheme="majorBidi" w:hAnsiTheme="majorBidi" w:cstheme="majorBidi"/>
          <w:i/>
          <w:iCs/>
          <w:sz w:val="24"/>
          <w:szCs w:val="24"/>
        </w:rPr>
        <w:t>conciousnes.</w:t>
      </w:r>
      <w:r w:rsidRPr="001B71DA">
        <w:rPr>
          <w:rFonts w:asciiTheme="majorBidi" w:hAnsiTheme="majorBidi" w:cstheme="majorBidi"/>
          <w:sz w:val="24"/>
          <w:szCs w:val="24"/>
        </w:rPr>
        <w:t xml:space="preserve"> Allah Swt sewaktu-waktu dapat saja mengangkat tabir yang membatasi dengan makhluk-Nya. Ilmu yang diperoleh secara langsung dari Allah Swt, itulah yang disebut ‘</w:t>
      </w:r>
      <w:r w:rsidRPr="004F404C">
        <w:rPr>
          <w:rFonts w:asciiTheme="majorBidi" w:hAnsiTheme="majorBidi" w:cstheme="majorBidi"/>
          <w:i/>
          <w:iCs/>
          <w:sz w:val="24"/>
          <w:szCs w:val="24"/>
        </w:rPr>
        <w:t>ilm al-laduny</w:t>
      </w:r>
      <w:r w:rsidRPr="001B71DA">
        <w:rPr>
          <w:rFonts w:asciiTheme="majorBidi" w:hAnsiTheme="majorBidi" w:cstheme="majorBidi"/>
          <w:sz w:val="24"/>
          <w:szCs w:val="24"/>
        </w:rPr>
        <w:t xml:space="preserve"> oleh </w:t>
      </w:r>
      <w:r>
        <w:rPr>
          <w:rFonts w:asciiTheme="majorBidi" w:hAnsiTheme="majorBidi" w:cstheme="majorBidi"/>
          <w:sz w:val="24"/>
          <w:szCs w:val="24"/>
        </w:rPr>
        <w:t>a</w:t>
      </w:r>
      <w:r w:rsidRPr="001B71DA">
        <w:rPr>
          <w:rFonts w:asciiTheme="majorBidi" w:hAnsiTheme="majorBidi" w:cstheme="majorBidi"/>
          <w:sz w:val="24"/>
          <w:szCs w:val="24"/>
        </w:rPr>
        <w:t>l-Gazali</w:t>
      </w:r>
      <w:r>
        <w:rPr>
          <w:rFonts w:asciiTheme="majorBidi" w:hAnsiTheme="majorBidi" w:cstheme="majorBidi"/>
          <w:sz w:val="24"/>
          <w:szCs w:val="24"/>
        </w:rPr>
        <w:t>.</w:t>
      </w:r>
      <w:r w:rsidRPr="004B59A4">
        <w:rPr>
          <w:rStyle w:val="FootnoteReference"/>
          <w:rFonts w:asciiTheme="majorBidi" w:hAnsiTheme="majorBidi" w:cstheme="majorBidi"/>
        </w:rPr>
        <w:footnoteReference w:id="51"/>
      </w:r>
    </w:p>
    <w:p w:rsidR="000A2C73" w:rsidRDefault="000A2C73" w:rsidP="009C3FC8">
      <w:pPr>
        <w:pStyle w:val="ListParagraph"/>
        <w:spacing w:after="0" w:line="480" w:lineRule="auto"/>
        <w:ind w:left="0" w:firstLine="709"/>
        <w:jc w:val="both"/>
        <w:rPr>
          <w:rFonts w:asciiTheme="majorBidi" w:eastAsia="Times New Roman" w:hAnsiTheme="majorBidi" w:cstheme="majorBidi"/>
          <w:sz w:val="24"/>
          <w:szCs w:val="24"/>
          <w:lang w:val="fi-FI"/>
        </w:rPr>
      </w:pPr>
      <w:r w:rsidRPr="00E81E06">
        <w:rPr>
          <w:rFonts w:asciiTheme="majorBidi" w:eastAsia="Times New Roman" w:hAnsiTheme="majorBidi" w:cstheme="majorBidi"/>
          <w:sz w:val="24"/>
          <w:szCs w:val="24"/>
          <w:lang w:val="fi-FI"/>
        </w:rPr>
        <w:t xml:space="preserve">Dengan demikian adalah sangat tidak mungkin orang yang tidak mengakui adanya Tuhan dapat menjadi cerdas secara spiritual. </w:t>
      </w:r>
      <w:r w:rsidR="009C3FC8" w:rsidRPr="00E81E06">
        <w:rPr>
          <w:rFonts w:asciiTheme="majorBidi" w:eastAsia="Times New Roman" w:hAnsiTheme="majorBidi" w:cstheme="majorBidi"/>
          <w:sz w:val="24"/>
          <w:szCs w:val="24"/>
          <w:lang w:val="fi-FI"/>
        </w:rPr>
        <w:t xml:space="preserve">Manusia </w:t>
      </w:r>
      <w:r w:rsidRPr="00E81E06">
        <w:rPr>
          <w:rFonts w:asciiTheme="majorBidi" w:eastAsia="Times New Roman" w:hAnsiTheme="majorBidi" w:cstheme="majorBidi"/>
          <w:sz w:val="24"/>
          <w:szCs w:val="24"/>
          <w:lang w:val="fi-FI"/>
        </w:rPr>
        <w:t>mampu berfikir secara kreatif, berwawasan ke depan dan mampu membuat aturan-aturan</w:t>
      </w:r>
      <w:r w:rsidR="009C3FC8" w:rsidRPr="009C3FC8">
        <w:rPr>
          <w:rFonts w:asciiTheme="majorBidi" w:eastAsia="Times New Roman" w:hAnsiTheme="majorBidi" w:cstheme="majorBidi"/>
          <w:sz w:val="24"/>
          <w:szCs w:val="24"/>
          <w:lang w:val="fi-FI"/>
        </w:rPr>
        <w:t xml:space="preserve"> </w:t>
      </w:r>
      <w:r w:rsidR="009C3FC8">
        <w:rPr>
          <w:rFonts w:asciiTheme="majorBidi" w:eastAsia="Times New Roman" w:hAnsiTheme="majorBidi" w:cstheme="majorBidi"/>
          <w:sz w:val="24"/>
          <w:szCs w:val="24"/>
          <w:lang w:val="fi-FI"/>
        </w:rPr>
        <w:t>d</w:t>
      </w:r>
      <w:r w:rsidR="009C3FC8" w:rsidRPr="00E81E06">
        <w:rPr>
          <w:rFonts w:asciiTheme="majorBidi" w:eastAsia="Times New Roman" w:hAnsiTheme="majorBidi" w:cstheme="majorBidi"/>
          <w:sz w:val="24"/>
          <w:szCs w:val="24"/>
          <w:lang w:val="fi-FI"/>
        </w:rPr>
        <w:t>engan kecerdasan spiritual</w:t>
      </w:r>
      <w:r w:rsidRPr="00E81E06">
        <w:rPr>
          <w:rFonts w:asciiTheme="majorBidi" w:eastAsia="Times New Roman" w:hAnsiTheme="majorBidi" w:cstheme="majorBidi"/>
          <w:sz w:val="24"/>
          <w:szCs w:val="24"/>
          <w:lang w:val="fi-FI"/>
        </w:rPr>
        <w:t xml:space="preserve">. Untuk dapat mengembangkan kecerdasan intelektual dan kecerdasan emosional secara optimal langkah </w:t>
      </w:r>
      <w:r>
        <w:rPr>
          <w:rFonts w:asciiTheme="majorBidi" w:eastAsia="Times New Roman" w:hAnsiTheme="majorBidi" w:cstheme="majorBidi"/>
          <w:sz w:val="24"/>
          <w:szCs w:val="24"/>
          <w:lang w:val="fi-FI"/>
        </w:rPr>
        <w:t>yang tepat adalah dengan</w:t>
      </w:r>
      <w:r w:rsidRPr="00E81E06">
        <w:rPr>
          <w:rFonts w:asciiTheme="majorBidi" w:eastAsia="Times New Roman" w:hAnsiTheme="majorBidi" w:cstheme="majorBidi"/>
          <w:sz w:val="24"/>
          <w:szCs w:val="24"/>
          <w:lang w:val="fi-FI"/>
        </w:rPr>
        <w:t xml:space="preserve"> mengasah kecerdasan spiritual. Meskipun demikian kecerdesan spiritual semata-mata tidak akan membawa kepada pencerahan yang sejati jika nilai-nilai luhur ilahiyah yang dikemas dalam ajaran agama diabaikan atau bahkan ditinggalkan.</w:t>
      </w:r>
      <w:r w:rsidRPr="00027B02">
        <w:rPr>
          <w:rStyle w:val="FootnoteReference"/>
          <w:rFonts w:asciiTheme="majorBidi" w:eastAsia="Times New Roman" w:hAnsiTheme="majorBidi" w:cstheme="majorBidi"/>
          <w:lang w:val="fi-FI"/>
        </w:rPr>
        <w:footnoteReference w:id="52"/>
      </w:r>
    </w:p>
    <w:p w:rsidR="000A2C73" w:rsidRDefault="0046465E" w:rsidP="00B74ED3">
      <w:pPr>
        <w:pStyle w:val="ListParagraph"/>
        <w:spacing w:after="0" w:line="480" w:lineRule="auto"/>
        <w:ind w:left="0" w:firstLine="709"/>
        <w:jc w:val="both"/>
        <w:rPr>
          <w:rFonts w:asciiTheme="majorBidi" w:eastAsia="Times New Roman" w:hAnsiTheme="majorBidi" w:cstheme="majorBidi"/>
          <w:sz w:val="24"/>
          <w:szCs w:val="24"/>
          <w:lang w:val="fi-FI"/>
        </w:rPr>
      </w:pPr>
      <w:r>
        <w:rPr>
          <w:rFonts w:asciiTheme="majorBidi" w:eastAsia="Times New Roman" w:hAnsiTheme="majorBidi" w:cstheme="majorBidi"/>
          <w:sz w:val="24"/>
          <w:szCs w:val="24"/>
          <w:lang w:val="fi-FI"/>
        </w:rPr>
        <w:t>Agar</w:t>
      </w:r>
      <w:r w:rsidR="000A2C73" w:rsidRPr="00E81E06">
        <w:rPr>
          <w:rFonts w:asciiTheme="majorBidi" w:eastAsia="Times New Roman" w:hAnsiTheme="majorBidi" w:cstheme="majorBidi"/>
          <w:sz w:val="24"/>
          <w:szCs w:val="24"/>
          <w:lang w:val="fi-FI"/>
        </w:rPr>
        <w:t xml:space="preserve"> menjadi cerdas secara spiritual manusia harus memiliki kemampuan untuk mendengarkan hati nuraninya atau bisikan kebenaran yang meng</w:t>
      </w:r>
      <w:r w:rsidR="000A2C73">
        <w:rPr>
          <w:rFonts w:asciiTheme="majorBidi" w:eastAsia="Times New Roman" w:hAnsiTheme="majorBidi" w:cstheme="majorBidi"/>
          <w:sz w:val="24"/>
          <w:szCs w:val="24"/>
          <w:lang w:val="fi-FI"/>
        </w:rPr>
        <w:t>-</w:t>
      </w:r>
      <w:r w:rsidR="000A2C73" w:rsidRPr="00671713">
        <w:rPr>
          <w:rFonts w:asciiTheme="majorBidi" w:eastAsia="Times New Roman" w:hAnsiTheme="majorBidi" w:cstheme="majorBidi"/>
          <w:i/>
          <w:iCs/>
          <w:sz w:val="24"/>
          <w:szCs w:val="24"/>
          <w:lang w:val="fi-FI"/>
        </w:rPr>
        <w:t>ilahi</w:t>
      </w:r>
      <w:r w:rsidR="000A2C73" w:rsidRPr="00E81E06">
        <w:rPr>
          <w:rFonts w:asciiTheme="majorBidi" w:eastAsia="Times New Roman" w:hAnsiTheme="majorBidi" w:cstheme="majorBidi"/>
          <w:sz w:val="24"/>
          <w:szCs w:val="24"/>
          <w:lang w:val="fi-FI"/>
        </w:rPr>
        <w:t xml:space="preserve"> dalam cara dirinya mengambil keputusan atau melakukan pilihan-pilihan, </w:t>
      </w:r>
      <w:r w:rsidR="00EE4CBC">
        <w:rPr>
          <w:rFonts w:asciiTheme="majorBidi" w:eastAsia="Times New Roman" w:hAnsiTheme="majorBidi" w:cstheme="majorBidi"/>
          <w:sz w:val="24"/>
          <w:szCs w:val="24"/>
          <w:lang w:val="fi-FI"/>
        </w:rPr>
        <w:lastRenderedPageBreak/>
        <w:t>berempati dan beradaptasi,</w:t>
      </w:r>
      <w:r w:rsidR="000A2C73" w:rsidRPr="00E81E06">
        <w:rPr>
          <w:rFonts w:asciiTheme="majorBidi" w:eastAsia="Times New Roman" w:hAnsiTheme="majorBidi" w:cstheme="majorBidi"/>
          <w:sz w:val="24"/>
          <w:szCs w:val="24"/>
          <w:lang w:val="fi-FI"/>
        </w:rPr>
        <w:t xml:space="preserve"> maka hati (</w:t>
      </w:r>
      <w:r w:rsidR="000A2C73" w:rsidRPr="00E81E06">
        <w:rPr>
          <w:rFonts w:asciiTheme="majorBidi" w:eastAsia="Times New Roman" w:hAnsiTheme="majorBidi" w:cstheme="majorBidi"/>
          <w:i/>
          <w:iCs/>
          <w:sz w:val="24"/>
          <w:szCs w:val="24"/>
          <w:lang w:val="fi-FI"/>
        </w:rPr>
        <w:t>qalbu</w:t>
      </w:r>
      <w:r w:rsidR="000A2C73" w:rsidRPr="00E81E06">
        <w:rPr>
          <w:rFonts w:asciiTheme="majorBidi" w:eastAsia="Times New Roman" w:hAnsiTheme="majorBidi" w:cstheme="majorBidi"/>
          <w:sz w:val="24"/>
          <w:szCs w:val="24"/>
          <w:lang w:val="fi-FI"/>
        </w:rPr>
        <w:t>) harus senantiasa berada pada posisi menerima curahan cahaya ruh yang bermuatan kebenaran dan kecintaan pada ilahi, karena ruh memang berada pada martabat ilahi.</w:t>
      </w:r>
      <w:r w:rsidR="000A2C73" w:rsidRPr="00BB0286">
        <w:rPr>
          <w:rStyle w:val="FootnoteReference"/>
          <w:rFonts w:asciiTheme="majorBidi" w:eastAsia="Times New Roman" w:hAnsiTheme="majorBidi" w:cstheme="majorBidi"/>
          <w:lang w:val="fi-FI"/>
        </w:rPr>
        <w:footnoteReference w:id="53"/>
      </w:r>
    </w:p>
    <w:p w:rsidR="00B5332B" w:rsidRPr="00046FBF" w:rsidRDefault="00B5332B" w:rsidP="00B5332B">
      <w:pPr>
        <w:shd w:val="clear" w:color="auto" w:fill="FFFFFF"/>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Dalam sejarah pendidikan spiritual, seorang tokoh muslim bernama al-</w:t>
      </w:r>
      <w:r w:rsidRPr="00046FBF">
        <w:rPr>
          <w:rFonts w:asciiTheme="majorBidi" w:hAnsiTheme="majorBidi" w:cstheme="majorBidi"/>
          <w:sz w:val="24"/>
          <w:szCs w:val="24"/>
        </w:rPr>
        <w:t xml:space="preserve">Ghazali, yang dikenal dengan </w:t>
      </w:r>
      <w:r w:rsidRPr="00046FBF">
        <w:rPr>
          <w:rFonts w:asciiTheme="majorBidi" w:hAnsiTheme="majorBidi" w:cstheme="majorBidi"/>
          <w:i/>
          <w:iCs/>
          <w:sz w:val="24"/>
          <w:szCs w:val="24"/>
        </w:rPr>
        <w:t xml:space="preserve">Hujjah al-Islam </w:t>
      </w:r>
      <w:r w:rsidRPr="00046FBF">
        <w:rPr>
          <w:rFonts w:asciiTheme="majorBidi" w:hAnsiTheme="majorBidi" w:cstheme="majorBidi"/>
          <w:sz w:val="24"/>
          <w:szCs w:val="24"/>
        </w:rPr>
        <w:t>memberi respons atas situasi umat pada masanya yang tengah dilanda pergolakan–baik internal maupun eksternal–dan persaingan ideologis yang hebat melalui jalur pendidikan.</w:t>
      </w:r>
      <w:r w:rsidRPr="00046FBF">
        <w:rPr>
          <w:rFonts w:asciiTheme="majorBidi" w:hAnsiTheme="majorBidi" w:cstheme="majorBidi"/>
          <w:sz w:val="16"/>
          <w:szCs w:val="16"/>
        </w:rPr>
        <w:t xml:space="preserve"> </w:t>
      </w:r>
      <w:r w:rsidRPr="00046FBF">
        <w:rPr>
          <w:rFonts w:asciiTheme="majorBidi" w:hAnsiTheme="majorBidi" w:cstheme="majorBidi"/>
          <w:sz w:val="24"/>
          <w:szCs w:val="24"/>
        </w:rPr>
        <w:t>Situasi instabilitas yang diwarnai oleh kekacauan politik dan perebutan kekuasaan menimbulkan berbagai tindakan anarki. Juga pertentangan antarkelompok di kalangan filsafat dan berkembangnya kelompok bathiniyah.</w:t>
      </w:r>
      <w:r w:rsidRPr="00046FBF">
        <w:rPr>
          <w:rStyle w:val="FootnoteReference"/>
          <w:rFonts w:asciiTheme="majorBidi" w:hAnsiTheme="majorBidi" w:cstheme="majorBidi"/>
          <w:sz w:val="20"/>
          <w:szCs w:val="20"/>
        </w:rPr>
        <w:footnoteReference w:id="54"/>
      </w:r>
    </w:p>
    <w:p w:rsidR="00B5332B" w:rsidRPr="00046FBF" w:rsidRDefault="00B5332B" w:rsidP="00821E43">
      <w:pPr>
        <w:shd w:val="clear" w:color="auto" w:fill="FFFFFF"/>
        <w:spacing w:after="0" w:line="480" w:lineRule="auto"/>
        <w:ind w:firstLine="720"/>
        <w:jc w:val="both"/>
        <w:rPr>
          <w:rFonts w:asciiTheme="majorBidi" w:hAnsiTheme="majorBidi" w:cstheme="majorBidi"/>
          <w:sz w:val="24"/>
          <w:szCs w:val="24"/>
        </w:rPr>
      </w:pPr>
      <w:r w:rsidRPr="00046FBF">
        <w:rPr>
          <w:rFonts w:asciiTheme="majorBidi" w:hAnsiTheme="majorBidi" w:cstheme="majorBidi"/>
          <w:sz w:val="24"/>
          <w:szCs w:val="24"/>
        </w:rPr>
        <w:t xml:space="preserve">Pilihan al-Ghazali untuk berjuang melalui jalur pendidikan spiritual terbukti cukup efektif. Sebagai indikatornya, antara lain, kuliah-kuliahnya, baik di madrasah dan di </w:t>
      </w:r>
      <w:r w:rsidRPr="00046FBF">
        <w:rPr>
          <w:rFonts w:asciiTheme="majorBidi" w:hAnsiTheme="majorBidi" w:cstheme="majorBidi"/>
          <w:i/>
          <w:iCs/>
          <w:sz w:val="24"/>
          <w:szCs w:val="24"/>
        </w:rPr>
        <w:t>rib</w:t>
      </w:r>
      <w:r w:rsidR="00821E43">
        <w:rPr>
          <w:rFonts w:asciiTheme="majorBidi" w:hAnsiTheme="majorBidi" w:cstheme="majorBidi"/>
          <w:i/>
          <w:iCs/>
          <w:sz w:val="24"/>
          <w:szCs w:val="24"/>
        </w:rPr>
        <w:t>â</w:t>
      </w:r>
      <w:r w:rsidRPr="00046FBF">
        <w:rPr>
          <w:rFonts w:asciiTheme="majorBidi" w:hAnsiTheme="majorBidi" w:cstheme="majorBidi"/>
          <w:i/>
          <w:iCs/>
          <w:sz w:val="24"/>
          <w:szCs w:val="24"/>
        </w:rPr>
        <w:t>th</w:t>
      </w:r>
      <w:r w:rsidRPr="00046FBF">
        <w:rPr>
          <w:rFonts w:asciiTheme="majorBidi" w:hAnsiTheme="majorBidi" w:cstheme="majorBidi"/>
          <w:sz w:val="24"/>
          <w:szCs w:val="24"/>
        </w:rPr>
        <w:t>, dihadiri oleh para murid dan ulama yang tidak terhitung jumlahnya.</w:t>
      </w:r>
      <w:r w:rsidRPr="00EC4959">
        <w:rPr>
          <w:rStyle w:val="FootnoteReference"/>
          <w:rFonts w:asciiTheme="majorBidi" w:hAnsiTheme="majorBidi" w:cstheme="majorBidi"/>
          <w:sz w:val="20"/>
          <w:szCs w:val="20"/>
        </w:rPr>
        <w:footnoteReference w:id="55"/>
      </w:r>
      <w:r>
        <w:rPr>
          <w:rFonts w:asciiTheme="majorBidi" w:hAnsiTheme="majorBidi" w:cstheme="majorBidi"/>
          <w:sz w:val="24"/>
          <w:szCs w:val="24"/>
        </w:rPr>
        <w:t xml:space="preserve"> </w:t>
      </w:r>
      <w:r w:rsidRPr="00046FBF">
        <w:rPr>
          <w:rFonts w:asciiTheme="majorBidi" w:hAnsiTheme="majorBidi" w:cstheme="majorBidi"/>
          <w:sz w:val="24"/>
          <w:szCs w:val="24"/>
        </w:rPr>
        <w:t xml:space="preserve">Perhatian al-Ghazali pada aspek pendidikan spiritual sangat besar, karena itu sebagai wasiat terakhirnya adalah dengan dikarangnya kitab </w:t>
      </w:r>
      <w:r w:rsidRPr="00046FBF">
        <w:rPr>
          <w:rFonts w:asciiTheme="majorBidi" w:hAnsiTheme="majorBidi" w:cstheme="majorBidi"/>
          <w:i/>
          <w:iCs/>
          <w:sz w:val="24"/>
          <w:szCs w:val="24"/>
        </w:rPr>
        <w:t>Minh</w:t>
      </w:r>
      <w:r w:rsidR="00821E43">
        <w:rPr>
          <w:rFonts w:asciiTheme="majorBidi" w:hAnsiTheme="majorBidi" w:cstheme="majorBidi"/>
          <w:i/>
          <w:iCs/>
          <w:sz w:val="24"/>
          <w:szCs w:val="24"/>
        </w:rPr>
        <w:t>â</w:t>
      </w:r>
      <w:r w:rsidRPr="00046FBF">
        <w:rPr>
          <w:rFonts w:asciiTheme="majorBidi" w:hAnsiTheme="majorBidi" w:cstheme="majorBidi"/>
          <w:i/>
          <w:iCs/>
          <w:sz w:val="24"/>
          <w:szCs w:val="24"/>
        </w:rPr>
        <w:t>j al</w:t>
      </w:r>
      <w:r>
        <w:rPr>
          <w:rFonts w:asciiTheme="majorBidi" w:hAnsiTheme="majorBidi" w:cstheme="majorBidi"/>
          <w:i/>
          <w:iCs/>
          <w:sz w:val="24"/>
          <w:szCs w:val="24"/>
        </w:rPr>
        <w:t>-</w:t>
      </w:r>
      <w:r w:rsidRPr="00046FBF">
        <w:rPr>
          <w:rFonts w:asciiTheme="majorBidi" w:hAnsiTheme="majorBidi" w:cstheme="majorBidi"/>
          <w:i/>
          <w:iCs/>
          <w:sz w:val="24"/>
          <w:szCs w:val="24"/>
        </w:rPr>
        <w:t>’</w:t>
      </w:r>
      <w:r w:rsidR="00821E43">
        <w:rPr>
          <w:rFonts w:asciiTheme="majorBidi" w:hAnsiTheme="majorBidi" w:cstheme="majorBidi"/>
          <w:i/>
          <w:iCs/>
          <w:sz w:val="24"/>
          <w:szCs w:val="24"/>
        </w:rPr>
        <w:t>Â</w:t>
      </w:r>
      <w:r w:rsidRPr="00046FBF">
        <w:rPr>
          <w:rFonts w:asciiTheme="majorBidi" w:hAnsiTheme="majorBidi" w:cstheme="majorBidi"/>
          <w:i/>
          <w:iCs/>
          <w:sz w:val="24"/>
          <w:szCs w:val="24"/>
        </w:rPr>
        <w:t>bid</w:t>
      </w:r>
      <w:r w:rsidR="00821E43">
        <w:rPr>
          <w:rFonts w:asciiTheme="majorBidi" w:hAnsiTheme="majorBidi" w:cstheme="majorBidi"/>
          <w:i/>
          <w:iCs/>
          <w:sz w:val="24"/>
          <w:szCs w:val="24"/>
        </w:rPr>
        <w:t>î</w:t>
      </w:r>
      <w:r w:rsidRPr="00046FBF">
        <w:rPr>
          <w:rFonts w:asciiTheme="majorBidi" w:hAnsiTheme="majorBidi" w:cstheme="majorBidi"/>
          <w:i/>
          <w:iCs/>
          <w:sz w:val="24"/>
          <w:szCs w:val="24"/>
        </w:rPr>
        <w:t>n</w:t>
      </w:r>
      <w:r w:rsidRPr="00046FBF">
        <w:rPr>
          <w:rFonts w:asciiTheme="majorBidi" w:hAnsiTheme="majorBidi" w:cstheme="majorBidi"/>
          <w:sz w:val="24"/>
          <w:szCs w:val="24"/>
        </w:rPr>
        <w:t>. Manusia yang sempurna menurut al-Ghazali adalah manusia yang mampu menjaga keseimbangan antara kehidupan materi dan kehidupan spiritual.</w:t>
      </w:r>
    </w:p>
    <w:p w:rsidR="00B5332B" w:rsidRPr="00B5332B" w:rsidRDefault="00B5332B" w:rsidP="00B5332B">
      <w:pPr>
        <w:pStyle w:val="ListParagraph"/>
        <w:spacing w:after="0" w:line="480" w:lineRule="auto"/>
        <w:ind w:left="0" w:firstLine="709"/>
        <w:jc w:val="both"/>
        <w:rPr>
          <w:rFonts w:asciiTheme="majorBidi" w:eastAsia="Times New Roman" w:hAnsiTheme="majorBidi" w:cstheme="majorBidi"/>
          <w:sz w:val="24"/>
          <w:szCs w:val="24"/>
        </w:rPr>
      </w:pPr>
      <w:r w:rsidRPr="00046FBF">
        <w:rPr>
          <w:rFonts w:asciiTheme="majorBidi" w:hAnsiTheme="majorBidi" w:cstheme="majorBidi"/>
          <w:sz w:val="24"/>
          <w:szCs w:val="24"/>
        </w:rPr>
        <w:t xml:space="preserve">Namun, sebagai reaksi terhadap materialism yang sudah merata, ia menekankan bahwa nilai-nilai agama perlu lebih banyak ditanamkan. Tidak mengherankan jika dalam wacana-wacana ceramahnya, ia selalu menganjurkan umat manusia agar meninggalkan dunia, membunuh keinginan dan semua jenis </w:t>
      </w:r>
      <w:r w:rsidRPr="00046FBF">
        <w:rPr>
          <w:rFonts w:asciiTheme="majorBidi" w:hAnsiTheme="majorBidi" w:cstheme="majorBidi"/>
          <w:sz w:val="24"/>
          <w:szCs w:val="24"/>
        </w:rPr>
        <w:lastRenderedPageBreak/>
        <w:t>ambisi.</w:t>
      </w:r>
      <w:r w:rsidRPr="0050794E">
        <w:rPr>
          <w:rStyle w:val="FootnoteReference"/>
          <w:rFonts w:asciiTheme="majorBidi" w:hAnsiTheme="majorBidi" w:cstheme="majorBidi"/>
          <w:sz w:val="20"/>
          <w:szCs w:val="20"/>
        </w:rPr>
        <w:footnoteReference w:id="56"/>
      </w:r>
      <w:r w:rsidRPr="0050794E">
        <w:rPr>
          <w:rFonts w:asciiTheme="majorBidi" w:hAnsiTheme="majorBidi" w:cstheme="majorBidi"/>
          <w:sz w:val="12"/>
          <w:szCs w:val="12"/>
        </w:rPr>
        <w:t xml:space="preserve"> </w:t>
      </w:r>
      <w:r w:rsidRPr="00046FBF">
        <w:rPr>
          <w:rFonts w:asciiTheme="majorBidi" w:hAnsiTheme="majorBidi" w:cstheme="majorBidi"/>
          <w:sz w:val="24"/>
          <w:szCs w:val="24"/>
        </w:rPr>
        <w:t>Dengan demikian, meneliti dan mengkaji konsep pendidikan spiritual al-Ghazali secara komprehensif sangat penting untuk dilakukan. Apalagi, penelitian tentang konsep pendidikannya–sebagai guru spiritual yang populer terutama di kalangan praktisi pendidikan belum dilakukan. Sebagian yang telah dilakukan pun, sepanjang pengetahuan penulis, adalah tulisan dan penelitian yang hanya terfokus pada pemikiran tasawuf, aqidah, filsafat, serta cerita-cerita tentang karomah dan biografinya.</w:t>
      </w:r>
    </w:p>
    <w:p w:rsidR="000A2C73" w:rsidRPr="00301C90" w:rsidRDefault="000A2C73" w:rsidP="001F142A">
      <w:pPr>
        <w:spacing w:after="0" w:line="480" w:lineRule="auto"/>
        <w:ind w:firstLine="709"/>
        <w:jc w:val="both"/>
        <w:rPr>
          <w:rFonts w:ascii="Times New Roman" w:eastAsia="Times New Roman" w:hAnsi="Times New Roman" w:cs="Times New Roman"/>
          <w:sz w:val="24"/>
          <w:szCs w:val="24"/>
          <w:lang w:eastAsia="id-ID"/>
        </w:rPr>
      </w:pPr>
      <w:r w:rsidRPr="00B5332B">
        <w:rPr>
          <w:rFonts w:asciiTheme="majorBidi" w:eastAsia="Times New Roman" w:hAnsiTheme="majorBidi" w:cstheme="majorBidi"/>
          <w:sz w:val="24"/>
          <w:szCs w:val="24"/>
        </w:rPr>
        <w:t>Al-Ghazali adalah intelektual produktif yang menghasilkan banyak karya tulis dalam bahasa</w:t>
      </w:r>
      <w:r w:rsidRPr="00301C90">
        <w:rPr>
          <w:rFonts w:asciiTheme="majorBidi" w:eastAsia="Times New Roman" w:hAnsiTheme="majorBidi" w:cstheme="majorBidi"/>
          <w:sz w:val="24"/>
          <w:szCs w:val="24"/>
        </w:rPr>
        <w:t xml:space="preserve"> Arab. Salah satu karya yang sangat fundamental dan banyak diperbincangkan orang dalam bidang tasauf adalah </w:t>
      </w:r>
      <w:r w:rsidR="0046465E">
        <w:rPr>
          <w:rFonts w:asciiTheme="majorBidi" w:eastAsia="Times New Roman" w:hAnsiTheme="majorBidi" w:cstheme="majorBidi"/>
          <w:i/>
          <w:iCs/>
          <w:sz w:val="24"/>
          <w:szCs w:val="24"/>
        </w:rPr>
        <w:t>I</w:t>
      </w:r>
      <w:r w:rsidRPr="00301C90">
        <w:rPr>
          <w:rFonts w:asciiTheme="majorBidi" w:eastAsia="Times New Roman" w:hAnsiTheme="majorBidi" w:cstheme="majorBidi"/>
          <w:i/>
          <w:iCs/>
          <w:sz w:val="24"/>
          <w:szCs w:val="24"/>
        </w:rPr>
        <w:t>hy</w:t>
      </w:r>
      <w:r w:rsidR="00AE272E">
        <w:rPr>
          <w:rFonts w:asciiTheme="majorBidi" w:eastAsia="Times New Roman" w:hAnsiTheme="majorBidi" w:cstheme="majorBidi"/>
          <w:i/>
          <w:iCs/>
          <w:sz w:val="24"/>
          <w:szCs w:val="24"/>
        </w:rPr>
        <w:t>â</w:t>
      </w:r>
      <w:r w:rsidRPr="00301C90">
        <w:rPr>
          <w:rFonts w:asciiTheme="majorBidi" w:eastAsia="Times New Roman" w:hAnsiTheme="majorBidi" w:cstheme="majorBidi"/>
          <w:i/>
          <w:iCs/>
          <w:sz w:val="24"/>
          <w:szCs w:val="24"/>
        </w:rPr>
        <w:t xml:space="preserve"> </w:t>
      </w:r>
      <w:r w:rsidR="0046465E">
        <w:rPr>
          <w:rFonts w:asciiTheme="majorBidi" w:eastAsia="Times New Roman" w:hAnsiTheme="majorBidi" w:cstheme="majorBidi"/>
          <w:i/>
          <w:iCs/>
          <w:sz w:val="24"/>
          <w:szCs w:val="24"/>
        </w:rPr>
        <w:t>U</w:t>
      </w:r>
      <w:r w:rsidRPr="00301C90">
        <w:rPr>
          <w:rFonts w:asciiTheme="majorBidi" w:eastAsia="Times New Roman" w:hAnsiTheme="majorBidi" w:cstheme="majorBidi"/>
          <w:i/>
          <w:iCs/>
          <w:sz w:val="24"/>
          <w:szCs w:val="24"/>
        </w:rPr>
        <w:t>l</w:t>
      </w:r>
      <w:r>
        <w:rPr>
          <w:rFonts w:asciiTheme="majorBidi" w:eastAsia="Times New Roman" w:hAnsiTheme="majorBidi" w:cstheme="majorBidi"/>
          <w:i/>
          <w:iCs/>
          <w:sz w:val="24"/>
          <w:szCs w:val="24"/>
        </w:rPr>
        <w:t>ȗ</w:t>
      </w:r>
      <w:r w:rsidRPr="00301C90">
        <w:rPr>
          <w:rFonts w:asciiTheme="majorBidi" w:eastAsia="Times New Roman" w:hAnsiTheme="majorBidi" w:cstheme="majorBidi"/>
          <w:i/>
          <w:iCs/>
          <w:sz w:val="24"/>
          <w:szCs w:val="24"/>
        </w:rPr>
        <w:t>m al-</w:t>
      </w:r>
      <w:r w:rsidR="0046465E">
        <w:rPr>
          <w:rFonts w:asciiTheme="majorBidi" w:eastAsia="Times New Roman" w:hAnsiTheme="majorBidi" w:cstheme="majorBidi"/>
          <w:i/>
          <w:iCs/>
          <w:sz w:val="24"/>
          <w:szCs w:val="24"/>
        </w:rPr>
        <w:t>D</w:t>
      </w:r>
      <w:r>
        <w:rPr>
          <w:rFonts w:asciiTheme="majorBidi" w:eastAsia="Times New Roman" w:hAnsiTheme="majorBidi" w:cstheme="majorBidi"/>
          <w:i/>
          <w:iCs/>
          <w:sz w:val="24"/>
          <w:szCs w:val="24"/>
        </w:rPr>
        <w:t>î</w:t>
      </w:r>
      <w:r w:rsidRPr="00301C90">
        <w:rPr>
          <w:rFonts w:asciiTheme="majorBidi" w:eastAsia="Times New Roman" w:hAnsiTheme="majorBidi" w:cstheme="majorBidi"/>
          <w:i/>
          <w:iCs/>
          <w:sz w:val="24"/>
          <w:szCs w:val="24"/>
        </w:rPr>
        <w:t>n</w:t>
      </w:r>
      <w:r w:rsidRPr="00301C90">
        <w:rPr>
          <w:rFonts w:asciiTheme="majorBidi" w:eastAsia="Times New Roman" w:hAnsiTheme="majorBidi" w:cstheme="majorBidi"/>
          <w:sz w:val="24"/>
          <w:szCs w:val="24"/>
        </w:rPr>
        <w:t xml:space="preserve">. </w:t>
      </w:r>
      <w:r w:rsidR="0046465E">
        <w:rPr>
          <w:rFonts w:asciiTheme="majorBidi" w:eastAsia="Times New Roman" w:hAnsiTheme="majorBidi" w:cstheme="majorBidi"/>
          <w:sz w:val="24"/>
          <w:szCs w:val="24"/>
        </w:rPr>
        <w:t>M</w:t>
      </w:r>
      <w:r w:rsidRPr="00301C90">
        <w:rPr>
          <w:rFonts w:asciiTheme="majorBidi" w:eastAsia="Times New Roman" w:hAnsiTheme="majorBidi" w:cstheme="majorBidi"/>
          <w:sz w:val="24"/>
          <w:szCs w:val="24"/>
        </w:rPr>
        <w:t>asih banyak karya-karyanya yang lain dalam berbagai bidang baik tasauf, filsafat, akidah, akhlak dan lain sebagainya. Sampai di penghujung kehidupan</w:t>
      </w:r>
      <w:r>
        <w:rPr>
          <w:rFonts w:asciiTheme="majorBidi" w:eastAsia="Times New Roman" w:hAnsiTheme="majorBidi" w:cstheme="majorBidi"/>
          <w:sz w:val="24"/>
          <w:szCs w:val="24"/>
        </w:rPr>
        <w:t>-</w:t>
      </w:r>
      <w:r w:rsidRPr="00301C90">
        <w:rPr>
          <w:rFonts w:asciiTheme="majorBidi" w:eastAsia="Times New Roman" w:hAnsiTheme="majorBidi" w:cstheme="majorBidi"/>
          <w:sz w:val="24"/>
          <w:szCs w:val="24"/>
        </w:rPr>
        <w:t>nya,</w:t>
      </w:r>
      <w:r w:rsidRPr="00BB0286">
        <w:rPr>
          <w:rStyle w:val="FootnoteReference"/>
          <w:rFonts w:asciiTheme="majorBidi" w:eastAsia="Times New Roman" w:hAnsiTheme="majorBidi" w:cstheme="majorBidi"/>
        </w:rPr>
        <w:footnoteReference w:id="57"/>
      </w:r>
      <w:r w:rsidRPr="00301C90">
        <w:rPr>
          <w:rFonts w:asciiTheme="majorBidi" w:eastAsia="Times New Roman" w:hAnsiTheme="majorBidi" w:cstheme="majorBidi"/>
          <w:sz w:val="24"/>
          <w:szCs w:val="24"/>
        </w:rPr>
        <w:t xml:space="preserve"> </w:t>
      </w:r>
      <w:r w:rsidR="001F142A">
        <w:rPr>
          <w:rFonts w:asciiTheme="majorBidi" w:eastAsia="Times New Roman" w:hAnsiTheme="majorBidi" w:cstheme="majorBidi"/>
          <w:sz w:val="24"/>
          <w:szCs w:val="24"/>
        </w:rPr>
        <w:t>ia</w:t>
      </w:r>
      <w:r w:rsidRPr="00301C90">
        <w:rPr>
          <w:rFonts w:asciiTheme="majorBidi" w:eastAsia="Times New Roman" w:hAnsiTheme="majorBidi" w:cstheme="majorBidi"/>
          <w:sz w:val="24"/>
          <w:szCs w:val="24"/>
        </w:rPr>
        <w:t xml:space="preserve"> tetap masih mampu menuliskan karyanya dalam bidang tasauf yaitu </w:t>
      </w:r>
      <w:r w:rsidRPr="0046465E">
        <w:rPr>
          <w:rFonts w:ascii="Times New Roman" w:hAnsi="Times New Roman" w:cs="Times New Roman"/>
          <w:i/>
          <w:iCs/>
          <w:sz w:val="24"/>
          <w:szCs w:val="24"/>
        </w:rPr>
        <w:t>Minh</w:t>
      </w:r>
      <w:r w:rsidR="00821E43">
        <w:rPr>
          <w:rFonts w:ascii="Times New Roman" w:hAnsi="Times New Roman" w:cs="Times New Roman"/>
          <w:i/>
          <w:iCs/>
          <w:sz w:val="24"/>
          <w:szCs w:val="24"/>
        </w:rPr>
        <w:t>â</w:t>
      </w:r>
      <w:r w:rsidRPr="0046465E">
        <w:rPr>
          <w:rFonts w:ascii="Times New Roman" w:hAnsi="Times New Roman" w:cs="Times New Roman"/>
          <w:i/>
          <w:iCs/>
          <w:sz w:val="24"/>
          <w:szCs w:val="24"/>
        </w:rPr>
        <w:t>j al-‘</w:t>
      </w:r>
      <w:r w:rsidR="00821E43">
        <w:rPr>
          <w:rFonts w:ascii="Times New Roman" w:hAnsi="Times New Roman" w:cs="Times New Roman"/>
          <w:i/>
          <w:iCs/>
          <w:sz w:val="24"/>
          <w:szCs w:val="24"/>
        </w:rPr>
        <w:t>Â</w:t>
      </w:r>
      <w:r w:rsidRPr="0046465E">
        <w:rPr>
          <w:rFonts w:ascii="Times New Roman" w:hAnsi="Times New Roman" w:cs="Times New Roman"/>
          <w:i/>
          <w:iCs/>
          <w:sz w:val="24"/>
          <w:szCs w:val="24"/>
        </w:rPr>
        <w:t>bidîn</w:t>
      </w:r>
      <w:r w:rsidRPr="00301C90">
        <w:rPr>
          <w:rFonts w:ascii="Times New Roman" w:eastAsia="Times New Roman" w:hAnsi="Times New Roman" w:cs="Times New Roman"/>
          <w:sz w:val="24"/>
          <w:szCs w:val="24"/>
          <w:lang w:eastAsia="id-ID"/>
        </w:rPr>
        <w:t xml:space="preserve">. Kitab ini diriwayatkan dengan cara didiktekan dari </w:t>
      </w:r>
      <w:r>
        <w:rPr>
          <w:rFonts w:ascii="Times New Roman" w:eastAsia="Times New Roman" w:hAnsi="Times New Roman" w:cs="Times New Roman"/>
          <w:sz w:val="24"/>
          <w:szCs w:val="24"/>
          <w:lang w:eastAsia="id-ID"/>
        </w:rPr>
        <w:t>a</w:t>
      </w:r>
      <w:r w:rsidRPr="00301C90">
        <w:rPr>
          <w:rFonts w:ascii="Times New Roman" w:eastAsia="Times New Roman" w:hAnsi="Times New Roman" w:cs="Times New Roman"/>
          <w:sz w:val="24"/>
          <w:szCs w:val="24"/>
          <w:lang w:eastAsia="id-ID"/>
        </w:rPr>
        <w:t>l-Ghazali kepada murid</w:t>
      </w:r>
      <w:r w:rsidR="002E11B8">
        <w:rPr>
          <w:rFonts w:ascii="Times New Roman" w:eastAsia="Times New Roman" w:hAnsi="Times New Roman" w:cs="Times New Roman"/>
          <w:sz w:val="24"/>
          <w:szCs w:val="24"/>
          <w:lang w:eastAsia="id-ID"/>
        </w:rPr>
        <w:t>nya yaitu</w:t>
      </w:r>
      <w:r w:rsidRPr="00301C90">
        <w:rPr>
          <w:rFonts w:ascii="Times New Roman" w:eastAsia="Times New Roman" w:hAnsi="Times New Roman" w:cs="Times New Roman"/>
          <w:sz w:val="24"/>
          <w:szCs w:val="24"/>
          <w:lang w:eastAsia="id-ID"/>
        </w:rPr>
        <w:t xml:space="preserve"> Syaikh ‘Abdul Malik bin ‘Abdullah.</w:t>
      </w:r>
    </w:p>
    <w:p w:rsidR="00E97DBA" w:rsidRDefault="000A2C73" w:rsidP="0082440C">
      <w:pPr>
        <w:spacing w:after="0" w:line="480" w:lineRule="auto"/>
        <w:ind w:firstLine="709"/>
        <w:jc w:val="both"/>
        <w:rPr>
          <w:rFonts w:asciiTheme="majorBidi" w:eastAsia="Times New Roman" w:hAnsiTheme="majorBidi" w:cstheme="majorBidi"/>
          <w:sz w:val="24"/>
          <w:szCs w:val="24"/>
        </w:rPr>
      </w:pPr>
      <w:r w:rsidRPr="00301C90">
        <w:rPr>
          <w:rFonts w:ascii="Times New Roman" w:eastAsia="Times New Roman" w:hAnsi="Times New Roman" w:cs="Times New Roman"/>
          <w:sz w:val="24"/>
          <w:szCs w:val="24"/>
          <w:lang w:eastAsia="id-ID"/>
        </w:rPr>
        <w:t xml:space="preserve">Kitab </w:t>
      </w:r>
      <w:r w:rsidR="0046465E" w:rsidRPr="0046465E">
        <w:rPr>
          <w:rFonts w:ascii="Times New Roman" w:hAnsi="Times New Roman" w:cs="Times New Roman"/>
          <w:i/>
          <w:iCs/>
          <w:sz w:val="24"/>
          <w:szCs w:val="24"/>
        </w:rPr>
        <w:t>Minhaj al-‘Abidîn</w:t>
      </w:r>
      <w:r w:rsidRPr="00301C90">
        <w:rPr>
          <w:rFonts w:ascii="Times New Roman" w:eastAsia="Times New Roman" w:hAnsi="Times New Roman" w:cs="Times New Roman"/>
          <w:sz w:val="24"/>
          <w:szCs w:val="24"/>
          <w:lang w:eastAsia="id-ID"/>
        </w:rPr>
        <w:t xml:space="preserve"> menyajikan teori dan konsep hidup yang baik dan benar dalam segala aspeknya, </w:t>
      </w:r>
      <w:r w:rsidR="0046465E">
        <w:rPr>
          <w:rFonts w:ascii="Times New Roman" w:eastAsia="Times New Roman" w:hAnsi="Times New Roman" w:cs="Times New Roman"/>
          <w:sz w:val="24"/>
          <w:szCs w:val="24"/>
          <w:lang w:eastAsia="id-ID"/>
        </w:rPr>
        <w:t>serta</w:t>
      </w:r>
      <w:r w:rsidRPr="00301C90">
        <w:rPr>
          <w:rFonts w:ascii="Times New Roman" w:eastAsia="Times New Roman" w:hAnsi="Times New Roman" w:cs="Times New Roman"/>
          <w:sz w:val="24"/>
          <w:szCs w:val="24"/>
          <w:lang w:eastAsia="id-ID"/>
        </w:rPr>
        <w:t xml:space="preserve"> menyajikan secara sistematis kurikulum yang </w:t>
      </w:r>
      <w:r w:rsidR="0046465E">
        <w:rPr>
          <w:rFonts w:ascii="Times New Roman" w:eastAsia="Times New Roman" w:hAnsi="Times New Roman" w:cs="Times New Roman"/>
          <w:sz w:val="24"/>
          <w:szCs w:val="24"/>
          <w:lang w:eastAsia="id-ID"/>
        </w:rPr>
        <w:t xml:space="preserve">harus </w:t>
      </w:r>
      <w:r w:rsidRPr="00301C90">
        <w:rPr>
          <w:rFonts w:ascii="Times New Roman" w:eastAsia="Times New Roman" w:hAnsi="Times New Roman" w:cs="Times New Roman"/>
          <w:sz w:val="24"/>
          <w:szCs w:val="24"/>
          <w:lang w:eastAsia="id-ID"/>
        </w:rPr>
        <w:t xml:space="preserve">ditempuh dalam pendidikan dan perjalanan spiritual sebagai upaya menjadi hamba yang baik dan benar sehingga mendapat ridho Allah SWT. </w:t>
      </w:r>
      <w:r w:rsidRPr="00301C90">
        <w:rPr>
          <w:rFonts w:asciiTheme="majorBidi" w:eastAsia="Times New Roman" w:hAnsiTheme="majorBidi" w:cstheme="majorBidi"/>
          <w:sz w:val="24"/>
          <w:szCs w:val="24"/>
        </w:rPr>
        <w:t xml:space="preserve">Sarat dengan muatan spiritual yang sangat dalam yang bertujuan menjadikan manusia sebagai </w:t>
      </w:r>
      <w:r w:rsidRPr="00301C90">
        <w:rPr>
          <w:rFonts w:asciiTheme="majorBidi" w:eastAsia="Times New Roman" w:hAnsiTheme="majorBidi" w:cstheme="majorBidi"/>
          <w:i/>
          <w:iCs/>
          <w:sz w:val="24"/>
          <w:szCs w:val="24"/>
        </w:rPr>
        <w:t>insan al-kam</w:t>
      </w:r>
      <w:r w:rsidR="0082440C">
        <w:rPr>
          <w:rFonts w:asciiTheme="majorBidi" w:eastAsia="Times New Roman" w:hAnsiTheme="majorBidi" w:cstheme="majorBidi"/>
          <w:i/>
          <w:iCs/>
          <w:sz w:val="24"/>
          <w:szCs w:val="24"/>
        </w:rPr>
        <w:t>î</w:t>
      </w:r>
      <w:r w:rsidRPr="00301C90">
        <w:rPr>
          <w:rFonts w:asciiTheme="majorBidi" w:eastAsia="Times New Roman" w:hAnsiTheme="majorBidi" w:cstheme="majorBidi"/>
          <w:i/>
          <w:iCs/>
          <w:sz w:val="24"/>
          <w:szCs w:val="24"/>
        </w:rPr>
        <w:t>l</w:t>
      </w:r>
      <w:r w:rsidRPr="00301C90">
        <w:rPr>
          <w:rFonts w:asciiTheme="majorBidi" w:eastAsia="Times New Roman" w:hAnsiTheme="majorBidi" w:cstheme="majorBidi"/>
          <w:sz w:val="24"/>
          <w:szCs w:val="24"/>
        </w:rPr>
        <w:t xml:space="preserve">. </w:t>
      </w:r>
    </w:p>
    <w:p w:rsidR="000A2C73" w:rsidRDefault="00E97DBA" w:rsidP="00F148D4">
      <w:pPr>
        <w:spacing w:after="0" w:line="480" w:lineRule="auto"/>
        <w:ind w:firstLine="709"/>
        <w:jc w:val="both"/>
        <w:rPr>
          <w:rFonts w:asciiTheme="majorBidi" w:eastAsia="Times New Roman" w:hAnsiTheme="majorBidi" w:cstheme="majorBidi"/>
          <w:sz w:val="24"/>
          <w:szCs w:val="24"/>
        </w:rPr>
      </w:pPr>
      <w:r>
        <w:rPr>
          <w:rFonts w:ascii="Times New Roman" w:hAnsi="Times New Roman" w:cs="Times New Roman"/>
          <w:sz w:val="24"/>
          <w:szCs w:val="24"/>
        </w:rPr>
        <w:lastRenderedPageBreak/>
        <w:t>Kitab</w:t>
      </w:r>
      <w:r w:rsidRPr="00301C90">
        <w:rPr>
          <w:rFonts w:asciiTheme="majorBidi" w:eastAsia="Times New Roman" w:hAnsiTheme="majorBidi" w:cstheme="majorBidi"/>
          <w:sz w:val="24"/>
          <w:szCs w:val="24"/>
        </w:rPr>
        <w:t xml:space="preserve"> </w:t>
      </w:r>
      <w:r w:rsidR="000A2C73" w:rsidRPr="00301C90">
        <w:rPr>
          <w:rFonts w:asciiTheme="majorBidi" w:eastAsia="Times New Roman" w:hAnsiTheme="majorBidi" w:cstheme="majorBidi"/>
          <w:sz w:val="24"/>
          <w:szCs w:val="24"/>
        </w:rPr>
        <w:t xml:space="preserve">ini </w:t>
      </w:r>
      <w:r w:rsidR="00AE272E">
        <w:rPr>
          <w:rFonts w:asciiTheme="majorBidi" w:eastAsia="Times New Roman" w:hAnsiTheme="majorBidi" w:cstheme="majorBidi"/>
          <w:sz w:val="24"/>
          <w:szCs w:val="24"/>
        </w:rPr>
        <w:t>b</w:t>
      </w:r>
      <w:r w:rsidR="000A2C73" w:rsidRPr="00301C90">
        <w:rPr>
          <w:rFonts w:asciiTheme="majorBidi" w:eastAsia="Times New Roman" w:hAnsiTheme="majorBidi" w:cstheme="majorBidi"/>
          <w:sz w:val="24"/>
          <w:szCs w:val="24"/>
        </w:rPr>
        <w:t xml:space="preserve">erbicara tentang tingkatan-tingkatan orang yang beribadah dan bagaimana mencapai kebahagiaan dan kenikmatan yang hakiki dalam beribadah. Sedangkan jalan yang mesti dilalui oleh para </w:t>
      </w:r>
      <w:r w:rsidR="000A2C73" w:rsidRPr="00301C90">
        <w:rPr>
          <w:rFonts w:asciiTheme="majorBidi" w:eastAsia="Times New Roman" w:hAnsiTheme="majorBidi" w:cstheme="majorBidi"/>
          <w:i/>
          <w:iCs/>
          <w:sz w:val="24"/>
          <w:szCs w:val="24"/>
        </w:rPr>
        <w:t>‘</w:t>
      </w:r>
      <w:r w:rsidR="000A2C73">
        <w:rPr>
          <w:rFonts w:asciiTheme="majorBidi" w:eastAsia="Times New Roman" w:hAnsiTheme="majorBidi" w:cstheme="majorBidi"/>
          <w:i/>
          <w:iCs/>
          <w:sz w:val="24"/>
          <w:szCs w:val="24"/>
        </w:rPr>
        <w:t>â</w:t>
      </w:r>
      <w:r w:rsidR="000A2C73" w:rsidRPr="00301C90">
        <w:rPr>
          <w:rFonts w:asciiTheme="majorBidi" w:eastAsia="Times New Roman" w:hAnsiTheme="majorBidi" w:cstheme="majorBidi"/>
          <w:i/>
          <w:iCs/>
          <w:sz w:val="24"/>
          <w:szCs w:val="24"/>
        </w:rPr>
        <w:t>bid</w:t>
      </w:r>
      <w:r w:rsidR="000A2C73" w:rsidRPr="00301C90">
        <w:rPr>
          <w:rFonts w:asciiTheme="majorBidi" w:eastAsia="Times New Roman" w:hAnsiTheme="majorBidi" w:cstheme="majorBidi"/>
          <w:sz w:val="24"/>
          <w:szCs w:val="24"/>
        </w:rPr>
        <w:t xml:space="preserve"> dari awal sampai akhir, dari tingkatan rendah sampai tingkatan tertinggi yang menjadi harapan dan cita-cita penempuhnya ternyata sangat sulit, berliku, dan melelahkan. Ditambah lagi adanya tanjakan yang penuh resiko dengan halangan dan rintangan yang menghadang.</w:t>
      </w:r>
    </w:p>
    <w:p w:rsidR="000A2C73" w:rsidRPr="00504564" w:rsidRDefault="005114AE" w:rsidP="00EB0028">
      <w:pPr>
        <w:pStyle w:val="ListParagraph"/>
        <w:spacing w:after="0" w:line="480" w:lineRule="auto"/>
        <w:ind w:left="0" w:firstLine="709"/>
        <w:jc w:val="both"/>
        <w:rPr>
          <w:rFonts w:ascii="Times New Roman" w:eastAsia="Times New Roman" w:hAnsi="Times New Roman" w:cs="Times New Roman"/>
          <w:sz w:val="24"/>
          <w:szCs w:val="26"/>
          <w:lang w:eastAsia="id-ID"/>
        </w:rPr>
      </w:pPr>
      <w:r w:rsidRPr="00301C90">
        <w:rPr>
          <w:rFonts w:ascii="Times New Roman" w:eastAsia="Times New Roman" w:hAnsi="Times New Roman" w:cs="Times New Roman"/>
          <w:sz w:val="24"/>
          <w:szCs w:val="24"/>
          <w:lang w:eastAsia="id-ID"/>
        </w:rPr>
        <w:t xml:space="preserve">Al-Ghazali </w:t>
      </w:r>
      <w:r>
        <w:rPr>
          <w:rFonts w:ascii="Times New Roman" w:eastAsia="Times New Roman" w:hAnsi="Times New Roman" w:cs="Times New Roman"/>
          <w:sz w:val="24"/>
          <w:szCs w:val="24"/>
          <w:lang w:eastAsia="id-ID"/>
        </w:rPr>
        <w:t>dalam</w:t>
      </w:r>
      <w:r w:rsidR="000A2C73" w:rsidRPr="00301C90">
        <w:rPr>
          <w:rFonts w:ascii="Times New Roman" w:eastAsia="Times New Roman" w:hAnsi="Times New Roman" w:cs="Times New Roman"/>
          <w:sz w:val="24"/>
          <w:szCs w:val="24"/>
          <w:lang w:eastAsia="id-ID"/>
        </w:rPr>
        <w:t xml:space="preserve"> </w:t>
      </w:r>
      <w:r w:rsidR="0082440C" w:rsidRPr="0046465E">
        <w:rPr>
          <w:rFonts w:ascii="Times New Roman" w:hAnsi="Times New Roman" w:cs="Times New Roman"/>
          <w:i/>
          <w:iCs/>
          <w:sz w:val="24"/>
          <w:szCs w:val="24"/>
        </w:rPr>
        <w:t>Minh</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j al-‘</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bidîn</w:t>
      </w:r>
      <w:r w:rsidR="000A2C73" w:rsidRPr="00301C90">
        <w:rPr>
          <w:rFonts w:ascii="Times New Roman" w:eastAsia="Times New Roman" w:hAnsi="Times New Roman" w:cs="Times New Roman"/>
          <w:sz w:val="24"/>
          <w:szCs w:val="24"/>
          <w:lang w:eastAsia="id-ID"/>
        </w:rPr>
        <w:t xml:space="preserve"> ini, menyajikan masalah yang dihadapi pada setiap tingkat serta terapi dan solusi yang diperlukan untuk menyelesaikannya.</w:t>
      </w:r>
      <w:r w:rsidR="000A2C73">
        <w:rPr>
          <w:rFonts w:ascii="Times New Roman" w:eastAsia="Times New Roman" w:hAnsi="Times New Roman" w:cs="Times New Roman"/>
          <w:sz w:val="24"/>
          <w:szCs w:val="24"/>
          <w:lang w:eastAsia="id-ID"/>
        </w:rPr>
        <w:t xml:space="preserve"> </w:t>
      </w:r>
      <w:r w:rsidR="000A2C73" w:rsidRPr="00301C90">
        <w:rPr>
          <w:rFonts w:ascii="Times New Roman" w:eastAsia="Times New Roman" w:hAnsi="Times New Roman" w:cs="Times New Roman"/>
          <w:sz w:val="24"/>
          <w:szCs w:val="24"/>
          <w:lang w:eastAsia="id-ID"/>
        </w:rPr>
        <w:t xml:space="preserve">Ketujuh </w:t>
      </w:r>
      <w:r w:rsidR="000A2C73">
        <w:rPr>
          <w:rFonts w:ascii="Times New Roman" w:eastAsia="Times New Roman" w:hAnsi="Times New Roman" w:cs="Times New Roman"/>
          <w:sz w:val="24"/>
          <w:szCs w:val="24"/>
          <w:lang w:eastAsia="id-ID"/>
        </w:rPr>
        <w:t>‘</w:t>
      </w:r>
      <w:r w:rsidR="000A2C73" w:rsidRPr="0024488C">
        <w:rPr>
          <w:rFonts w:ascii="Times New Roman" w:eastAsia="Times New Roman" w:hAnsi="Times New Roman" w:cs="Times New Roman"/>
          <w:i/>
          <w:iCs/>
          <w:sz w:val="24"/>
          <w:szCs w:val="24"/>
          <w:lang w:eastAsia="id-ID"/>
        </w:rPr>
        <w:t>aqobah</w:t>
      </w:r>
      <w:r w:rsidR="000A2C73" w:rsidRPr="00301C90">
        <w:rPr>
          <w:rFonts w:ascii="Times New Roman" w:eastAsia="Times New Roman" w:hAnsi="Times New Roman" w:cs="Times New Roman"/>
          <w:sz w:val="24"/>
          <w:szCs w:val="24"/>
          <w:lang w:eastAsia="id-ID"/>
        </w:rPr>
        <w:t xml:space="preserve"> ini adalah kondisi umum yang </w:t>
      </w:r>
      <w:r w:rsidR="000A2C73">
        <w:rPr>
          <w:rFonts w:ascii="Times New Roman" w:eastAsia="Times New Roman" w:hAnsi="Times New Roman" w:cs="Times New Roman"/>
          <w:sz w:val="24"/>
          <w:szCs w:val="24"/>
          <w:lang w:eastAsia="id-ID"/>
        </w:rPr>
        <w:t xml:space="preserve">harus </w:t>
      </w:r>
      <w:r w:rsidR="000A2C73" w:rsidRPr="00301C90">
        <w:rPr>
          <w:rFonts w:ascii="Times New Roman" w:eastAsia="Times New Roman" w:hAnsi="Times New Roman" w:cs="Times New Roman"/>
          <w:sz w:val="24"/>
          <w:szCs w:val="24"/>
          <w:lang w:eastAsia="id-ID"/>
        </w:rPr>
        <w:t>dilewati oleh setiap penempuh jalan spiritual (</w:t>
      </w:r>
      <w:r w:rsidR="000A2C73" w:rsidRPr="0024488C">
        <w:rPr>
          <w:rFonts w:ascii="Times New Roman" w:eastAsia="Times New Roman" w:hAnsi="Times New Roman" w:cs="Times New Roman"/>
          <w:i/>
          <w:iCs/>
          <w:sz w:val="24"/>
          <w:szCs w:val="24"/>
          <w:lang w:eastAsia="id-ID"/>
        </w:rPr>
        <w:t>s</w:t>
      </w:r>
      <w:r w:rsidR="00EB0028">
        <w:rPr>
          <w:rFonts w:ascii="Times New Roman" w:eastAsia="Times New Roman" w:hAnsi="Times New Roman" w:cs="Times New Roman"/>
          <w:i/>
          <w:iCs/>
          <w:sz w:val="24"/>
          <w:szCs w:val="24"/>
          <w:lang w:eastAsia="id-ID"/>
        </w:rPr>
        <w:t>â</w:t>
      </w:r>
      <w:r w:rsidR="000A2C73" w:rsidRPr="0024488C">
        <w:rPr>
          <w:rFonts w:ascii="Times New Roman" w:eastAsia="Times New Roman" w:hAnsi="Times New Roman" w:cs="Times New Roman"/>
          <w:i/>
          <w:iCs/>
          <w:sz w:val="24"/>
          <w:szCs w:val="24"/>
          <w:lang w:eastAsia="id-ID"/>
        </w:rPr>
        <w:t>l</w:t>
      </w:r>
      <w:r w:rsidR="00EB0028">
        <w:rPr>
          <w:rFonts w:ascii="Times New Roman" w:eastAsia="Times New Roman" w:hAnsi="Times New Roman" w:cs="Times New Roman"/>
          <w:i/>
          <w:iCs/>
          <w:sz w:val="24"/>
          <w:szCs w:val="24"/>
          <w:lang w:eastAsia="id-ID"/>
        </w:rPr>
        <w:t>i</w:t>
      </w:r>
      <w:r w:rsidR="000A2C73" w:rsidRPr="0024488C">
        <w:rPr>
          <w:rFonts w:ascii="Times New Roman" w:eastAsia="Times New Roman" w:hAnsi="Times New Roman" w:cs="Times New Roman"/>
          <w:i/>
          <w:iCs/>
          <w:sz w:val="24"/>
          <w:szCs w:val="24"/>
          <w:lang w:eastAsia="id-ID"/>
        </w:rPr>
        <w:t>k</w:t>
      </w:r>
      <w:r w:rsidR="000A2C73" w:rsidRPr="00301C90">
        <w:rPr>
          <w:rFonts w:ascii="Times New Roman" w:eastAsia="Times New Roman" w:hAnsi="Times New Roman" w:cs="Times New Roman"/>
          <w:sz w:val="24"/>
          <w:szCs w:val="24"/>
          <w:lang w:eastAsia="id-ID"/>
        </w:rPr>
        <w:t>) menuju ridho Allah SWT. Siapa pun yang berhasil menyelesaikannya, maka ia akan menjadi hamba yang terpilih yang akan dirahmati dengan berbagai kemuliaan (</w:t>
      </w:r>
      <w:r w:rsidR="000A2C73" w:rsidRPr="0024488C">
        <w:rPr>
          <w:rFonts w:ascii="Times New Roman" w:eastAsia="Times New Roman" w:hAnsi="Times New Roman" w:cs="Times New Roman"/>
          <w:i/>
          <w:iCs/>
          <w:sz w:val="24"/>
          <w:szCs w:val="24"/>
          <w:lang w:eastAsia="id-ID"/>
        </w:rPr>
        <w:t>karamah</w:t>
      </w:r>
      <w:r w:rsidR="000A2C73" w:rsidRPr="00301C90">
        <w:rPr>
          <w:rFonts w:ascii="Times New Roman" w:eastAsia="Times New Roman" w:hAnsi="Times New Roman" w:cs="Times New Roman"/>
          <w:sz w:val="24"/>
          <w:szCs w:val="24"/>
          <w:lang w:eastAsia="id-ID"/>
        </w:rPr>
        <w:t xml:space="preserve">) dari </w:t>
      </w:r>
      <w:r w:rsidR="000A2C73" w:rsidRPr="008823F8">
        <w:rPr>
          <w:rFonts w:ascii="Times New Roman" w:eastAsia="Times New Roman" w:hAnsi="Times New Roman" w:cs="Times New Roman"/>
          <w:sz w:val="24"/>
          <w:szCs w:val="24"/>
          <w:lang w:eastAsia="id-ID"/>
        </w:rPr>
        <w:t>Allah SWT. Dengan panduan</w:t>
      </w:r>
      <w:r w:rsidR="000A2C73" w:rsidRPr="00504564">
        <w:rPr>
          <w:rFonts w:ascii="Times New Roman" w:eastAsia="Times New Roman" w:hAnsi="Times New Roman" w:cs="Times New Roman"/>
          <w:sz w:val="26"/>
          <w:szCs w:val="26"/>
          <w:lang w:eastAsia="id-ID"/>
        </w:rPr>
        <w:t xml:space="preserve"> </w:t>
      </w:r>
      <w:r w:rsidR="0082440C" w:rsidRPr="0046465E">
        <w:rPr>
          <w:rFonts w:ascii="Times New Roman" w:hAnsi="Times New Roman" w:cs="Times New Roman"/>
          <w:i/>
          <w:iCs/>
          <w:sz w:val="24"/>
          <w:szCs w:val="24"/>
        </w:rPr>
        <w:t>Minh</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j al-‘</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bidîn</w:t>
      </w:r>
      <w:r w:rsidR="00FB2CDA" w:rsidRPr="00504564">
        <w:rPr>
          <w:rFonts w:ascii="Times New Roman" w:eastAsia="Times New Roman" w:hAnsi="Times New Roman" w:cs="Times New Roman"/>
          <w:sz w:val="24"/>
          <w:szCs w:val="26"/>
          <w:lang w:eastAsia="id-ID"/>
        </w:rPr>
        <w:t xml:space="preserve"> </w:t>
      </w:r>
      <w:r w:rsidR="000A2C73" w:rsidRPr="00504564">
        <w:rPr>
          <w:rFonts w:ascii="Times New Roman" w:eastAsia="Times New Roman" w:hAnsi="Times New Roman" w:cs="Times New Roman"/>
          <w:sz w:val="24"/>
          <w:szCs w:val="26"/>
          <w:lang w:eastAsia="id-ID"/>
        </w:rPr>
        <w:t xml:space="preserve">ini, para penempuh jalan spiritual akan menemukan kejelasan proses yang harus dihadapi dan dijalaninya dan berhasil menyelesaikan pendidikan dan perjalanan spiritual. Bagi para guru, inilah pedoman pendidikan murid-murid, bila ingin mendidik murid menjadi bertaqwa kepada Allah SWT. </w:t>
      </w:r>
    </w:p>
    <w:p w:rsidR="000A2C73" w:rsidRPr="00301C90" w:rsidRDefault="000A2C73" w:rsidP="0082440C">
      <w:pPr>
        <w:spacing w:after="0" w:line="480" w:lineRule="auto"/>
        <w:ind w:firstLine="709"/>
        <w:jc w:val="both"/>
        <w:rPr>
          <w:rFonts w:asciiTheme="majorBidi" w:eastAsia="Times New Roman" w:hAnsiTheme="majorBidi" w:cstheme="majorBidi"/>
          <w:sz w:val="24"/>
          <w:szCs w:val="24"/>
        </w:rPr>
      </w:pPr>
      <w:r w:rsidRPr="00504564">
        <w:rPr>
          <w:rFonts w:ascii="Times New Roman" w:eastAsia="Times New Roman" w:hAnsi="Times New Roman" w:cs="Times New Roman"/>
          <w:sz w:val="24"/>
          <w:szCs w:val="26"/>
          <w:lang w:eastAsia="id-ID"/>
        </w:rPr>
        <w:t>Melihat kenyataan bahwa manusia adalah makhluk lemah, sedangkan perubahan zaman semakin tak karuan, urusan agama mundur, kesempatan kurang, manusia disibukkan dengan urusan dunia dan umur yang relatif pendek</w:t>
      </w:r>
      <w:r w:rsidR="007F0EBA">
        <w:rPr>
          <w:rFonts w:ascii="Times New Roman" w:eastAsia="Times New Roman" w:hAnsi="Times New Roman" w:cs="Times New Roman"/>
          <w:sz w:val="24"/>
          <w:szCs w:val="26"/>
          <w:lang w:eastAsia="id-ID"/>
        </w:rPr>
        <w:t>,</w:t>
      </w:r>
      <w:r w:rsidRPr="00504564">
        <w:rPr>
          <w:rFonts w:ascii="Times New Roman" w:eastAsia="Times New Roman" w:hAnsi="Times New Roman" w:cs="Times New Roman"/>
          <w:sz w:val="24"/>
          <w:szCs w:val="26"/>
          <w:lang w:eastAsia="id-ID"/>
        </w:rPr>
        <w:t xml:space="preserve"> untuk itu akan dipaparkan intisari yang terkandung dalam kitab </w:t>
      </w:r>
      <w:r w:rsidR="0082440C" w:rsidRPr="0046465E">
        <w:rPr>
          <w:rFonts w:ascii="Times New Roman" w:hAnsi="Times New Roman" w:cs="Times New Roman"/>
          <w:i/>
          <w:iCs/>
          <w:sz w:val="24"/>
          <w:szCs w:val="24"/>
        </w:rPr>
        <w:t>Minh</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j al-‘</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bidîn</w:t>
      </w:r>
      <w:r w:rsidRPr="00504564">
        <w:rPr>
          <w:rFonts w:ascii="Times New Roman" w:eastAsia="Times New Roman" w:hAnsi="Times New Roman" w:cs="Times New Roman"/>
          <w:sz w:val="24"/>
          <w:szCs w:val="26"/>
          <w:lang w:eastAsia="id-ID"/>
        </w:rPr>
        <w:t xml:space="preserve"> sebagai intropeksi bagi manusia yang diciptakan Allah untuk selalu bertakwa dan beribadah kepada-Nya.</w:t>
      </w:r>
    </w:p>
    <w:p w:rsidR="000A2C73" w:rsidRDefault="000A2C73" w:rsidP="00360E0D">
      <w:pPr>
        <w:pStyle w:val="ListParagraph"/>
        <w:spacing w:after="0" w:line="480" w:lineRule="auto"/>
        <w:ind w:left="0"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Di samping itu dalam kitab ini juga berbicara tentang prinsip-prinsip yang relevan dengan kecerdasan spiritual. Hal yang sangat menarik dalam kitab </w:t>
      </w:r>
      <w:r w:rsidR="0082440C" w:rsidRPr="0046465E">
        <w:rPr>
          <w:rFonts w:ascii="Times New Roman" w:hAnsi="Times New Roman" w:cs="Times New Roman"/>
          <w:i/>
          <w:iCs/>
          <w:sz w:val="24"/>
          <w:szCs w:val="24"/>
        </w:rPr>
        <w:t>Minh</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j al-‘</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bidîn</w:t>
      </w:r>
      <w:r>
        <w:rPr>
          <w:rFonts w:asciiTheme="majorBidi" w:eastAsia="Times New Roman" w:hAnsiTheme="majorBidi" w:cstheme="majorBidi"/>
          <w:sz w:val="24"/>
          <w:szCs w:val="24"/>
        </w:rPr>
        <w:t xml:space="preserve"> adalah penegasan pada aspek kesempurnaa manusia. Dalam </w:t>
      </w:r>
      <w:r w:rsidR="0082440C" w:rsidRPr="0046465E">
        <w:rPr>
          <w:rFonts w:ascii="Times New Roman" w:hAnsi="Times New Roman" w:cs="Times New Roman"/>
          <w:i/>
          <w:iCs/>
          <w:sz w:val="24"/>
          <w:szCs w:val="24"/>
        </w:rPr>
        <w:t>Minh</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j al-‘</w:t>
      </w:r>
      <w:r w:rsidR="0082440C">
        <w:rPr>
          <w:rFonts w:ascii="Times New Roman" w:hAnsi="Times New Roman" w:cs="Times New Roman"/>
          <w:i/>
          <w:iCs/>
          <w:sz w:val="24"/>
          <w:szCs w:val="24"/>
        </w:rPr>
        <w:t>Â</w:t>
      </w:r>
      <w:r w:rsidR="0082440C" w:rsidRPr="0046465E">
        <w:rPr>
          <w:rFonts w:ascii="Times New Roman" w:hAnsi="Times New Roman" w:cs="Times New Roman"/>
          <w:i/>
          <w:iCs/>
          <w:sz w:val="24"/>
          <w:szCs w:val="24"/>
        </w:rPr>
        <w:t>bidîn</w:t>
      </w:r>
      <w:r>
        <w:rPr>
          <w:rFonts w:asciiTheme="majorBidi" w:eastAsia="Times New Roman" w:hAnsiTheme="majorBidi" w:cstheme="majorBidi"/>
          <w:sz w:val="24"/>
          <w:szCs w:val="24"/>
        </w:rPr>
        <w:t xml:space="preserve"> ini al-Ghazali menuangkan pada pendahuluannya dengan ungkapan : </w:t>
      </w:r>
    </w:p>
    <w:p w:rsidR="000A2C73" w:rsidRPr="00B12699" w:rsidRDefault="000A2C73" w:rsidP="000A2C73">
      <w:pPr>
        <w:pStyle w:val="ListParagraph"/>
        <w:bidi/>
        <w:spacing w:after="0" w:line="240" w:lineRule="auto"/>
        <w:ind w:left="0" w:firstLine="2"/>
        <w:jc w:val="both"/>
        <w:rPr>
          <w:rFonts w:asciiTheme="majorBidi" w:eastAsia="Times New Roman" w:hAnsiTheme="majorBidi" w:cstheme="majorBidi"/>
          <w:sz w:val="30"/>
          <w:szCs w:val="30"/>
          <w:rtl/>
        </w:rPr>
      </w:pPr>
      <w:r w:rsidRPr="0003119C">
        <w:rPr>
          <w:rFonts w:ascii="Traditional Arabic" w:eastAsia="Times New Roman" w:hAnsi="Traditional Arabic" w:cs="Traditional Arabic"/>
          <w:sz w:val="40"/>
          <w:szCs w:val="40"/>
          <w:rtl/>
        </w:rPr>
        <w:t>(اَلْحَمْدُ لِلهِ) اَلْمُلْكُ الْحَكِيْمُ اْلجَوَادُ اْلعَزِيْزُ اَّلذِى خَلَقَ الْاِنْسَانَ فِى أَحْسَنِ تِقْوِيْمٍ</w:t>
      </w:r>
      <w:r w:rsidRPr="00135DC3">
        <w:rPr>
          <w:rStyle w:val="FootnoteReference"/>
          <w:rFonts w:asciiTheme="majorBidi" w:eastAsia="Times New Roman" w:hAnsiTheme="majorBidi" w:cstheme="majorBidi"/>
          <w:sz w:val="20"/>
          <w:szCs w:val="20"/>
          <w:rtl/>
        </w:rPr>
        <w:footnoteReference w:id="58"/>
      </w:r>
    </w:p>
    <w:p w:rsidR="000A2C73" w:rsidRDefault="000A2C73" w:rsidP="000A2C73">
      <w:pPr>
        <w:pStyle w:val="Bodytext0"/>
        <w:shd w:val="clear" w:color="auto" w:fill="auto"/>
        <w:spacing w:before="0" w:after="0" w:line="240" w:lineRule="auto"/>
        <w:ind w:left="709" w:right="20" w:hanging="29"/>
        <w:jc w:val="both"/>
        <w:rPr>
          <w:i/>
          <w:iCs/>
          <w:sz w:val="24"/>
          <w:szCs w:val="24"/>
        </w:rPr>
      </w:pPr>
    </w:p>
    <w:p w:rsidR="000A2C73" w:rsidRDefault="000A2C73" w:rsidP="000A2C73">
      <w:pPr>
        <w:pStyle w:val="Bodytext0"/>
        <w:shd w:val="clear" w:color="auto" w:fill="auto"/>
        <w:spacing w:before="0" w:after="0" w:line="360" w:lineRule="auto"/>
        <w:ind w:left="709" w:right="20" w:hanging="29"/>
        <w:jc w:val="both"/>
        <w:rPr>
          <w:sz w:val="24"/>
          <w:szCs w:val="24"/>
        </w:rPr>
      </w:pPr>
      <w:r w:rsidRPr="00290A25">
        <w:rPr>
          <w:i/>
          <w:iCs/>
          <w:sz w:val="24"/>
          <w:szCs w:val="24"/>
        </w:rPr>
        <w:t>Segala puji bagi Allah yang Maha Kuasa lagi Maha Bijaksana, yang Maha Mulia lagi Maha Mulia, yang Maha Perkasa lagi Maha Penyayang. Dialah yang menciptakan manusia dalam bentuk yang sebaik-baiknya</w:t>
      </w:r>
      <w:r>
        <w:rPr>
          <w:sz w:val="24"/>
          <w:szCs w:val="24"/>
        </w:rPr>
        <w:t>.</w:t>
      </w:r>
    </w:p>
    <w:p w:rsidR="000A2C73" w:rsidRDefault="000A2C73" w:rsidP="000A2C73">
      <w:pPr>
        <w:pStyle w:val="Bodytext0"/>
        <w:shd w:val="clear" w:color="auto" w:fill="auto"/>
        <w:spacing w:before="0" w:after="0" w:line="240" w:lineRule="auto"/>
        <w:ind w:left="340" w:right="20" w:firstLine="680"/>
        <w:jc w:val="both"/>
        <w:rPr>
          <w:sz w:val="24"/>
          <w:szCs w:val="24"/>
        </w:rPr>
      </w:pPr>
    </w:p>
    <w:p w:rsidR="000A2C73" w:rsidRDefault="000A2C73" w:rsidP="00C300C4">
      <w:pPr>
        <w:pStyle w:val="Bodytext0"/>
        <w:shd w:val="clear" w:color="auto" w:fill="auto"/>
        <w:spacing w:before="0" w:after="0" w:line="480" w:lineRule="auto"/>
        <w:ind w:right="20" w:firstLine="680"/>
        <w:jc w:val="both"/>
        <w:rPr>
          <w:sz w:val="24"/>
          <w:szCs w:val="24"/>
        </w:rPr>
      </w:pPr>
      <w:r>
        <w:rPr>
          <w:sz w:val="24"/>
          <w:szCs w:val="24"/>
        </w:rPr>
        <w:t xml:space="preserve">Dari ungkapan </w:t>
      </w:r>
      <w:r w:rsidR="00BE0633">
        <w:rPr>
          <w:sz w:val="24"/>
          <w:szCs w:val="24"/>
        </w:rPr>
        <w:t>ini</w:t>
      </w:r>
      <w:r>
        <w:rPr>
          <w:sz w:val="24"/>
          <w:szCs w:val="24"/>
        </w:rPr>
        <w:t xml:space="preserve"> dapat disimpulkan bahwa </w:t>
      </w:r>
      <w:r w:rsidR="00C300C4">
        <w:rPr>
          <w:sz w:val="24"/>
          <w:szCs w:val="24"/>
        </w:rPr>
        <w:t>kecerdasan spiritual</w:t>
      </w:r>
      <w:r>
        <w:rPr>
          <w:sz w:val="24"/>
          <w:szCs w:val="24"/>
        </w:rPr>
        <w:t xml:space="preserve"> sangatlah penting dalam perkembangan pendidikan dan kehidupan manusia </w:t>
      </w:r>
      <w:r w:rsidR="00A21063">
        <w:rPr>
          <w:sz w:val="24"/>
          <w:szCs w:val="24"/>
        </w:rPr>
        <w:t>untuk meraih kebahagiaan</w:t>
      </w:r>
      <w:r>
        <w:rPr>
          <w:sz w:val="24"/>
          <w:szCs w:val="24"/>
        </w:rPr>
        <w:t>. Dalam setiap keberhasilan yang diperoleh manusia dalam bidang pendidikan tidak hany</w:t>
      </w:r>
      <w:r w:rsidR="00A21063">
        <w:rPr>
          <w:sz w:val="24"/>
          <w:szCs w:val="24"/>
        </w:rPr>
        <w:t>a terbatas pada IQ dan EQ saja.</w:t>
      </w:r>
    </w:p>
    <w:p w:rsidR="000A2C73" w:rsidRDefault="000A2C73" w:rsidP="000A2C73">
      <w:pPr>
        <w:pStyle w:val="Bodytext0"/>
        <w:shd w:val="clear" w:color="auto" w:fill="auto"/>
        <w:spacing w:before="0" w:after="0" w:line="480" w:lineRule="auto"/>
        <w:ind w:right="20" w:firstLine="680"/>
        <w:jc w:val="both"/>
        <w:rPr>
          <w:sz w:val="24"/>
          <w:szCs w:val="24"/>
        </w:rPr>
      </w:pPr>
      <w:r>
        <w:rPr>
          <w:sz w:val="24"/>
          <w:szCs w:val="24"/>
        </w:rPr>
        <w:t>Selanjutnya secara jelas al-Ghazali menggambarkan bahwa kebahagiaan tertinggi adalah kebahagiaan yang diberikan oleh Allah SWT. dengan ungkapan :</w:t>
      </w:r>
    </w:p>
    <w:p w:rsidR="000A2C73" w:rsidRPr="005F6C1B" w:rsidRDefault="000A2C73" w:rsidP="000A2C73">
      <w:pPr>
        <w:pStyle w:val="Bodytext0"/>
        <w:shd w:val="clear" w:color="auto" w:fill="auto"/>
        <w:bidi/>
        <w:spacing w:before="0" w:after="0" w:line="240" w:lineRule="auto"/>
        <w:ind w:right="284" w:firstLine="2"/>
        <w:jc w:val="both"/>
        <w:rPr>
          <w:sz w:val="30"/>
          <w:szCs w:val="30"/>
          <w:rtl/>
        </w:rPr>
      </w:pPr>
      <w:r w:rsidRPr="0003119C">
        <w:rPr>
          <w:rFonts w:ascii="Traditional Arabic" w:hAnsi="Traditional Arabic" w:cs="Traditional Arabic"/>
          <w:sz w:val="40"/>
          <w:szCs w:val="40"/>
          <w:rtl/>
        </w:rPr>
        <w:t>(إِعْلَمُوْا اِخْوَانِى أَسْعَدَكُمَ اللهُ وَاِيَّايَ بِمَرْضَاتِهِ) أَنَ الْعِبَادَةَ ثَمْرَةُ اْلعِلْمِ وَفَائِدَةُ اْلعُمُرِ وَحَاصِلُ الْعَبِيْدِ الْاَقْوِيَاءِ وَبِضَاعَةِ الْاَوْلِيَاءَ وَطَرِيْقَ الْأَتْقِيَاءِ وَقِسْمَةُ الْاعزة ومقصد ذوى الْهِمَّةِ وشعار الكرام وحرفة الرجال واختيار أولى الأبصار وهي سبيل السعادة</w:t>
      </w:r>
      <w:r>
        <w:rPr>
          <w:rFonts w:hint="cs"/>
          <w:sz w:val="30"/>
          <w:szCs w:val="30"/>
          <w:rtl/>
        </w:rPr>
        <w:t>.</w:t>
      </w:r>
      <w:r w:rsidRPr="00FF603A">
        <w:rPr>
          <w:rStyle w:val="FootnoteReference"/>
          <w:sz w:val="20"/>
          <w:szCs w:val="20"/>
          <w:rtl/>
        </w:rPr>
        <w:footnoteReference w:id="59"/>
      </w:r>
    </w:p>
    <w:p w:rsidR="000A2C73" w:rsidRDefault="000A2C73" w:rsidP="000A2C73">
      <w:pPr>
        <w:spacing w:after="0" w:line="240" w:lineRule="auto"/>
        <w:ind w:left="567"/>
        <w:jc w:val="both"/>
        <w:rPr>
          <w:rFonts w:asciiTheme="majorBidi" w:eastAsia="Times New Roman" w:hAnsiTheme="majorBidi" w:cstheme="majorBidi"/>
          <w:i/>
          <w:iCs/>
          <w:sz w:val="24"/>
          <w:szCs w:val="24"/>
        </w:rPr>
      </w:pPr>
    </w:p>
    <w:p w:rsidR="000A2C73" w:rsidRDefault="000A2C73" w:rsidP="00C535CB">
      <w:pPr>
        <w:spacing w:after="0" w:line="240" w:lineRule="auto"/>
        <w:ind w:left="567"/>
        <w:jc w:val="both"/>
        <w:rPr>
          <w:rFonts w:asciiTheme="majorBidi" w:eastAsia="Times New Roman" w:hAnsiTheme="majorBidi" w:cstheme="majorBidi"/>
          <w:sz w:val="24"/>
          <w:szCs w:val="24"/>
        </w:rPr>
      </w:pPr>
      <w:r w:rsidRPr="00DE022B">
        <w:rPr>
          <w:rFonts w:asciiTheme="majorBidi" w:eastAsia="Times New Roman" w:hAnsiTheme="majorBidi" w:cstheme="majorBidi"/>
          <w:i/>
          <w:iCs/>
          <w:sz w:val="24"/>
          <w:szCs w:val="24"/>
        </w:rPr>
        <w:t xml:space="preserve">Wahai saudara-saudaraku –semoga Allah memberikan kebahagiaan kepada kamu semua, dan juga </w:t>
      </w:r>
      <w:r w:rsidR="00C535CB">
        <w:rPr>
          <w:rFonts w:asciiTheme="majorBidi" w:eastAsia="Times New Roman" w:hAnsiTheme="majorBidi" w:cstheme="majorBidi"/>
          <w:i/>
          <w:iCs/>
          <w:sz w:val="24"/>
          <w:szCs w:val="24"/>
        </w:rPr>
        <w:t>kepada ku dengan keridhaan-Nya</w:t>
      </w:r>
      <w:r w:rsidRPr="00DE022B">
        <w:rPr>
          <w:rFonts w:asciiTheme="majorBidi" w:eastAsia="Times New Roman" w:hAnsiTheme="majorBidi" w:cstheme="majorBidi"/>
          <w:i/>
          <w:iCs/>
          <w:sz w:val="24"/>
          <w:szCs w:val="24"/>
        </w:rPr>
        <w:t>.</w:t>
      </w:r>
      <w:r w:rsidR="00C535CB">
        <w:rPr>
          <w:rFonts w:asciiTheme="majorBidi" w:eastAsia="Times New Roman" w:hAnsiTheme="majorBidi" w:cstheme="majorBidi"/>
          <w:i/>
          <w:iCs/>
          <w:sz w:val="24"/>
          <w:szCs w:val="24"/>
        </w:rPr>
        <w:t xml:space="preserve"> K</w:t>
      </w:r>
      <w:r w:rsidRPr="00DE022B">
        <w:rPr>
          <w:rFonts w:asciiTheme="majorBidi" w:eastAsia="Times New Roman" w:hAnsiTheme="majorBidi" w:cstheme="majorBidi"/>
          <w:i/>
          <w:iCs/>
          <w:sz w:val="24"/>
          <w:szCs w:val="24"/>
        </w:rPr>
        <w:t xml:space="preserve">etahuilah sesungguhnya ibadah itu adalah buah dari ilmu, kegunaan umur, menghasilkan kekuatan bagi seorang hamba, harta perniagaan para wali, jalan orang-orang yang bertqwa, saham orang-orang yang mulia, maksud </w:t>
      </w:r>
      <w:r w:rsidRPr="00DE022B">
        <w:rPr>
          <w:rFonts w:asciiTheme="majorBidi" w:eastAsia="Times New Roman" w:hAnsiTheme="majorBidi" w:cstheme="majorBidi"/>
          <w:i/>
          <w:iCs/>
          <w:sz w:val="24"/>
          <w:szCs w:val="24"/>
        </w:rPr>
        <w:lastRenderedPageBreak/>
        <w:t>bagi orang-orang yang mempunyai kemauan dan cita-cita, syiar orang-orang yang terhormat, profesi bagi para pembesar, pilihan bagi oaring-orang yang memiliki penglihatan, dan ibadah adalah jalan menuju kebahagiaan dan cara yang harus ditempuh</w:t>
      </w:r>
      <w:r>
        <w:rPr>
          <w:rFonts w:asciiTheme="majorBidi" w:eastAsia="Times New Roman" w:hAnsiTheme="majorBidi" w:cstheme="majorBidi"/>
          <w:sz w:val="24"/>
          <w:szCs w:val="24"/>
        </w:rPr>
        <w:t>.</w:t>
      </w:r>
    </w:p>
    <w:p w:rsidR="000A2C73" w:rsidRDefault="000A2C73" w:rsidP="000A2C73">
      <w:pPr>
        <w:spacing w:after="0" w:line="360" w:lineRule="auto"/>
        <w:ind w:left="567"/>
        <w:jc w:val="both"/>
        <w:rPr>
          <w:rFonts w:asciiTheme="majorBidi" w:eastAsia="Times New Roman" w:hAnsiTheme="majorBidi" w:cstheme="majorBidi"/>
          <w:sz w:val="24"/>
          <w:szCs w:val="24"/>
        </w:rPr>
      </w:pPr>
    </w:p>
    <w:p w:rsidR="000A2C73" w:rsidRDefault="000A2C73" w:rsidP="004338ED">
      <w:pPr>
        <w:spacing w:after="0" w:line="48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Dalam pernyataan </w:t>
      </w:r>
      <w:r w:rsidR="004338ED">
        <w:rPr>
          <w:rFonts w:asciiTheme="majorBidi" w:eastAsia="Times New Roman" w:hAnsiTheme="majorBidi" w:cstheme="majorBidi"/>
          <w:sz w:val="24"/>
          <w:szCs w:val="24"/>
        </w:rPr>
        <w:t>ini</w:t>
      </w:r>
      <w:r>
        <w:rPr>
          <w:rFonts w:asciiTheme="majorBidi" w:eastAsia="Times New Roman" w:hAnsiTheme="majorBidi" w:cstheme="majorBidi"/>
          <w:sz w:val="24"/>
          <w:szCs w:val="24"/>
        </w:rPr>
        <w:t>, al-Ghazali melukiskan pencapaian yang tertinggi dan sempurna adalah dengan melalui ilmu yang diamalkan melalui ibadah. Dari sini dapat direkonstruksikan gagasan yang berupa konsep ibadah yang sesungguh</w:t>
      </w:r>
      <w:r w:rsidR="00C300C4">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nya yang banyak menghasilkan nilai-nilai spiritual yang tinggi. Kondisi ibadah yang telah mencapai tingkatan tertinggi adalah saat seorang makhluk bisa menghubungkan dirinya dengan </w:t>
      </w:r>
      <w:r w:rsidRPr="00745882">
        <w:rPr>
          <w:rFonts w:asciiTheme="majorBidi" w:eastAsia="Times New Roman" w:hAnsiTheme="majorBidi" w:cstheme="majorBidi"/>
          <w:i/>
          <w:iCs/>
          <w:sz w:val="24"/>
          <w:szCs w:val="24"/>
        </w:rPr>
        <w:t>Kh</w:t>
      </w:r>
      <w:r>
        <w:rPr>
          <w:rFonts w:asciiTheme="majorBidi" w:eastAsia="Times New Roman" w:hAnsiTheme="majorBidi" w:cstheme="majorBidi"/>
          <w:i/>
          <w:iCs/>
          <w:sz w:val="24"/>
          <w:szCs w:val="24"/>
        </w:rPr>
        <w:t>â</w:t>
      </w:r>
      <w:r w:rsidRPr="00745882">
        <w:rPr>
          <w:rFonts w:asciiTheme="majorBidi" w:eastAsia="Times New Roman" w:hAnsiTheme="majorBidi" w:cstheme="majorBidi"/>
          <w:i/>
          <w:iCs/>
          <w:sz w:val="24"/>
          <w:szCs w:val="24"/>
        </w:rPr>
        <w:t>liq</w:t>
      </w:r>
      <w:r>
        <w:rPr>
          <w:rFonts w:asciiTheme="majorBidi" w:eastAsia="Times New Roman" w:hAnsiTheme="majorBidi" w:cstheme="majorBidi"/>
          <w:sz w:val="24"/>
          <w:szCs w:val="24"/>
        </w:rPr>
        <w:t xml:space="preserve">-nya. </w:t>
      </w:r>
    </w:p>
    <w:p w:rsidR="000A2C73" w:rsidRDefault="000A2C73" w:rsidP="00260B2D">
      <w:pPr>
        <w:pStyle w:val="ListParagraph"/>
        <w:tabs>
          <w:tab w:val="left" w:pos="3765"/>
        </w:tabs>
        <w:spacing w:after="0" w:line="480" w:lineRule="auto"/>
        <w:ind w:left="0" w:firstLine="709"/>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rPr>
        <w:t xml:space="preserve">Hal lain yang menarik penulis untuk menjadikan al-Ghazali dengan </w:t>
      </w:r>
      <w:r w:rsidR="00113247" w:rsidRPr="0046465E">
        <w:rPr>
          <w:rFonts w:ascii="Times New Roman" w:hAnsi="Times New Roman" w:cs="Times New Roman"/>
          <w:i/>
          <w:iCs/>
          <w:sz w:val="24"/>
          <w:szCs w:val="24"/>
        </w:rPr>
        <w:t>Minh</w:t>
      </w:r>
      <w:r w:rsidR="00113247">
        <w:rPr>
          <w:rFonts w:ascii="Times New Roman" w:hAnsi="Times New Roman" w:cs="Times New Roman"/>
          <w:i/>
          <w:iCs/>
          <w:sz w:val="24"/>
          <w:szCs w:val="24"/>
        </w:rPr>
        <w:t>â</w:t>
      </w:r>
      <w:r w:rsidR="00113247" w:rsidRPr="0046465E">
        <w:rPr>
          <w:rFonts w:ascii="Times New Roman" w:hAnsi="Times New Roman" w:cs="Times New Roman"/>
          <w:i/>
          <w:iCs/>
          <w:sz w:val="24"/>
          <w:szCs w:val="24"/>
        </w:rPr>
        <w:t>j al-‘</w:t>
      </w:r>
      <w:r w:rsidR="00113247">
        <w:rPr>
          <w:rFonts w:ascii="Times New Roman" w:hAnsi="Times New Roman" w:cs="Times New Roman"/>
          <w:i/>
          <w:iCs/>
          <w:sz w:val="24"/>
          <w:szCs w:val="24"/>
        </w:rPr>
        <w:t>Â</w:t>
      </w:r>
      <w:r w:rsidR="00113247" w:rsidRPr="0046465E">
        <w:rPr>
          <w:rFonts w:ascii="Times New Roman" w:hAnsi="Times New Roman" w:cs="Times New Roman"/>
          <w:i/>
          <w:iCs/>
          <w:sz w:val="24"/>
          <w:szCs w:val="24"/>
        </w:rPr>
        <w:t>bidîn</w:t>
      </w:r>
      <w:r w:rsidR="0011324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-nya sebagai objek penelitian adalah konsep dan pola al-Ghazali dalam mengembangkan kecerdasan spiritualnya. Dalam konteks pembangunan manusia sempurna (</w:t>
      </w:r>
      <w:r>
        <w:rPr>
          <w:rFonts w:asciiTheme="majorBidi" w:eastAsia="Times New Roman" w:hAnsiTheme="majorBidi" w:cstheme="majorBidi"/>
          <w:i/>
          <w:iCs/>
          <w:sz w:val="24"/>
          <w:szCs w:val="24"/>
        </w:rPr>
        <w:t>insan kamîl</w:t>
      </w:r>
      <w:r>
        <w:rPr>
          <w:rFonts w:asciiTheme="majorBidi" w:eastAsia="Times New Roman" w:hAnsiTheme="majorBidi" w:cstheme="majorBidi"/>
          <w:sz w:val="24"/>
          <w:szCs w:val="24"/>
        </w:rPr>
        <w:t xml:space="preserve">), tentunya pendidikan merupakan sarana pengembangan potensi yang dimiliki dengan </w:t>
      </w:r>
      <w:r w:rsidR="00B535F1">
        <w:rPr>
          <w:rFonts w:asciiTheme="majorBidi" w:eastAsia="Times New Roman" w:hAnsiTheme="majorBidi" w:cstheme="majorBidi"/>
          <w:sz w:val="24"/>
          <w:szCs w:val="24"/>
        </w:rPr>
        <w:t xml:space="preserve">seluruh </w:t>
      </w:r>
      <w:r>
        <w:rPr>
          <w:rFonts w:asciiTheme="majorBidi" w:eastAsia="Times New Roman" w:hAnsiTheme="majorBidi" w:cstheme="majorBidi"/>
          <w:sz w:val="24"/>
          <w:szCs w:val="24"/>
        </w:rPr>
        <w:t xml:space="preserve">peluang dan tantangan yang ada. Karena manusia adalah makhluk dari </w:t>
      </w:r>
      <w:r w:rsidR="00667B7E">
        <w:rPr>
          <w:rFonts w:asciiTheme="majorBidi" w:eastAsia="Times New Roman" w:hAnsiTheme="majorBidi" w:cstheme="majorBidi"/>
          <w:i/>
          <w:iCs/>
          <w:sz w:val="24"/>
          <w:szCs w:val="24"/>
        </w:rPr>
        <w:t>Kh</w:t>
      </w:r>
      <w:r w:rsidR="00260B2D">
        <w:rPr>
          <w:rFonts w:asciiTheme="majorBidi" w:eastAsia="Times New Roman" w:hAnsiTheme="majorBidi" w:cstheme="majorBidi"/>
          <w:i/>
          <w:iCs/>
          <w:sz w:val="24"/>
          <w:szCs w:val="24"/>
        </w:rPr>
        <w:t>â</w:t>
      </w:r>
      <w:r w:rsidR="00667B7E">
        <w:rPr>
          <w:rFonts w:asciiTheme="majorBidi" w:eastAsia="Times New Roman" w:hAnsiTheme="majorBidi" w:cstheme="majorBidi"/>
          <w:i/>
          <w:iCs/>
          <w:sz w:val="24"/>
          <w:szCs w:val="24"/>
        </w:rPr>
        <w:t>lik-</w:t>
      </w:r>
      <w:r>
        <w:rPr>
          <w:rFonts w:asciiTheme="majorBidi" w:eastAsia="Times New Roman" w:hAnsiTheme="majorBidi" w:cstheme="majorBidi"/>
          <w:sz w:val="24"/>
          <w:szCs w:val="24"/>
        </w:rPr>
        <w:t>nya maka sangatlah pantas kalau pendidikan harus berpedoman pada nilai-nilai yang bersumber dari penciptanya. Kebutuhan ini hanya akan bisa terpenuhi ketika pendidikan dan seluruh lapangan usaha dilandaskan pada spiritualitas yang tinggi.</w:t>
      </w:r>
    </w:p>
    <w:p w:rsidR="000A2C73" w:rsidRDefault="000A2C73" w:rsidP="00260B2D">
      <w:pPr>
        <w:spacing w:after="0" w:line="48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Perkembangan pribadi dan masyarakat perspektif Islam tidak ha</w:t>
      </w:r>
      <w:r w:rsidR="004338ED">
        <w:rPr>
          <w:rFonts w:asciiTheme="majorBidi" w:eastAsia="Times New Roman" w:hAnsiTheme="majorBidi" w:cstheme="majorBidi"/>
          <w:sz w:val="24"/>
          <w:szCs w:val="24"/>
        </w:rPr>
        <w:t>nya dilihat dari intelektual</w:t>
      </w:r>
      <w:r>
        <w:rPr>
          <w:rFonts w:asciiTheme="majorBidi" w:eastAsia="Times New Roman" w:hAnsiTheme="majorBidi" w:cstheme="majorBidi"/>
          <w:sz w:val="24"/>
          <w:szCs w:val="24"/>
        </w:rPr>
        <w:t xml:space="preserve">nya semata, tetapi juga dilihat dari segi emosionalnya, dan terlebih lagi spiritualnya (hubungan manusia dengan Tuhannya). </w:t>
      </w:r>
      <w:r w:rsidR="00AE4C63">
        <w:rPr>
          <w:rFonts w:asciiTheme="majorBidi" w:eastAsia="Times New Roman" w:hAnsiTheme="majorBidi" w:cstheme="majorBidi"/>
          <w:sz w:val="24"/>
          <w:szCs w:val="24"/>
        </w:rPr>
        <w:t>D</w:t>
      </w:r>
      <w:r>
        <w:rPr>
          <w:rFonts w:asciiTheme="majorBidi" w:eastAsia="Times New Roman" w:hAnsiTheme="majorBidi" w:cstheme="majorBidi"/>
          <w:sz w:val="24"/>
          <w:szCs w:val="24"/>
        </w:rPr>
        <w:t xml:space="preserve">alam kerangka menelusuri konsep kecerdasan spiritual dari Islam itu sendiri, maka semakin dirasakan pentingnya kajian spiritualitas pendidikan yang ada pada kitab </w:t>
      </w:r>
      <w:r w:rsidR="000D6248" w:rsidRPr="0046465E">
        <w:rPr>
          <w:rFonts w:ascii="Times New Roman" w:hAnsi="Times New Roman" w:cs="Times New Roman"/>
          <w:i/>
          <w:iCs/>
          <w:sz w:val="24"/>
          <w:szCs w:val="24"/>
        </w:rPr>
        <w:t>Minh</w:t>
      </w:r>
      <w:r w:rsidR="00260B2D">
        <w:rPr>
          <w:rFonts w:ascii="Times New Roman" w:hAnsi="Times New Roman" w:cs="Times New Roman"/>
          <w:i/>
          <w:iCs/>
          <w:sz w:val="24"/>
          <w:szCs w:val="24"/>
        </w:rPr>
        <w:t>â</w:t>
      </w:r>
      <w:r w:rsidR="000D6248" w:rsidRPr="0046465E">
        <w:rPr>
          <w:rFonts w:ascii="Times New Roman" w:hAnsi="Times New Roman" w:cs="Times New Roman"/>
          <w:i/>
          <w:iCs/>
          <w:sz w:val="24"/>
          <w:szCs w:val="24"/>
        </w:rPr>
        <w:t>j al-‘Abidîn</w:t>
      </w:r>
      <w:r>
        <w:rPr>
          <w:rFonts w:asciiTheme="majorBidi" w:eastAsia="Times New Roman" w:hAnsiTheme="majorBidi" w:cstheme="majorBidi"/>
          <w:sz w:val="24"/>
          <w:szCs w:val="24"/>
        </w:rPr>
        <w:t>. Penelitian ini mengambil tema “</w:t>
      </w:r>
      <w:r w:rsidRPr="00065FF0">
        <w:rPr>
          <w:rFonts w:asciiTheme="majorBidi" w:eastAsia="Times New Roman" w:hAnsiTheme="majorBidi" w:cstheme="majorBidi"/>
          <w:b/>
          <w:bCs/>
          <w:sz w:val="24"/>
          <w:szCs w:val="24"/>
        </w:rPr>
        <w:t xml:space="preserve">Konsep </w:t>
      </w:r>
      <w:r w:rsidR="00B044BE">
        <w:rPr>
          <w:rFonts w:asciiTheme="majorBidi" w:eastAsia="Times New Roman" w:hAnsiTheme="majorBidi" w:cstheme="majorBidi"/>
          <w:b/>
          <w:bCs/>
          <w:sz w:val="24"/>
          <w:szCs w:val="24"/>
        </w:rPr>
        <w:t xml:space="preserve">Pendidikan </w:t>
      </w:r>
      <w:r w:rsidRPr="00065FF0">
        <w:rPr>
          <w:rFonts w:asciiTheme="majorBidi" w:eastAsia="Times New Roman" w:hAnsiTheme="majorBidi" w:cstheme="majorBidi"/>
          <w:b/>
          <w:bCs/>
          <w:sz w:val="24"/>
          <w:szCs w:val="24"/>
        </w:rPr>
        <w:t xml:space="preserve">Kecerdasan </w:t>
      </w:r>
      <w:r w:rsidRPr="00065FF0">
        <w:rPr>
          <w:rFonts w:asciiTheme="majorBidi" w:eastAsia="Times New Roman" w:hAnsiTheme="majorBidi" w:cstheme="majorBidi"/>
          <w:b/>
          <w:bCs/>
          <w:sz w:val="24"/>
          <w:szCs w:val="24"/>
        </w:rPr>
        <w:lastRenderedPageBreak/>
        <w:t xml:space="preserve">Spiritual </w:t>
      </w:r>
      <w:r>
        <w:rPr>
          <w:rFonts w:asciiTheme="majorBidi" w:eastAsia="Times New Roman" w:hAnsiTheme="majorBidi" w:cstheme="majorBidi"/>
          <w:b/>
          <w:bCs/>
          <w:sz w:val="24"/>
          <w:szCs w:val="24"/>
        </w:rPr>
        <w:t>Perspektif</w:t>
      </w:r>
      <w:r w:rsidRPr="00065FF0">
        <w:rPr>
          <w:rFonts w:asciiTheme="majorBidi" w:eastAsia="Times New Roman" w:hAnsiTheme="majorBidi" w:cstheme="majorBidi"/>
          <w:b/>
          <w:bCs/>
          <w:sz w:val="24"/>
          <w:szCs w:val="24"/>
        </w:rPr>
        <w:t xml:space="preserve"> al-Ghazali dalam Kitab </w:t>
      </w:r>
      <w:r w:rsidRPr="000D6248">
        <w:rPr>
          <w:rFonts w:ascii="Times New Roman" w:hAnsi="Times New Roman" w:cs="Times New Roman"/>
          <w:b/>
          <w:bCs/>
          <w:i/>
          <w:iCs/>
          <w:sz w:val="24"/>
          <w:szCs w:val="24"/>
        </w:rPr>
        <w:t>Minh</w:t>
      </w:r>
      <w:r w:rsidR="0015210E">
        <w:rPr>
          <w:rFonts w:ascii="Times New Roman" w:hAnsi="Times New Roman" w:cs="Times New Roman"/>
          <w:b/>
          <w:bCs/>
          <w:i/>
          <w:iCs/>
          <w:sz w:val="24"/>
          <w:szCs w:val="24"/>
        </w:rPr>
        <w:t>â</w:t>
      </w:r>
      <w:r w:rsidRPr="000D6248">
        <w:rPr>
          <w:rFonts w:ascii="Times New Roman" w:hAnsi="Times New Roman" w:cs="Times New Roman"/>
          <w:b/>
          <w:bCs/>
          <w:i/>
          <w:iCs/>
          <w:sz w:val="24"/>
          <w:szCs w:val="24"/>
        </w:rPr>
        <w:t>j al-‘Âbidîn</w:t>
      </w:r>
      <w:r>
        <w:rPr>
          <w:rFonts w:asciiTheme="majorBidi" w:eastAsia="Times New Roman" w:hAnsiTheme="majorBidi" w:cstheme="majorBidi"/>
          <w:sz w:val="24"/>
          <w:szCs w:val="24"/>
        </w:rPr>
        <w:t>”. Kajian dan telaah kitab ini untuk menjawab kebutuhan dan dalam rangka mereformulasi konsep pendidikan Islam saat ini yang representatif dan akomodati</w:t>
      </w:r>
      <w:r w:rsidR="006016EB">
        <w:rPr>
          <w:rFonts w:asciiTheme="majorBidi" w:eastAsia="Times New Roman" w:hAnsiTheme="majorBidi" w:cstheme="majorBidi"/>
          <w:sz w:val="24"/>
          <w:szCs w:val="24"/>
        </w:rPr>
        <w:t>f terhadap pendidikan nasional.</w:t>
      </w:r>
    </w:p>
    <w:p w:rsidR="00682576" w:rsidRDefault="00682576" w:rsidP="002D5ABC">
      <w:pPr>
        <w:spacing w:after="0" w:line="240" w:lineRule="auto"/>
        <w:ind w:firstLine="709"/>
        <w:jc w:val="both"/>
        <w:rPr>
          <w:rFonts w:asciiTheme="majorBidi" w:eastAsia="Times New Roman" w:hAnsiTheme="majorBidi" w:cstheme="majorBidi"/>
          <w:sz w:val="24"/>
          <w:szCs w:val="24"/>
        </w:rPr>
      </w:pPr>
    </w:p>
    <w:p w:rsidR="000A2C73" w:rsidRDefault="000A2C73" w:rsidP="000A2C73">
      <w:pPr>
        <w:pStyle w:val="ListParagraph"/>
        <w:numPr>
          <w:ilvl w:val="0"/>
          <w:numId w:val="1"/>
        </w:numPr>
        <w:spacing w:after="0" w:line="480" w:lineRule="auto"/>
        <w:ind w:left="360"/>
        <w:rPr>
          <w:rFonts w:asciiTheme="majorBidi" w:hAnsiTheme="majorBidi" w:cstheme="majorBidi"/>
          <w:b/>
          <w:bCs/>
          <w:sz w:val="24"/>
          <w:szCs w:val="24"/>
          <w:lang w:val="fi-FI"/>
        </w:rPr>
      </w:pPr>
      <w:r>
        <w:rPr>
          <w:rFonts w:asciiTheme="majorBidi" w:hAnsiTheme="majorBidi" w:cstheme="majorBidi"/>
          <w:b/>
          <w:bCs/>
          <w:sz w:val="24"/>
          <w:szCs w:val="24"/>
          <w:lang w:val="fi-FI"/>
        </w:rPr>
        <w:t>Rumusan dan Batasan Masalah</w:t>
      </w:r>
    </w:p>
    <w:p w:rsidR="000A2C73" w:rsidRDefault="000A2C73" w:rsidP="00EF1A44">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Berdasarkan latar belakang di atas, maka penulis mencoba merumuskan permasalahan dalam penelitian ini adalah bagaimanakah konsep </w:t>
      </w:r>
      <w:r w:rsidR="009A1EA7">
        <w:rPr>
          <w:rFonts w:asciiTheme="majorBidi" w:hAnsiTheme="majorBidi" w:cstheme="majorBidi"/>
          <w:sz w:val="24"/>
          <w:szCs w:val="24"/>
        </w:rPr>
        <w:t xml:space="preserve">pendidikan </w:t>
      </w:r>
      <w:r>
        <w:rPr>
          <w:rFonts w:asciiTheme="majorBidi" w:hAnsiTheme="majorBidi" w:cstheme="majorBidi"/>
          <w:sz w:val="24"/>
          <w:szCs w:val="24"/>
        </w:rPr>
        <w:t xml:space="preserve">kecerdasan spiritual menurut al-Ghazali dalam </w:t>
      </w:r>
      <w:r w:rsidR="00FB076C"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FB076C" w:rsidRPr="0046465E">
        <w:rPr>
          <w:rFonts w:ascii="Times New Roman" w:hAnsi="Times New Roman" w:cs="Times New Roman"/>
          <w:i/>
          <w:iCs/>
          <w:sz w:val="24"/>
          <w:szCs w:val="24"/>
        </w:rPr>
        <w:t>j al-‘Abidîn</w:t>
      </w:r>
      <w:r>
        <w:rPr>
          <w:rFonts w:asciiTheme="majorBidi" w:hAnsiTheme="majorBidi" w:cstheme="majorBidi"/>
          <w:sz w:val="24"/>
          <w:szCs w:val="24"/>
        </w:rPr>
        <w:t>.</w:t>
      </w:r>
    </w:p>
    <w:p w:rsidR="000A2C73" w:rsidRDefault="000A2C73" w:rsidP="000A2C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Agar penelitian ini lebih terarah, sebagai batasan masalah penelitian ini sebagai berikut :</w:t>
      </w:r>
    </w:p>
    <w:p w:rsidR="000A2C73" w:rsidRDefault="007F4684" w:rsidP="002A3012">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Konsep</w:t>
      </w:r>
      <w:r w:rsidR="000A2C73">
        <w:rPr>
          <w:rFonts w:asciiTheme="majorBidi" w:hAnsiTheme="majorBidi" w:cstheme="majorBidi"/>
          <w:sz w:val="24"/>
          <w:szCs w:val="24"/>
        </w:rPr>
        <w:t xml:space="preserve"> kecerdasan spiritual </w:t>
      </w:r>
      <w:r w:rsidR="00BD003F">
        <w:rPr>
          <w:rFonts w:asciiTheme="majorBidi" w:hAnsiTheme="majorBidi" w:cstheme="majorBidi"/>
          <w:sz w:val="24"/>
          <w:szCs w:val="24"/>
        </w:rPr>
        <w:t>perspektif</w:t>
      </w:r>
      <w:r w:rsidR="000A2C73">
        <w:rPr>
          <w:rFonts w:asciiTheme="majorBidi" w:hAnsiTheme="majorBidi" w:cstheme="majorBidi"/>
          <w:sz w:val="24"/>
          <w:szCs w:val="24"/>
        </w:rPr>
        <w:t xml:space="preserve">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0A2C73" w:rsidRDefault="00BD003F" w:rsidP="00EF1A44">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Metode</w:t>
      </w:r>
      <w:r w:rsidR="000A2C73">
        <w:rPr>
          <w:rFonts w:asciiTheme="majorBidi" w:hAnsiTheme="majorBidi" w:cstheme="majorBidi"/>
          <w:sz w:val="24"/>
          <w:szCs w:val="24"/>
        </w:rPr>
        <w:t xml:space="preserve"> pendidikan kecerdasan spiritual </w:t>
      </w:r>
      <w:r>
        <w:rPr>
          <w:rFonts w:asciiTheme="majorBidi" w:hAnsiTheme="majorBidi" w:cstheme="majorBidi"/>
          <w:sz w:val="24"/>
          <w:szCs w:val="24"/>
        </w:rPr>
        <w:t>perspektif</w:t>
      </w:r>
      <w:r w:rsidR="000A2C73">
        <w:rPr>
          <w:rFonts w:asciiTheme="majorBidi" w:hAnsiTheme="majorBidi" w:cstheme="majorBidi"/>
          <w:sz w:val="24"/>
          <w:szCs w:val="24"/>
        </w:rPr>
        <w:t xml:space="preserve">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0A2C73" w:rsidRDefault="00BD003F" w:rsidP="00EF1A44">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Interaksi</w:t>
      </w:r>
      <w:r w:rsidR="000A2C73">
        <w:rPr>
          <w:rFonts w:asciiTheme="majorBidi" w:hAnsiTheme="majorBidi" w:cstheme="majorBidi"/>
          <w:sz w:val="24"/>
          <w:szCs w:val="24"/>
        </w:rPr>
        <w:t xml:space="preserve"> </w:t>
      </w:r>
      <w:r w:rsidR="00D91A38">
        <w:rPr>
          <w:rFonts w:asciiTheme="majorBidi" w:hAnsiTheme="majorBidi" w:cstheme="majorBidi"/>
          <w:sz w:val="24"/>
          <w:szCs w:val="24"/>
        </w:rPr>
        <w:t xml:space="preserve">guru dan murid dalam </w:t>
      </w:r>
      <w:r w:rsidR="000A2C73">
        <w:rPr>
          <w:rFonts w:asciiTheme="majorBidi" w:hAnsiTheme="majorBidi" w:cstheme="majorBidi"/>
          <w:sz w:val="24"/>
          <w:szCs w:val="24"/>
        </w:rPr>
        <w:t xml:space="preserve">pendidikan </w:t>
      </w:r>
      <w:r w:rsidR="000A2C73" w:rsidRPr="00AB728E">
        <w:rPr>
          <w:rFonts w:asciiTheme="majorBidi" w:hAnsiTheme="majorBidi" w:cstheme="majorBidi"/>
          <w:sz w:val="24"/>
          <w:szCs w:val="24"/>
        </w:rPr>
        <w:t xml:space="preserve">kecerdasan spiritual </w:t>
      </w:r>
      <w:r w:rsidR="00D91A38">
        <w:rPr>
          <w:rFonts w:asciiTheme="majorBidi" w:hAnsiTheme="majorBidi" w:cstheme="majorBidi"/>
          <w:sz w:val="24"/>
          <w:szCs w:val="24"/>
        </w:rPr>
        <w:t>perspektif</w:t>
      </w:r>
      <w:r w:rsidR="000A2C73">
        <w:rPr>
          <w:rFonts w:asciiTheme="majorBidi" w:hAnsiTheme="majorBidi" w:cstheme="majorBidi"/>
          <w:sz w:val="24"/>
          <w:szCs w:val="24"/>
        </w:rPr>
        <w:t xml:space="preserve"> al-Ghazali</w:t>
      </w:r>
      <w:r w:rsidR="00D91A38">
        <w:rPr>
          <w:rFonts w:asciiTheme="majorBidi" w:hAnsiTheme="majorBidi" w:cstheme="majorBidi"/>
          <w:sz w:val="24"/>
          <w:szCs w:val="24"/>
        </w:rPr>
        <w:t xml:space="preserve">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D91A38" w:rsidRPr="00682576" w:rsidRDefault="00D91A38" w:rsidP="00EF1A44">
      <w:pPr>
        <w:pStyle w:val="ListParagraph"/>
        <w:numPr>
          <w:ilvl w:val="0"/>
          <w:numId w:val="7"/>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Evaluasi pendidikan kecerdasan spiritual perspektif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2D5ABC" w:rsidRPr="00AB728E" w:rsidRDefault="002D5ABC" w:rsidP="00682576">
      <w:pPr>
        <w:pStyle w:val="ListParagraph"/>
        <w:spacing w:after="0" w:line="240" w:lineRule="auto"/>
        <w:jc w:val="both"/>
        <w:rPr>
          <w:rFonts w:asciiTheme="majorBidi" w:hAnsiTheme="majorBidi" w:cstheme="majorBidi"/>
          <w:sz w:val="24"/>
          <w:szCs w:val="24"/>
        </w:rPr>
      </w:pPr>
    </w:p>
    <w:p w:rsidR="000A2C73" w:rsidRPr="009804E4" w:rsidRDefault="000A2C73" w:rsidP="000A2C73">
      <w:pPr>
        <w:pStyle w:val="ListParagraph"/>
        <w:numPr>
          <w:ilvl w:val="0"/>
          <w:numId w:val="6"/>
        </w:numPr>
        <w:spacing w:after="0" w:line="480" w:lineRule="auto"/>
        <w:ind w:left="360"/>
        <w:jc w:val="both"/>
        <w:rPr>
          <w:rFonts w:asciiTheme="majorBidi" w:hAnsiTheme="majorBidi" w:cstheme="majorBidi"/>
          <w:b/>
          <w:bCs/>
          <w:sz w:val="24"/>
          <w:szCs w:val="24"/>
        </w:rPr>
      </w:pPr>
      <w:r w:rsidRPr="009804E4">
        <w:rPr>
          <w:rFonts w:asciiTheme="majorBidi" w:hAnsiTheme="majorBidi" w:cstheme="majorBidi"/>
          <w:b/>
          <w:bCs/>
          <w:sz w:val="24"/>
          <w:szCs w:val="24"/>
        </w:rPr>
        <w:t>Tujuan dan Kegunaan Penelitian</w:t>
      </w:r>
    </w:p>
    <w:p w:rsidR="000A2C73" w:rsidRDefault="000A2C73" w:rsidP="000A2C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Tujuan penelitian ini adalah ; </w:t>
      </w:r>
      <w:r>
        <w:rPr>
          <w:rFonts w:asciiTheme="majorBidi" w:hAnsiTheme="majorBidi" w:cstheme="majorBidi"/>
          <w:i/>
          <w:iCs/>
          <w:sz w:val="24"/>
          <w:szCs w:val="24"/>
        </w:rPr>
        <w:t>pertama</w:t>
      </w:r>
      <w:r>
        <w:rPr>
          <w:rFonts w:asciiTheme="majorBidi" w:hAnsiTheme="majorBidi" w:cstheme="majorBidi"/>
          <w:sz w:val="24"/>
          <w:szCs w:val="24"/>
        </w:rPr>
        <w:t xml:space="preserve">, secara umum penelitian ini bertujuan untuk mengetahui pemikiran al-Ghazali tentang kecerdasan spiritual dan </w:t>
      </w:r>
      <w:r>
        <w:rPr>
          <w:rFonts w:asciiTheme="majorBidi" w:hAnsiTheme="majorBidi" w:cstheme="majorBidi"/>
          <w:sz w:val="24"/>
          <w:szCs w:val="24"/>
        </w:rPr>
        <w:lastRenderedPageBreak/>
        <w:t xml:space="preserve">relevansinya dengan pendidikan Islam. </w:t>
      </w:r>
      <w:r>
        <w:rPr>
          <w:rFonts w:asciiTheme="majorBidi" w:hAnsiTheme="majorBidi" w:cstheme="majorBidi"/>
          <w:i/>
          <w:iCs/>
          <w:sz w:val="24"/>
          <w:szCs w:val="24"/>
        </w:rPr>
        <w:t>Kedua</w:t>
      </w:r>
      <w:r>
        <w:rPr>
          <w:rFonts w:asciiTheme="majorBidi" w:hAnsiTheme="majorBidi" w:cstheme="majorBidi"/>
          <w:sz w:val="24"/>
          <w:szCs w:val="24"/>
        </w:rPr>
        <w:t>, secara khusus penelitian ini bertujuan :</w:t>
      </w:r>
    </w:p>
    <w:p w:rsidR="005B678E" w:rsidRPr="005B678E" w:rsidRDefault="005B678E" w:rsidP="00EF1A44">
      <w:pPr>
        <w:pStyle w:val="ListParagraph"/>
        <w:numPr>
          <w:ilvl w:val="0"/>
          <w:numId w:val="16"/>
        </w:numPr>
        <w:spacing w:after="0" w:line="480" w:lineRule="auto"/>
        <w:ind w:left="720"/>
        <w:jc w:val="both"/>
        <w:rPr>
          <w:rFonts w:asciiTheme="majorBidi" w:hAnsiTheme="majorBidi" w:cstheme="majorBidi"/>
          <w:sz w:val="24"/>
          <w:szCs w:val="24"/>
        </w:rPr>
      </w:pPr>
      <w:r w:rsidRPr="005B678E">
        <w:rPr>
          <w:rFonts w:asciiTheme="majorBidi" w:hAnsiTheme="majorBidi" w:cstheme="majorBidi"/>
          <w:sz w:val="24"/>
          <w:szCs w:val="24"/>
        </w:rPr>
        <w:t xml:space="preserve">Untuk mengetahui konsep kecerdasan spiritual perspektif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5B678E" w:rsidRPr="005B678E" w:rsidRDefault="005B678E" w:rsidP="00EF1A44">
      <w:pPr>
        <w:pStyle w:val="ListParagraph"/>
        <w:numPr>
          <w:ilvl w:val="0"/>
          <w:numId w:val="16"/>
        </w:numPr>
        <w:spacing w:after="0" w:line="480" w:lineRule="auto"/>
        <w:ind w:left="720"/>
        <w:jc w:val="both"/>
        <w:rPr>
          <w:rFonts w:asciiTheme="majorBidi" w:hAnsiTheme="majorBidi" w:cstheme="majorBidi"/>
          <w:sz w:val="24"/>
          <w:szCs w:val="24"/>
        </w:rPr>
      </w:pPr>
      <w:r w:rsidRPr="005B678E">
        <w:rPr>
          <w:rFonts w:asciiTheme="majorBidi" w:hAnsiTheme="majorBidi" w:cstheme="majorBidi"/>
          <w:sz w:val="24"/>
          <w:szCs w:val="24"/>
        </w:rPr>
        <w:t xml:space="preserve">Untuk mengetahui metode pendidikan kecerdasan spiritual perspektif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5B678E" w:rsidRDefault="005B678E" w:rsidP="00EF1A44">
      <w:pPr>
        <w:pStyle w:val="ListParagraph"/>
        <w:numPr>
          <w:ilvl w:val="0"/>
          <w:numId w:val="1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mengetahui interaksi guru dan murid dalam pendidikan </w:t>
      </w:r>
      <w:r w:rsidRPr="00AB728E">
        <w:rPr>
          <w:rFonts w:asciiTheme="majorBidi" w:hAnsiTheme="majorBidi" w:cstheme="majorBidi"/>
          <w:sz w:val="24"/>
          <w:szCs w:val="24"/>
        </w:rPr>
        <w:t xml:space="preserve">kecerdasan spiritual </w:t>
      </w:r>
      <w:r>
        <w:rPr>
          <w:rFonts w:asciiTheme="majorBidi" w:hAnsiTheme="majorBidi" w:cstheme="majorBidi"/>
          <w:sz w:val="24"/>
          <w:szCs w:val="24"/>
        </w:rPr>
        <w:t xml:space="preserve">perspektif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5B678E" w:rsidRPr="00AB728E" w:rsidRDefault="005B678E" w:rsidP="00EF1A44">
      <w:pPr>
        <w:pStyle w:val="ListParagraph"/>
        <w:numPr>
          <w:ilvl w:val="0"/>
          <w:numId w:val="1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mengetahui evaluasi pendidikan kecerdasan spiritual perspektif al-Ghazali dalam </w:t>
      </w:r>
      <w:r w:rsidR="00EF1A44" w:rsidRPr="0046465E">
        <w:rPr>
          <w:rFonts w:ascii="Times New Roman" w:hAnsi="Times New Roman" w:cs="Times New Roman"/>
          <w:i/>
          <w:iCs/>
          <w:sz w:val="24"/>
          <w:szCs w:val="24"/>
        </w:rPr>
        <w:t>Minh</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j al-‘</w:t>
      </w:r>
      <w:r w:rsidR="00EF1A44">
        <w:rPr>
          <w:rFonts w:ascii="Times New Roman" w:hAnsi="Times New Roman" w:cs="Times New Roman"/>
          <w:i/>
          <w:iCs/>
          <w:sz w:val="24"/>
          <w:szCs w:val="24"/>
        </w:rPr>
        <w:t>Â</w:t>
      </w:r>
      <w:r w:rsidR="00EF1A44" w:rsidRPr="0046465E">
        <w:rPr>
          <w:rFonts w:ascii="Times New Roman" w:hAnsi="Times New Roman" w:cs="Times New Roman"/>
          <w:i/>
          <w:iCs/>
          <w:sz w:val="24"/>
          <w:szCs w:val="24"/>
        </w:rPr>
        <w:t>bidîn</w:t>
      </w:r>
    </w:p>
    <w:p w:rsidR="000A2C73" w:rsidRDefault="000A2C73" w:rsidP="000A2C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Seiring dengan tujuan penelitian diatas, maka kegunaan penelitian ini adalah:</w:t>
      </w:r>
    </w:p>
    <w:p w:rsidR="000A2C73" w:rsidRDefault="000A2C73" w:rsidP="000A2C73">
      <w:pPr>
        <w:pStyle w:val="ListParagraph"/>
        <w:numPr>
          <w:ilvl w:val="0"/>
          <w:numId w:val="9"/>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Bagi pakar dan akademisi, diharapkan penelitian ini menjadi kontribusi pemikiran ke-Islaman dalam memformulasikan konsep pendidikan masa depan</w:t>
      </w:r>
    </w:p>
    <w:p w:rsidR="000A2C73" w:rsidRDefault="000A2C73" w:rsidP="000A2C73">
      <w:pPr>
        <w:pStyle w:val="ListParagraph"/>
        <w:numPr>
          <w:ilvl w:val="0"/>
          <w:numId w:val="9"/>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Bagi praktisi pendidikan, diharapkan penelitian ini dapat memberikan masukan dalam menentukan arah, tujuan, materi, metode dan strategi pendidikan khusunya pendidikan Islam</w:t>
      </w:r>
    </w:p>
    <w:p w:rsidR="000A2C73" w:rsidRDefault="000A2C73" w:rsidP="000A2C73">
      <w:pPr>
        <w:pStyle w:val="ListParagraph"/>
        <w:numPr>
          <w:ilvl w:val="0"/>
          <w:numId w:val="9"/>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Bagi pemerintah, diharapkan penelitian ini hendaknya dapat dijadikan sebagai masukan dalam mengambil kebijakan yang berkenaan dengan pendidikan nasional</w:t>
      </w:r>
    </w:p>
    <w:p w:rsidR="00A65343" w:rsidRDefault="00A65343" w:rsidP="00A65343">
      <w:pPr>
        <w:pStyle w:val="ListParagraph"/>
        <w:spacing w:after="0" w:line="480" w:lineRule="auto"/>
        <w:jc w:val="both"/>
        <w:rPr>
          <w:rFonts w:asciiTheme="majorBidi" w:hAnsiTheme="majorBidi" w:cstheme="majorBidi"/>
          <w:sz w:val="24"/>
          <w:szCs w:val="24"/>
        </w:rPr>
      </w:pPr>
    </w:p>
    <w:p w:rsidR="00A65343" w:rsidRDefault="00A65343" w:rsidP="00A65343">
      <w:pPr>
        <w:pStyle w:val="ListParagraph"/>
        <w:spacing w:after="0" w:line="480" w:lineRule="auto"/>
        <w:jc w:val="both"/>
        <w:rPr>
          <w:rFonts w:asciiTheme="majorBidi" w:hAnsiTheme="majorBidi" w:cstheme="majorBidi"/>
          <w:sz w:val="24"/>
          <w:szCs w:val="24"/>
        </w:rPr>
      </w:pPr>
    </w:p>
    <w:p w:rsidR="000A2C73" w:rsidRPr="009804E4" w:rsidRDefault="000A2C73" w:rsidP="000A2C73">
      <w:pPr>
        <w:pStyle w:val="ListParagraph"/>
        <w:numPr>
          <w:ilvl w:val="0"/>
          <w:numId w:val="6"/>
        </w:numPr>
        <w:spacing w:after="0" w:line="480" w:lineRule="auto"/>
        <w:ind w:left="360"/>
        <w:jc w:val="both"/>
        <w:rPr>
          <w:rFonts w:asciiTheme="majorBidi" w:hAnsiTheme="majorBidi" w:cstheme="majorBidi"/>
          <w:b/>
          <w:bCs/>
          <w:sz w:val="24"/>
          <w:szCs w:val="24"/>
        </w:rPr>
      </w:pPr>
      <w:r w:rsidRPr="009804E4">
        <w:rPr>
          <w:rFonts w:asciiTheme="majorBidi" w:hAnsiTheme="majorBidi" w:cstheme="majorBidi"/>
          <w:b/>
          <w:bCs/>
          <w:sz w:val="24"/>
          <w:szCs w:val="24"/>
        </w:rPr>
        <w:lastRenderedPageBreak/>
        <w:t>Penjelasan Judul</w:t>
      </w:r>
    </w:p>
    <w:p w:rsidR="000A2C73" w:rsidRDefault="000A2C73" w:rsidP="000A2C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Untuk menghindari kesalahan dalam pemahaman dalam memahami tulisan ini, maka perlu diberikan penjelasan tentang beberapa istilah yang terdapat dalam tema penelitian ini, sebagai berikut :</w:t>
      </w:r>
    </w:p>
    <w:p w:rsidR="000023CE" w:rsidRDefault="000A2C73" w:rsidP="000023CE">
      <w:pPr>
        <w:pStyle w:val="ListParagraph"/>
        <w:numPr>
          <w:ilvl w:val="0"/>
          <w:numId w:val="10"/>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Konsep</w:t>
      </w:r>
      <w:r w:rsidR="00E6595C">
        <w:rPr>
          <w:rFonts w:asciiTheme="majorBidi" w:hAnsiTheme="majorBidi" w:cstheme="majorBidi"/>
          <w:sz w:val="24"/>
          <w:szCs w:val="24"/>
        </w:rPr>
        <w:t xml:space="preserve"> Pendidikan</w:t>
      </w:r>
      <w:r w:rsidR="000023CE" w:rsidRPr="000023CE">
        <w:rPr>
          <w:rFonts w:asciiTheme="majorBidi" w:hAnsiTheme="majorBidi" w:cstheme="majorBidi"/>
          <w:sz w:val="24"/>
          <w:szCs w:val="24"/>
        </w:rPr>
        <w:t xml:space="preserve"> </w:t>
      </w:r>
      <w:r w:rsidR="000023CE">
        <w:rPr>
          <w:rFonts w:asciiTheme="majorBidi" w:hAnsiTheme="majorBidi" w:cstheme="majorBidi"/>
          <w:sz w:val="24"/>
          <w:szCs w:val="24"/>
        </w:rPr>
        <w:t xml:space="preserve">Kecerdasan </w:t>
      </w:r>
      <w:r w:rsidR="004C7C4C">
        <w:rPr>
          <w:rFonts w:asciiTheme="majorBidi" w:hAnsiTheme="majorBidi" w:cstheme="majorBidi"/>
          <w:sz w:val="24"/>
          <w:szCs w:val="24"/>
        </w:rPr>
        <w:t>Spiritual</w:t>
      </w:r>
    </w:p>
    <w:p w:rsidR="00217E82" w:rsidRDefault="000023CE" w:rsidP="00AD13C5">
      <w:pPr>
        <w:spacing w:after="0" w:line="480" w:lineRule="auto"/>
        <w:ind w:left="720" w:firstLine="708"/>
        <w:jc w:val="both"/>
        <w:rPr>
          <w:rFonts w:asciiTheme="majorBidi" w:hAnsiTheme="majorBidi" w:cstheme="majorBidi"/>
          <w:sz w:val="24"/>
          <w:szCs w:val="24"/>
        </w:rPr>
      </w:pPr>
      <w:r w:rsidRPr="000023CE">
        <w:rPr>
          <w:rFonts w:asciiTheme="majorBidi" w:hAnsiTheme="majorBidi" w:cstheme="majorBidi"/>
          <w:sz w:val="24"/>
          <w:szCs w:val="24"/>
        </w:rPr>
        <w:t>Konsep adalah idea atau pengertian yang diabstrakkan dari peristiwa konkret.</w:t>
      </w:r>
      <w:r w:rsidRPr="00765F27">
        <w:rPr>
          <w:rStyle w:val="FootnoteReference"/>
          <w:rFonts w:asciiTheme="majorBidi" w:hAnsiTheme="majorBidi" w:cstheme="majorBidi"/>
        </w:rPr>
        <w:footnoteReference w:id="60"/>
      </w:r>
      <w:r w:rsidRPr="000023CE">
        <w:rPr>
          <w:rFonts w:asciiTheme="majorBidi" w:hAnsiTheme="majorBidi" w:cstheme="majorBidi"/>
          <w:sz w:val="24"/>
          <w:szCs w:val="24"/>
        </w:rPr>
        <w:t xml:space="preserve"> Sementara M. Dahlan al-Barry mengatakan bahwa, konsep adalah ide umum, pengertian, rancangan, dan rencana dasar.</w:t>
      </w:r>
      <w:r w:rsidRPr="005018ED">
        <w:rPr>
          <w:rStyle w:val="FootnoteReference"/>
          <w:rFonts w:asciiTheme="majorBidi" w:hAnsiTheme="majorBidi" w:cstheme="majorBidi"/>
        </w:rPr>
        <w:footnoteReference w:id="61"/>
      </w:r>
      <w:r w:rsidRPr="000023CE">
        <w:rPr>
          <w:rFonts w:asciiTheme="majorBidi" w:hAnsiTheme="majorBidi" w:cstheme="majorBidi"/>
          <w:sz w:val="24"/>
          <w:szCs w:val="24"/>
        </w:rPr>
        <w:t xml:space="preserve"> Konsep dalam hal ini adalah pemikiran al-Ghazali yang secara komprehensif telah dituangkan dalam </w:t>
      </w:r>
      <w:r w:rsidRPr="000023CE">
        <w:rPr>
          <w:rFonts w:ascii="Times New Roman" w:eastAsia="Times New Roman" w:hAnsi="Times New Roman" w:cs="Times New Roman"/>
          <w:i/>
          <w:iCs/>
          <w:sz w:val="24"/>
          <w:szCs w:val="24"/>
          <w:lang w:eastAsia="id-ID"/>
        </w:rPr>
        <w:t>Minhâj al-‘Âbidîn</w:t>
      </w:r>
      <w:r w:rsidRPr="000023CE">
        <w:rPr>
          <w:rFonts w:asciiTheme="majorBidi" w:hAnsiTheme="majorBidi" w:cstheme="majorBidi"/>
          <w:sz w:val="24"/>
          <w:szCs w:val="24"/>
        </w:rPr>
        <w:t>.</w:t>
      </w:r>
      <w:r w:rsidR="00217E82">
        <w:rPr>
          <w:rFonts w:asciiTheme="majorBidi" w:hAnsiTheme="majorBidi" w:cstheme="majorBidi"/>
          <w:sz w:val="24"/>
          <w:szCs w:val="24"/>
        </w:rPr>
        <w:t xml:space="preserve"> </w:t>
      </w:r>
    </w:p>
    <w:p w:rsidR="002D7411" w:rsidRPr="00217E82" w:rsidRDefault="00B7290F" w:rsidP="00AD13C5">
      <w:pPr>
        <w:spacing w:after="0" w:line="480" w:lineRule="auto"/>
        <w:ind w:left="720" w:firstLine="708"/>
        <w:jc w:val="both"/>
        <w:rPr>
          <w:rFonts w:asciiTheme="majorBidi" w:hAnsiTheme="majorBidi" w:cstheme="majorBidi"/>
          <w:sz w:val="24"/>
          <w:szCs w:val="24"/>
        </w:rPr>
      </w:pPr>
      <w:r w:rsidRPr="00217E82">
        <w:rPr>
          <w:rFonts w:asciiTheme="majorBidi" w:hAnsiTheme="majorBidi" w:cstheme="majorBidi"/>
          <w:sz w:val="24"/>
          <w:szCs w:val="24"/>
        </w:rPr>
        <w:t xml:space="preserve">Pendidikan </w:t>
      </w:r>
      <w:r w:rsidR="00DA1AF8" w:rsidRPr="00217E82">
        <w:rPr>
          <w:rFonts w:asciiTheme="majorBidi" w:hAnsiTheme="majorBidi" w:cstheme="majorBidi"/>
          <w:sz w:val="24"/>
          <w:szCs w:val="24"/>
        </w:rPr>
        <w:t>adalah usaha yang</w:t>
      </w:r>
      <w:r w:rsidR="00EA2294" w:rsidRPr="00217E82">
        <w:rPr>
          <w:rFonts w:asciiTheme="majorBidi" w:hAnsiTheme="majorBidi" w:cstheme="majorBidi"/>
          <w:sz w:val="24"/>
          <w:szCs w:val="24"/>
        </w:rPr>
        <w:t xml:space="preserve"> </w:t>
      </w:r>
      <w:r w:rsidR="00DA1AF8" w:rsidRPr="00217E82">
        <w:rPr>
          <w:rFonts w:asciiTheme="majorBidi" w:hAnsiTheme="majorBidi" w:cstheme="majorBidi"/>
          <w:sz w:val="24"/>
          <w:szCs w:val="24"/>
        </w:rPr>
        <w:t>dilakukan dengan penuh keinsyafan yang ditujukan untuk keselamatan dan</w:t>
      </w:r>
      <w:r w:rsidR="00EA2294" w:rsidRPr="00217E82">
        <w:rPr>
          <w:rFonts w:asciiTheme="majorBidi" w:hAnsiTheme="majorBidi" w:cstheme="majorBidi"/>
          <w:sz w:val="24"/>
          <w:szCs w:val="24"/>
        </w:rPr>
        <w:t xml:space="preserve"> </w:t>
      </w:r>
      <w:r w:rsidR="00DA1AF8" w:rsidRPr="00217E82">
        <w:rPr>
          <w:rFonts w:asciiTheme="majorBidi" w:hAnsiTheme="majorBidi" w:cstheme="majorBidi"/>
          <w:sz w:val="24"/>
          <w:szCs w:val="24"/>
        </w:rPr>
        <w:t>kebahagiaan manusia</w:t>
      </w:r>
      <w:r w:rsidR="00EA2294" w:rsidRPr="00217E82">
        <w:rPr>
          <w:rFonts w:asciiTheme="majorBidi" w:hAnsiTheme="majorBidi" w:cstheme="majorBidi"/>
          <w:sz w:val="24"/>
          <w:szCs w:val="24"/>
        </w:rPr>
        <w:t>.</w:t>
      </w:r>
      <w:r w:rsidR="00EA2294" w:rsidRPr="00E85268">
        <w:rPr>
          <w:rStyle w:val="FootnoteReference"/>
          <w:rFonts w:asciiTheme="majorBidi" w:hAnsiTheme="majorBidi" w:cstheme="majorBidi"/>
          <w:sz w:val="20"/>
          <w:szCs w:val="20"/>
        </w:rPr>
        <w:footnoteReference w:id="62"/>
      </w:r>
      <w:r w:rsidR="00217E82" w:rsidRPr="00217E82">
        <w:rPr>
          <w:rFonts w:asciiTheme="majorBidi" w:hAnsiTheme="majorBidi" w:cstheme="majorBidi"/>
          <w:sz w:val="24"/>
          <w:szCs w:val="24"/>
        </w:rPr>
        <w:t xml:space="preserve"> Pendidikan juga suatu proses pembentukan individu berdasarkan ajaran–ajaran Islam yang diwahyukan Allah SWT kepada Nabi Muhammmad melalui proses di mana individu dibentuk agar dapat mencapai derajat yan</w:t>
      </w:r>
      <w:r w:rsidR="00A80BF1">
        <w:rPr>
          <w:rFonts w:asciiTheme="majorBidi" w:hAnsiTheme="majorBidi" w:cstheme="majorBidi"/>
          <w:sz w:val="24"/>
          <w:szCs w:val="24"/>
        </w:rPr>
        <w:t>g tinggi sehingga</w:t>
      </w:r>
      <w:r w:rsidR="00217E82" w:rsidRPr="00217E82">
        <w:rPr>
          <w:rFonts w:asciiTheme="majorBidi" w:hAnsiTheme="majorBidi" w:cstheme="majorBidi"/>
          <w:sz w:val="24"/>
          <w:szCs w:val="24"/>
        </w:rPr>
        <w:t xml:space="preserve"> mampu menunaikan tugasnya sebagai </w:t>
      </w:r>
      <w:r w:rsidR="00217E82" w:rsidRPr="00395495">
        <w:rPr>
          <w:rFonts w:asciiTheme="majorBidi" w:hAnsiTheme="majorBidi" w:cstheme="majorBidi"/>
          <w:i/>
          <w:iCs/>
          <w:sz w:val="24"/>
          <w:szCs w:val="24"/>
        </w:rPr>
        <w:t>kh</w:t>
      </w:r>
      <w:r w:rsidR="00395495">
        <w:rPr>
          <w:rFonts w:asciiTheme="majorBidi" w:hAnsiTheme="majorBidi" w:cstheme="majorBidi"/>
          <w:i/>
          <w:iCs/>
          <w:sz w:val="24"/>
          <w:szCs w:val="24"/>
        </w:rPr>
        <w:t>a</w:t>
      </w:r>
      <w:r w:rsidR="00217E82" w:rsidRPr="00395495">
        <w:rPr>
          <w:rFonts w:asciiTheme="majorBidi" w:hAnsiTheme="majorBidi" w:cstheme="majorBidi"/>
          <w:i/>
          <w:iCs/>
          <w:sz w:val="24"/>
          <w:szCs w:val="24"/>
        </w:rPr>
        <w:t>l</w:t>
      </w:r>
      <w:r w:rsidR="00E942BE">
        <w:rPr>
          <w:rFonts w:asciiTheme="majorBidi" w:hAnsiTheme="majorBidi" w:cstheme="majorBidi"/>
          <w:i/>
          <w:iCs/>
          <w:sz w:val="24"/>
          <w:szCs w:val="24"/>
        </w:rPr>
        <w:t>î</w:t>
      </w:r>
      <w:r w:rsidR="00217E82" w:rsidRPr="00395495">
        <w:rPr>
          <w:rFonts w:asciiTheme="majorBidi" w:hAnsiTheme="majorBidi" w:cstheme="majorBidi"/>
          <w:i/>
          <w:iCs/>
          <w:sz w:val="24"/>
          <w:szCs w:val="24"/>
        </w:rPr>
        <w:t>fah</w:t>
      </w:r>
      <w:r w:rsidR="00217E82" w:rsidRPr="00217E82">
        <w:rPr>
          <w:rFonts w:asciiTheme="majorBidi" w:hAnsiTheme="majorBidi" w:cstheme="majorBidi"/>
          <w:sz w:val="24"/>
          <w:szCs w:val="24"/>
        </w:rPr>
        <w:t xml:space="preserve"> di muka bumi, dalam rangka mewujudkan kebahagiaan dunia dan akhirat.</w:t>
      </w:r>
      <w:r w:rsidR="00217E82" w:rsidRPr="00E85268">
        <w:rPr>
          <w:rStyle w:val="FootnoteReference"/>
          <w:rFonts w:asciiTheme="majorBidi" w:hAnsiTheme="majorBidi" w:cstheme="majorBidi"/>
          <w:sz w:val="20"/>
          <w:szCs w:val="20"/>
        </w:rPr>
        <w:footnoteReference w:id="63"/>
      </w:r>
      <w:r w:rsidR="00750357">
        <w:rPr>
          <w:rFonts w:asciiTheme="majorBidi" w:hAnsiTheme="majorBidi" w:cstheme="majorBidi"/>
          <w:sz w:val="24"/>
          <w:szCs w:val="24"/>
        </w:rPr>
        <w:t xml:space="preserve"> Secara singkat pendidikan merupakan pembentukan kepribadian muslim.</w:t>
      </w:r>
      <w:r w:rsidR="00750357">
        <w:rPr>
          <w:rStyle w:val="FootnoteReference"/>
          <w:rFonts w:asciiTheme="majorBidi" w:hAnsiTheme="majorBidi" w:cstheme="majorBidi"/>
          <w:sz w:val="24"/>
          <w:szCs w:val="24"/>
        </w:rPr>
        <w:footnoteReference w:id="64"/>
      </w:r>
    </w:p>
    <w:p w:rsidR="000023CE" w:rsidRDefault="000023CE" w:rsidP="00AD13C5">
      <w:pPr>
        <w:spacing w:after="0" w:line="480" w:lineRule="auto"/>
        <w:ind w:left="720" w:firstLine="708"/>
        <w:jc w:val="both"/>
        <w:rPr>
          <w:rFonts w:asciiTheme="majorBidi" w:hAnsiTheme="majorBidi" w:cstheme="majorBidi"/>
          <w:sz w:val="24"/>
          <w:szCs w:val="24"/>
        </w:rPr>
      </w:pPr>
      <w:r>
        <w:rPr>
          <w:rFonts w:asciiTheme="majorBidi" w:hAnsiTheme="majorBidi" w:cstheme="majorBidi"/>
          <w:sz w:val="24"/>
          <w:szCs w:val="24"/>
        </w:rPr>
        <w:t xml:space="preserve">Kecerdasan Spiritual berasal dari dua buah suku kata yaitu kecerdasan yang berasal dari kata cerdas yang berarti (n) proses, cara, </w:t>
      </w:r>
      <w:r>
        <w:rPr>
          <w:rFonts w:asciiTheme="majorBidi" w:hAnsiTheme="majorBidi" w:cstheme="majorBidi"/>
          <w:sz w:val="24"/>
          <w:szCs w:val="24"/>
        </w:rPr>
        <w:lastRenderedPageBreak/>
        <w:t>perbuautan mencerdasakan.1. Perihal cerdas; 2. Perbuatan mencerdaskan; kesempurnaan perkembangan akal budi (seperti kepandaian, ketajaman pikiran). Sempurna pertumbuhan tubuhnya (sehat, kuat).</w:t>
      </w:r>
      <w:r w:rsidRPr="0002090A">
        <w:rPr>
          <w:rStyle w:val="FootnoteReference"/>
          <w:rFonts w:asciiTheme="majorBidi" w:hAnsiTheme="majorBidi" w:cstheme="majorBidi"/>
          <w:sz w:val="20"/>
          <w:szCs w:val="20"/>
        </w:rPr>
        <w:footnoteReference w:id="65"/>
      </w:r>
      <w:r>
        <w:rPr>
          <w:rFonts w:asciiTheme="majorBidi" w:hAnsiTheme="majorBidi" w:cstheme="majorBidi"/>
          <w:sz w:val="24"/>
          <w:szCs w:val="24"/>
        </w:rPr>
        <w:t xml:space="preserve"> Spiritual yang berarti berhubungan dengan atau bersifat kejiwaan (rohani, batin).</w:t>
      </w:r>
      <w:r w:rsidRPr="0002090A">
        <w:rPr>
          <w:rStyle w:val="FootnoteReference"/>
          <w:rFonts w:asciiTheme="majorBidi" w:hAnsiTheme="majorBidi" w:cstheme="majorBidi"/>
          <w:sz w:val="20"/>
          <w:szCs w:val="20"/>
        </w:rPr>
        <w:footnoteReference w:id="66"/>
      </w:r>
    </w:p>
    <w:p w:rsidR="000023CE" w:rsidRDefault="000023CE" w:rsidP="00AD13C5">
      <w:pPr>
        <w:spacing w:after="0" w:line="480" w:lineRule="auto"/>
        <w:ind w:left="720" w:firstLine="708"/>
        <w:jc w:val="both"/>
        <w:rPr>
          <w:rFonts w:asciiTheme="majorBidi" w:eastAsia="Times New Roman" w:hAnsiTheme="majorBidi" w:cstheme="majorBidi"/>
          <w:sz w:val="24"/>
          <w:szCs w:val="24"/>
        </w:rPr>
      </w:pPr>
      <w:r>
        <w:rPr>
          <w:rFonts w:asciiTheme="majorBidi" w:hAnsiTheme="majorBidi" w:cstheme="majorBidi"/>
          <w:sz w:val="24"/>
          <w:szCs w:val="24"/>
        </w:rPr>
        <w:t xml:space="preserve">Menurut </w:t>
      </w:r>
      <w:r w:rsidRPr="00044F54">
        <w:rPr>
          <w:rFonts w:asciiTheme="majorBidi" w:eastAsia="Times New Roman" w:hAnsiTheme="majorBidi" w:cstheme="majorBidi"/>
          <w:sz w:val="24"/>
          <w:szCs w:val="24"/>
        </w:rPr>
        <w:t xml:space="preserve">Mimi Doe &amp; Marsha Walch </w:t>
      </w:r>
      <w:r>
        <w:rPr>
          <w:rFonts w:asciiTheme="majorBidi" w:eastAsia="Times New Roman" w:hAnsiTheme="majorBidi" w:cstheme="majorBidi"/>
          <w:sz w:val="24"/>
          <w:szCs w:val="24"/>
        </w:rPr>
        <w:t>s</w:t>
      </w:r>
      <w:r w:rsidRPr="00044F54">
        <w:rPr>
          <w:rFonts w:asciiTheme="majorBidi" w:eastAsia="Times New Roman" w:hAnsiTheme="majorBidi" w:cstheme="majorBidi"/>
          <w:sz w:val="24"/>
          <w:szCs w:val="24"/>
        </w:rPr>
        <w:t>piritual adalah dasar bagi tumbuhnya harga diri, nilai-nilai, moral, dan rasa memiliki. Ia memberi arah dan arti bagi kehidupan kita tentang kepercayaan mengenai adanya kekuatan non fisik yang lebih besar dari pada kekuatan diri kita; Suatu kesadaran yang menghubungkan kita langsung dengan Tuhan, atau apa pun yang kita namakan sebagai sumber keberadaan kita.</w:t>
      </w:r>
      <w:r w:rsidRPr="0083365F">
        <w:rPr>
          <w:rStyle w:val="FootnoteReference"/>
          <w:rFonts w:asciiTheme="majorBidi" w:eastAsia="Times New Roman" w:hAnsiTheme="majorBidi" w:cstheme="majorBidi"/>
          <w:sz w:val="20"/>
          <w:szCs w:val="20"/>
        </w:rPr>
        <w:footnoteReference w:id="67"/>
      </w:r>
    </w:p>
    <w:p w:rsidR="000023CE" w:rsidRDefault="000023CE" w:rsidP="00AD13C5">
      <w:pPr>
        <w:spacing w:after="0" w:line="480" w:lineRule="auto"/>
        <w:ind w:left="720" w:firstLine="708"/>
        <w:jc w:val="both"/>
        <w:rPr>
          <w:rFonts w:ascii="Times New Roman" w:eastAsia="Times New Roman" w:hAnsi="Times New Roman" w:cs="Times New Roman"/>
          <w:sz w:val="24"/>
          <w:szCs w:val="24"/>
        </w:rPr>
      </w:pPr>
      <w:r w:rsidRPr="00D737AF">
        <w:rPr>
          <w:rFonts w:ascii="Times New Roman" w:eastAsia="Times New Roman" w:hAnsi="Times New Roman" w:cs="Times New Roman"/>
          <w:sz w:val="24"/>
          <w:szCs w:val="24"/>
        </w:rPr>
        <w:t>Kecerdasan spiritual adalah kecerdasan jiwa, ia adalah kecerdasan yang dapat membantu manusia menyembuhkan dirinya secara utuh. SQ adalah kecerdasan yang berada dibagian diri seseorang yang berhubungan dengan kearifan di luar ego atau pikir sadar</w:t>
      </w:r>
      <w:r w:rsidRPr="00797337">
        <w:rPr>
          <w:rFonts w:ascii="Times New Roman" w:eastAsia="Times New Roman" w:hAnsi="Times New Roman" w:cs="Times New Roman"/>
          <w:szCs w:val="24"/>
        </w:rPr>
        <w:t>.</w:t>
      </w:r>
      <w:r w:rsidRPr="00D737AF">
        <w:rPr>
          <w:rStyle w:val="FootnoteReference"/>
          <w:rFonts w:ascii="Times New Roman" w:eastAsia="Times New Roman" w:hAnsi="Times New Roman" w:cs="Times New Roman"/>
        </w:rPr>
        <w:footnoteReference w:id="68"/>
      </w:r>
      <w:r>
        <w:rPr>
          <w:rFonts w:ascii="Times New Roman" w:eastAsia="Times New Roman" w:hAnsi="Times New Roman" w:cs="Times New Roman"/>
          <w:szCs w:val="24"/>
        </w:rPr>
        <w:t xml:space="preserve"> </w:t>
      </w:r>
      <w:r w:rsidRPr="00D737AF">
        <w:rPr>
          <w:rFonts w:ascii="Times New Roman" w:eastAsia="Times New Roman" w:hAnsi="Times New Roman" w:cs="Times New Roman"/>
          <w:sz w:val="24"/>
          <w:szCs w:val="24"/>
        </w:rPr>
        <w:t>Dengan SQ manusia tidak hanya mengakui nilai-nilai yang ada tetapi secara krea</w:t>
      </w:r>
      <w:r>
        <w:rPr>
          <w:rFonts w:ascii="Times New Roman" w:eastAsia="Times New Roman" w:hAnsi="Times New Roman" w:cs="Times New Roman"/>
          <w:sz w:val="24"/>
          <w:szCs w:val="24"/>
        </w:rPr>
        <w:t>tif menemukan nilai-nilai baru.</w:t>
      </w:r>
    </w:p>
    <w:p w:rsidR="000023CE" w:rsidRPr="000023CE" w:rsidRDefault="000023CE" w:rsidP="00AD13C5">
      <w:pPr>
        <w:spacing w:after="0" w:line="480" w:lineRule="auto"/>
        <w:ind w:left="720" w:firstLine="708"/>
        <w:jc w:val="both"/>
        <w:rPr>
          <w:rFonts w:asciiTheme="majorBidi" w:hAnsiTheme="majorBidi" w:cstheme="majorBidi"/>
          <w:sz w:val="24"/>
          <w:szCs w:val="24"/>
        </w:rPr>
      </w:pPr>
      <w:r w:rsidRPr="000023CE">
        <w:rPr>
          <w:rFonts w:asciiTheme="majorBidi" w:eastAsia="Times New Roman" w:hAnsiTheme="majorBidi" w:cstheme="majorBidi"/>
          <w:sz w:val="24"/>
          <w:szCs w:val="24"/>
        </w:rPr>
        <w:t>Berdasarkan arti dari dua kata tersebut ke</w:t>
      </w:r>
      <w:r w:rsidR="003F0B9A">
        <w:rPr>
          <w:rFonts w:asciiTheme="majorBidi" w:eastAsia="Times New Roman" w:hAnsiTheme="majorBidi" w:cstheme="majorBidi"/>
          <w:sz w:val="24"/>
          <w:szCs w:val="24"/>
        </w:rPr>
        <w:t>ce</w:t>
      </w:r>
      <w:r w:rsidRPr="000023CE">
        <w:rPr>
          <w:rFonts w:asciiTheme="majorBidi" w:eastAsia="Times New Roman" w:hAnsiTheme="majorBidi" w:cstheme="majorBidi"/>
          <w:sz w:val="24"/>
          <w:szCs w:val="24"/>
        </w:rPr>
        <w:t xml:space="preserve">rdasan spiritual dapat diartikan sebagai kemampuan seseorang untuk menghadapi dan memecahkan masalah yang berhubungan dengan nilai, batin, dan kejiwaan. Kecerdasan ini terutama berkaitan dengan abstraksi pada suatu </w:t>
      </w:r>
      <w:r w:rsidRPr="000023CE">
        <w:rPr>
          <w:rFonts w:asciiTheme="majorBidi" w:eastAsia="Times New Roman" w:hAnsiTheme="majorBidi" w:cstheme="majorBidi"/>
          <w:sz w:val="24"/>
          <w:szCs w:val="24"/>
        </w:rPr>
        <w:lastRenderedPageBreak/>
        <w:t>hal di luar kekuatan manusia yaitu kekuatan penggerak kehidupan alam semesta.</w:t>
      </w:r>
    </w:p>
    <w:p w:rsidR="000A2C73" w:rsidRDefault="000A2C73" w:rsidP="000A2C73">
      <w:pPr>
        <w:pStyle w:val="ListParagraph"/>
        <w:numPr>
          <w:ilvl w:val="0"/>
          <w:numId w:val="10"/>
        </w:numPr>
        <w:spacing w:after="0" w:line="480" w:lineRule="auto"/>
        <w:ind w:left="720"/>
        <w:jc w:val="both"/>
        <w:rPr>
          <w:rFonts w:asciiTheme="majorBidi" w:hAnsiTheme="majorBidi" w:cstheme="majorBidi"/>
          <w:sz w:val="24"/>
          <w:szCs w:val="24"/>
        </w:rPr>
      </w:pPr>
      <w:r w:rsidRPr="000C46A5">
        <w:rPr>
          <w:rFonts w:ascii="Times New Roman" w:hAnsi="Times New Roman" w:cs="Times New Roman"/>
          <w:i/>
          <w:iCs/>
          <w:sz w:val="24"/>
          <w:szCs w:val="24"/>
        </w:rPr>
        <w:t>Minhaj al-‘Âbidîn</w:t>
      </w:r>
      <w:r>
        <w:rPr>
          <w:rFonts w:asciiTheme="majorBidi" w:hAnsiTheme="majorBidi" w:cstheme="majorBidi"/>
          <w:sz w:val="24"/>
          <w:szCs w:val="24"/>
        </w:rPr>
        <w:t xml:space="preserve">, adalah kitab karya Abu Muhammad bin Muhammad al-Ghazali ath-Thusi. Diterbitkan oleh </w:t>
      </w:r>
      <w:r w:rsidRPr="004C7825">
        <w:rPr>
          <w:rFonts w:asciiTheme="majorBidi" w:hAnsiTheme="majorBidi" w:cstheme="majorBidi"/>
          <w:sz w:val="24"/>
          <w:szCs w:val="24"/>
          <w:lang w:val="fi-FI"/>
        </w:rPr>
        <w:t>Dār al-Kutub al-‘Ilmīyah, 1995</w:t>
      </w:r>
      <w:r>
        <w:rPr>
          <w:rFonts w:asciiTheme="majorBidi" w:hAnsiTheme="majorBidi" w:cstheme="majorBidi"/>
          <w:sz w:val="24"/>
          <w:szCs w:val="24"/>
          <w:lang w:val="fi-FI"/>
        </w:rPr>
        <w:t xml:space="preserve"> di Mesir</w:t>
      </w:r>
      <w:r>
        <w:rPr>
          <w:rFonts w:asciiTheme="majorBidi" w:hAnsiTheme="majorBidi" w:cstheme="majorBidi"/>
          <w:sz w:val="24"/>
          <w:szCs w:val="24"/>
        </w:rPr>
        <w:t>, yang merupakan karya yang terakhir menjelang beliau (</w:t>
      </w:r>
      <w:r w:rsidRPr="00FB2108">
        <w:rPr>
          <w:rFonts w:asciiTheme="majorBidi" w:hAnsiTheme="majorBidi" w:cstheme="majorBidi"/>
          <w:i/>
          <w:iCs/>
          <w:sz w:val="24"/>
          <w:szCs w:val="24"/>
        </w:rPr>
        <w:t>hujjatu al-Islam</w:t>
      </w:r>
      <w:r>
        <w:rPr>
          <w:rFonts w:asciiTheme="majorBidi" w:hAnsiTheme="majorBidi" w:cstheme="majorBidi"/>
          <w:sz w:val="24"/>
          <w:szCs w:val="24"/>
        </w:rPr>
        <w:t>) wafat.</w:t>
      </w:r>
    </w:p>
    <w:p w:rsidR="000A2C73" w:rsidRDefault="000A2C73" w:rsidP="000A2C73">
      <w:pPr>
        <w:pStyle w:val="ListParagraph"/>
        <w:numPr>
          <w:ilvl w:val="0"/>
          <w:numId w:val="10"/>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Al-Ghazali adalah Abu Muhammad ibnu Ahmad al-Ghazali al-Thusi, lahir pada tahun 450 H/ 1058 M di Ghazal, Thus, Provinsi Khurasan, Iran.</w:t>
      </w:r>
      <w:r w:rsidRPr="005018ED">
        <w:rPr>
          <w:rStyle w:val="FootnoteReference"/>
          <w:rFonts w:asciiTheme="majorBidi" w:hAnsiTheme="majorBidi" w:cstheme="majorBidi"/>
        </w:rPr>
        <w:footnoteReference w:id="69"/>
      </w:r>
    </w:p>
    <w:p w:rsidR="0078520F" w:rsidRPr="00A62EF6" w:rsidRDefault="0078520F" w:rsidP="000A2C73">
      <w:pPr>
        <w:pStyle w:val="ListParagraph"/>
        <w:spacing w:after="0" w:line="240" w:lineRule="auto"/>
        <w:jc w:val="both"/>
        <w:rPr>
          <w:rFonts w:asciiTheme="majorBidi" w:hAnsiTheme="majorBidi" w:cstheme="majorBidi"/>
          <w:sz w:val="24"/>
          <w:szCs w:val="24"/>
          <w:lang w:val="sv-SE"/>
        </w:rPr>
      </w:pPr>
    </w:p>
    <w:p w:rsidR="000A2C73" w:rsidRPr="009804E4" w:rsidRDefault="000A2C73" w:rsidP="000A2C73">
      <w:pPr>
        <w:pStyle w:val="ListParagraph"/>
        <w:numPr>
          <w:ilvl w:val="0"/>
          <w:numId w:val="6"/>
        </w:numPr>
        <w:spacing w:after="0" w:line="480" w:lineRule="auto"/>
        <w:ind w:left="360"/>
        <w:jc w:val="both"/>
        <w:rPr>
          <w:rFonts w:asciiTheme="majorBidi" w:hAnsiTheme="majorBidi" w:cstheme="majorBidi"/>
          <w:b/>
          <w:bCs/>
          <w:sz w:val="24"/>
          <w:szCs w:val="24"/>
        </w:rPr>
      </w:pPr>
      <w:r w:rsidRPr="009804E4">
        <w:rPr>
          <w:rFonts w:asciiTheme="majorBidi" w:hAnsiTheme="majorBidi" w:cstheme="majorBidi"/>
          <w:b/>
          <w:bCs/>
          <w:sz w:val="24"/>
          <w:szCs w:val="24"/>
        </w:rPr>
        <w:t>Tinjauan Kepustakaan</w:t>
      </w:r>
    </w:p>
    <w:p w:rsidR="000A2C73" w:rsidRDefault="000A2C73" w:rsidP="00282796">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Berdasarkan tinjauan kepustakaan yang penulis lakukan, kajian yang berhubungan tentang pemikiran al-Ghazali telah banyak di kemukakan. Akan tetapi, belum ada kajian yang khusus mengkaji tentang konsep al-Ghazali yang berkenaan dengan kecerdasan spiritual dan </w:t>
      </w:r>
      <w:r w:rsidR="00282796">
        <w:rPr>
          <w:rFonts w:asciiTheme="majorBidi" w:hAnsiTheme="majorBidi" w:cstheme="majorBidi"/>
          <w:sz w:val="24"/>
          <w:szCs w:val="24"/>
        </w:rPr>
        <w:t>metode</w:t>
      </w:r>
      <w:r>
        <w:rPr>
          <w:rFonts w:asciiTheme="majorBidi" w:hAnsiTheme="majorBidi" w:cstheme="majorBidi"/>
          <w:sz w:val="24"/>
          <w:szCs w:val="24"/>
        </w:rPr>
        <w:t xml:space="preserve"> kecerdasan pendidikan spiritual. Kajian-kajian yang ada dan mirip dengan kajian penulis dapat dikemukakan sebagai berikut :</w:t>
      </w:r>
    </w:p>
    <w:p w:rsidR="000A2C73" w:rsidRDefault="00F47EF2" w:rsidP="00F47EF2">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i/>
          <w:iCs/>
          <w:sz w:val="24"/>
          <w:szCs w:val="24"/>
        </w:rPr>
        <w:t>Perbandingan Pendidikan Islam</w:t>
      </w:r>
      <w:r>
        <w:rPr>
          <w:rFonts w:asciiTheme="majorBidi" w:hAnsiTheme="majorBidi" w:cstheme="majorBidi"/>
          <w:sz w:val="24"/>
          <w:szCs w:val="24"/>
        </w:rPr>
        <w:t xml:space="preserve"> k</w:t>
      </w:r>
      <w:r w:rsidR="000A2C73">
        <w:rPr>
          <w:rFonts w:asciiTheme="majorBidi" w:hAnsiTheme="majorBidi" w:cstheme="majorBidi"/>
          <w:sz w:val="24"/>
          <w:szCs w:val="24"/>
        </w:rPr>
        <w:t>arya Ali al-jumbulati dan Abd Futuh al-Tunisi. Karya ini menguraikan sejarah hidup al-Ghazali, pandangan al-Ghazali tentang pendidikan anak, metode pendidikan al-Ghazali dan metode pendidikan akhlak, yang dimuat dalam bab X dan XI.</w:t>
      </w:r>
      <w:r w:rsidR="000A2C73" w:rsidRPr="00282796">
        <w:rPr>
          <w:rStyle w:val="FootnoteReference"/>
          <w:rFonts w:asciiTheme="majorBidi" w:hAnsiTheme="majorBidi" w:cstheme="majorBidi"/>
          <w:sz w:val="20"/>
          <w:szCs w:val="20"/>
        </w:rPr>
        <w:footnoteReference w:id="70"/>
      </w:r>
    </w:p>
    <w:p w:rsidR="000A2C73" w:rsidRDefault="000A2C73" w:rsidP="000A2C73">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Jamanuddin dalam kajiannya tentang </w:t>
      </w:r>
      <w:r w:rsidRPr="00D4563E">
        <w:rPr>
          <w:rFonts w:asciiTheme="majorBidi" w:hAnsiTheme="majorBidi" w:cstheme="majorBidi"/>
          <w:i/>
          <w:iCs/>
          <w:sz w:val="24"/>
          <w:szCs w:val="24"/>
        </w:rPr>
        <w:t>kehidupan sufistik al-Ghazali dalam perspektif psikologi</w:t>
      </w:r>
      <w:r>
        <w:rPr>
          <w:rFonts w:asciiTheme="majorBidi" w:hAnsiTheme="majorBidi" w:cstheme="majorBidi"/>
          <w:sz w:val="24"/>
          <w:szCs w:val="24"/>
        </w:rPr>
        <w:t xml:space="preserve">, banyak mengungkapkan perihal kehidupan al-Ghazali. </w:t>
      </w:r>
      <w:r>
        <w:rPr>
          <w:rFonts w:asciiTheme="majorBidi" w:hAnsiTheme="majorBidi" w:cstheme="majorBidi"/>
          <w:sz w:val="24"/>
          <w:szCs w:val="24"/>
        </w:rPr>
        <w:lastRenderedPageBreak/>
        <w:t>Dengan mempergunakan pendekatan diskriptif, ia memaparkan akhlak dan sifat-sifat seorang sufi. Sisi perbedaan dengan kajian ini adalah, Jamanuddin tidak menghubungkan dengan dunia pendidikan Islam.</w:t>
      </w:r>
      <w:r w:rsidRPr="00282796">
        <w:rPr>
          <w:rStyle w:val="FootnoteReference"/>
          <w:rFonts w:asciiTheme="majorBidi" w:hAnsiTheme="majorBidi" w:cstheme="majorBidi"/>
          <w:sz w:val="20"/>
          <w:szCs w:val="20"/>
        </w:rPr>
        <w:footnoteReference w:id="71"/>
      </w:r>
    </w:p>
    <w:p w:rsidR="000A2C73" w:rsidRPr="00B82B9E" w:rsidRDefault="000A2C73" w:rsidP="000A2C73">
      <w:pPr>
        <w:pStyle w:val="ListParagraph"/>
        <w:spacing w:after="0" w:line="480" w:lineRule="auto"/>
        <w:ind w:left="0" w:firstLine="720"/>
        <w:jc w:val="both"/>
        <w:rPr>
          <w:rFonts w:asciiTheme="majorBidi" w:hAnsiTheme="majorBidi" w:cstheme="majorBidi"/>
          <w:sz w:val="24"/>
          <w:szCs w:val="24"/>
        </w:rPr>
      </w:pPr>
      <w:r w:rsidRPr="00B82B9E">
        <w:rPr>
          <w:rFonts w:asciiTheme="majorBidi" w:hAnsiTheme="majorBidi" w:cstheme="majorBidi"/>
          <w:sz w:val="24"/>
          <w:szCs w:val="24"/>
          <w:lang w:val="id-ID"/>
        </w:rPr>
        <w:t>Sherif, "</w:t>
      </w:r>
      <w:r w:rsidRPr="00B82B9E">
        <w:rPr>
          <w:rFonts w:asciiTheme="majorBidi" w:hAnsiTheme="majorBidi" w:cstheme="majorBidi"/>
          <w:i/>
          <w:iCs/>
          <w:sz w:val="24"/>
          <w:szCs w:val="24"/>
          <w:lang w:val="id-ID"/>
        </w:rPr>
        <w:t>Teori Kebajikan Ghazali</w:t>
      </w:r>
      <w:r w:rsidRPr="00B82B9E">
        <w:rPr>
          <w:rFonts w:asciiTheme="majorBidi" w:hAnsiTheme="majorBidi" w:cstheme="majorBidi"/>
          <w:sz w:val="24"/>
          <w:szCs w:val="24"/>
          <w:lang w:val="id-ID"/>
        </w:rPr>
        <w:t xml:space="preserve">." Mohamed A. The University of Chicago, 1971.T-22.416) Diterbitkan sebagai: </w:t>
      </w:r>
      <w:r w:rsidRPr="00234061">
        <w:rPr>
          <w:rFonts w:asciiTheme="majorBidi" w:hAnsiTheme="majorBidi" w:cstheme="majorBidi"/>
          <w:i/>
          <w:iCs/>
          <w:sz w:val="24"/>
          <w:szCs w:val="24"/>
          <w:lang w:val="id-ID"/>
        </w:rPr>
        <w:t xml:space="preserve">Teori Kebajikan </w:t>
      </w:r>
      <w:r w:rsidRPr="00234061">
        <w:rPr>
          <w:rFonts w:asciiTheme="majorBidi" w:hAnsiTheme="majorBidi" w:cstheme="majorBidi"/>
          <w:i/>
          <w:iCs/>
          <w:sz w:val="24"/>
          <w:szCs w:val="24"/>
        </w:rPr>
        <w:t>al-</w:t>
      </w:r>
      <w:r w:rsidRPr="00234061">
        <w:rPr>
          <w:rFonts w:asciiTheme="majorBidi" w:hAnsiTheme="majorBidi" w:cstheme="majorBidi"/>
          <w:i/>
          <w:iCs/>
          <w:sz w:val="24"/>
          <w:szCs w:val="24"/>
          <w:lang w:val="id-ID"/>
        </w:rPr>
        <w:t>Ghazali</w:t>
      </w:r>
      <w:r w:rsidRPr="00B82B9E">
        <w:rPr>
          <w:rFonts w:asciiTheme="majorBidi" w:hAnsiTheme="majorBidi" w:cstheme="majorBidi"/>
          <w:sz w:val="24"/>
          <w:szCs w:val="24"/>
          <w:lang w:val="id-ID"/>
        </w:rPr>
        <w:t>. Oleh Sherif</w:t>
      </w:r>
      <w:r>
        <w:rPr>
          <w:rFonts w:asciiTheme="majorBidi" w:hAnsiTheme="majorBidi" w:cstheme="majorBidi"/>
          <w:sz w:val="24"/>
          <w:szCs w:val="24"/>
        </w:rPr>
        <w:t>,</w:t>
      </w:r>
      <w:r w:rsidRPr="00B82B9E">
        <w:rPr>
          <w:rFonts w:asciiTheme="majorBidi" w:hAnsiTheme="majorBidi" w:cstheme="majorBidi"/>
          <w:sz w:val="24"/>
          <w:szCs w:val="24"/>
          <w:lang w:val="id-ID"/>
        </w:rPr>
        <w:t xml:space="preserve"> MA (Albany: State University of New York, 1975)</w:t>
      </w:r>
    </w:p>
    <w:p w:rsidR="000A2C73" w:rsidRDefault="000A2C73" w:rsidP="000A2C7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Dari kajian-kajian terhadap beberapa karya di atas, maka terlihat bahwa posisi penelitian ini adalah merupakan rumusan konseptual dalam bidang pengembangan kecerdasan spiritual yang merupakan tawaran konsep dan rumusan implementatif terhadap pendidikan yang memberikan penekanan terhadap spiritual Islam.</w:t>
      </w:r>
    </w:p>
    <w:p w:rsidR="000A2C73" w:rsidRPr="008458B4" w:rsidRDefault="000A2C73" w:rsidP="000A2C73">
      <w:pPr>
        <w:pStyle w:val="ListParagraph"/>
        <w:numPr>
          <w:ilvl w:val="0"/>
          <w:numId w:val="6"/>
        </w:numPr>
        <w:spacing w:after="0" w:line="480" w:lineRule="auto"/>
        <w:ind w:left="360"/>
        <w:jc w:val="both"/>
        <w:rPr>
          <w:rFonts w:asciiTheme="majorBidi" w:hAnsiTheme="majorBidi" w:cstheme="majorBidi"/>
          <w:b/>
          <w:bCs/>
          <w:sz w:val="24"/>
          <w:szCs w:val="24"/>
        </w:rPr>
      </w:pPr>
      <w:r w:rsidRPr="008458B4">
        <w:rPr>
          <w:rFonts w:asciiTheme="majorBidi" w:hAnsiTheme="majorBidi" w:cstheme="majorBidi"/>
          <w:b/>
          <w:bCs/>
          <w:sz w:val="24"/>
          <w:szCs w:val="24"/>
        </w:rPr>
        <w:t>Metode Penelitian</w:t>
      </w:r>
    </w:p>
    <w:p w:rsidR="00F215A4" w:rsidRDefault="00F215A4" w:rsidP="00F215A4">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07210A">
        <w:rPr>
          <w:rFonts w:ascii="Times New Roman" w:hAnsi="Times New Roman" w:cs="Times New Roman"/>
          <w:sz w:val="24"/>
          <w:szCs w:val="24"/>
        </w:rPr>
        <w:t>Jenis Penelitian</w:t>
      </w:r>
    </w:p>
    <w:p w:rsidR="00F215A4" w:rsidRDefault="00F215A4" w:rsidP="00DF717D">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07210A">
        <w:rPr>
          <w:rFonts w:ascii="Times New Roman" w:hAnsi="Times New Roman" w:cs="Times New Roman"/>
          <w:sz w:val="24"/>
          <w:szCs w:val="24"/>
        </w:rPr>
        <w:t>Jenis penelitian ini adalah penelitian kualitatif dalam bentuk penelitiaan</w:t>
      </w:r>
      <w:r>
        <w:rPr>
          <w:rFonts w:ascii="Times New Roman" w:hAnsi="Times New Roman" w:cs="Times New Roman"/>
          <w:sz w:val="24"/>
          <w:szCs w:val="24"/>
        </w:rPr>
        <w:t xml:space="preserve"> </w:t>
      </w:r>
      <w:r w:rsidRPr="0007210A">
        <w:rPr>
          <w:rFonts w:ascii="Times New Roman" w:hAnsi="Times New Roman" w:cs="Times New Roman"/>
          <w:sz w:val="24"/>
          <w:szCs w:val="24"/>
        </w:rPr>
        <w:t>kepustakaan (</w:t>
      </w:r>
      <w:r w:rsidRPr="0007210A">
        <w:rPr>
          <w:rFonts w:ascii="Times New Roman" w:hAnsi="Times New Roman" w:cs="Times New Roman"/>
          <w:i/>
          <w:iCs/>
          <w:sz w:val="24"/>
          <w:szCs w:val="24"/>
        </w:rPr>
        <w:t>library research</w:t>
      </w:r>
      <w:r w:rsidRPr="0007210A">
        <w:rPr>
          <w:rFonts w:ascii="Times New Roman" w:hAnsi="Times New Roman" w:cs="Times New Roman"/>
          <w:sz w:val="24"/>
          <w:szCs w:val="24"/>
        </w:rPr>
        <w:t>)</w:t>
      </w:r>
      <w:r w:rsidR="00E67197" w:rsidRPr="00E67197">
        <w:rPr>
          <w:rStyle w:val="FootnoteReference"/>
          <w:rFonts w:asciiTheme="majorBidi" w:hAnsiTheme="majorBidi" w:cstheme="majorBidi"/>
          <w:sz w:val="20"/>
          <w:szCs w:val="20"/>
        </w:rPr>
        <w:t xml:space="preserve"> </w:t>
      </w:r>
      <w:r w:rsidR="00E67197" w:rsidRPr="00E67197">
        <w:rPr>
          <w:rStyle w:val="FootnoteReference"/>
          <w:rFonts w:asciiTheme="majorBidi" w:hAnsiTheme="majorBidi" w:cstheme="majorBidi"/>
          <w:sz w:val="20"/>
          <w:szCs w:val="20"/>
        </w:rPr>
        <w:footnoteReference w:id="72"/>
      </w:r>
      <w:r w:rsidRPr="0007210A">
        <w:rPr>
          <w:rFonts w:ascii="Times New Roman" w:hAnsi="Times New Roman" w:cs="Times New Roman"/>
          <w:sz w:val="24"/>
          <w:szCs w:val="24"/>
        </w:rPr>
        <w:t>, yaitu penelitian yang dilakukan dengan mengkaji</w:t>
      </w:r>
      <w:r>
        <w:rPr>
          <w:rFonts w:ascii="Times New Roman" w:hAnsi="Times New Roman" w:cs="Times New Roman"/>
          <w:sz w:val="24"/>
          <w:szCs w:val="24"/>
        </w:rPr>
        <w:t xml:space="preserve"> </w:t>
      </w:r>
      <w:r w:rsidRPr="0007210A">
        <w:rPr>
          <w:rFonts w:ascii="Times New Roman" w:hAnsi="Times New Roman" w:cs="Times New Roman"/>
          <w:sz w:val="24"/>
          <w:szCs w:val="24"/>
        </w:rPr>
        <w:t>berbagai data terkait, baik yang berasal dari sumber data utama (</w:t>
      </w:r>
      <w:r w:rsidRPr="0007210A">
        <w:rPr>
          <w:rFonts w:ascii="Times New Roman" w:hAnsi="Times New Roman" w:cs="Times New Roman"/>
          <w:i/>
          <w:iCs/>
          <w:sz w:val="24"/>
          <w:szCs w:val="24"/>
        </w:rPr>
        <w:t>primary sources</w:t>
      </w:r>
      <w:r w:rsidRPr="0007210A">
        <w:rPr>
          <w:rFonts w:ascii="Times New Roman" w:hAnsi="Times New Roman" w:cs="Times New Roman"/>
          <w:sz w:val="24"/>
          <w:szCs w:val="24"/>
        </w:rPr>
        <w:t>)</w:t>
      </w:r>
      <w:r>
        <w:rPr>
          <w:rFonts w:ascii="Times New Roman" w:hAnsi="Times New Roman" w:cs="Times New Roman"/>
          <w:sz w:val="24"/>
          <w:szCs w:val="24"/>
        </w:rPr>
        <w:t xml:space="preserve"> </w:t>
      </w:r>
      <w:r w:rsidRPr="0007210A">
        <w:rPr>
          <w:rFonts w:ascii="Times New Roman" w:hAnsi="Times New Roman" w:cs="Times New Roman"/>
          <w:sz w:val="24"/>
          <w:szCs w:val="24"/>
        </w:rPr>
        <w:t>maupun sumber data pendukung (</w:t>
      </w:r>
      <w:r w:rsidRPr="0007210A">
        <w:rPr>
          <w:rFonts w:ascii="Times New Roman" w:hAnsi="Times New Roman" w:cs="Times New Roman"/>
          <w:i/>
          <w:iCs/>
          <w:sz w:val="24"/>
          <w:szCs w:val="24"/>
        </w:rPr>
        <w:t>secondary sources</w:t>
      </w:r>
      <w:r w:rsidRPr="0007210A">
        <w:rPr>
          <w:rFonts w:ascii="Times New Roman" w:hAnsi="Times New Roman" w:cs="Times New Roman"/>
          <w:sz w:val="24"/>
          <w:szCs w:val="24"/>
        </w:rPr>
        <w:t>), sehingga dapat ditemukan ide</w:t>
      </w:r>
      <w:r>
        <w:rPr>
          <w:rFonts w:ascii="Times New Roman" w:hAnsi="Times New Roman" w:cs="Times New Roman"/>
          <w:sz w:val="24"/>
          <w:szCs w:val="24"/>
        </w:rPr>
        <w:t xml:space="preserve"> </w:t>
      </w:r>
      <w:r w:rsidRPr="0007210A">
        <w:rPr>
          <w:rFonts w:ascii="Times New Roman" w:hAnsi="Times New Roman" w:cs="Times New Roman"/>
          <w:sz w:val="24"/>
          <w:szCs w:val="24"/>
        </w:rPr>
        <w:t xml:space="preserve">atau gagasan </w:t>
      </w:r>
      <w:r>
        <w:rPr>
          <w:rFonts w:ascii="Times New Roman" w:hAnsi="Times New Roman" w:cs="Times New Roman"/>
          <w:sz w:val="24"/>
          <w:szCs w:val="24"/>
        </w:rPr>
        <w:t>al-Ghazali</w:t>
      </w:r>
      <w:r w:rsidRPr="0007210A">
        <w:rPr>
          <w:rFonts w:ascii="TimesNewRomanPSMT" w:hAnsi="TimesNewRomanPSMT" w:cs="TimesNewRomanPSMT"/>
          <w:sz w:val="24"/>
          <w:szCs w:val="24"/>
        </w:rPr>
        <w:t xml:space="preserve"> tentang </w:t>
      </w:r>
      <w:r w:rsidRPr="0007210A">
        <w:rPr>
          <w:rFonts w:ascii="Times New Roman" w:hAnsi="Times New Roman" w:cs="Times New Roman"/>
          <w:sz w:val="24"/>
          <w:szCs w:val="24"/>
        </w:rPr>
        <w:t>konsep pendidikan spiritual.</w:t>
      </w:r>
    </w:p>
    <w:p w:rsidR="00F215A4" w:rsidRDefault="00F215A4" w:rsidP="00F215A4">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sidRPr="0007210A">
        <w:rPr>
          <w:rFonts w:ascii="Times New Roman" w:hAnsi="Times New Roman" w:cs="Times New Roman"/>
          <w:sz w:val="24"/>
          <w:szCs w:val="24"/>
        </w:rPr>
        <w:t xml:space="preserve"> Sumber Data Penelitian</w:t>
      </w:r>
    </w:p>
    <w:p w:rsidR="008A7B47" w:rsidRDefault="008A7B47" w:rsidP="00DF717D">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07210A">
        <w:rPr>
          <w:rFonts w:ascii="Times New Roman" w:hAnsi="Times New Roman" w:cs="Times New Roman"/>
          <w:sz w:val="24"/>
          <w:szCs w:val="24"/>
        </w:rPr>
        <w:t>Sumber data penelitian ini terdiri dari sumber primer dan sumber skunder.</w:t>
      </w:r>
      <w:r>
        <w:rPr>
          <w:rFonts w:ascii="Times New Roman" w:hAnsi="Times New Roman" w:cs="Times New Roman"/>
          <w:sz w:val="24"/>
          <w:szCs w:val="24"/>
        </w:rPr>
        <w:t xml:space="preserve"> </w:t>
      </w:r>
      <w:r w:rsidRPr="0007210A">
        <w:rPr>
          <w:rFonts w:ascii="Times New Roman" w:hAnsi="Times New Roman" w:cs="Times New Roman"/>
          <w:sz w:val="24"/>
          <w:szCs w:val="24"/>
        </w:rPr>
        <w:t>Sumber primer (</w:t>
      </w:r>
      <w:r w:rsidRPr="0007210A">
        <w:rPr>
          <w:rFonts w:ascii="Times New Roman" w:hAnsi="Times New Roman" w:cs="Times New Roman"/>
          <w:i/>
          <w:iCs/>
          <w:sz w:val="24"/>
          <w:szCs w:val="24"/>
        </w:rPr>
        <w:t>primary sources</w:t>
      </w:r>
      <w:r w:rsidRPr="0007210A">
        <w:rPr>
          <w:rFonts w:ascii="Times New Roman" w:hAnsi="Times New Roman" w:cs="Times New Roman"/>
          <w:sz w:val="24"/>
          <w:szCs w:val="24"/>
        </w:rPr>
        <w:t xml:space="preserve">) adalah sumber data yang </w:t>
      </w:r>
      <w:r w:rsidRPr="0007210A">
        <w:rPr>
          <w:rFonts w:ascii="Times New Roman" w:hAnsi="Times New Roman" w:cs="Times New Roman"/>
          <w:sz w:val="24"/>
          <w:szCs w:val="24"/>
        </w:rPr>
        <w:lastRenderedPageBreak/>
        <w:t>diperoleh langsung dari</w:t>
      </w:r>
      <w:r>
        <w:rPr>
          <w:rFonts w:ascii="Times New Roman" w:hAnsi="Times New Roman" w:cs="Times New Roman"/>
          <w:sz w:val="24"/>
          <w:szCs w:val="24"/>
        </w:rPr>
        <w:t xml:space="preserve"> </w:t>
      </w:r>
      <w:r w:rsidRPr="0007210A">
        <w:rPr>
          <w:rFonts w:ascii="Times New Roman" w:hAnsi="Times New Roman" w:cs="Times New Roman"/>
          <w:sz w:val="24"/>
          <w:szCs w:val="24"/>
        </w:rPr>
        <w:t xml:space="preserve">objek penelitian ini, yaitu </w:t>
      </w:r>
      <w:r>
        <w:rPr>
          <w:rFonts w:ascii="Times New Roman" w:hAnsi="Times New Roman" w:cs="Times New Roman"/>
          <w:sz w:val="24"/>
          <w:szCs w:val="24"/>
        </w:rPr>
        <w:t xml:space="preserve">Kitab </w:t>
      </w:r>
      <w:r>
        <w:rPr>
          <w:rFonts w:ascii="Times New Roman" w:hAnsi="Times New Roman" w:cs="Times New Roman"/>
          <w:i/>
          <w:iCs/>
          <w:sz w:val="24"/>
          <w:szCs w:val="24"/>
        </w:rPr>
        <w:t>Minhaj al-‘Abidin</w:t>
      </w:r>
      <w:r w:rsidR="003D6C59">
        <w:rPr>
          <w:rFonts w:ascii="Times New Roman" w:hAnsi="Times New Roman" w:cs="Times New Roman"/>
          <w:sz w:val="24"/>
          <w:szCs w:val="24"/>
        </w:rPr>
        <w:t xml:space="preserve"> karya</w:t>
      </w:r>
      <w:r w:rsidR="003D6C59" w:rsidRPr="003D6C59">
        <w:rPr>
          <w:rFonts w:asciiTheme="majorBidi" w:hAnsiTheme="majorBidi" w:cstheme="majorBidi"/>
          <w:sz w:val="24"/>
          <w:szCs w:val="24"/>
        </w:rPr>
        <w:t xml:space="preserve"> </w:t>
      </w:r>
      <w:r w:rsidR="003D6C59">
        <w:rPr>
          <w:rFonts w:asciiTheme="majorBidi" w:hAnsiTheme="majorBidi" w:cstheme="majorBidi"/>
          <w:sz w:val="24"/>
          <w:szCs w:val="24"/>
        </w:rPr>
        <w:t>al-Ghazali setebal 96 halaman, terutama yang membahas tentang 7 tahapan orang-orang yang beribadah (</w:t>
      </w:r>
      <w:r w:rsidR="003D6C59">
        <w:rPr>
          <w:rFonts w:asciiTheme="majorBidi" w:hAnsiTheme="majorBidi" w:cstheme="majorBidi"/>
          <w:i/>
          <w:iCs/>
          <w:sz w:val="24"/>
          <w:szCs w:val="24"/>
        </w:rPr>
        <w:t>‘âbid</w:t>
      </w:r>
      <w:r w:rsidR="003D6C59">
        <w:rPr>
          <w:rFonts w:asciiTheme="majorBidi" w:hAnsiTheme="majorBidi" w:cstheme="majorBidi"/>
          <w:sz w:val="24"/>
          <w:szCs w:val="24"/>
        </w:rPr>
        <w:t>).</w:t>
      </w:r>
      <w:r w:rsidRPr="0007210A">
        <w:rPr>
          <w:rFonts w:ascii="Times New Roman" w:hAnsi="Times New Roman" w:cs="Times New Roman"/>
          <w:sz w:val="24"/>
          <w:szCs w:val="24"/>
        </w:rPr>
        <w:t xml:space="preserve"> Selain itu, digunakan pula data-data dari sumber skunder (</w:t>
      </w:r>
      <w:r w:rsidRPr="0007210A">
        <w:rPr>
          <w:rFonts w:ascii="Times New Roman" w:hAnsi="Times New Roman" w:cs="Times New Roman"/>
          <w:i/>
          <w:iCs/>
          <w:sz w:val="24"/>
          <w:szCs w:val="24"/>
        </w:rPr>
        <w:t>secondary</w:t>
      </w:r>
      <w:r>
        <w:rPr>
          <w:rFonts w:ascii="Times New Roman" w:hAnsi="Times New Roman" w:cs="Times New Roman"/>
          <w:i/>
          <w:iCs/>
          <w:sz w:val="24"/>
          <w:szCs w:val="24"/>
        </w:rPr>
        <w:t xml:space="preserve"> </w:t>
      </w:r>
      <w:r w:rsidRPr="0007210A">
        <w:rPr>
          <w:rFonts w:ascii="Times New Roman" w:hAnsi="Times New Roman" w:cs="Times New Roman"/>
          <w:i/>
          <w:iCs/>
          <w:sz w:val="24"/>
          <w:szCs w:val="24"/>
        </w:rPr>
        <w:t>sources</w:t>
      </w:r>
      <w:r w:rsidRPr="0007210A">
        <w:rPr>
          <w:rFonts w:ascii="Times New Roman" w:hAnsi="Times New Roman" w:cs="Times New Roman"/>
          <w:sz w:val="24"/>
          <w:szCs w:val="24"/>
        </w:rPr>
        <w:t>). Sumber dimaksud adalah sumber data yang berupa karya-karya para</w:t>
      </w:r>
      <w:r>
        <w:rPr>
          <w:rFonts w:ascii="Times New Roman" w:hAnsi="Times New Roman" w:cs="Times New Roman"/>
          <w:sz w:val="24"/>
          <w:szCs w:val="24"/>
        </w:rPr>
        <w:t xml:space="preserve"> </w:t>
      </w:r>
      <w:r w:rsidRPr="0007210A">
        <w:rPr>
          <w:rFonts w:ascii="Times New Roman" w:hAnsi="Times New Roman" w:cs="Times New Roman"/>
          <w:sz w:val="24"/>
          <w:szCs w:val="24"/>
        </w:rPr>
        <w:t>pemikir lainnya dalam batas relevansinya dengan persoalan yang diteliti</w:t>
      </w:r>
      <w:r>
        <w:rPr>
          <w:rFonts w:ascii="Times New Roman" w:hAnsi="Times New Roman" w:cs="Times New Roman"/>
          <w:sz w:val="24"/>
          <w:szCs w:val="24"/>
        </w:rPr>
        <w:t>, diantaranya :</w:t>
      </w:r>
    </w:p>
    <w:p w:rsidR="00557703" w:rsidRPr="00557703" w:rsidRDefault="00EE74D0" w:rsidP="0055770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EE74D0">
        <w:rPr>
          <w:rFonts w:asciiTheme="majorBidi" w:eastAsia="Times New Roman" w:hAnsiTheme="majorBidi" w:cstheme="majorBidi"/>
          <w:i/>
          <w:iCs/>
          <w:sz w:val="24"/>
          <w:szCs w:val="24"/>
        </w:rPr>
        <w:t xml:space="preserve">Ihya </w:t>
      </w:r>
      <w:r w:rsidR="00194311">
        <w:rPr>
          <w:rFonts w:asciiTheme="majorBidi" w:eastAsia="Times New Roman" w:hAnsiTheme="majorBidi" w:cstheme="majorBidi"/>
          <w:i/>
          <w:iCs/>
          <w:sz w:val="24"/>
          <w:szCs w:val="24"/>
        </w:rPr>
        <w:t>‘</w:t>
      </w:r>
      <w:r w:rsidRPr="00EE74D0">
        <w:rPr>
          <w:rFonts w:asciiTheme="majorBidi" w:eastAsia="Times New Roman" w:hAnsiTheme="majorBidi" w:cstheme="majorBidi"/>
          <w:i/>
          <w:iCs/>
          <w:sz w:val="24"/>
          <w:szCs w:val="24"/>
        </w:rPr>
        <w:t>Ulȗm al-Dîn</w:t>
      </w:r>
      <w:r w:rsidRPr="00EE74D0">
        <w:rPr>
          <w:rFonts w:asciiTheme="majorBidi" w:hAnsiTheme="majorBidi" w:cstheme="majorBidi"/>
          <w:i/>
          <w:iCs/>
          <w:sz w:val="24"/>
          <w:szCs w:val="24"/>
        </w:rPr>
        <w:t>, Tanbih al-</w:t>
      </w:r>
      <w:r w:rsidR="00557703" w:rsidRPr="00EE74D0">
        <w:rPr>
          <w:rFonts w:asciiTheme="majorBidi" w:hAnsiTheme="majorBidi" w:cstheme="majorBidi"/>
          <w:i/>
          <w:iCs/>
          <w:sz w:val="24"/>
          <w:szCs w:val="24"/>
        </w:rPr>
        <w:t>Ghafilîn</w:t>
      </w:r>
      <w:r>
        <w:rPr>
          <w:rFonts w:asciiTheme="majorBidi" w:hAnsiTheme="majorBidi" w:cstheme="majorBidi"/>
          <w:sz w:val="24"/>
          <w:szCs w:val="24"/>
        </w:rPr>
        <w:t xml:space="preserve">; </w:t>
      </w:r>
      <w:r w:rsidRPr="00EE74D0">
        <w:rPr>
          <w:rFonts w:asciiTheme="majorBidi" w:hAnsiTheme="majorBidi" w:cstheme="majorBidi"/>
          <w:sz w:val="24"/>
          <w:szCs w:val="24"/>
        </w:rPr>
        <w:t>karya al-Ghazali</w:t>
      </w:r>
    </w:p>
    <w:p w:rsidR="00557703" w:rsidRPr="00557703" w:rsidRDefault="00682576" w:rsidP="00EE74D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i/>
          <w:iCs/>
          <w:sz w:val="24"/>
          <w:szCs w:val="24"/>
        </w:rPr>
        <w:t>Siraj</w:t>
      </w:r>
      <w:r w:rsidR="00EE74D0">
        <w:rPr>
          <w:rFonts w:asciiTheme="majorBidi" w:hAnsiTheme="majorBidi" w:cstheme="majorBidi"/>
          <w:i/>
          <w:iCs/>
          <w:sz w:val="24"/>
          <w:szCs w:val="24"/>
        </w:rPr>
        <w:t xml:space="preserve"> ath-</w:t>
      </w:r>
      <w:r w:rsidR="00557703">
        <w:rPr>
          <w:rFonts w:asciiTheme="majorBidi" w:hAnsiTheme="majorBidi" w:cstheme="majorBidi"/>
          <w:i/>
          <w:iCs/>
          <w:sz w:val="24"/>
          <w:szCs w:val="24"/>
        </w:rPr>
        <w:t>Thalibin</w:t>
      </w:r>
      <w:r w:rsidR="00EE74D0">
        <w:rPr>
          <w:rFonts w:asciiTheme="majorBidi" w:hAnsiTheme="majorBidi" w:cstheme="majorBidi"/>
          <w:sz w:val="24"/>
          <w:szCs w:val="24"/>
        </w:rPr>
        <w:t xml:space="preserve">, karya Syeh Ihsan Dahlan yang merupakan kitab syarah dari </w:t>
      </w:r>
      <w:r w:rsidR="00EE74D0" w:rsidRPr="00557703">
        <w:rPr>
          <w:rFonts w:ascii="Times New Roman" w:hAnsi="Times New Roman" w:cs="Times New Roman"/>
          <w:i/>
          <w:iCs/>
          <w:sz w:val="24"/>
          <w:szCs w:val="24"/>
        </w:rPr>
        <w:t>Minhaj al-‘Abidîn</w:t>
      </w:r>
    </w:p>
    <w:p w:rsidR="00557703" w:rsidRPr="00557703" w:rsidRDefault="00EE74D0" w:rsidP="0055770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086E4B">
        <w:rPr>
          <w:rFonts w:asciiTheme="majorBidi" w:hAnsiTheme="majorBidi" w:cstheme="majorBidi"/>
          <w:i/>
          <w:iCs/>
          <w:sz w:val="24"/>
          <w:szCs w:val="24"/>
        </w:rPr>
        <w:t>Al</w:t>
      </w:r>
      <w:r>
        <w:rPr>
          <w:rFonts w:asciiTheme="majorBidi" w:hAnsiTheme="majorBidi" w:cstheme="majorBidi"/>
          <w:sz w:val="24"/>
          <w:szCs w:val="24"/>
        </w:rPr>
        <w:t>-</w:t>
      </w:r>
      <w:r>
        <w:rPr>
          <w:rFonts w:asciiTheme="majorBidi" w:hAnsiTheme="majorBidi" w:cstheme="majorBidi"/>
          <w:i/>
          <w:iCs/>
          <w:sz w:val="24"/>
          <w:szCs w:val="24"/>
        </w:rPr>
        <w:t xml:space="preserve">misykat </w:t>
      </w:r>
      <w:r>
        <w:rPr>
          <w:rFonts w:asciiTheme="majorBidi" w:hAnsiTheme="majorBidi" w:cstheme="majorBidi"/>
          <w:sz w:val="24"/>
          <w:szCs w:val="24"/>
        </w:rPr>
        <w:t>(</w:t>
      </w:r>
      <w:r w:rsidRPr="00086E4B">
        <w:rPr>
          <w:rFonts w:asciiTheme="majorBidi" w:hAnsiTheme="majorBidi" w:cstheme="majorBidi"/>
          <w:sz w:val="24"/>
          <w:szCs w:val="24"/>
        </w:rPr>
        <w:t>Cahaya-cahaya</w:t>
      </w:r>
      <w:r>
        <w:rPr>
          <w:rFonts w:asciiTheme="majorBidi" w:hAnsiTheme="majorBidi" w:cstheme="majorBidi"/>
          <w:sz w:val="24"/>
          <w:szCs w:val="24"/>
        </w:rPr>
        <w:t>), terj. Muhammad Baqiri, karya al-Ghazali</w:t>
      </w:r>
    </w:p>
    <w:p w:rsidR="00557703" w:rsidRPr="00557703" w:rsidRDefault="00EE74D0" w:rsidP="0055770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i/>
          <w:iCs/>
          <w:sz w:val="24"/>
          <w:szCs w:val="24"/>
        </w:rPr>
        <w:t>Spritualitas Islam dalam Menumbuhkembangkan Kepribadian dan Kesehatan mental</w:t>
      </w:r>
      <w:r>
        <w:rPr>
          <w:rFonts w:asciiTheme="majorBidi" w:hAnsiTheme="majorBidi" w:cstheme="majorBidi"/>
          <w:sz w:val="24"/>
          <w:szCs w:val="24"/>
        </w:rPr>
        <w:t>, karya Yahya Jaya</w:t>
      </w:r>
    </w:p>
    <w:p w:rsidR="00557703" w:rsidRPr="00557703" w:rsidRDefault="00EE74D0" w:rsidP="0055770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i/>
          <w:iCs/>
          <w:sz w:val="24"/>
          <w:szCs w:val="24"/>
        </w:rPr>
        <w:t>Kehidupan Sufistik al-Ghazali dalam Perspektif Psikologi Agama</w:t>
      </w:r>
      <w:r>
        <w:rPr>
          <w:rFonts w:asciiTheme="majorBidi" w:hAnsiTheme="majorBidi" w:cstheme="majorBidi"/>
          <w:sz w:val="24"/>
          <w:szCs w:val="24"/>
        </w:rPr>
        <w:t>, karya Jamanuddin (Tesis pascasarjana IAIN Imam Bonjol Padang, 1997</w:t>
      </w:r>
      <w:r w:rsidR="00557703">
        <w:rPr>
          <w:rFonts w:asciiTheme="majorBidi" w:hAnsiTheme="majorBidi" w:cstheme="majorBidi"/>
          <w:sz w:val="24"/>
          <w:szCs w:val="24"/>
        </w:rPr>
        <w:t>)</w:t>
      </w:r>
    </w:p>
    <w:p w:rsidR="008A7B47" w:rsidRPr="0007210A" w:rsidRDefault="00EE74D0" w:rsidP="00557703">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9A5453">
        <w:rPr>
          <w:rFonts w:asciiTheme="majorBidi" w:hAnsiTheme="majorBidi" w:cstheme="majorBidi"/>
          <w:i/>
          <w:iCs/>
          <w:sz w:val="24"/>
          <w:szCs w:val="24"/>
        </w:rPr>
        <w:t>Pendidikan Berbasis Spiritual; Tela’ah Pemikiran Pendidikan Spiritual Abdurrauf Singkel Dalam Kitab Tanbīh Al-Māsyi</w:t>
      </w:r>
      <w:r>
        <w:rPr>
          <w:rFonts w:asciiTheme="majorBidi" w:hAnsiTheme="majorBidi" w:cstheme="majorBidi"/>
          <w:sz w:val="24"/>
          <w:szCs w:val="24"/>
        </w:rPr>
        <w:t>, Karya Ahmad Rivauzi (Tesis Pasca Sarjana IAIN Imam Bonjol Padang 2007).</w:t>
      </w:r>
    </w:p>
    <w:p w:rsidR="008A7B47" w:rsidRDefault="00781F37" w:rsidP="00F215A4">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Teknik </w:t>
      </w:r>
      <w:r w:rsidR="0075288F">
        <w:rPr>
          <w:rFonts w:ascii="Times New Roman" w:hAnsi="Times New Roman" w:cs="Times New Roman"/>
          <w:sz w:val="24"/>
          <w:szCs w:val="24"/>
        </w:rPr>
        <w:t xml:space="preserve">Pengumpulan </w:t>
      </w:r>
      <w:r>
        <w:rPr>
          <w:rFonts w:ascii="Times New Roman" w:hAnsi="Times New Roman" w:cs="Times New Roman"/>
          <w:sz w:val="24"/>
          <w:szCs w:val="24"/>
        </w:rPr>
        <w:t xml:space="preserve">dan </w:t>
      </w:r>
      <w:r w:rsidR="0075288F">
        <w:rPr>
          <w:rFonts w:ascii="Times New Roman" w:hAnsi="Times New Roman" w:cs="Times New Roman"/>
          <w:sz w:val="24"/>
          <w:szCs w:val="24"/>
        </w:rPr>
        <w:t>Interpretasi Data</w:t>
      </w:r>
    </w:p>
    <w:p w:rsidR="00781F37" w:rsidRDefault="00781F37" w:rsidP="00491676">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07210A">
        <w:rPr>
          <w:rFonts w:ascii="Times New Roman" w:hAnsi="Times New Roman" w:cs="Times New Roman"/>
          <w:sz w:val="24"/>
          <w:szCs w:val="24"/>
        </w:rPr>
        <w:t>Dalam rangka pengumpulan data yang diperlukan untuk menjawab</w:t>
      </w:r>
      <w:r>
        <w:rPr>
          <w:rFonts w:ascii="Times New Roman" w:hAnsi="Times New Roman" w:cs="Times New Roman"/>
          <w:sz w:val="24"/>
          <w:szCs w:val="24"/>
        </w:rPr>
        <w:t xml:space="preserve"> </w:t>
      </w:r>
      <w:r w:rsidRPr="0007210A">
        <w:rPr>
          <w:rFonts w:ascii="Times New Roman" w:hAnsi="Times New Roman" w:cs="Times New Roman"/>
          <w:sz w:val="24"/>
          <w:szCs w:val="24"/>
        </w:rPr>
        <w:t>permasalahan penelitian ini, dan beranjak dari sumber data di muka, maka</w:t>
      </w:r>
      <w:r>
        <w:rPr>
          <w:rFonts w:ascii="Times New Roman" w:hAnsi="Times New Roman" w:cs="Times New Roman"/>
          <w:sz w:val="24"/>
          <w:szCs w:val="24"/>
        </w:rPr>
        <w:t xml:space="preserve"> </w:t>
      </w:r>
      <w:r w:rsidRPr="0007210A">
        <w:rPr>
          <w:rFonts w:ascii="Times New Roman" w:hAnsi="Times New Roman" w:cs="Times New Roman"/>
          <w:sz w:val="24"/>
          <w:szCs w:val="24"/>
        </w:rPr>
        <w:t>penelitian ini menggunakan s</w:t>
      </w:r>
      <w:r>
        <w:rPr>
          <w:rFonts w:ascii="Times New Roman" w:hAnsi="Times New Roman" w:cs="Times New Roman"/>
          <w:sz w:val="24"/>
          <w:szCs w:val="24"/>
        </w:rPr>
        <w:t xml:space="preserve">tudi pustaka, yaitu menggunakan </w:t>
      </w:r>
      <w:r w:rsidRPr="0007210A">
        <w:rPr>
          <w:rFonts w:ascii="Times New Roman" w:hAnsi="Times New Roman" w:cs="Times New Roman"/>
          <w:sz w:val="24"/>
          <w:szCs w:val="24"/>
        </w:rPr>
        <w:t>sumber</w:t>
      </w:r>
      <w:r>
        <w:rPr>
          <w:rFonts w:ascii="Times New Roman" w:hAnsi="Times New Roman" w:cs="Times New Roman"/>
          <w:sz w:val="24"/>
          <w:szCs w:val="24"/>
        </w:rPr>
        <w:t>-</w:t>
      </w:r>
      <w:r w:rsidRPr="0007210A">
        <w:rPr>
          <w:rFonts w:ascii="Times New Roman" w:hAnsi="Times New Roman" w:cs="Times New Roman"/>
          <w:sz w:val="24"/>
          <w:szCs w:val="24"/>
        </w:rPr>
        <w:lastRenderedPageBreak/>
        <w:t>sumber</w:t>
      </w:r>
      <w:r>
        <w:rPr>
          <w:rFonts w:ascii="Times New Roman" w:hAnsi="Times New Roman" w:cs="Times New Roman"/>
          <w:sz w:val="24"/>
          <w:szCs w:val="24"/>
        </w:rPr>
        <w:t xml:space="preserve"> </w:t>
      </w:r>
      <w:r w:rsidRPr="0007210A">
        <w:rPr>
          <w:rFonts w:ascii="Times New Roman" w:hAnsi="Times New Roman" w:cs="Times New Roman"/>
          <w:sz w:val="24"/>
          <w:szCs w:val="24"/>
        </w:rPr>
        <w:t>kepustakaan yang ada kaitannya dengan masalah pokok yang telah</w:t>
      </w:r>
      <w:r>
        <w:rPr>
          <w:rFonts w:ascii="Times New Roman" w:hAnsi="Times New Roman" w:cs="Times New Roman"/>
          <w:sz w:val="24"/>
          <w:szCs w:val="24"/>
        </w:rPr>
        <w:t xml:space="preserve"> </w:t>
      </w:r>
      <w:r w:rsidRPr="0007210A">
        <w:rPr>
          <w:rFonts w:ascii="Times New Roman" w:hAnsi="Times New Roman" w:cs="Times New Roman"/>
          <w:sz w:val="24"/>
          <w:szCs w:val="24"/>
        </w:rPr>
        <w:t>dirumuskan. Dengan kata lain, teknik ini digunakan untuk menghimpun data-data</w:t>
      </w:r>
      <w:r>
        <w:rPr>
          <w:rFonts w:ascii="Times New Roman" w:hAnsi="Times New Roman" w:cs="Times New Roman"/>
          <w:sz w:val="24"/>
          <w:szCs w:val="24"/>
        </w:rPr>
        <w:t xml:space="preserve"> </w:t>
      </w:r>
      <w:r w:rsidRPr="0007210A">
        <w:rPr>
          <w:rFonts w:ascii="Times New Roman" w:hAnsi="Times New Roman" w:cs="Times New Roman"/>
          <w:sz w:val="24"/>
          <w:szCs w:val="24"/>
        </w:rPr>
        <w:t>dari sumbe</w:t>
      </w:r>
      <w:r>
        <w:rPr>
          <w:rFonts w:ascii="Times New Roman" w:hAnsi="Times New Roman" w:cs="Times New Roman"/>
          <w:sz w:val="24"/>
          <w:szCs w:val="24"/>
        </w:rPr>
        <w:t>r-sumber primer maupun skunder.</w:t>
      </w:r>
    </w:p>
    <w:p w:rsidR="00781F37" w:rsidRDefault="00781F37" w:rsidP="00903222">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07210A">
        <w:rPr>
          <w:rFonts w:ascii="Times New Roman" w:hAnsi="Times New Roman" w:cs="Times New Roman"/>
          <w:sz w:val="24"/>
          <w:szCs w:val="24"/>
        </w:rPr>
        <w:t>Pada tahap pengumpulan data ini,</w:t>
      </w:r>
      <w:r>
        <w:rPr>
          <w:rFonts w:ascii="Times New Roman" w:hAnsi="Times New Roman" w:cs="Times New Roman"/>
          <w:sz w:val="24"/>
          <w:szCs w:val="24"/>
        </w:rPr>
        <w:t xml:space="preserve"> analisis telah dilakukan untuk meringkas data, tetapi tetap sesuai dengan konteksnya. Tahapan pengumpulan data dilakukan dengan memilih data yang relevan, melakukan pencatatan objektif, membuat catatan konseptualisasi data yang muncul, dan kemudian membuat ringkasan sementara.</w:t>
      </w:r>
    </w:p>
    <w:p w:rsidR="00903222" w:rsidRDefault="00903222" w:rsidP="003E4C93">
      <w:pPr>
        <w:pStyle w:val="ListParagraph"/>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Sebagai sebuah penelitian yang berupaya untuk memahami dan mengkonstruksi ide-ide atau pemikiran al-Ghazali</w:t>
      </w:r>
      <w:r>
        <w:rPr>
          <w:rFonts w:ascii="TimesNewRomanPSMT" w:hAnsi="TimesNewRomanPSMT" w:cs="TimesNewRomanPSMT"/>
          <w:sz w:val="24"/>
          <w:szCs w:val="24"/>
        </w:rPr>
        <w:t xml:space="preserve"> tentang konsep </w:t>
      </w:r>
      <w:r>
        <w:rPr>
          <w:rFonts w:ascii="Times New Roman" w:hAnsi="Times New Roman" w:cs="Times New Roman"/>
          <w:sz w:val="24"/>
          <w:szCs w:val="24"/>
        </w:rPr>
        <w:t>pendidikan spiritual, maka pendekatan utama yang digunakan dalam penelitian ini adalah pendekatan pemikiran</w:t>
      </w:r>
      <w:r w:rsidR="003E4C93">
        <w:rPr>
          <w:rFonts w:ascii="Times New Roman" w:hAnsi="Times New Roman" w:cs="Times New Roman"/>
          <w:sz w:val="24"/>
          <w:szCs w:val="24"/>
        </w:rPr>
        <w:t>.</w:t>
      </w:r>
      <w:r>
        <w:rPr>
          <w:rFonts w:ascii="Times New Roman" w:hAnsi="Times New Roman" w:cs="Times New Roman"/>
          <w:sz w:val="24"/>
          <w:szCs w:val="24"/>
        </w:rPr>
        <w:t xml:space="preserve"> Pendekatan ini digunakan, karena salah satu ciri khas yang ditonjolkannya adalah penelitian dan pengkajian struktur, ide-ide dasar serta pemikiran-pemikiran fundamental (</w:t>
      </w:r>
      <w:r>
        <w:rPr>
          <w:rFonts w:ascii="Times New Roman" w:hAnsi="Times New Roman" w:cs="Times New Roman"/>
          <w:i/>
          <w:iCs/>
          <w:sz w:val="24"/>
          <w:szCs w:val="24"/>
        </w:rPr>
        <w:t>fundamental ideas</w:t>
      </w:r>
      <w:r>
        <w:rPr>
          <w:rFonts w:ascii="Times New Roman" w:hAnsi="Times New Roman" w:cs="Times New Roman"/>
          <w:sz w:val="24"/>
          <w:szCs w:val="24"/>
        </w:rPr>
        <w:t>) yang dirumuskan oleh seorang pemikir.</w:t>
      </w:r>
      <w:r w:rsidRPr="00903222">
        <w:rPr>
          <w:rStyle w:val="FootnoteReference"/>
          <w:rFonts w:ascii="Times New Roman" w:hAnsi="Times New Roman" w:cs="Times New Roman"/>
          <w:sz w:val="20"/>
          <w:szCs w:val="20"/>
        </w:rPr>
        <w:footnoteReference w:id="73"/>
      </w:r>
    </w:p>
    <w:p w:rsidR="000D1250" w:rsidRDefault="000D1250" w:rsidP="00D83E0D">
      <w:pPr>
        <w:autoSpaceDE w:val="0"/>
        <w:autoSpaceDN w:val="0"/>
        <w:adjustRightInd w:val="0"/>
        <w:spacing w:after="0" w:line="480" w:lineRule="auto"/>
        <w:ind w:left="709" w:firstLine="567"/>
        <w:jc w:val="both"/>
      </w:pPr>
      <w:r>
        <w:rPr>
          <w:rFonts w:ascii="Times New Roman" w:hAnsi="Times New Roman" w:cs="Times New Roman"/>
          <w:sz w:val="24"/>
          <w:szCs w:val="24"/>
        </w:rPr>
        <w:t>Ruang lingkup pemikiran</w:t>
      </w:r>
      <w:r w:rsidR="00324493">
        <w:rPr>
          <w:rFonts w:ascii="Times New Roman" w:hAnsi="Times New Roman" w:cs="Times New Roman"/>
          <w:sz w:val="24"/>
          <w:szCs w:val="24"/>
        </w:rPr>
        <w:t xml:space="preserve"> ini</w:t>
      </w:r>
      <w:r>
        <w:rPr>
          <w:rFonts w:ascii="Times New Roman" w:hAnsi="Times New Roman" w:cs="Times New Roman"/>
          <w:sz w:val="24"/>
          <w:szCs w:val="24"/>
        </w:rPr>
        <w:t xml:space="preserve"> bukan mengenai hal-hal yang bersifat operasional, melainkan menyangkut segala hal yang mendasari serta mewarnai corak sistem pemikiran</w:t>
      </w:r>
      <w:r w:rsidR="00324493">
        <w:rPr>
          <w:rFonts w:ascii="Times New Roman" w:hAnsi="Times New Roman" w:cs="Times New Roman"/>
          <w:sz w:val="24"/>
          <w:szCs w:val="24"/>
        </w:rPr>
        <w:t xml:space="preserve"> al-Ghazali</w:t>
      </w:r>
      <w:r>
        <w:rPr>
          <w:rFonts w:ascii="Times New Roman" w:hAnsi="Times New Roman" w:cs="Times New Roman"/>
          <w:sz w:val="24"/>
          <w:szCs w:val="24"/>
        </w:rPr>
        <w:t xml:space="preserve">, seperti menyangkut faktor-faktor: manusia, tujuan, </w:t>
      </w:r>
      <w:r w:rsidR="00324493">
        <w:rPr>
          <w:rFonts w:ascii="Times New Roman" w:hAnsi="Times New Roman" w:cs="Times New Roman"/>
          <w:sz w:val="24"/>
          <w:szCs w:val="24"/>
        </w:rPr>
        <w:t>metode</w:t>
      </w:r>
      <w:r>
        <w:rPr>
          <w:rFonts w:ascii="Times New Roman" w:hAnsi="Times New Roman" w:cs="Times New Roman"/>
          <w:sz w:val="24"/>
          <w:szCs w:val="24"/>
        </w:rPr>
        <w:t>, alat-alat, lingkungan dan lain-lain.</w:t>
      </w:r>
      <w:r w:rsidRPr="000D1250">
        <w:rPr>
          <w:rStyle w:val="FootnoteReference"/>
          <w:rFonts w:ascii="Times New Roman" w:hAnsi="Times New Roman" w:cs="Times New Roman"/>
          <w:sz w:val="20"/>
          <w:szCs w:val="20"/>
        </w:rPr>
        <w:footnoteReference w:id="74"/>
      </w:r>
      <w:r w:rsidRPr="000D1250">
        <w:rPr>
          <w:rFonts w:ascii="Times New Roman" w:hAnsi="Times New Roman" w:cs="Times New Roman"/>
          <w:sz w:val="12"/>
          <w:szCs w:val="12"/>
        </w:rPr>
        <w:t xml:space="preserve"> </w:t>
      </w:r>
      <w:r>
        <w:rPr>
          <w:rFonts w:ascii="Times New Roman" w:hAnsi="Times New Roman" w:cs="Times New Roman"/>
          <w:sz w:val="24"/>
          <w:szCs w:val="24"/>
        </w:rPr>
        <w:t xml:space="preserve">Adapun yang akan dikaji dengan pendekatan pemikiran pendidikan ini adalah hal-hal yang mendasari bangun konsep pendidikan spiritual </w:t>
      </w:r>
      <w:r>
        <w:rPr>
          <w:rFonts w:ascii="TimesNewRomanPSMT" w:hAnsi="TimesNewRomanPSMT" w:cs="TimesNewRomanPSMT"/>
          <w:sz w:val="24"/>
          <w:szCs w:val="24"/>
        </w:rPr>
        <w:t>al</w:t>
      </w:r>
      <w:r>
        <w:rPr>
          <w:rFonts w:ascii="Times New Roman" w:hAnsi="Times New Roman" w:cs="Times New Roman"/>
          <w:sz w:val="24"/>
          <w:szCs w:val="24"/>
        </w:rPr>
        <w:t>-</w:t>
      </w:r>
      <w:r>
        <w:rPr>
          <w:rFonts w:ascii="TimesNewRomanPSMT" w:hAnsi="TimesNewRomanPSMT" w:cs="TimesNewRomanPSMT"/>
          <w:sz w:val="24"/>
          <w:szCs w:val="24"/>
        </w:rPr>
        <w:t xml:space="preserve">Ghazali, seperti </w:t>
      </w:r>
      <w:r>
        <w:rPr>
          <w:rFonts w:ascii="Times New Roman" w:hAnsi="Times New Roman" w:cs="Times New Roman"/>
          <w:sz w:val="24"/>
          <w:szCs w:val="24"/>
        </w:rPr>
        <w:t xml:space="preserve">aspek fondasi, metode dan komponen-komponennya, </w:t>
      </w:r>
      <w:r>
        <w:rPr>
          <w:rFonts w:ascii="Times New Roman" w:hAnsi="Times New Roman" w:cs="Times New Roman"/>
          <w:sz w:val="24"/>
          <w:szCs w:val="24"/>
        </w:rPr>
        <w:lastRenderedPageBreak/>
        <w:t xml:space="preserve">mencakup tujuan, materi pengembangan spiritualnya; guru dan peran edukatifnya; </w:t>
      </w:r>
      <w:r w:rsidR="00D83E0D">
        <w:rPr>
          <w:rFonts w:ascii="Times New Roman" w:hAnsi="Times New Roman" w:cs="Times New Roman"/>
          <w:sz w:val="24"/>
          <w:szCs w:val="24"/>
        </w:rPr>
        <w:t>evaluasi pendidikan</w:t>
      </w:r>
      <w:r>
        <w:rPr>
          <w:rFonts w:ascii="Times New Roman" w:hAnsi="Times New Roman" w:cs="Times New Roman"/>
          <w:sz w:val="24"/>
          <w:szCs w:val="24"/>
        </w:rPr>
        <w:t xml:space="preserve"> spiritual.</w:t>
      </w:r>
    </w:p>
    <w:p w:rsidR="00781F37" w:rsidRDefault="00AE655E" w:rsidP="00F215A4">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Teknik Pengelolaan dan Analisis Data</w:t>
      </w:r>
    </w:p>
    <w:p w:rsidR="00F639A9" w:rsidRDefault="00C72B4E" w:rsidP="000333C7">
      <w:pPr>
        <w:pStyle w:val="ListParagraph"/>
        <w:autoSpaceDE w:val="0"/>
        <w:autoSpaceDN w:val="0"/>
        <w:adjustRightInd w:val="0"/>
        <w:spacing w:after="0" w:line="480" w:lineRule="auto"/>
        <w:ind w:firstLine="698"/>
        <w:jc w:val="both"/>
        <w:rPr>
          <w:rFonts w:ascii="Times New Roman" w:hAnsi="Times New Roman" w:cs="Times New Roman"/>
          <w:sz w:val="16"/>
          <w:szCs w:val="16"/>
        </w:rPr>
      </w:pPr>
      <w:r>
        <w:rPr>
          <w:rFonts w:ascii="Times New Roman" w:hAnsi="Times New Roman" w:cs="Times New Roman"/>
          <w:sz w:val="24"/>
          <w:szCs w:val="24"/>
        </w:rPr>
        <w:t>Data-data yang telah terkumpul dari sumber-sumber primer maupun skunder dengan penjelajahan (studi) kepustakaan, diklasifikasi, diseleksi dan kemudian disusun sesuai kategori data yang telah ditentukan, Berdasarkan pada jenis data dan tujuan yang akan dicapai, maka strategi analisis yang digunakan adalah analisis kualitatif. Strategi ini dimaksudkan bahwa analisis bertolak dari data-data dan bermuara pada kesimpulan-kesimpulan umum.</w:t>
      </w:r>
      <w:r w:rsidRPr="00C72B4E">
        <w:rPr>
          <w:rStyle w:val="FootnoteReference"/>
          <w:rFonts w:ascii="Times New Roman" w:hAnsi="Times New Roman" w:cs="Times New Roman"/>
          <w:sz w:val="20"/>
          <w:szCs w:val="20"/>
        </w:rPr>
        <w:footnoteReference w:id="75"/>
      </w:r>
      <w:r>
        <w:rPr>
          <w:rFonts w:ascii="Times New Roman" w:hAnsi="Times New Roman" w:cs="Times New Roman"/>
          <w:sz w:val="16"/>
          <w:szCs w:val="16"/>
        </w:rPr>
        <w:t xml:space="preserve"> </w:t>
      </w:r>
    </w:p>
    <w:p w:rsidR="00F639A9" w:rsidRDefault="00C72B4E" w:rsidP="00123BBA">
      <w:pPr>
        <w:pStyle w:val="ListParagraph"/>
        <w:autoSpaceDE w:val="0"/>
        <w:autoSpaceDN w:val="0"/>
        <w:adjustRightInd w:val="0"/>
        <w:spacing w:after="0" w:line="480" w:lineRule="auto"/>
        <w:ind w:firstLine="698"/>
        <w:jc w:val="both"/>
        <w:rPr>
          <w:rFonts w:ascii="Times New Roman" w:hAnsi="Times New Roman" w:cs="Times New Roman"/>
          <w:sz w:val="16"/>
          <w:szCs w:val="16"/>
        </w:rPr>
      </w:pPr>
      <w:r>
        <w:rPr>
          <w:rFonts w:ascii="Times New Roman" w:hAnsi="Times New Roman" w:cs="Times New Roman"/>
          <w:sz w:val="24"/>
          <w:szCs w:val="24"/>
        </w:rPr>
        <w:t>Analisis data adalah proses mengorganisasikan dan mengurutkan data ke dalam pola, kategori dan satuan uraian dasar, sehingga dapat ditemukan tema dan dapat dirumuskan ide atau konsep</w:t>
      </w:r>
      <w:r w:rsidRPr="00C72B4E">
        <w:rPr>
          <w:rStyle w:val="FootnoteReference"/>
          <w:rFonts w:ascii="Times New Roman" w:hAnsi="Times New Roman" w:cs="Times New Roman"/>
          <w:sz w:val="20"/>
          <w:szCs w:val="20"/>
        </w:rPr>
        <w:footnoteReference w:id="76"/>
      </w:r>
      <w:r>
        <w:rPr>
          <w:rFonts w:ascii="Times New Roman" w:hAnsi="Times New Roman" w:cs="Times New Roman"/>
          <w:sz w:val="16"/>
          <w:szCs w:val="16"/>
        </w:rPr>
        <w:t xml:space="preserve"> </w:t>
      </w:r>
      <w:r>
        <w:rPr>
          <w:rFonts w:ascii="Times New Roman" w:hAnsi="Times New Roman" w:cs="Times New Roman"/>
          <w:sz w:val="24"/>
          <w:szCs w:val="24"/>
        </w:rPr>
        <w:t>pendidikan spiritual al-</w:t>
      </w:r>
      <w:r>
        <w:rPr>
          <w:rFonts w:ascii="TimesNewRomanPSMT" w:hAnsi="TimesNewRomanPSMT" w:cs="TimesNewRomanPSMT"/>
          <w:sz w:val="24"/>
          <w:szCs w:val="24"/>
        </w:rPr>
        <w:t xml:space="preserve">Ghazali </w:t>
      </w:r>
      <w:r>
        <w:rPr>
          <w:rFonts w:ascii="Times New Roman" w:hAnsi="Times New Roman" w:cs="Times New Roman"/>
          <w:sz w:val="24"/>
          <w:szCs w:val="24"/>
        </w:rPr>
        <w:t xml:space="preserve">seperti yang didasarkan </w:t>
      </w:r>
      <w:r w:rsidR="009466D7">
        <w:rPr>
          <w:rFonts w:ascii="Times New Roman" w:hAnsi="Times New Roman" w:cs="Times New Roman"/>
          <w:sz w:val="24"/>
          <w:szCs w:val="24"/>
        </w:rPr>
        <w:t>pada</w:t>
      </w:r>
      <w:r>
        <w:rPr>
          <w:rFonts w:ascii="Times New Roman" w:hAnsi="Times New Roman" w:cs="Times New Roman"/>
          <w:sz w:val="24"/>
          <w:szCs w:val="24"/>
        </w:rPr>
        <w:t xml:space="preserve"> data. Adapun teknik analisis datanya adalah dengan menggunakan teknik </w:t>
      </w:r>
      <w:r>
        <w:rPr>
          <w:rFonts w:ascii="Times New Roman" w:hAnsi="Times New Roman" w:cs="Times New Roman"/>
          <w:i/>
          <w:iCs/>
          <w:sz w:val="24"/>
          <w:szCs w:val="24"/>
        </w:rPr>
        <w:t>qualitative content analysis</w:t>
      </w:r>
      <w:r>
        <w:rPr>
          <w:rFonts w:ascii="Times New Roman" w:hAnsi="Times New Roman" w:cs="Times New Roman"/>
          <w:sz w:val="24"/>
          <w:szCs w:val="24"/>
        </w:rPr>
        <w:t xml:space="preserve">. Sebagaimana dikemukakan Holsti, bahwa </w:t>
      </w:r>
      <w:r>
        <w:rPr>
          <w:rFonts w:ascii="Times New Roman" w:hAnsi="Times New Roman" w:cs="Times New Roman"/>
          <w:i/>
          <w:iCs/>
          <w:sz w:val="24"/>
          <w:szCs w:val="24"/>
        </w:rPr>
        <w:t xml:space="preserve">content analysis </w:t>
      </w:r>
      <w:r>
        <w:rPr>
          <w:rFonts w:ascii="Times New Roman" w:hAnsi="Times New Roman" w:cs="Times New Roman"/>
          <w:sz w:val="24"/>
          <w:szCs w:val="24"/>
        </w:rPr>
        <w:t>(kajian isi) adalah teknik apapun yang digunakan untuk menarik kesimpulan melalui usaha menemukan karakteristik pesan, dan dilakukan secara objektif dan sistematis.</w:t>
      </w:r>
      <w:r w:rsidR="003E43AB">
        <w:rPr>
          <w:rStyle w:val="FootnoteReference"/>
          <w:rFonts w:ascii="Times New Roman" w:hAnsi="Times New Roman" w:cs="Times New Roman"/>
          <w:sz w:val="24"/>
          <w:szCs w:val="24"/>
        </w:rPr>
        <w:footnoteReference w:id="77"/>
      </w:r>
      <w:r>
        <w:rPr>
          <w:rFonts w:ascii="Times New Roman" w:hAnsi="Times New Roman" w:cs="Times New Roman"/>
          <w:sz w:val="16"/>
          <w:szCs w:val="16"/>
        </w:rPr>
        <w:t xml:space="preserve"> </w:t>
      </w:r>
    </w:p>
    <w:p w:rsidR="00AE655E" w:rsidRDefault="00C72B4E" w:rsidP="00123BBA">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Teknik ini merupakan alat riset (</w:t>
      </w:r>
      <w:r>
        <w:rPr>
          <w:rFonts w:ascii="Times New Roman" w:hAnsi="Times New Roman" w:cs="Times New Roman"/>
          <w:i/>
          <w:iCs/>
          <w:sz w:val="24"/>
          <w:szCs w:val="24"/>
        </w:rPr>
        <w:t>research tool</w:t>
      </w:r>
      <w:r>
        <w:rPr>
          <w:rFonts w:ascii="Times New Roman" w:hAnsi="Times New Roman" w:cs="Times New Roman"/>
          <w:sz w:val="24"/>
          <w:szCs w:val="24"/>
        </w:rPr>
        <w:t>) yang digunakan untuk menentukan keberadaan kata-kata tertentu atau konsep yang terdapat di dalam teks atau satuan teks (</w:t>
      </w:r>
      <w:r>
        <w:rPr>
          <w:rFonts w:ascii="Times New Roman" w:hAnsi="Times New Roman" w:cs="Times New Roman"/>
          <w:i/>
          <w:iCs/>
          <w:sz w:val="24"/>
          <w:szCs w:val="24"/>
        </w:rPr>
        <w:t>texts or sets of texts</w:t>
      </w:r>
      <w:r>
        <w:rPr>
          <w:rFonts w:ascii="Times New Roman" w:hAnsi="Times New Roman" w:cs="Times New Roman"/>
          <w:sz w:val="24"/>
          <w:szCs w:val="24"/>
        </w:rPr>
        <w:t>). Peneliti melakukan analisis terhadap keberadaan, makna dan hubungan dari kata-kata dengan analisis konseptual (</w:t>
      </w:r>
      <w:r>
        <w:rPr>
          <w:rFonts w:ascii="Times New Roman" w:hAnsi="Times New Roman" w:cs="Times New Roman"/>
          <w:i/>
          <w:iCs/>
          <w:sz w:val="24"/>
          <w:szCs w:val="24"/>
        </w:rPr>
        <w:t>conceptual analysis</w:t>
      </w:r>
      <w:r>
        <w:rPr>
          <w:rFonts w:ascii="Times New Roman" w:hAnsi="Times New Roman" w:cs="Times New Roman"/>
          <w:sz w:val="24"/>
          <w:szCs w:val="24"/>
        </w:rPr>
        <w:t>), kemudian membuat kesimpulan (</w:t>
      </w:r>
      <w:r>
        <w:rPr>
          <w:rFonts w:ascii="Times New Roman" w:hAnsi="Times New Roman" w:cs="Times New Roman"/>
          <w:i/>
          <w:iCs/>
          <w:sz w:val="24"/>
          <w:szCs w:val="24"/>
        </w:rPr>
        <w:t>inferences</w:t>
      </w:r>
      <w:r>
        <w:rPr>
          <w:rFonts w:ascii="Times New Roman" w:hAnsi="Times New Roman" w:cs="Times New Roman"/>
          <w:sz w:val="24"/>
          <w:szCs w:val="24"/>
        </w:rPr>
        <w:t>) tentang pesan yang terdapat di dalam teks.</w:t>
      </w:r>
      <w:r w:rsidR="00123BBA" w:rsidRPr="00C434B0">
        <w:rPr>
          <w:rStyle w:val="FootnoteReference"/>
          <w:rFonts w:ascii="Times New Roman" w:hAnsi="Times New Roman" w:cs="Times New Roman"/>
          <w:sz w:val="20"/>
          <w:szCs w:val="20"/>
        </w:rPr>
        <w:footnoteReference w:id="78"/>
      </w:r>
      <w:r>
        <w:rPr>
          <w:rFonts w:ascii="Times New Roman" w:hAnsi="Times New Roman" w:cs="Times New Roman"/>
          <w:sz w:val="16"/>
          <w:szCs w:val="16"/>
        </w:rPr>
        <w:t xml:space="preserve"> </w:t>
      </w:r>
      <w:r>
        <w:rPr>
          <w:rFonts w:ascii="Times New Roman" w:hAnsi="Times New Roman" w:cs="Times New Roman"/>
          <w:sz w:val="24"/>
          <w:szCs w:val="24"/>
        </w:rPr>
        <w:t xml:space="preserve">Langkah-langkah analisis konseptual terhadap teks tersebut dilakukan melalui langkah-langkah berikut: (a) Menentukan tingkat analisis; pada tahap ini </w:t>
      </w:r>
      <w:r w:rsidR="003E43AB">
        <w:rPr>
          <w:rFonts w:ascii="Times New Roman" w:hAnsi="Times New Roman" w:cs="Times New Roman"/>
          <w:sz w:val="24"/>
          <w:szCs w:val="24"/>
        </w:rPr>
        <w:t>ditentu</w:t>
      </w:r>
      <w:r>
        <w:rPr>
          <w:rFonts w:ascii="Times New Roman" w:hAnsi="Times New Roman" w:cs="Times New Roman"/>
          <w:sz w:val="24"/>
          <w:szCs w:val="24"/>
        </w:rPr>
        <w:t>kan apakah pengkodean untuk satu kata atau phrasa; (b) Menentukan</w:t>
      </w:r>
      <w:r w:rsidR="003E43AB">
        <w:rPr>
          <w:rFonts w:ascii="Times New Roman" w:hAnsi="Times New Roman" w:cs="Times New Roman"/>
          <w:sz w:val="24"/>
          <w:szCs w:val="24"/>
        </w:rPr>
        <w:t xml:space="preserve"> banyaknya konsep yang akan diberi kode secara fleksibel; (c) Pengkodean tersebut diberikan untuk menentukan eksistensi suatu konsep; (d) Memutuskan tingkat generalisasi; (e) Mengelurkan informasi-informasi yang tidak relevan; (f) Melakukan pengkodean terhadap teks; (g) Menganalisis hasil; memeriksa data, menarik kesimpulan dan generalisasi</w:t>
      </w:r>
      <w:r w:rsidR="00EE7E1A">
        <w:rPr>
          <w:rFonts w:ascii="Times New Roman" w:hAnsi="Times New Roman" w:cs="Times New Roman"/>
          <w:sz w:val="24"/>
          <w:szCs w:val="24"/>
        </w:rPr>
        <w:t>.</w:t>
      </w:r>
      <w:r w:rsidR="00EE7E1A" w:rsidRPr="00113B29">
        <w:rPr>
          <w:rStyle w:val="FootnoteReference"/>
          <w:rFonts w:ascii="Times New Roman" w:hAnsi="Times New Roman" w:cs="Times New Roman"/>
          <w:sz w:val="20"/>
          <w:szCs w:val="20"/>
        </w:rPr>
        <w:footnoteReference w:id="79"/>
      </w:r>
    </w:p>
    <w:p w:rsidR="00AE655E" w:rsidRDefault="003E43AB" w:rsidP="00F215A4">
      <w:pPr>
        <w:pStyle w:val="ListParagraph"/>
        <w:numPr>
          <w:ilvl w:val="0"/>
          <w:numId w:val="1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Teknik </w:t>
      </w:r>
      <w:r w:rsidR="00965FD9">
        <w:rPr>
          <w:rFonts w:ascii="Times New Roman" w:hAnsi="Times New Roman" w:cs="Times New Roman"/>
          <w:sz w:val="24"/>
          <w:szCs w:val="24"/>
        </w:rPr>
        <w:t>Penyajian Hasil Penelitian</w:t>
      </w:r>
    </w:p>
    <w:p w:rsidR="00F639A9" w:rsidRDefault="003E43AB" w:rsidP="00E441B7">
      <w:pPr>
        <w:pStyle w:val="ListParagraph"/>
        <w:spacing w:after="0" w:line="480" w:lineRule="auto"/>
        <w:ind w:left="709" w:firstLine="709"/>
        <w:jc w:val="both"/>
        <w:rPr>
          <w:rFonts w:ascii="Times New Roman" w:hAnsi="Times New Roman" w:cs="Times New Roman"/>
          <w:sz w:val="24"/>
          <w:szCs w:val="24"/>
        </w:rPr>
      </w:pPr>
      <w:r w:rsidRPr="003E43AB">
        <w:rPr>
          <w:rFonts w:ascii="Times New Roman" w:hAnsi="Times New Roman" w:cs="Times New Roman"/>
          <w:sz w:val="24"/>
          <w:szCs w:val="24"/>
        </w:rPr>
        <w:t>Hasil penelitian ini disajikan secara deskriptif analitik. Yaitu dalam penyajiannya, dilakukan analisis secara kritis terhadap data-data yang telah diperoleh tersebut</w:t>
      </w:r>
      <w:r w:rsidR="00113B29" w:rsidRPr="00113B29">
        <w:rPr>
          <w:rStyle w:val="FootnoteReference"/>
          <w:rFonts w:ascii="Times New Roman" w:hAnsi="Times New Roman" w:cs="Times New Roman"/>
          <w:sz w:val="20"/>
          <w:szCs w:val="20"/>
        </w:rPr>
        <w:footnoteReference w:id="80"/>
      </w:r>
      <w:r w:rsidR="00113B29" w:rsidRPr="00113B29">
        <w:rPr>
          <w:rFonts w:asciiTheme="majorBidi" w:hAnsiTheme="majorBidi" w:cstheme="majorBidi"/>
          <w:sz w:val="24"/>
          <w:szCs w:val="24"/>
        </w:rPr>
        <w:t xml:space="preserve"> </w:t>
      </w:r>
      <w:r w:rsidR="00113B29">
        <w:rPr>
          <w:rFonts w:asciiTheme="majorBidi" w:hAnsiTheme="majorBidi" w:cstheme="majorBidi"/>
          <w:sz w:val="24"/>
          <w:szCs w:val="24"/>
        </w:rPr>
        <w:t xml:space="preserve">dalam rangka melakukan kontekstualisasi teks ini </w:t>
      </w:r>
      <w:r w:rsidR="00113B29">
        <w:rPr>
          <w:rFonts w:asciiTheme="majorBidi" w:hAnsiTheme="majorBidi" w:cstheme="majorBidi"/>
          <w:sz w:val="24"/>
          <w:szCs w:val="24"/>
        </w:rPr>
        <w:lastRenderedPageBreak/>
        <w:t>penulis juga melakukan pendekatan sejarah</w:t>
      </w:r>
      <w:r w:rsidRPr="003E43AB">
        <w:rPr>
          <w:rFonts w:ascii="Times New Roman" w:hAnsi="Times New Roman" w:cs="Times New Roman"/>
          <w:sz w:val="24"/>
          <w:szCs w:val="24"/>
        </w:rPr>
        <w:t>.</w:t>
      </w:r>
      <w:r w:rsidR="00113B29" w:rsidRPr="00113B29">
        <w:rPr>
          <w:rStyle w:val="FootnoteReference"/>
          <w:rFonts w:asciiTheme="majorBidi" w:hAnsiTheme="majorBidi" w:cstheme="majorBidi"/>
        </w:rPr>
        <w:t xml:space="preserve"> </w:t>
      </w:r>
      <w:r w:rsidR="00113B29" w:rsidRPr="003910E2">
        <w:rPr>
          <w:rStyle w:val="FootnoteReference"/>
          <w:rFonts w:asciiTheme="majorBidi" w:hAnsiTheme="majorBidi" w:cstheme="majorBidi"/>
          <w:sz w:val="20"/>
          <w:szCs w:val="20"/>
        </w:rPr>
        <w:footnoteReference w:id="81"/>
      </w:r>
      <w:r w:rsidRPr="003E43AB">
        <w:rPr>
          <w:rFonts w:ascii="Times New Roman" w:hAnsi="Times New Roman" w:cs="Times New Roman"/>
          <w:sz w:val="24"/>
          <w:szCs w:val="24"/>
        </w:rPr>
        <w:t xml:space="preserve"> Selain itu, pen</w:t>
      </w:r>
      <w:r w:rsidR="00F62E36">
        <w:rPr>
          <w:rFonts w:ascii="Times New Roman" w:hAnsi="Times New Roman" w:cs="Times New Roman"/>
          <w:sz w:val="24"/>
          <w:szCs w:val="24"/>
        </w:rPr>
        <w:t>ulis</w:t>
      </w:r>
      <w:r w:rsidRPr="003E43AB">
        <w:rPr>
          <w:rFonts w:ascii="Times New Roman" w:hAnsi="Times New Roman" w:cs="Times New Roman"/>
          <w:sz w:val="24"/>
          <w:szCs w:val="24"/>
        </w:rPr>
        <w:t xml:space="preserve"> juga membandingkan beberapa bagian dari pemikiran al-Ghazali</w:t>
      </w:r>
      <w:r w:rsidRPr="003E43AB">
        <w:rPr>
          <w:rFonts w:ascii="TimesNewRomanPSMT" w:hAnsi="TimesNewRomanPSMT" w:cs="TimesNewRomanPSMT"/>
          <w:sz w:val="24"/>
          <w:szCs w:val="24"/>
        </w:rPr>
        <w:t xml:space="preserve"> </w:t>
      </w:r>
      <w:r w:rsidRPr="003E43AB">
        <w:rPr>
          <w:rFonts w:ascii="Times New Roman" w:hAnsi="Times New Roman" w:cs="Times New Roman"/>
          <w:sz w:val="24"/>
          <w:szCs w:val="24"/>
        </w:rPr>
        <w:t>dengan pemikiran tokoh-tokoh tertentu yang berbic</w:t>
      </w:r>
      <w:r w:rsidR="00F639A9">
        <w:rPr>
          <w:rFonts w:ascii="Times New Roman" w:hAnsi="Times New Roman" w:cs="Times New Roman"/>
          <w:sz w:val="24"/>
          <w:szCs w:val="24"/>
        </w:rPr>
        <w:t>ara juga tentang persoalan itu.</w:t>
      </w:r>
    </w:p>
    <w:p w:rsidR="00113B29" w:rsidRDefault="003E43AB" w:rsidP="006F2BF8">
      <w:pPr>
        <w:pStyle w:val="ListParagraph"/>
        <w:spacing w:after="0" w:line="480" w:lineRule="auto"/>
        <w:ind w:left="709" w:firstLine="709"/>
        <w:jc w:val="both"/>
        <w:rPr>
          <w:rFonts w:ascii="Times New Roman" w:hAnsi="Times New Roman" w:cs="Times New Roman"/>
          <w:sz w:val="24"/>
          <w:szCs w:val="24"/>
        </w:rPr>
      </w:pPr>
      <w:r w:rsidRPr="003E43AB">
        <w:rPr>
          <w:rFonts w:ascii="Times New Roman" w:hAnsi="Times New Roman" w:cs="Times New Roman"/>
          <w:sz w:val="24"/>
          <w:szCs w:val="24"/>
        </w:rPr>
        <w:t xml:space="preserve">Dengan demikian, penyajian hasil penelitian ini juga bersifat deskriptif komparatif dalam tataran konsep-konsep tertentu, bukan konsep secara utuh dari satu tokoh. </w:t>
      </w:r>
      <w:r w:rsidR="00E441B7">
        <w:rPr>
          <w:rFonts w:ascii="Times New Roman" w:hAnsi="Times New Roman" w:cs="Times New Roman"/>
          <w:sz w:val="24"/>
          <w:szCs w:val="24"/>
        </w:rPr>
        <w:t>Ini</w:t>
      </w:r>
      <w:r w:rsidRPr="003E43AB">
        <w:rPr>
          <w:rFonts w:ascii="Times New Roman" w:hAnsi="Times New Roman" w:cs="Times New Roman"/>
          <w:sz w:val="24"/>
          <w:szCs w:val="24"/>
        </w:rPr>
        <w:t xml:space="preserve"> dilakukan untuk memperjelas konsep pendidikan spiritual al-Ghazali</w:t>
      </w:r>
      <w:r w:rsidRPr="003E43AB">
        <w:rPr>
          <w:rFonts w:ascii="TimesNewRomanPSMT" w:hAnsi="TimesNewRomanPSMT" w:cs="TimesNewRomanPSMT"/>
          <w:sz w:val="24"/>
          <w:szCs w:val="24"/>
        </w:rPr>
        <w:t xml:space="preserve"> </w:t>
      </w:r>
      <w:r w:rsidRPr="003E43AB">
        <w:rPr>
          <w:rFonts w:ascii="Times New Roman" w:hAnsi="Times New Roman" w:cs="Times New Roman"/>
          <w:sz w:val="24"/>
          <w:szCs w:val="24"/>
        </w:rPr>
        <w:t>sendiri</w:t>
      </w:r>
      <w:r w:rsidR="00612AA6">
        <w:rPr>
          <w:rFonts w:ascii="Times New Roman" w:hAnsi="Times New Roman" w:cs="Times New Roman"/>
          <w:sz w:val="24"/>
          <w:szCs w:val="24"/>
        </w:rPr>
        <w:t>.</w:t>
      </w:r>
    </w:p>
    <w:sectPr w:rsidR="00113B29" w:rsidSect="00194311">
      <w:headerReference w:type="default" r:id="rId7"/>
      <w:pgSz w:w="11909" w:h="16834" w:code="9"/>
      <w:pgMar w:top="2268" w:right="1701" w:bottom="1701" w:left="2268" w:header="1418"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FC" w:rsidRDefault="00830EFC" w:rsidP="000A2C73">
      <w:pPr>
        <w:spacing w:after="0" w:line="240" w:lineRule="auto"/>
      </w:pPr>
      <w:r>
        <w:separator/>
      </w:r>
    </w:p>
  </w:endnote>
  <w:endnote w:type="continuationSeparator" w:id="1">
    <w:p w:rsidR="00830EFC" w:rsidRDefault="00830EFC" w:rsidP="000A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FC" w:rsidRDefault="00830EFC" w:rsidP="000A2C73">
      <w:pPr>
        <w:spacing w:after="0" w:line="240" w:lineRule="auto"/>
      </w:pPr>
      <w:r>
        <w:separator/>
      </w:r>
    </w:p>
  </w:footnote>
  <w:footnote w:type="continuationSeparator" w:id="1">
    <w:p w:rsidR="00830EFC" w:rsidRDefault="00830EFC" w:rsidP="000A2C73">
      <w:pPr>
        <w:spacing w:after="0" w:line="240" w:lineRule="auto"/>
      </w:pPr>
      <w:r>
        <w:continuationSeparator/>
      </w:r>
    </w:p>
  </w:footnote>
  <w:footnote w:id="2">
    <w:p w:rsidR="003A4E07" w:rsidRPr="00AA0A11" w:rsidRDefault="003A4E07" w:rsidP="000A2C73">
      <w:pPr>
        <w:pStyle w:val="FootnoteText"/>
        <w:ind w:firstLine="720"/>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Departemen Agama RI, </w:t>
      </w:r>
      <w:r w:rsidRPr="00AA0A11">
        <w:rPr>
          <w:rFonts w:asciiTheme="majorBidi" w:hAnsiTheme="majorBidi" w:cstheme="majorBidi"/>
          <w:i/>
          <w:iCs/>
        </w:rPr>
        <w:t>Al-Qur’an dan Terjemahnya</w:t>
      </w:r>
      <w:r w:rsidRPr="00AA0A11">
        <w:rPr>
          <w:rFonts w:asciiTheme="majorBidi" w:hAnsiTheme="majorBidi" w:cstheme="majorBidi"/>
        </w:rPr>
        <w:t xml:space="preserve">, ( Jumanatul </w:t>
      </w:r>
      <w:r>
        <w:rPr>
          <w:rFonts w:asciiTheme="majorBidi" w:hAnsiTheme="majorBidi" w:cstheme="majorBidi"/>
        </w:rPr>
        <w:t>‘</w:t>
      </w:r>
      <w:r w:rsidRPr="00AA0A11">
        <w:rPr>
          <w:rFonts w:asciiTheme="majorBidi" w:hAnsiTheme="majorBidi" w:cstheme="majorBidi"/>
        </w:rPr>
        <w:t>Ali-Art ; Bandung 2004) h. 457</w:t>
      </w:r>
    </w:p>
  </w:footnote>
  <w:footnote w:id="3">
    <w:p w:rsidR="003A4E07" w:rsidRPr="00AA0A11" w:rsidRDefault="003A4E07" w:rsidP="006336FF">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Pr="00AA0A11">
        <w:rPr>
          <w:rFonts w:asciiTheme="majorBidi" w:eastAsia="Times New Roman" w:hAnsiTheme="majorBidi" w:cstheme="majorBidi"/>
        </w:rPr>
        <w:t>Muhammad Utsman Najati</w:t>
      </w:r>
      <w:r w:rsidRPr="00AA0A11">
        <w:rPr>
          <w:rFonts w:asciiTheme="majorBidi" w:eastAsia="Times New Roman" w:hAnsiTheme="majorBidi" w:cstheme="majorBidi"/>
          <w:lang w:val="id-ID"/>
        </w:rPr>
        <w:t>, </w:t>
      </w:r>
      <w:r w:rsidRPr="00AA0A11">
        <w:rPr>
          <w:rFonts w:asciiTheme="majorBidi" w:eastAsia="Times New Roman" w:hAnsiTheme="majorBidi" w:cstheme="majorBidi"/>
          <w:i/>
          <w:iCs/>
        </w:rPr>
        <w:t xml:space="preserve">Psikologi dalam Al-Quran : Terapi Qur’ani dalam </w:t>
      </w:r>
      <w:r>
        <w:rPr>
          <w:rFonts w:asciiTheme="majorBidi" w:eastAsia="Times New Roman" w:hAnsiTheme="majorBidi" w:cstheme="majorBidi"/>
          <w:i/>
          <w:iCs/>
        </w:rPr>
        <w:t>P</w:t>
      </w:r>
      <w:r w:rsidRPr="00AA0A11">
        <w:rPr>
          <w:rFonts w:asciiTheme="majorBidi" w:eastAsia="Times New Roman" w:hAnsiTheme="majorBidi" w:cstheme="majorBidi"/>
          <w:i/>
          <w:iCs/>
        </w:rPr>
        <w:t>emyembuhan Gangguan Kejiwaan</w:t>
      </w:r>
      <w:r w:rsidRPr="00AA0A11">
        <w:rPr>
          <w:rFonts w:asciiTheme="majorBidi" w:eastAsia="Times New Roman" w:hAnsiTheme="majorBidi" w:cstheme="majorBidi"/>
        </w:rPr>
        <w:t>, </w:t>
      </w:r>
      <w:r w:rsidRPr="00AA0A11">
        <w:rPr>
          <w:rFonts w:asciiTheme="majorBidi" w:eastAsia="Times New Roman" w:hAnsiTheme="majorBidi" w:cstheme="majorBidi"/>
          <w:lang w:val="id-ID"/>
        </w:rPr>
        <w:t>(</w:t>
      </w:r>
      <w:r w:rsidRPr="00AA0A11">
        <w:rPr>
          <w:rFonts w:asciiTheme="majorBidi" w:eastAsia="Times New Roman" w:hAnsiTheme="majorBidi" w:cstheme="majorBidi"/>
        </w:rPr>
        <w:t>Bandung : CV Pustaka Setia, 2005</w:t>
      </w:r>
      <w:r w:rsidRPr="00AA0A11">
        <w:rPr>
          <w:rFonts w:asciiTheme="majorBidi" w:eastAsia="Times New Roman" w:hAnsiTheme="majorBidi" w:cstheme="majorBidi"/>
          <w:lang w:val="id-ID"/>
        </w:rPr>
        <w:t xml:space="preserve">) </w:t>
      </w:r>
      <w:r w:rsidRPr="00AA0A11">
        <w:rPr>
          <w:rFonts w:asciiTheme="majorBidi" w:eastAsia="Times New Roman" w:hAnsiTheme="majorBidi" w:cstheme="majorBidi"/>
        </w:rPr>
        <w:t xml:space="preserve">h. </w:t>
      </w:r>
      <w:r w:rsidRPr="00AA0A11">
        <w:rPr>
          <w:rFonts w:asciiTheme="majorBidi" w:eastAsia="Times New Roman" w:hAnsiTheme="majorBidi" w:cstheme="majorBidi"/>
          <w:lang w:val="id-ID"/>
        </w:rPr>
        <w:t>364</w:t>
      </w:r>
    </w:p>
  </w:footnote>
  <w:footnote w:id="4">
    <w:p w:rsidR="003A4E07" w:rsidRPr="00AA0A11" w:rsidRDefault="003A4E07" w:rsidP="007D11EC">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Fuad Nashori, </w:t>
      </w:r>
      <w:r w:rsidRPr="00AA0A11">
        <w:rPr>
          <w:rFonts w:asciiTheme="majorBidi" w:hAnsiTheme="majorBidi" w:cstheme="majorBidi"/>
          <w:i/>
          <w:iCs/>
        </w:rPr>
        <w:t xml:space="preserve">Potensi-potensi Manusia, </w:t>
      </w:r>
      <w:r w:rsidRPr="00AA0A11">
        <w:rPr>
          <w:rFonts w:asciiTheme="majorBidi" w:hAnsiTheme="majorBidi" w:cstheme="majorBidi"/>
        </w:rPr>
        <w:t>(Yogyakarta ; Pustaka Pelajar, 2003) h. 53</w:t>
      </w:r>
    </w:p>
  </w:footnote>
  <w:footnote w:id="5">
    <w:p w:rsidR="003A4E07" w:rsidRPr="00AA0A11" w:rsidRDefault="003A4E07" w:rsidP="007D11EC">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Baharudin dan Moh. Makin, </w:t>
      </w:r>
      <w:r w:rsidRPr="00AA0A11">
        <w:rPr>
          <w:rFonts w:asciiTheme="majorBidi" w:hAnsiTheme="majorBidi" w:cstheme="majorBidi"/>
          <w:i/>
          <w:iCs/>
        </w:rPr>
        <w:t>Pendidikan Humanistik</w:t>
      </w:r>
      <w:r>
        <w:rPr>
          <w:rFonts w:asciiTheme="majorBidi" w:hAnsiTheme="majorBidi" w:cstheme="majorBidi"/>
          <w:i/>
          <w:iCs/>
        </w:rPr>
        <w:t xml:space="preserve"> </w:t>
      </w:r>
      <w:r w:rsidRPr="00AA0A11">
        <w:rPr>
          <w:rFonts w:asciiTheme="majorBidi" w:hAnsiTheme="majorBidi" w:cstheme="majorBidi"/>
        </w:rPr>
        <w:t xml:space="preserve">; </w:t>
      </w:r>
      <w:r w:rsidRPr="00AA0A11">
        <w:rPr>
          <w:rFonts w:asciiTheme="majorBidi" w:hAnsiTheme="majorBidi" w:cstheme="majorBidi"/>
          <w:i/>
          <w:iCs/>
        </w:rPr>
        <w:t xml:space="preserve">Konsep, </w:t>
      </w:r>
      <w:r>
        <w:rPr>
          <w:rFonts w:asciiTheme="majorBidi" w:hAnsiTheme="majorBidi" w:cstheme="majorBidi"/>
          <w:i/>
          <w:iCs/>
        </w:rPr>
        <w:t>T</w:t>
      </w:r>
      <w:r w:rsidRPr="00AA0A11">
        <w:rPr>
          <w:rFonts w:asciiTheme="majorBidi" w:hAnsiTheme="majorBidi" w:cstheme="majorBidi"/>
          <w:i/>
          <w:iCs/>
        </w:rPr>
        <w:t>eori, dan Apl</w:t>
      </w:r>
      <w:r>
        <w:rPr>
          <w:rFonts w:asciiTheme="majorBidi" w:hAnsiTheme="majorBidi" w:cstheme="majorBidi"/>
          <w:i/>
          <w:iCs/>
        </w:rPr>
        <w:t>i</w:t>
      </w:r>
      <w:r w:rsidRPr="00AA0A11">
        <w:rPr>
          <w:rFonts w:asciiTheme="majorBidi" w:hAnsiTheme="majorBidi" w:cstheme="majorBidi"/>
          <w:i/>
          <w:iCs/>
        </w:rPr>
        <w:t>kasi Praktis dalam Dunia Pendidikan</w:t>
      </w:r>
      <w:r w:rsidRPr="00AA0A11">
        <w:rPr>
          <w:rFonts w:asciiTheme="majorBidi" w:hAnsiTheme="majorBidi" w:cstheme="majorBidi"/>
        </w:rPr>
        <w:t xml:space="preserve"> (Yogyakarta ; Ar-Ruz Media, 2007) h. 63</w:t>
      </w:r>
    </w:p>
  </w:footnote>
  <w:footnote w:id="6">
    <w:p w:rsidR="00C45731" w:rsidRPr="00A26750" w:rsidRDefault="00C45731" w:rsidP="00C45731">
      <w:pPr>
        <w:pStyle w:val="FootnoteText"/>
        <w:ind w:firstLine="720"/>
        <w:jc w:val="both"/>
        <w:rPr>
          <w:rFonts w:asciiTheme="majorBidi" w:hAnsiTheme="majorBidi" w:cstheme="majorBidi"/>
        </w:rPr>
      </w:pPr>
      <w:r w:rsidRPr="00A26750">
        <w:rPr>
          <w:rStyle w:val="FootnoteReference"/>
          <w:rFonts w:asciiTheme="majorBidi" w:hAnsiTheme="majorBidi" w:cstheme="majorBidi"/>
        </w:rPr>
        <w:footnoteRef/>
      </w:r>
      <w:r w:rsidRPr="00A26750">
        <w:rPr>
          <w:rFonts w:asciiTheme="majorBidi" w:hAnsiTheme="majorBidi" w:cstheme="majorBidi"/>
        </w:rPr>
        <w:t xml:space="preserve"> </w:t>
      </w:r>
      <w:r w:rsidRPr="00A26750">
        <w:rPr>
          <w:rFonts w:asciiTheme="majorBidi" w:eastAsia="Times New Roman" w:hAnsiTheme="majorBidi" w:cstheme="majorBidi"/>
        </w:rPr>
        <w:t xml:space="preserve">Al-Ghazali, </w:t>
      </w:r>
      <w:r w:rsidRPr="00A26750">
        <w:rPr>
          <w:rFonts w:asciiTheme="majorBidi" w:eastAsia="Times New Roman" w:hAnsiTheme="majorBidi" w:cstheme="majorBidi"/>
          <w:i/>
          <w:iCs/>
        </w:rPr>
        <w:t>Mi’raj al-Salikin,</w:t>
      </w:r>
      <w:r w:rsidRPr="00A26750">
        <w:rPr>
          <w:rFonts w:asciiTheme="majorBidi" w:eastAsia="Times New Roman" w:hAnsiTheme="majorBidi" w:cstheme="majorBidi"/>
        </w:rPr>
        <w:t xml:space="preserve"> (Kairo : Silsilat </w:t>
      </w:r>
      <w:r>
        <w:rPr>
          <w:rFonts w:asciiTheme="majorBidi" w:eastAsia="Times New Roman" w:hAnsiTheme="majorBidi" w:cstheme="majorBidi"/>
        </w:rPr>
        <w:t>a</w:t>
      </w:r>
      <w:r w:rsidRPr="00A26750">
        <w:rPr>
          <w:rFonts w:asciiTheme="majorBidi" w:eastAsia="Times New Roman" w:hAnsiTheme="majorBidi" w:cstheme="majorBidi"/>
        </w:rPr>
        <w:t>l-</w:t>
      </w:r>
      <w:r>
        <w:rPr>
          <w:rFonts w:asciiTheme="majorBidi" w:eastAsia="Times New Roman" w:hAnsiTheme="majorBidi" w:cstheme="majorBidi"/>
        </w:rPr>
        <w:t>S</w:t>
      </w:r>
      <w:r w:rsidRPr="00A26750">
        <w:rPr>
          <w:rFonts w:asciiTheme="majorBidi" w:eastAsia="Times New Roman" w:hAnsiTheme="majorBidi" w:cstheme="majorBidi"/>
        </w:rPr>
        <w:t>aqafat al-Islamiyat, 1964), h</w:t>
      </w:r>
      <w:r>
        <w:rPr>
          <w:rFonts w:asciiTheme="majorBidi" w:eastAsia="Times New Roman" w:hAnsiTheme="majorBidi" w:cstheme="majorBidi"/>
        </w:rPr>
        <w:t>.</w:t>
      </w:r>
      <w:r w:rsidRPr="00A26750">
        <w:rPr>
          <w:rFonts w:asciiTheme="majorBidi" w:eastAsia="Times New Roman" w:hAnsiTheme="majorBidi" w:cstheme="majorBidi"/>
        </w:rPr>
        <w:t xml:space="preserve"> 16</w:t>
      </w:r>
    </w:p>
  </w:footnote>
  <w:footnote w:id="7">
    <w:p w:rsidR="00C45731" w:rsidRPr="00355D10" w:rsidRDefault="00C45731" w:rsidP="00C45731">
      <w:pPr>
        <w:pStyle w:val="FootnoteText"/>
        <w:ind w:firstLine="720"/>
        <w:rPr>
          <w:rFonts w:asciiTheme="majorBidi" w:hAnsiTheme="majorBidi" w:cstheme="majorBidi"/>
        </w:rPr>
      </w:pPr>
      <w:r w:rsidRPr="00355D10">
        <w:rPr>
          <w:rStyle w:val="FootnoteReference"/>
          <w:rFonts w:asciiTheme="majorBidi" w:hAnsiTheme="majorBidi" w:cstheme="majorBidi"/>
        </w:rPr>
        <w:footnoteRef/>
      </w:r>
      <w:r w:rsidRPr="00355D10">
        <w:rPr>
          <w:rFonts w:asciiTheme="majorBidi" w:hAnsiTheme="majorBidi" w:cstheme="majorBidi"/>
        </w:rPr>
        <w:t xml:space="preserve"> </w:t>
      </w:r>
      <w:r w:rsidRPr="00355D10">
        <w:rPr>
          <w:rFonts w:asciiTheme="majorBidi" w:eastAsia="Times New Roman" w:hAnsiTheme="majorBidi" w:cstheme="majorBidi"/>
        </w:rPr>
        <w:t>Al-Ghazali,</w:t>
      </w:r>
      <w:r w:rsidRPr="00355D10">
        <w:rPr>
          <w:rFonts w:asciiTheme="majorBidi" w:eastAsia="Times New Roman" w:hAnsiTheme="majorBidi" w:cstheme="majorBidi"/>
          <w:i/>
          <w:iCs/>
        </w:rPr>
        <w:t xml:space="preserve"> Ma’arij al-Quds,</w:t>
      </w:r>
      <w:r w:rsidRPr="00355D10">
        <w:rPr>
          <w:rFonts w:asciiTheme="majorBidi" w:eastAsia="Times New Roman" w:hAnsiTheme="majorBidi" w:cstheme="majorBidi"/>
        </w:rPr>
        <w:t xml:space="preserve"> (Kai</w:t>
      </w:r>
      <w:r>
        <w:rPr>
          <w:rFonts w:asciiTheme="majorBidi" w:eastAsia="Times New Roman" w:hAnsiTheme="majorBidi" w:cstheme="majorBidi"/>
        </w:rPr>
        <w:t>ro : Maktab al-Jundi, 1968), h</w:t>
      </w:r>
      <w:r w:rsidRPr="00355D10">
        <w:rPr>
          <w:rFonts w:asciiTheme="majorBidi" w:eastAsia="Times New Roman" w:hAnsiTheme="majorBidi" w:cstheme="majorBidi"/>
        </w:rPr>
        <w:t>. 26</w:t>
      </w:r>
    </w:p>
  </w:footnote>
  <w:footnote w:id="8">
    <w:p w:rsidR="00C45731" w:rsidRPr="00673B15" w:rsidRDefault="00C45731" w:rsidP="00C45731">
      <w:pPr>
        <w:pStyle w:val="FootnoteText"/>
        <w:ind w:firstLine="720"/>
        <w:rPr>
          <w:rFonts w:asciiTheme="majorBidi" w:hAnsiTheme="majorBidi" w:cstheme="majorBidi"/>
        </w:rPr>
      </w:pPr>
      <w:r w:rsidRPr="00673B15">
        <w:rPr>
          <w:rStyle w:val="FootnoteReference"/>
          <w:rFonts w:asciiTheme="majorBidi" w:hAnsiTheme="majorBidi" w:cstheme="majorBidi"/>
        </w:rPr>
        <w:footnoteRef/>
      </w:r>
      <w:r w:rsidRPr="00673B15">
        <w:rPr>
          <w:rFonts w:asciiTheme="majorBidi" w:hAnsiTheme="majorBidi" w:cstheme="majorBidi"/>
        </w:rPr>
        <w:t xml:space="preserve"> </w:t>
      </w:r>
      <w:r w:rsidRPr="00355D10">
        <w:rPr>
          <w:rFonts w:asciiTheme="majorBidi" w:eastAsia="Times New Roman" w:hAnsiTheme="majorBidi" w:cstheme="majorBidi"/>
        </w:rPr>
        <w:t>Al-Ghazali,</w:t>
      </w:r>
      <w:r w:rsidRPr="00355D10">
        <w:rPr>
          <w:rFonts w:asciiTheme="majorBidi" w:eastAsia="Times New Roman" w:hAnsiTheme="majorBidi" w:cstheme="majorBidi"/>
          <w:i/>
          <w:iCs/>
        </w:rPr>
        <w:t xml:space="preserve"> Ma’arij </w:t>
      </w:r>
      <w:r>
        <w:rPr>
          <w:rFonts w:asciiTheme="majorBidi" w:eastAsia="Times New Roman" w:hAnsiTheme="majorBidi" w:cstheme="majorBidi"/>
          <w:i/>
          <w:iCs/>
        </w:rPr>
        <w:t>……</w:t>
      </w:r>
      <w:r>
        <w:rPr>
          <w:rFonts w:asciiTheme="majorBidi" w:eastAsia="Times New Roman" w:hAnsiTheme="majorBidi" w:cstheme="majorBidi"/>
        </w:rPr>
        <w:t>, h. 27-29</w:t>
      </w:r>
    </w:p>
  </w:footnote>
  <w:footnote w:id="9">
    <w:p w:rsidR="003A4E07" w:rsidRPr="00AA0A11" w:rsidRDefault="003A4E07" w:rsidP="007D11EC">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Ahmad Azhar Basyir, </w:t>
      </w:r>
      <w:r w:rsidRPr="00AA0A11">
        <w:rPr>
          <w:rStyle w:val="BodytextItalic"/>
          <w:rFonts w:asciiTheme="majorBidi" w:eastAsiaTheme="minorHAnsi" w:hAnsiTheme="majorBidi" w:cstheme="majorBidi"/>
        </w:rPr>
        <w:t>Falsafah Ibadah dalam Islam,</w:t>
      </w:r>
      <w:r w:rsidRPr="00AA0A11">
        <w:rPr>
          <w:rFonts w:asciiTheme="majorBidi" w:hAnsiTheme="majorBidi" w:cstheme="majorBidi"/>
        </w:rPr>
        <w:t xml:space="preserve"> (Perpustakaan Pusat UII, Yogyakarta, 1984) h.7-8</w:t>
      </w:r>
    </w:p>
  </w:footnote>
  <w:footnote w:id="10">
    <w:p w:rsidR="003A4E07" w:rsidRPr="00AA0A11" w:rsidRDefault="003A4E07" w:rsidP="00630CD5">
      <w:pPr>
        <w:pStyle w:val="FootnoteText"/>
        <w:ind w:firstLine="720"/>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00630CD5" w:rsidRPr="00AA0A11">
        <w:rPr>
          <w:rFonts w:asciiTheme="majorBidi" w:hAnsiTheme="majorBidi" w:cstheme="majorBidi"/>
        </w:rPr>
        <w:t xml:space="preserve">Departemen Agama RI, </w:t>
      </w:r>
      <w:r w:rsidR="00630CD5" w:rsidRPr="00AA0A11">
        <w:rPr>
          <w:rFonts w:asciiTheme="majorBidi" w:hAnsiTheme="majorBidi" w:cstheme="majorBidi"/>
          <w:i/>
          <w:iCs/>
        </w:rPr>
        <w:t>Al-Qur’an</w:t>
      </w:r>
      <w:r w:rsidR="00630CD5">
        <w:rPr>
          <w:rFonts w:asciiTheme="majorBidi" w:hAnsiTheme="majorBidi" w:cstheme="majorBidi"/>
          <w:i/>
          <w:iCs/>
        </w:rPr>
        <w:t>…..</w:t>
      </w:r>
      <w:r w:rsidRPr="00AA0A11">
        <w:rPr>
          <w:rFonts w:asciiTheme="majorBidi" w:hAnsiTheme="majorBidi" w:cstheme="majorBidi"/>
        </w:rPr>
        <w:t>. h. 289</w:t>
      </w:r>
    </w:p>
  </w:footnote>
  <w:footnote w:id="11">
    <w:p w:rsidR="003A4E07" w:rsidRPr="00AA0A11" w:rsidRDefault="003A4E07" w:rsidP="000A2C73">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Hasan Langgulung, </w:t>
      </w:r>
      <w:r w:rsidRPr="00AA0A11">
        <w:rPr>
          <w:rFonts w:asciiTheme="majorBidi" w:hAnsiTheme="majorBidi" w:cstheme="majorBidi"/>
          <w:i/>
          <w:iCs/>
        </w:rPr>
        <w:t>Pengenalan Tamadun Islam dalam pendidikan</w:t>
      </w:r>
      <w:r w:rsidRPr="00AA0A11">
        <w:rPr>
          <w:rFonts w:asciiTheme="majorBidi" w:hAnsiTheme="majorBidi" w:cstheme="majorBidi"/>
        </w:rPr>
        <w:t>. (Kuala Lumpur: Dewan Bahasa Pustaka, 1986) h. 56</w:t>
      </w:r>
    </w:p>
  </w:footnote>
  <w:footnote w:id="12">
    <w:p w:rsidR="003A4E07" w:rsidRPr="00AA0A11" w:rsidRDefault="003A4E07" w:rsidP="000A2C73">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Hasan Langgulung, </w:t>
      </w:r>
      <w:r w:rsidRPr="00AA0A11">
        <w:rPr>
          <w:rFonts w:asciiTheme="majorBidi" w:hAnsiTheme="majorBidi" w:cstheme="majorBidi"/>
          <w:i/>
          <w:iCs/>
        </w:rPr>
        <w:t>Asas-asas Pendidikan Islam,</w:t>
      </w:r>
      <w:r w:rsidRPr="00AA0A11">
        <w:rPr>
          <w:rFonts w:asciiTheme="majorBidi" w:hAnsiTheme="majorBidi" w:cstheme="majorBidi"/>
        </w:rPr>
        <w:t xml:space="preserve"> (Kuala Lumpur: Dewan Bahasa dan Pustaka, 1987) h. 34</w:t>
      </w:r>
    </w:p>
  </w:footnote>
  <w:footnote w:id="13">
    <w:p w:rsidR="003A4E07" w:rsidRPr="00281545" w:rsidRDefault="003A4E07" w:rsidP="000A2C73">
      <w:pPr>
        <w:pStyle w:val="FootnoteText"/>
        <w:ind w:firstLine="720"/>
        <w:jc w:val="both"/>
        <w:rPr>
          <w:rFonts w:asciiTheme="majorBidi" w:hAnsiTheme="majorBidi" w:cstheme="majorBidi"/>
        </w:rPr>
      </w:pPr>
      <w:r w:rsidRPr="00281545">
        <w:rPr>
          <w:rStyle w:val="FootnoteReference"/>
          <w:rFonts w:asciiTheme="majorBidi" w:hAnsiTheme="majorBidi" w:cstheme="majorBidi"/>
        </w:rPr>
        <w:footnoteRef/>
      </w:r>
      <w:r w:rsidRPr="00281545">
        <w:rPr>
          <w:rFonts w:asciiTheme="majorBidi" w:hAnsiTheme="majorBidi" w:cstheme="majorBidi"/>
        </w:rPr>
        <w:t xml:space="preserve"> </w:t>
      </w:r>
      <w:r w:rsidRPr="00281545">
        <w:rPr>
          <w:rFonts w:asciiTheme="majorBidi" w:eastAsia="Times New Roman" w:hAnsiTheme="majorBidi" w:cstheme="majorBidi"/>
          <w:szCs w:val="24"/>
        </w:rPr>
        <w:t xml:space="preserve">Hasan Langgulung, </w:t>
      </w:r>
      <w:r w:rsidRPr="00281545">
        <w:rPr>
          <w:rFonts w:asciiTheme="majorBidi" w:eastAsia="Times New Roman" w:hAnsiTheme="majorBidi" w:cstheme="majorBidi"/>
          <w:i/>
          <w:iCs/>
          <w:szCs w:val="24"/>
        </w:rPr>
        <w:t>Pendidikan dan Peradaban Islam</w:t>
      </w:r>
      <w:r w:rsidRPr="00281545">
        <w:rPr>
          <w:rFonts w:asciiTheme="majorBidi" w:eastAsia="Times New Roman" w:hAnsiTheme="majorBidi" w:cstheme="majorBidi"/>
          <w:szCs w:val="24"/>
        </w:rPr>
        <w:t xml:space="preserve"> (Jakarta: Pustaka</w:t>
      </w:r>
      <w:r>
        <w:rPr>
          <w:rFonts w:asciiTheme="majorBidi" w:eastAsia="Times New Roman" w:hAnsiTheme="majorBidi" w:cstheme="majorBidi"/>
          <w:szCs w:val="24"/>
        </w:rPr>
        <w:t xml:space="preserve"> Al-Husna, 1985), cet. ke-1, h</w:t>
      </w:r>
      <w:r w:rsidRPr="00281545">
        <w:rPr>
          <w:rFonts w:asciiTheme="majorBidi" w:eastAsia="Times New Roman" w:hAnsiTheme="majorBidi" w:cstheme="majorBidi"/>
          <w:szCs w:val="24"/>
        </w:rPr>
        <w:t>. 215</w:t>
      </w:r>
    </w:p>
  </w:footnote>
  <w:footnote w:id="14">
    <w:p w:rsidR="003A4E07" w:rsidRPr="00925C86" w:rsidRDefault="003A4E07" w:rsidP="000A2C73">
      <w:pPr>
        <w:pStyle w:val="FootnoteText"/>
        <w:ind w:firstLine="720"/>
        <w:jc w:val="both"/>
        <w:rPr>
          <w:rFonts w:asciiTheme="majorBidi" w:hAnsiTheme="majorBidi" w:cstheme="majorBidi"/>
        </w:rPr>
      </w:pPr>
      <w:r w:rsidRPr="00925C86">
        <w:rPr>
          <w:rStyle w:val="FootnoteReference"/>
          <w:rFonts w:asciiTheme="majorBidi" w:hAnsiTheme="majorBidi" w:cstheme="majorBidi"/>
        </w:rPr>
        <w:footnoteRef/>
      </w:r>
      <w:r w:rsidRPr="00925C86">
        <w:rPr>
          <w:rFonts w:asciiTheme="majorBidi" w:hAnsiTheme="majorBidi" w:cstheme="majorBidi"/>
        </w:rPr>
        <w:t xml:space="preserve"> </w:t>
      </w:r>
      <w:r w:rsidRPr="005223B8">
        <w:rPr>
          <w:rFonts w:ascii="Times New Roman" w:eastAsia="Times New Roman" w:hAnsi="Times New Roman" w:cs="Times New Roman"/>
          <w:szCs w:val="24"/>
        </w:rPr>
        <w:t>M. Quraish Shihab,</w:t>
      </w:r>
      <w:r w:rsidRPr="0094759D">
        <w:rPr>
          <w:rFonts w:asciiTheme="majorBidi" w:eastAsia="Times New Roman" w:hAnsiTheme="majorBidi" w:cstheme="majorBidi"/>
          <w:i/>
          <w:iCs/>
          <w:sz w:val="24"/>
          <w:szCs w:val="24"/>
        </w:rPr>
        <w:t xml:space="preserve"> </w:t>
      </w:r>
      <w:r w:rsidRPr="0094759D">
        <w:rPr>
          <w:rFonts w:asciiTheme="majorBidi" w:eastAsia="Times New Roman" w:hAnsiTheme="majorBidi" w:cstheme="majorBidi"/>
          <w:i/>
          <w:iCs/>
        </w:rPr>
        <w:t>Wawasan Al-Quran : Tafsir Tematik atas Pelbagai Persoalan Umat</w:t>
      </w:r>
      <w:r w:rsidRPr="0094759D">
        <w:rPr>
          <w:rFonts w:asciiTheme="majorBidi" w:eastAsia="Times New Roman" w:hAnsiTheme="majorBidi" w:cstheme="majorBidi"/>
        </w:rPr>
        <w:t>, (Bandung : PT Mizan Pustaka, 2007)</w:t>
      </w:r>
      <w:r>
        <w:rPr>
          <w:rFonts w:ascii="Times New Roman" w:eastAsia="Times New Roman" w:hAnsi="Times New Roman" w:cs="Times New Roman"/>
          <w:szCs w:val="24"/>
        </w:rPr>
        <w:t xml:space="preserve"> h. 283</w:t>
      </w:r>
    </w:p>
  </w:footnote>
  <w:footnote w:id="15">
    <w:p w:rsidR="003A4E07" w:rsidRPr="008A6B0D" w:rsidRDefault="003A4E07" w:rsidP="000A2C73">
      <w:pPr>
        <w:pStyle w:val="FootnoteText"/>
        <w:ind w:firstLine="720"/>
        <w:jc w:val="both"/>
        <w:rPr>
          <w:rFonts w:asciiTheme="majorBidi" w:hAnsiTheme="majorBidi" w:cstheme="majorBidi"/>
        </w:rPr>
      </w:pPr>
      <w:r w:rsidRPr="008A6B0D">
        <w:rPr>
          <w:rStyle w:val="FootnoteReference"/>
          <w:rFonts w:asciiTheme="majorBidi" w:hAnsiTheme="majorBidi" w:cstheme="majorBidi"/>
        </w:rPr>
        <w:footnoteRef/>
      </w:r>
      <w:r w:rsidRPr="008A6B0D">
        <w:rPr>
          <w:rFonts w:asciiTheme="majorBidi" w:hAnsiTheme="majorBidi" w:cstheme="majorBidi"/>
        </w:rPr>
        <w:t xml:space="preserve"> </w:t>
      </w:r>
      <w:r w:rsidRPr="005223B8">
        <w:rPr>
          <w:rFonts w:ascii="Times New Roman" w:eastAsia="Times New Roman" w:hAnsi="Times New Roman" w:cs="Times New Roman"/>
          <w:szCs w:val="24"/>
        </w:rPr>
        <w:t xml:space="preserve">Murtadha Muthahhari, </w:t>
      </w:r>
      <w:r w:rsidRPr="00E6711E">
        <w:rPr>
          <w:rFonts w:ascii="Times New Roman" w:eastAsia="Times New Roman" w:hAnsi="Times New Roman" w:cs="Times New Roman"/>
          <w:i/>
          <w:iCs/>
          <w:szCs w:val="24"/>
        </w:rPr>
        <w:t>Fitrah</w:t>
      </w:r>
      <w:r w:rsidRPr="005223B8">
        <w:rPr>
          <w:rFonts w:ascii="Times New Roman" w:eastAsia="Times New Roman" w:hAnsi="Times New Roman" w:cs="Times New Roman"/>
          <w:szCs w:val="24"/>
        </w:rPr>
        <w:t xml:space="preserve"> (Jakarta: P</w:t>
      </w:r>
      <w:r>
        <w:rPr>
          <w:rFonts w:ascii="Times New Roman" w:eastAsia="Times New Roman" w:hAnsi="Times New Roman" w:cs="Times New Roman"/>
          <w:szCs w:val="24"/>
        </w:rPr>
        <w:t>aramadina, 1989), cet. ke-1, h. 6-17</w:t>
      </w:r>
    </w:p>
  </w:footnote>
  <w:footnote w:id="16">
    <w:p w:rsidR="003A4E07" w:rsidRPr="007B471C" w:rsidRDefault="003A4E07" w:rsidP="000A2C73">
      <w:pPr>
        <w:pStyle w:val="FootnoteText"/>
        <w:ind w:firstLine="720"/>
        <w:jc w:val="both"/>
        <w:rPr>
          <w:rFonts w:asciiTheme="majorBidi" w:hAnsiTheme="majorBidi" w:cstheme="majorBidi"/>
        </w:rPr>
      </w:pPr>
      <w:r w:rsidRPr="007B471C">
        <w:rPr>
          <w:rStyle w:val="FootnoteReference"/>
          <w:rFonts w:asciiTheme="majorBidi" w:hAnsiTheme="majorBidi" w:cstheme="majorBidi"/>
        </w:rPr>
        <w:footnoteRef/>
      </w:r>
      <w:r w:rsidRPr="007B471C">
        <w:rPr>
          <w:rFonts w:asciiTheme="majorBidi" w:hAnsiTheme="majorBidi" w:cstheme="majorBidi"/>
        </w:rPr>
        <w:t xml:space="preserve"> </w:t>
      </w:r>
      <w:r w:rsidRPr="005223B8">
        <w:rPr>
          <w:rFonts w:ascii="Times New Roman" w:eastAsia="Times New Roman" w:hAnsi="Times New Roman" w:cs="Times New Roman"/>
          <w:szCs w:val="24"/>
        </w:rPr>
        <w:t xml:space="preserve">Ahmad Warson Munawwir, </w:t>
      </w:r>
      <w:r w:rsidRPr="00DA3CE2">
        <w:rPr>
          <w:rFonts w:ascii="Times New Roman" w:eastAsia="Times New Roman" w:hAnsi="Times New Roman" w:cs="Times New Roman"/>
          <w:i/>
          <w:iCs/>
          <w:szCs w:val="24"/>
        </w:rPr>
        <w:t>Al-Munawir</w:t>
      </w:r>
      <w:r>
        <w:rPr>
          <w:rFonts w:ascii="Times New Roman" w:eastAsia="Times New Roman" w:hAnsi="Times New Roman" w:cs="Times New Roman"/>
          <w:i/>
          <w:iCs/>
          <w:szCs w:val="24"/>
        </w:rPr>
        <w:t xml:space="preserve"> </w:t>
      </w:r>
      <w:r>
        <w:rPr>
          <w:rFonts w:ascii="Times New Roman" w:eastAsia="Times New Roman" w:hAnsi="Times New Roman" w:cs="Times New Roman"/>
          <w:szCs w:val="24"/>
        </w:rPr>
        <w:t>;</w:t>
      </w:r>
      <w:r w:rsidRPr="005223B8">
        <w:rPr>
          <w:rFonts w:ascii="Times New Roman" w:eastAsia="Times New Roman" w:hAnsi="Times New Roman" w:cs="Times New Roman"/>
          <w:szCs w:val="24"/>
        </w:rPr>
        <w:t xml:space="preserve"> </w:t>
      </w:r>
      <w:r w:rsidRPr="00DA3CE2">
        <w:rPr>
          <w:rFonts w:ascii="Times New Roman" w:eastAsia="Times New Roman" w:hAnsi="Times New Roman" w:cs="Times New Roman"/>
          <w:i/>
          <w:iCs/>
          <w:szCs w:val="24"/>
        </w:rPr>
        <w:t>Kamus Arab-Indonesia</w:t>
      </w:r>
      <w:r w:rsidRPr="005223B8">
        <w:rPr>
          <w:rFonts w:ascii="Times New Roman" w:eastAsia="Times New Roman" w:hAnsi="Times New Roman" w:cs="Times New Roman"/>
          <w:szCs w:val="24"/>
        </w:rPr>
        <w:t xml:space="preserve"> (Yogyakarta: Pondok Pesantre</w:t>
      </w:r>
      <w:r>
        <w:rPr>
          <w:rFonts w:ascii="Times New Roman" w:eastAsia="Times New Roman" w:hAnsi="Times New Roman" w:cs="Times New Roman"/>
          <w:szCs w:val="24"/>
        </w:rPr>
        <w:t>n Krapyak, 1993), cet. ke-1, h</w:t>
      </w:r>
      <w:r w:rsidRPr="005223B8">
        <w:rPr>
          <w:rFonts w:ascii="Times New Roman" w:eastAsia="Times New Roman" w:hAnsi="Times New Roman" w:cs="Times New Roman"/>
          <w:szCs w:val="24"/>
        </w:rPr>
        <w:t>.403</w:t>
      </w:r>
    </w:p>
  </w:footnote>
  <w:footnote w:id="17">
    <w:p w:rsidR="00BE3883" w:rsidRPr="00BE3883" w:rsidRDefault="00BE3883" w:rsidP="00BE3883">
      <w:pPr>
        <w:pStyle w:val="FootnoteText"/>
        <w:ind w:firstLine="720"/>
        <w:rPr>
          <w:rFonts w:asciiTheme="majorBidi" w:hAnsiTheme="majorBidi" w:cstheme="majorBidi"/>
        </w:rPr>
      </w:pPr>
      <w:r w:rsidRPr="00BE3883">
        <w:rPr>
          <w:rStyle w:val="FootnoteReference"/>
          <w:rFonts w:asciiTheme="majorBidi" w:hAnsiTheme="majorBidi" w:cstheme="majorBidi"/>
        </w:rPr>
        <w:footnoteRef/>
      </w:r>
      <w:r w:rsidRPr="00BE3883">
        <w:rPr>
          <w:rFonts w:asciiTheme="majorBidi" w:hAnsiTheme="majorBidi" w:cstheme="majorBidi"/>
        </w:rPr>
        <w:t xml:space="preserve"> </w:t>
      </w:r>
      <w:r w:rsidRPr="00BE3883">
        <w:rPr>
          <w:rFonts w:asciiTheme="majorBidi" w:eastAsia="Times New Roman" w:hAnsiTheme="majorBidi" w:cstheme="majorBidi"/>
          <w:szCs w:val="24"/>
        </w:rPr>
        <w:t xml:space="preserve">Murtadha Muthahhari, </w:t>
      </w:r>
      <w:r w:rsidRPr="00BE3883">
        <w:rPr>
          <w:rFonts w:asciiTheme="majorBidi" w:eastAsia="Times New Roman" w:hAnsiTheme="majorBidi" w:cstheme="majorBidi"/>
          <w:i/>
          <w:iCs/>
          <w:szCs w:val="24"/>
        </w:rPr>
        <w:t>Fitrah,…..</w:t>
      </w:r>
      <w:r w:rsidRPr="00BE3883">
        <w:rPr>
          <w:rFonts w:asciiTheme="majorBidi" w:eastAsia="Times New Roman" w:hAnsiTheme="majorBidi" w:cstheme="majorBidi"/>
          <w:szCs w:val="24"/>
        </w:rPr>
        <w:t xml:space="preserve"> h. 17</w:t>
      </w:r>
    </w:p>
  </w:footnote>
  <w:footnote w:id="18">
    <w:p w:rsidR="003A4E07" w:rsidRPr="00AA0A11" w:rsidRDefault="003A4E07" w:rsidP="00630CD5">
      <w:pPr>
        <w:pStyle w:val="FootnoteText"/>
        <w:ind w:firstLine="720"/>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00630CD5" w:rsidRPr="00AA0A11">
        <w:rPr>
          <w:rFonts w:asciiTheme="majorBidi" w:hAnsiTheme="majorBidi" w:cstheme="majorBidi"/>
        </w:rPr>
        <w:t xml:space="preserve">Departemen Agama RI, </w:t>
      </w:r>
      <w:r w:rsidR="00630CD5" w:rsidRPr="00AA0A11">
        <w:rPr>
          <w:rFonts w:asciiTheme="majorBidi" w:hAnsiTheme="majorBidi" w:cstheme="majorBidi"/>
          <w:i/>
          <w:iCs/>
        </w:rPr>
        <w:t xml:space="preserve">Al-Qur’an </w:t>
      </w:r>
      <w:r w:rsidR="00630CD5">
        <w:rPr>
          <w:rFonts w:asciiTheme="majorBidi" w:hAnsiTheme="majorBidi" w:cstheme="majorBidi"/>
          <w:i/>
          <w:iCs/>
        </w:rPr>
        <w:t>….</w:t>
      </w:r>
      <w:r w:rsidRPr="00AA0A11">
        <w:rPr>
          <w:rFonts w:asciiTheme="majorBidi" w:hAnsiTheme="majorBidi" w:cstheme="majorBidi"/>
        </w:rPr>
        <w:t>,</w:t>
      </w:r>
      <w:r w:rsidR="009F074B">
        <w:rPr>
          <w:rFonts w:asciiTheme="majorBidi" w:hAnsiTheme="majorBidi" w:cstheme="majorBidi"/>
        </w:rPr>
        <w:t>h.</w:t>
      </w:r>
      <w:r w:rsidRPr="00AA0A11">
        <w:rPr>
          <w:rFonts w:asciiTheme="majorBidi" w:hAnsiTheme="majorBidi" w:cstheme="majorBidi"/>
        </w:rPr>
        <w:t xml:space="preserve"> 347</w:t>
      </w:r>
    </w:p>
  </w:footnote>
  <w:footnote w:id="19">
    <w:p w:rsidR="003A4E07" w:rsidRPr="00AA0A11" w:rsidRDefault="003A4E07" w:rsidP="000A2C73">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Pr="00AA0A11">
        <w:rPr>
          <w:rFonts w:asciiTheme="majorBidi" w:eastAsia="Times New Roman" w:hAnsiTheme="majorBidi" w:cstheme="majorBidi"/>
        </w:rPr>
        <w:t>Ari Ginanjar,</w:t>
      </w:r>
      <w:r w:rsidRPr="00AA0A11">
        <w:rPr>
          <w:rFonts w:asciiTheme="majorBidi" w:eastAsia="Times New Roman" w:hAnsiTheme="majorBidi" w:cstheme="majorBidi"/>
          <w:i/>
          <w:iCs/>
        </w:rPr>
        <w:t xml:space="preserve"> Rahasia Sukses Membangun Kecerdasan Emosi dan Spiritual ESQ </w:t>
      </w:r>
      <w:r>
        <w:rPr>
          <w:rFonts w:asciiTheme="majorBidi" w:hAnsiTheme="majorBidi" w:cstheme="majorBidi"/>
        </w:rPr>
        <w:t xml:space="preserve">(Jakarta: Arga Maret 2007) </w:t>
      </w:r>
      <w:r w:rsidRPr="00AA0A11">
        <w:rPr>
          <w:rFonts w:asciiTheme="majorBidi" w:eastAsia="Times New Roman" w:hAnsiTheme="majorBidi" w:cstheme="majorBidi"/>
        </w:rPr>
        <w:t xml:space="preserve"> h. 165</w:t>
      </w:r>
    </w:p>
  </w:footnote>
  <w:footnote w:id="20">
    <w:p w:rsidR="003A4E07" w:rsidRPr="007776FF" w:rsidRDefault="003A4E07" w:rsidP="007776FF">
      <w:pPr>
        <w:pStyle w:val="FootnoteText"/>
        <w:ind w:firstLine="720"/>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007776FF" w:rsidRPr="00AA0A11">
        <w:rPr>
          <w:rFonts w:asciiTheme="majorBidi" w:eastAsia="Times New Roman" w:hAnsiTheme="majorBidi" w:cstheme="majorBidi"/>
        </w:rPr>
        <w:t>Ari Ginanjar,</w:t>
      </w:r>
      <w:r w:rsidR="007776FF" w:rsidRPr="00AA0A11">
        <w:rPr>
          <w:rFonts w:asciiTheme="majorBidi" w:eastAsia="Times New Roman" w:hAnsiTheme="majorBidi" w:cstheme="majorBidi"/>
          <w:i/>
          <w:iCs/>
        </w:rPr>
        <w:t xml:space="preserve"> Rahasia Sukses </w:t>
      </w:r>
      <w:r w:rsidR="007776FF">
        <w:rPr>
          <w:rFonts w:asciiTheme="majorBidi" w:hAnsiTheme="majorBidi" w:cstheme="majorBidi"/>
          <w:i/>
          <w:iCs/>
        </w:rPr>
        <w:t>……</w:t>
      </w:r>
      <w:r w:rsidR="007776FF">
        <w:rPr>
          <w:rFonts w:asciiTheme="majorBidi" w:hAnsiTheme="majorBidi" w:cstheme="majorBidi"/>
        </w:rPr>
        <w:t xml:space="preserve"> h. 165</w:t>
      </w:r>
    </w:p>
  </w:footnote>
  <w:footnote w:id="21">
    <w:p w:rsidR="003A4E07" w:rsidRPr="00AA0A11" w:rsidRDefault="003A4E07" w:rsidP="007776FF">
      <w:pPr>
        <w:pStyle w:val="FootnoteText"/>
        <w:ind w:firstLine="720"/>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007776FF" w:rsidRPr="00AA0A11">
        <w:rPr>
          <w:rFonts w:asciiTheme="majorBidi" w:hAnsiTheme="majorBidi" w:cstheme="majorBidi"/>
        </w:rPr>
        <w:t xml:space="preserve">Departemen Agama RI, </w:t>
      </w:r>
      <w:r w:rsidR="007776FF" w:rsidRPr="00AA0A11">
        <w:rPr>
          <w:rFonts w:asciiTheme="majorBidi" w:hAnsiTheme="majorBidi" w:cstheme="majorBidi"/>
          <w:i/>
          <w:iCs/>
        </w:rPr>
        <w:t>Al-Qur’an</w:t>
      </w:r>
      <w:r w:rsidR="007776FF">
        <w:rPr>
          <w:rFonts w:asciiTheme="majorBidi" w:hAnsiTheme="majorBidi" w:cstheme="majorBidi"/>
          <w:i/>
          <w:iCs/>
        </w:rPr>
        <w:t>…..</w:t>
      </w:r>
      <w:r w:rsidRPr="00AA0A11">
        <w:rPr>
          <w:rFonts w:asciiTheme="majorBidi" w:hAnsiTheme="majorBidi" w:cstheme="majorBidi"/>
        </w:rPr>
        <w:t xml:space="preserve"> h. 75</w:t>
      </w:r>
    </w:p>
  </w:footnote>
  <w:footnote w:id="22">
    <w:p w:rsidR="003A4E07" w:rsidRPr="00E41B66" w:rsidRDefault="003A4E07" w:rsidP="00E41B66">
      <w:pPr>
        <w:autoSpaceDE w:val="0"/>
        <w:autoSpaceDN w:val="0"/>
        <w:adjustRightInd w:val="0"/>
        <w:spacing w:after="0" w:line="240" w:lineRule="auto"/>
        <w:ind w:firstLine="709"/>
        <w:jc w:val="both"/>
      </w:pPr>
      <w:r w:rsidRPr="00174DE0">
        <w:rPr>
          <w:rStyle w:val="FootnoteReference"/>
          <w:rFonts w:asciiTheme="majorBidi" w:hAnsiTheme="majorBidi" w:cstheme="majorBidi"/>
        </w:rPr>
        <w:footnoteRef/>
      </w:r>
      <w:r w:rsidRPr="00174DE0">
        <w:rPr>
          <w:rFonts w:asciiTheme="majorBidi" w:hAnsiTheme="majorBidi" w:cstheme="majorBidi"/>
        </w:rPr>
        <w:t xml:space="preserve"> </w:t>
      </w:r>
      <w:r>
        <w:rPr>
          <w:rFonts w:ascii="Times New Roman" w:hAnsi="Times New Roman" w:cs="Times New Roman"/>
          <w:sz w:val="20"/>
          <w:szCs w:val="20"/>
        </w:rPr>
        <w:t xml:space="preserve">At the beginning of the last two decades of our century, we find ourselves in a state of profound, world-wide crisis. It is a complex, multi-dimensional crisis whose facets touch every aspect of our lives–our health and livelihood, the quality of our environment and our social relationships, our economy, technology, and politics. It is a crisis of intellectual, moral, and spiritual dimensions; a crisis of a scale and urgency unprecedented in recorded human history. For the first time we have to face the very real threat of extinction of the human race and of all life on this planet. Lihat Fritjof Capra, </w:t>
      </w:r>
      <w:r>
        <w:rPr>
          <w:rFonts w:ascii="Times New Roman" w:hAnsi="Times New Roman" w:cs="Times New Roman"/>
          <w:i/>
          <w:iCs/>
          <w:sz w:val="20"/>
          <w:szCs w:val="20"/>
        </w:rPr>
        <w:t>The Turning Point</w:t>
      </w:r>
      <w:r w:rsidR="003C6E90">
        <w:rPr>
          <w:rFonts w:ascii="Times New Roman" w:hAnsi="Times New Roman" w:cs="Times New Roman"/>
          <w:i/>
          <w:iCs/>
          <w:sz w:val="20"/>
          <w:szCs w:val="20"/>
        </w:rPr>
        <w:t xml:space="preserve"> </w:t>
      </w:r>
      <w:r w:rsidRPr="003C6E90">
        <w:rPr>
          <w:rFonts w:ascii="Times New Roman" w:hAnsi="Times New Roman" w:cs="Times New Roman"/>
          <w:sz w:val="20"/>
          <w:szCs w:val="20"/>
        </w:rPr>
        <w:t>:</w:t>
      </w:r>
      <w:r>
        <w:rPr>
          <w:rFonts w:ascii="Times New Roman" w:hAnsi="Times New Roman" w:cs="Times New Roman"/>
          <w:i/>
          <w:iCs/>
          <w:sz w:val="20"/>
          <w:szCs w:val="20"/>
        </w:rPr>
        <w:t xml:space="preserve"> Science, Society, and the Rising Culture, </w:t>
      </w:r>
      <w:r>
        <w:rPr>
          <w:rFonts w:ascii="Times New Roman" w:hAnsi="Times New Roman" w:cs="Times New Roman"/>
          <w:sz w:val="20"/>
          <w:szCs w:val="20"/>
        </w:rPr>
        <w:t>(New York: Bantam, 1984), h. 21</w:t>
      </w:r>
    </w:p>
  </w:footnote>
  <w:footnote w:id="23">
    <w:p w:rsidR="003A4E07" w:rsidRPr="00E41B66" w:rsidRDefault="003A4E07" w:rsidP="0049040F">
      <w:pPr>
        <w:autoSpaceDE w:val="0"/>
        <w:autoSpaceDN w:val="0"/>
        <w:adjustRightInd w:val="0"/>
        <w:spacing w:after="0" w:line="240" w:lineRule="auto"/>
        <w:ind w:firstLine="709"/>
        <w:jc w:val="both"/>
      </w:pPr>
      <w:r w:rsidRPr="00E41B66">
        <w:rPr>
          <w:rStyle w:val="FootnoteReference"/>
          <w:rFonts w:asciiTheme="majorBidi" w:hAnsiTheme="majorBidi" w:cstheme="majorBidi"/>
        </w:rPr>
        <w:footnoteRef/>
      </w:r>
      <w:r w:rsidRPr="00E41B66">
        <w:rPr>
          <w:rFonts w:asciiTheme="majorBidi" w:hAnsiTheme="majorBidi" w:cstheme="majorBidi"/>
        </w:rPr>
        <w:t xml:space="preserve"> </w:t>
      </w:r>
      <w:r>
        <w:rPr>
          <w:rFonts w:ascii="Times New Roman" w:hAnsi="Times New Roman" w:cs="Times New Roman"/>
          <w:sz w:val="20"/>
          <w:szCs w:val="20"/>
        </w:rPr>
        <w:t xml:space="preserve">Danah Zohar and Ian Marshal, </w:t>
      </w:r>
      <w:r>
        <w:rPr>
          <w:rFonts w:ascii="Times New Roman" w:hAnsi="Times New Roman" w:cs="Times New Roman"/>
          <w:i/>
          <w:iCs/>
          <w:sz w:val="20"/>
          <w:szCs w:val="20"/>
        </w:rPr>
        <w:t>SQ: Spiritual Intelligence: The Ultimate Intelligence</w:t>
      </w:r>
      <w:r w:rsidRPr="004D6BC2">
        <w:rPr>
          <w:rFonts w:ascii="Times New Roman" w:hAnsi="Times New Roman" w:cs="Times New Roman"/>
          <w:sz w:val="20"/>
          <w:szCs w:val="20"/>
        </w:rPr>
        <w:t>,</w:t>
      </w:r>
      <w:r>
        <w:rPr>
          <w:rFonts w:ascii="Times New Roman" w:hAnsi="Times New Roman" w:cs="Times New Roman"/>
          <w:sz w:val="20"/>
          <w:szCs w:val="20"/>
        </w:rPr>
        <w:t xml:space="preserve"> (Great Britain: Bloomsbury, 2000), h. 18</w:t>
      </w:r>
    </w:p>
  </w:footnote>
  <w:footnote w:id="24">
    <w:p w:rsidR="003A4E07" w:rsidRPr="00812B78" w:rsidRDefault="003A4E07" w:rsidP="00D62ACA">
      <w:pPr>
        <w:autoSpaceDE w:val="0"/>
        <w:autoSpaceDN w:val="0"/>
        <w:adjustRightInd w:val="0"/>
        <w:spacing w:after="0" w:line="240" w:lineRule="auto"/>
        <w:ind w:firstLine="709"/>
        <w:jc w:val="both"/>
      </w:pPr>
      <w:r w:rsidRPr="00812B78">
        <w:rPr>
          <w:rStyle w:val="FootnoteReference"/>
          <w:rFonts w:asciiTheme="majorBidi" w:hAnsiTheme="majorBidi" w:cstheme="majorBidi"/>
        </w:rPr>
        <w:footnoteRef/>
      </w:r>
      <w:r w:rsidRPr="00812B78">
        <w:rPr>
          <w:rFonts w:asciiTheme="majorBidi" w:hAnsiTheme="majorBidi" w:cstheme="majorBidi"/>
        </w:rPr>
        <w:t xml:space="preserve"> </w:t>
      </w:r>
      <w:r>
        <w:rPr>
          <w:rFonts w:ascii="Times New Roman" w:hAnsi="Times New Roman" w:cs="Times New Roman"/>
          <w:sz w:val="20"/>
          <w:szCs w:val="20"/>
        </w:rPr>
        <w:t xml:space="preserve">Menurut Goleman, masing-masing generasi penerus sejak awal abad ini telah hidup dengan risiko lebih tinggi daripada orang tua mereka untuk menderita depresi berat–bukan sekadar kemurungan, melainkan kelesuan yang melumpuhkan, rasa ditolak, serta rasa kasihan pada diri sendiri dan keputusasaan yang hebat–sepanjang perjalanan hidupnya.  Daniel Goleman, </w:t>
      </w:r>
      <w:r>
        <w:rPr>
          <w:rFonts w:ascii="Times New Roman" w:hAnsi="Times New Roman" w:cs="Times New Roman"/>
          <w:i/>
          <w:iCs/>
          <w:sz w:val="20"/>
          <w:szCs w:val="20"/>
        </w:rPr>
        <w:t xml:space="preserve">Emotional Intelligence: Why It Can Matter More Than IQ?, </w:t>
      </w:r>
      <w:r>
        <w:rPr>
          <w:rFonts w:ascii="Times New Roman" w:hAnsi="Times New Roman" w:cs="Times New Roman"/>
          <w:sz w:val="20"/>
          <w:szCs w:val="20"/>
        </w:rPr>
        <w:t>(London: Bloomsbury, 1995), h. 334</w:t>
      </w:r>
    </w:p>
  </w:footnote>
  <w:footnote w:id="25">
    <w:p w:rsidR="003A4E07" w:rsidRPr="007F343C" w:rsidRDefault="003A4E07" w:rsidP="001E0346">
      <w:pPr>
        <w:autoSpaceDE w:val="0"/>
        <w:autoSpaceDN w:val="0"/>
        <w:adjustRightInd w:val="0"/>
        <w:spacing w:after="0" w:line="240" w:lineRule="auto"/>
        <w:ind w:firstLine="709"/>
        <w:jc w:val="both"/>
      </w:pPr>
      <w:r w:rsidRPr="007F343C">
        <w:rPr>
          <w:rStyle w:val="FootnoteReference"/>
          <w:rFonts w:asciiTheme="majorBidi" w:hAnsiTheme="majorBidi" w:cstheme="majorBidi"/>
        </w:rPr>
        <w:footnoteRef/>
      </w:r>
      <w:r w:rsidRPr="007F343C">
        <w:rPr>
          <w:rFonts w:asciiTheme="majorBidi" w:hAnsiTheme="majorBidi" w:cstheme="majorBidi"/>
        </w:rPr>
        <w:t xml:space="preserve"> </w:t>
      </w:r>
      <w:r w:rsidR="00BC0B29">
        <w:rPr>
          <w:rFonts w:ascii="Times New Roman" w:hAnsi="Times New Roman" w:cs="Times New Roman"/>
          <w:sz w:val="20"/>
          <w:szCs w:val="20"/>
        </w:rPr>
        <w:t>Bodoh s</w:t>
      </w:r>
      <w:r>
        <w:rPr>
          <w:rFonts w:ascii="Times New Roman" w:hAnsi="Times New Roman" w:cs="Times New Roman"/>
          <w:sz w:val="20"/>
          <w:szCs w:val="20"/>
        </w:rPr>
        <w:t>ecara spiritual (</w:t>
      </w:r>
      <w:r>
        <w:rPr>
          <w:rFonts w:ascii="Times New Roman" w:hAnsi="Times New Roman" w:cs="Times New Roman"/>
          <w:i/>
          <w:iCs/>
          <w:sz w:val="20"/>
          <w:szCs w:val="20"/>
        </w:rPr>
        <w:t>spiritually dumb</w:t>
      </w:r>
      <w:r>
        <w:rPr>
          <w:rFonts w:ascii="Times New Roman" w:hAnsi="Times New Roman" w:cs="Times New Roman"/>
          <w:sz w:val="20"/>
          <w:szCs w:val="20"/>
        </w:rPr>
        <w:t xml:space="preserve">), menurut Zohar, berarti kehilangan pemahaman terhadap nilai-nilai mendasar–nilai-nilai yang melekat di bumi dan lingkungannya, hari dan jamnya yang terus berjalan, pada segala usaha dan ritual sehari-hari dalam hidup kita, tubuh dan perubahannya, seks, pekerjaan dan hasilnya, tahapan hidup serta kematian sebagai sebuah akhir yang alami. Danah Zohar </w:t>
      </w:r>
      <w:r w:rsidR="001E0346">
        <w:rPr>
          <w:rFonts w:ascii="Times New Roman" w:hAnsi="Times New Roman" w:cs="Times New Roman"/>
          <w:sz w:val="20"/>
          <w:szCs w:val="20"/>
        </w:rPr>
        <w:t>d</w:t>
      </w:r>
      <w:r>
        <w:rPr>
          <w:rFonts w:ascii="Times New Roman" w:hAnsi="Times New Roman" w:cs="Times New Roman"/>
          <w:sz w:val="20"/>
          <w:szCs w:val="20"/>
        </w:rPr>
        <w:t xml:space="preserve">an Ian Marshal, </w:t>
      </w:r>
      <w:r>
        <w:rPr>
          <w:rFonts w:ascii="Times New Roman" w:hAnsi="Times New Roman" w:cs="Times New Roman"/>
          <w:i/>
          <w:iCs/>
          <w:sz w:val="20"/>
          <w:szCs w:val="20"/>
        </w:rPr>
        <w:t>SQ…</w:t>
      </w:r>
      <w:r>
        <w:rPr>
          <w:rFonts w:ascii="Times New Roman" w:hAnsi="Times New Roman" w:cs="Times New Roman"/>
          <w:sz w:val="20"/>
          <w:szCs w:val="20"/>
        </w:rPr>
        <w:t>, h. 18</w:t>
      </w:r>
    </w:p>
  </w:footnote>
  <w:footnote w:id="26">
    <w:p w:rsidR="003A4E07" w:rsidRPr="006D47CA" w:rsidRDefault="003A4E07" w:rsidP="006D47CA">
      <w:pPr>
        <w:autoSpaceDE w:val="0"/>
        <w:autoSpaceDN w:val="0"/>
        <w:adjustRightInd w:val="0"/>
        <w:spacing w:after="0" w:line="240" w:lineRule="auto"/>
        <w:ind w:firstLine="709"/>
        <w:jc w:val="both"/>
        <w:rPr>
          <w:rFonts w:ascii="Times New Roman" w:hAnsi="Times New Roman" w:cs="Times New Roman"/>
          <w:sz w:val="20"/>
          <w:szCs w:val="20"/>
        </w:rPr>
      </w:pPr>
      <w:r w:rsidRPr="00F90FFB">
        <w:rPr>
          <w:rStyle w:val="FootnoteReference"/>
          <w:rFonts w:asciiTheme="majorBidi" w:hAnsiTheme="majorBidi" w:cstheme="majorBidi"/>
        </w:rPr>
        <w:footnoteRef/>
      </w:r>
      <w:r w:rsidRPr="00F90FFB">
        <w:rPr>
          <w:rFonts w:asciiTheme="majorBidi" w:hAnsiTheme="majorBidi" w:cstheme="majorBidi"/>
        </w:rPr>
        <w:t xml:space="preserve"> </w:t>
      </w:r>
      <w:r>
        <w:rPr>
          <w:rFonts w:ascii="Times New Roman" w:hAnsi="Times New Roman" w:cs="Times New Roman"/>
          <w:sz w:val="20"/>
          <w:szCs w:val="20"/>
        </w:rPr>
        <w:t xml:space="preserve">Sayeed Hossein Nasr, </w:t>
      </w:r>
      <w:r>
        <w:rPr>
          <w:rFonts w:ascii="Times New Roman" w:hAnsi="Times New Roman" w:cs="Times New Roman"/>
          <w:i/>
          <w:iCs/>
          <w:sz w:val="20"/>
          <w:szCs w:val="20"/>
        </w:rPr>
        <w:t xml:space="preserve">Islam and the Plight of the Modern Man, </w:t>
      </w:r>
      <w:r>
        <w:rPr>
          <w:rFonts w:ascii="Times New Roman" w:hAnsi="Times New Roman" w:cs="Times New Roman"/>
          <w:sz w:val="20"/>
          <w:szCs w:val="20"/>
        </w:rPr>
        <w:t>(London: Long Man Group, 1975), h. 4</w:t>
      </w:r>
    </w:p>
  </w:footnote>
  <w:footnote w:id="27">
    <w:p w:rsidR="003A4E07" w:rsidRPr="00F90FFB" w:rsidRDefault="003A4E07" w:rsidP="00F90FFB">
      <w:pPr>
        <w:pStyle w:val="FootnoteText"/>
        <w:ind w:firstLine="709"/>
        <w:jc w:val="both"/>
        <w:rPr>
          <w:rFonts w:asciiTheme="majorBidi" w:hAnsiTheme="majorBidi" w:cstheme="majorBidi"/>
        </w:rPr>
      </w:pPr>
      <w:r w:rsidRPr="00F90FFB">
        <w:rPr>
          <w:rStyle w:val="FootnoteReference"/>
          <w:rFonts w:asciiTheme="majorBidi" w:hAnsiTheme="majorBidi" w:cstheme="majorBidi"/>
        </w:rPr>
        <w:footnoteRef/>
      </w:r>
      <w:r w:rsidRPr="00F90FFB">
        <w:rPr>
          <w:rFonts w:asciiTheme="majorBidi" w:hAnsiTheme="majorBidi" w:cstheme="majorBidi"/>
        </w:rPr>
        <w:t xml:space="preserve"> </w:t>
      </w:r>
      <w:r>
        <w:rPr>
          <w:rFonts w:ascii="Times New Roman" w:hAnsi="Times New Roman" w:cs="Times New Roman"/>
        </w:rPr>
        <w:t xml:space="preserve">Arnold J. Toynbee, dalam Khursid Ahmad (ed), </w:t>
      </w:r>
      <w:r>
        <w:rPr>
          <w:rFonts w:ascii="Times New Roman" w:hAnsi="Times New Roman" w:cs="Times New Roman"/>
          <w:i/>
          <w:iCs/>
        </w:rPr>
        <w:t xml:space="preserve">Islam Its Meaning and Message, </w:t>
      </w:r>
      <w:r>
        <w:rPr>
          <w:rFonts w:ascii="Times New Roman" w:hAnsi="Times New Roman" w:cs="Times New Roman"/>
        </w:rPr>
        <w:t>(London: Islamic Council of Europe, 1976), h. 41</w:t>
      </w:r>
    </w:p>
  </w:footnote>
  <w:footnote w:id="28">
    <w:p w:rsidR="00C07728" w:rsidRDefault="00C07728" w:rsidP="007D49A6">
      <w:pPr>
        <w:autoSpaceDE w:val="0"/>
        <w:autoSpaceDN w:val="0"/>
        <w:adjustRightInd w:val="0"/>
        <w:spacing w:after="0" w:line="240" w:lineRule="auto"/>
        <w:ind w:firstLine="709"/>
        <w:jc w:val="both"/>
      </w:pPr>
      <w:r w:rsidRPr="00C07728">
        <w:rPr>
          <w:rStyle w:val="FootnoteReference"/>
          <w:rFonts w:asciiTheme="majorBidi" w:hAnsiTheme="majorBidi" w:cstheme="majorBidi"/>
          <w:sz w:val="20"/>
          <w:szCs w:val="20"/>
        </w:rPr>
        <w:footnoteRef/>
      </w:r>
      <w:r w:rsidRPr="00C07728">
        <w:rPr>
          <w:rFonts w:asciiTheme="majorBidi" w:hAnsiTheme="majorBidi" w:cstheme="majorBidi"/>
          <w:sz w:val="20"/>
          <w:szCs w:val="20"/>
        </w:rPr>
        <w:t xml:space="preserve"> Masyharuddin, </w:t>
      </w:r>
      <w:r w:rsidRPr="00C07728">
        <w:rPr>
          <w:rFonts w:asciiTheme="majorBidi" w:hAnsiTheme="majorBidi" w:cstheme="majorBidi"/>
          <w:i/>
          <w:iCs/>
          <w:sz w:val="20"/>
          <w:szCs w:val="20"/>
        </w:rPr>
        <w:t>Pemberontakan Tasawuf Kritik Ibn Ta</w:t>
      </w:r>
      <w:r w:rsidR="007D49A6">
        <w:rPr>
          <w:rFonts w:asciiTheme="majorBidi" w:hAnsiTheme="majorBidi" w:cstheme="majorBidi"/>
          <w:i/>
          <w:iCs/>
          <w:sz w:val="20"/>
          <w:szCs w:val="20"/>
        </w:rPr>
        <w:t>i</w:t>
      </w:r>
      <w:r w:rsidRPr="00C07728">
        <w:rPr>
          <w:rFonts w:asciiTheme="majorBidi" w:hAnsiTheme="majorBidi" w:cstheme="majorBidi"/>
          <w:i/>
          <w:iCs/>
          <w:sz w:val="20"/>
          <w:szCs w:val="20"/>
        </w:rPr>
        <w:t>miyah atas Rancang Bangun Tasawuf</w:t>
      </w:r>
      <w:r w:rsidR="00F52525">
        <w:rPr>
          <w:rFonts w:asciiTheme="majorBidi" w:hAnsiTheme="majorBidi" w:cstheme="majorBidi"/>
          <w:i/>
          <w:iCs/>
          <w:sz w:val="20"/>
          <w:szCs w:val="20"/>
        </w:rPr>
        <w:t>,</w:t>
      </w:r>
      <w:r w:rsidR="00D53761">
        <w:rPr>
          <w:rFonts w:asciiTheme="majorBidi" w:hAnsiTheme="majorBidi" w:cstheme="majorBidi"/>
          <w:i/>
          <w:iCs/>
          <w:sz w:val="20"/>
          <w:szCs w:val="20"/>
        </w:rPr>
        <w:t xml:space="preserve"> </w:t>
      </w:r>
      <w:r w:rsidR="00F52525" w:rsidRPr="00C07728">
        <w:rPr>
          <w:rFonts w:asciiTheme="majorBidi" w:hAnsiTheme="majorBidi" w:cstheme="majorBidi"/>
          <w:sz w:val="20"/>
          <w:szCs w:val="20"/>
        </w:rPr>
        <w:t xml:space="preserve">cet, I </w:t>
      </w:r>
      <w:r w:rsidRPr="00D53761">
        <w:rPr>
          <w:rFonts w:asciiTheme="majorBidi" w:hAnsiTheme="majorBidi" w:cstheme="majorBidi"/>
          <w:sz w:val="20"/>
          <w:szCs w:val="20"/>
        </w:rPr>
        <w:t>(</w:t>
      </w:r>
      <w:r w:rsidRPr="00C07728">
        <w:rPr>
          <w:rFonts w:asciiTheme="majorBidi" w:hAnsiTheme="majorBidi" w:cstheme="majorBidi"/>
          <w:sz w:val="20"/>
          <w:szCs w:val="20"/>
        </w:rPr>
        <w:t>Kudus: JP Books kerja sama dengan STAIN Kudus, 2007), 253</w:t>
      </w:r>
    </w:p>
  </w:footnote>
  <w:footnote w:id="29">
    <w:p w:rsidR="003A4E07" w:rsidRPr="00F90FFB" w:rsidRDefault="003A4E07" w:rsidP="00F90FFB">
      <w:pPr>
        <w:pStyle w:val="FootnoteText"/>
        <w:ind w:firstLine="709"/>
        <w:jc w:val="both"/>
        <w:rPr>
          <w:rFonts w:asciiTheme="majorBidi" w:hAnsiTheme="majorBidi" w:cstheme="majorBidi"/>
        </w:rPr>
      </w:pPr>
      <w:r w:rsidRPr="00F90FFB">
        <w:rPr>
          <w:rStyle w:val="FootnoteReference"/>
          <w:rFonts w:asciiTheme="majorBidi" w:hAnsiTheme="majorBidi" w:cstheme="majorBidi"/>
        </w:rPr>
        <w:footnoteRef/>
      </w:r>
      <w:r w:rsidRPr="00F90FFB">
        <w:rPr>
          <w:rFonts w:asciiTheme="majorBidi" w:hAnsiTheme="majorBidi" w:cstheme="majorBidi"/>
        </w:rPr>
        <w:t xml:space="preserve"> </w:t>
      </w:r>
      <w:r>
        <w:rPr>
          <w:rFonts w:ascii="Times New Roman" w:hAnsi="Times New Roman" w:cs="Times New Roman"/>
        </w:rPr>
        <w:t xml:space="preserve">Azyumardi Azra, </w:t>
      </w:r>
      <w:r>
        <w:rPr>
          <w:rFonts w:ascii="Times New Roman" w:hAnsi="Times New Roman" w:cs="Times New Roman"/>
          <w:i/>
          <w:iCs/>
        </w:rPr>
        <w:t xml:space="preserve">Esai-Esai Intelektual Muslim dan Pendidikan Islam, </w:t>
      </w:r>
      <w:r>
        <w:rPr>
          <w:rFonts w:ascii="Times New Roman" w:hAnsi="Times New Roman" w:cs="Times New Roman"/>
        </w:rPr>
        <w:t>(Jakarta: Logos Wacana Ilmu, 1998), h. 100</w:t>
      </w:r>
    </w:p>
  </w:footnote>
  <w:footnote w:id="30">
    <w:p w:rsidR="003A4E07" w:rsidRDefault="003A4E07" w:rsidP="00F90FFB">
      <w:pPr>
        <w:pStyle w:val="FootnoteText"/>
        <w:ind w:firstLine="709"/>
        <w:jc w:val="both"/>
      </w:pPr>
      <w:r w:rsidRPr="00F90FFB">
        <w:rPr>
          <w:rStyle w:val="FootnoteReference"/>
          <w:rFonts w:asciiTheme="majorBidi" w:hAnsiTheme="majorBidi" w:cstheme="majorBidi"/>
        </w:rPr>
        <w:footnoteRef/>
      </w:r>
      <w:r w:rsidRPr="00F90FFB">
        <w:rPr>
          <w:rFonts w:asciiTheme="majorBidi" w:hAnsiTheme="majorBidi" w:cstheme="majorBidi"/>
        </w:rPr>
        <w:t xml:space="preserve"> </w:t>
      </w:r>
      <w:r>
        <w:rPr>
          <w:rFonts w:ascii="Times New Roman" w:hAnsi="Times New Roman" w:cs="Times New Roman"/>
        </w:rPr>
        <w:t xml:space="preserve">M. Arifin, </w:t>
      </w:r>
      <w:r>
        <w:rPr>
          <w:rFonts w:ascii="Times New Roman" w:hAnsi="Times New Roman" w:cs="Times New Roman"/>
          <w:i/>
          <w:iCs/>
        </w:rPr>
        <w:t>Kapita Selekta Pendidikan (Islam &amp; Umum)</w:t>
      </w:r>
      <w:r>
        <w:rPr>
          <w:rFonts w:ascii="Times New Roman" w:hAnsi="Times New Roman" w:cs="Times New Roman"/>
        </w:rPr>
        <w:t>, (Jakarta: Bina Aksara, 1991), h.57</w:t>
      </w:r>
    </w:p>
  </w:footnote>
  <w:footnote w:id="31">
    <w:p w:rsidR="003A4E07" w:rsidRPr="003A4E07" w:rsidRDefault="003A4E07" w:rsidP="003A4E07">
      <w:pPr>
        <w:autoSpaceDE w:val="0"/>
        <w:autoSpaceDN w:val="0"/>
        <w:adjustRightInd w:val="0"/>
        <w:spacing w:after="0" w:line="240" w:lineRule="auto"/>
        <w:ind w:firstLine="709"/>
        <w:jc w:val="both"/>
        <w:rPr>
          <w:rFonts w:ascii="Times New Roman" w:hAnsi="Times New Roman" w:cs="Times New Roman"/>
          <w:sz w:val="20"/>
          <w:szCs w:val="20"/>
        </w:rPr>
      </w:pPr>
      <w:r w:rsidRPr="003A4E07">
        <w:rPr>
          <w:rStyle w:val="FootnoteReference"/>
          <w:rFonts w:asciiTheme="majorBidi" w:hAnsiTheme="majorBidi" w:cstheme="majorBidi"/>
        </w:rPr>
        <w:footnoteRef/>
      </w:r>
      <w:r w:rsidRPr="003A4E07">
        <w:rPr>
          <w:rFonts w:asciiTheme="majorBidi" w:hAnsiTheme="majorBidi" w:cstheme="majorBidi"/>
        </w:rPr>
        <w:t xml:space="preserve"> </w:t>
      </w:r>
      <w:r>
        <w:rPr>
          <w:rFonts w:ascii="Times New Roman" w:hAnsi="Times New Roman" w:cs="Times New Roman"/>
          <w:sz w:val="20"/>
          <w:szCs w:val="20"/>
        </w:rPr>
        <w:t xml:space="preserve">Budhy Munawar Rachman, “New Age: Gagasan-gagasan Spiritual Dewasa ini,” dalam M. Wahyuni Nafis (ed), </w:t>
      </w:r>
      <w:r>
        <w:rPr>
          <w:rFonts w:ascii="Times New Roman" w:hAnsi="Times New Roman" w:cs="Times New Roman"/>
          <w:i/>
          <w:iCs/>
          <w:sz w:val="20"/>
          <w:szCs w:val="20"/>
        </w:rPr>
        <w:t xml:space="preserve">Rekonstruksi dan Renungan Religius Islam, </w:t>
      </w:r>
      <w:r>
        <w:rPr>
          <w:rFonts w:ascii="Times New Roman" w:hAnsi="Times New Roman" w:cs="Times New Roman"/>
          <w:sz w:val="20"/>
          <w:szCs w:val="20"/>
        </w:rPr>
        <w:t>(Jakarta: Paramadina, 1996), h. 46-48.</w:t>
      </w:r>
    </w:p>
  </w:footnote>
  <w:footnote w:id="32">
    <w:p w:rsidR="003A4E07" w:rsidRPr="003A4E07" w:rsidRDefault="003A4E07" w:rsidP="003A4E07">
      <w:pPr>
        <w:pStyle w:val="FootnoteText"/>
        <w:ind w:firstLine="720"/>
        <w:rPr>
          <w:rFonts w:asciiTheme="majorBidi" w:hAnsiTheme="majorBidi" w:cstheme="majorBidi"/>
        </w:rPr>
      </w:pPr>
      <w:r w:rsidRPr="003A4E07">
        <w:rPr>
          <w:rStyle w:val="FootnoteReference"/>
          <w:rFonts w:asciiTheme="majorBidi" w:hAnsiTheme="majorBidi" w:cstheme="majorBidi"/>
        </w:rPr>
        <w:footnoteRef/>
      </w:r>
      <w:r w:rsidRPr="003A4E07">
        <w:rPr>
          <w:rFonts w:asciiTheme="majorBidi" w:hAnsiTheme="majorBidi" w:cstheme="majorBidi"/>
        </w:rPr>
        <w:t xml:space="preserve"> </w:t>
      </w:r>
      <w:r>
        <w:rPr>
          <w:rFonts w:ascii="Times New Roman" w:hAnsi="Times New Roman" w:cs="Times New Roman"/>
        </w:rPr>
        <w:t xml:space="preserve">Mulyadhi Kartanegara, </w:t>
      </w:r>
      <w:r>
        <w:rPr>
          <w:rFonts w:ascii="Times New Roman" w:hAnsi="Times New Roman" w:cs="Times New Roman"/>
          <w:i/>
          <w:iCs/>
        </w:rPr>
        <w:t>Menyelami Lubuk Tasawuf</w:t>
      </w:r>
      <w:r>
        <w:rPr>
          <w:rFonts w:ascii="Times New Roman" w:hAnsi="Times New Roman" w:cs="Times New Roman"/>
        </w:rPr>
        <w:t>, (Jakarta: Penerbit Erlangga, 2006), h.266</w:t>
      </w:r>
    </w:p>
  </w:footnote>
  <w:footnote w:id="33">
    <w:p w:rsidR="003A4E07" w:rsidRDefault="003A4E07" w:rsidP="00096FE5">
      <w:pPr>
        <w:pStyle w:val="FootnoteText"/>
        <w:ind w:firstLine="720"/>
        <w:jc w:val="both"/>
      </w:pPr>
      <w:r w:rsidRPr="003A4E07">
        <w:rPr>
          <w:rStyle w:val="FootnoteReference"/>
          <w:rFonts w:asciiTheme="majorBidi" w:hAnsiTheme="majorBidi" w:cstheme="majorBidi"/>
        </w:rPr>
        <w:footnoteRef/>
      </w:r>
      <w:r>
        <w:t xml:space="preserve"> </w:t>
      </w:r>
      <w:r>
        <w:rPr>
          <w:rFonts w:ascii="Times New Roman" w:hAnsi="Times New Roman" w:cs="Times New Roman"/>
        </w:rPr>
        <w:t xml:space="preserve">Azra menjelaskan bahwa kerinduan masyarakat moderen kepada nilai-nilai agama dan pegangan spiritual seperti tercermin dalam fenomena pada dasa-warsa terakhir–sebagai reaksi dari kenyataan itu–sesungguhnya tidaklah aneh. Terutama di kalangan orang muda, kerinduan itu terlihat lebih kentara. Banyak kalangan orang muda di Barat yang datang ke belahan dunia Timur untuk mencari ajaran-ajaran yang dapat menenteramkan rohaninya, sebahagiannya masuk ke dalam pelukan agama dan sebagian lagi ada pula yang memasuki aliran-aliran spiritual yang berbau mistik dan </w:t>
      </w:r>
      <w:r w:rsidR="00096FE5">
        <w:rPr>
          <w:rFonts w:ascii="Times New Roman" w:hAnsi="Times New Roman" w:cs="Times New Roman"/>
        </w:rPr>
        <w:t>esoteric.</w:t>
      </w:r>
      <w:r>
        <w:rPr>
          <w:rFonts w:ascii="Times New Roman" w:hAnsi="Times New Roman" w:cs="Times New Roman"/>
        </w:rPr>
        <w:t xml:space="preserve"> Azyumardi Azra, </w:t>
      </w:r>
      <w:r>
        <w:rPr>
          <w:rFonts w:ascii="Times New Roman" w:hAnsi="Times New Roman" w:cs="Times New Roman"/>
          <w:i/>
          <w:iCs/>
        </w:rPr>
        <w:t>Esai-Esai</w:t>
      </w:r>
      <w:r>
        <w:rPr>
          <w:rFonts w:ascii="Times New Roman" w:hAnsi="Times New Roman" w:cs="Times New Roman"/>
        </w:rPr>
        <w:t>..., h. 101</w:t>
      </w:r>
    </w:p>
  </w:footnote>
  <w:footnote w:id="34">
    <w:p w:rsidR="003A4E07" w:rsidRPr="003A4E07" w:rsidRDefault="003A4E07" w:rsidP="005A51CA">
      <w:pPr>
        <w:pStyle w:val="FootnoteText"/>
        <w:ind w:firstLine="720"/>
        <w:rPr>
          <w:rFonts w:asciiTheme="majorBidi" w:hAnsiTheme="majorBidi" w:cstheme="majorBidi"/>
        </w:rPr>
      </w:pPr>
      <w:r w:rsidRPr="003A4E07">
        <w:rPr>
          <w:rStyle w:val="FootnoteReference"/>
          <w:rFonts w:asciiTheme="majorBidi" w:hAnsiTheme="majorBidi" w:cstheme="majorBidi"/>
        </w:rPr>
        <w:footnoteRef/>
      </w:r>
      <w:r w:rsidRPr="003A4E07">
        <w:rPr>
          <w:rFonts w:asciiTheme="majorBidi" w:hAnsiTheme="majorBidi" w:cstheme="majorBidi"/>
        </w:rPr>
        <w:t xml:space="preserve"> </w:t>
      </w:r>
      <w:r w:rsidR="005A51CA">
        <w:rPr>
          <w:rFonts w:ascii="Times New Roman" w:hAnsi="Times New Roman" w:cs="Times New Roman"/>
        </w:rPr>
        <w:t xml:space="preserve">Tony Buzan, </w:t>
      </w:r>
      <w:r w:rsidR="005A51CA">
        <w:rPr>
          <w:rFonts w:ascii="Times New Roman" w:hAnsi="Times New Roman" w:cs="Times New Roman"/>
          <w:i/>
          <w:iCs/>
        </w:rPr>
        <w:t>The Power of Spiritual Intelligence: 10 Ways to Tap Into Your Spiritual Genius</w:t>
      </w:r>
      <w:r w:rsidR="005A51CA">
        <w:rPr>
          <w:rFonts w:ascii="Times New Roman" w:hAnsi="Times New Roman" w:cs="Times New Roman"/>
        </w:rPr>
        <w:t>, (New York: HarperCollins, 2002), h. xxi</w:t>
      </w:r>
    </w:p>
  </w:footnote>
  <w:footnote w:id="35">
    <w:p w:rsidR="0072599D" w:rsidRPr="0072599D" w:rsidRDefault="0072599D" w:rsidP="0072599D">
      <w:pPr>
        <w:autoSpaceDE w:val="0"/>
        <w:autoSpaceDN w:val="0"/>
        <w:adjustRightInd w:val="0"/>
        <w:spacing w:after="0" w:line="240" w:lineRule="auto"/>
        <w:ind w:firstLine="720"/>
        <w:jc w:val="both"/>
        <w:rPr>
          <w:rFonts w:ascii="Times New Roman" w:hAnsi="Times New Roman" w:cs="Times New Roman"/>
          <w:sz w:val="20"/>
          <w:szCs w:val="20"/>
        </w:rPr>
      </w:pPr>
      <w:r w:rsidRPr="0072599D">
        <w:rPr>
          <w:rStyle w:val="FootnoteReference"/>
          <w:rFonts w:asciiTheme="majorBidi" w:hAnsiTheme="majorBidi" w:cstheme="majorBidi"/>
        </w:rPr>
        <w:footnoteRef/>
      </w:r>
      <w:r w:rsidRPr="0072599D">
        <w:rPr>
          <w:rFonts w:asciiTheme="majorBidi" w:hAnsiTheme="majorBidi" w:cstheme="majorBidi"/>
        </w:rPr>
        <w:t xml:space="preserve"> </w:t>
      </w:r>
      <w:r>
        <w:rPr>
          <w:rFonts w:ascii="Times New Roman" w:hAnsi="Times New Roman" w:cs="Times New Roman"/>
          <w:sz w:val="20"/>
          <w:szCs w:val="20"/>
        </w:rPr>
        <w:t xml:space="preserve">Budhy Munawar Rachman, “New Age: Gagasan-gagasan Spiritual Dewasa ini,” dalam M.Wahyuni Nafis (ed), </w:t>
      </w:r>
      <w:r>
        <w:rPr>
          <w:rFonts w:ascii="Times New Roman" w:hAnsi="Times New Roman" w:cs="Times New Roman"/>
          <w:i/>
          <w:iCs/>
          <w:sz w:val="20"/>
          <w:szCs w:val="20"/>
        </w:rPr>
        <w:t>Rekonstruksi…</w:t>
      </w:r>
      <w:r>
        <w:rPr>
          <w:rFonts w:ascii="Times New Roman" w:hAnsi="Times New Roman" w:cs="Times New Roman"/>
          <w:sz w:val="20"/>
          <w:szCs w:val="20"/>
        </w:rPr>
        <w:t>, h. 45</w:t>
      </w:r>
    </w:p>
  </w:footnote>
  <w:footnote w:id="36">
    <w:p w:rsidR="00B24C31" w:rsidRPr="00B24C31" w:rsidRDefault="00B24C31" w:rsidP="00A20E19">
      <w:pPr>
        <w:pStyle w:val="FootnoteText"/>
        <w:ind w:firstLine="720"/>
        <w:jc w:val="both"/>
        <w:rPr>
          <w:rFonts w:asciiTheme="majorBidi" w:hAnsiTheme="majorBidi" w:cstheme="majorBidi"/>
        </w:rPr>
      </w:pPr>
      <w:r w:rsidRPr="00B24C31">
        <w:rPr>
          <w:rStyle w:val="FootnoteReference"/>
          <w:rFonts w:asciiTheme="majorBidi" w:hAnsiTheme="majorBidi" w:cstheme="majorBidi"/>
        </w:rPr>
        <w:footnoteRef/>
      </w:r>
      <w:r w:rsidRPr="00B24C31">
        <w:rPr>
          <w:rFonts w:asciiTheme="majorBidi" w:hAnsiTheme="majorBidi" w:cstheme="majorBidi"/>
        </w:rPr>
        <w:t xml:space="preserve"> </w:t>
      </w:r>
      <w:r>
        <w:rPr>
          <w:rFonts w:ascii="Times New Roman" w:hAnsi="Times New Roman" w:cs="Times New Roman"/>
        </w:rPr>
        <w:t xml:space="preserve">Menurutnya, SQ tidak mesti berhubungan dengan agama. Bagi sebagian orang, SQ mungkin menemukan cara pengungkapan melalui agama formal, tetapi beragama tidak menjamin SQ tinggi. Banyak orang humanis dan ateis memiliki SQ sangat tinggi, sebaliknya, banyak orang yang aktif beragama memiliki SQ sangat rendah. Beberapa penelitian oleh psikolog Gordon Allport, lima puluh tahun silam, menunjukkan bahwa orang memiliki pengalaman keagamaan lebih banyak di luar batas-batas arus utama lembaga keagamaan daripada di dalamnya. Danah Zohar </w:t>
      </w:r>
      <w:r w:rsidR="00A20E19">
        <w:rPr>
          <w:rFonts w:ascii="Times New Roman" w:hAnsi="Times New Roman" w:cs="Times New Roman"/>
        </w:rPr>
        <w:t>d</w:t>
      </w:r>
      <w:r>
        <w:rPr>
          <w:rFonts w:ascii="Times New Roman" w:hAnsi="Times New Roman" w:cs="Times New Roman"/>
        </w:rPr>
        <w:t xml:space="preserve">an Ian Marshal, </w:t>
      </w:r>
      <w:r>
        <w:rPr>
          <w:rFonts w:ascii="Times New Roman" w:hAnsi="Times New Roman" w:cs="Times New Roman"/>
          <w:i/>
          <w:iCs/>
        </w:rPr>
        <w:t>SQ</w:t>
      </w:r>
      <w:r>
        <w:rPr>
          <w:rFonts w:ascii="Times New Roman" w:hAnsi="Times New Roman" w:cs="Times New Roman"/>
        </w:rPr>
        <w:t>…, h. 8</w:t>
      </w:r>
    </w:p>
  </w:footnote>
  <w:footnote w:id="37">
    <w:p w:rsidR="00441646" w:rsidRPr="00441646" w:rsidRDefault="00441646" w:rsidP="00441646">
      <w:pPr>
        <w:pStyle w:val="FootnoteText"/>
        <w:ind w:firstLine="720"/>
        <w:rPr>
          <w:rFonts w:asciiTheme="majorBidi" w:hAnsiTheme="majorBidi" w:cstheme="majorBidi"/>
        </w:rPr>
      </w:pPr>
      <w:r w:rsidRPr="00441646">
        <w:rPr>
          <w:rStyle w:val="FootnoteReference"/>
          <w:rFonts w:asciiTheme="majorBidi" w:hAnsiTheme="majorBidi" w:cstheme="majorBidi"/>
        </w:rPr>
        <w:footnoteRef/>
      </w:r>
      <w:r w:rsidRPr="00441646">
        <w:rPr>
          <w:rFonts w:asciiTheme="majorBidi" w:hAnsiTheme="majorBidi" w:cstheme="majorBidi"/>
        </w:rPr>
        <w:t xml:space="preserve"> </w:t>
      </w:r>
      <w:r>
        <w:rPr>
          <w:rFonts w:ascii="Times New Roman" w:hAnsi="Times New Roman" w:cs="Times New Roman"/>
        </w:rPr>
        <w:t xml:space="preserve">Sayeed Hossein Nasr, </w:t>
      </w:r>
      <w:r>
        <w:rPr>
          <w:rFonts w:ascii="Times New Roman" w:hAnsi="Times New Roman" w:cs="Times New Roman"/>
          <w:i/>
          <w:iCs/>
        </w:rPr>
        <w:t>Islam and the Plight</w:t>
      </w:r>
      <w:r>
        <w:rPr>
          <w:rFonts w:ascii="Times New Roman" w:hAnsi="Times New Roman" w:cs="Times New Roman"/>
        </w:rPr>
        <w:t>……h. 6</w:t>
      </w:r>
    </w:p>
  </w:footnote>
  <w:footnote w:id="38">
    <w:p w:rsidR="00422046" w:rsidRPr="00413A75" w:rsidRDefault="00422046" w:rsidP="0099712D">
      <w:pPr>
        <w:autoSpaceDE w:val="0"/>
        <w:autoSpaceDN w:val="0"/>
        <w:adjustRightInd w:val="0"/>
        <w:spacing w:after="0" w:line="240" w:lineRule="auto"/>
        <w:ind w:firstLine="720"/>
        <w:jc w:val="both"/>
        <w:rPr>
          <w:rFonts w:ascii="Times New Roman" w:hAnsi="Times New Roman" w:cs="Times New Roman"/>
          <w:sz w:val="24"/>
          <w:szCs w:val="24"/>
        </w:rPr>
      </w:pPr>
      <w:r w:rsidRPr="00422046">
        <w:rPr>
          <w:rStyle w:val="FootnoteReference"/>
          <w:rFonts w:asciiTheme="majorBidi" w:hAnsiTheme="majorBidi" w:cstheme="majorBidi"/>
        </w:rPr>
        <w:footnoteRef/>
      </w:r>
      <w:r w:rsidRPr="00422046">
        <w:rPr>
          <w:rFonts w:asciiTheme="majorBidi" w:hAnsiTheme="majorBidi" w:cstheme="majorBidi"/>
        </w:rPr>
        <w:t xml:space="preserve"> </w:t>
      </w:r>
      <w:r w:rsidR="00AE698A">
        <w:rPr>
          <w:rFonts w:ascii="Times New Roman" w:hAnsi="Times New Roman" w:cs="Times New Roman"/>
          <w:sz w:val="20"/>
          <w:szCs w:val="20"/>
        </w:rPr>
        <w:t>Pendidikan agama memiliki tujuan di antaranya untuk mendidik peserta didik berperilaku religius dan sekaligus membiasakan mereka berpikir secara kreatif dan inovatif. Dalam Undang-Undang RI No 20 tahun 2003 tentang Sistem Pendidikan Nasional pasal 1 ayat 1, diungkapkan yang dimaksud dengan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RI No 20 Tahun 2003 tentang Sistem Pendidikan Nasional.</w:t>
      </w:r>
    </w:p>
  </w:footnote>
  <w:footnote w:id="39">
    <w:p w:rsidR="00D36C16" w:rsidRDefault="00D36C16" w:rsidP="00D36C16">
      <w:pPr>
        <w:pStyle w:val="FootnoteText"/>
        <w:ind w:firstLine="720"/>
        <w:jc w:val="both"/>
      </w:pPr>
      <w:r w:rsidRPr="00422046">
        <w:rPr>
          <w:rStyle w:val="FootnoteReference"/>
          <w:rFonts w:asciiTheme="majorBidi" w:hAnsiTheme="majorBidi" w:cstheme="majorBidi"/>
        </w:rPr>
        <w:footnoteRef/>
      </w:r>
      <w:r w:rsidRPr="00422046">
        <w:rPr>
          <w:rFonts w:asciiTheme="majorBidi" w:hAnsiTheme="majorBidi" w:cstheme="majorBidi"/>
        </w:rPr>
        <w:t xml:space="preserve"> </w:t>
      </w:r>
      <w:r>
        <w:rPr>
          <w:rFonts w:ascii="Times New Roman" w:hAnsi="Times New Roman" w:cs="Times New Roman"/>
        </w:rPr>
        <w:t xml:space="preserve">Kuntowijiyo, </w:t>
      </w:r>
      <w:r>
        <w:rPr>
          <w:rFonts w:ascii="Times New Roman" w:hAnsi="Times New Roman" w:cs="Times New Roman"/>
          <w:i/>
          <w:iCs/>
        </w:rPr>
        <w:t xml:space="preserve">Paradigma Islam: Interpretasi untuk Aksi, </w:t>
      </w:r>
      <w:r>
        <w:rPr>
          <w:rFonts w:ascii="Times New Roman" w:hAnsi="Times New Roman" w:cs="Times New Roman"/>
        </w:rPr>
        <w:t xml:space="preserve">(Bandung: Mizan, 1991), h. 161; lihat juga Abdul Munir Mulkhan, </w:t>
      </w:r>
      <w:r>
        <w:rPr>
          <w:rFonts w:ascii="Times New Roman" w:hAnsi="Times New Roman" w:cs="Times New Roman"/>
          <w:i/>
          <w:iCs/>
        </w:rPr>
        <w:t xml:space="preserve">Paradigma Intelektual Muslim: Pengantar Filsafat Pendidikan Islam dan Dakwah, </w:t>
      </w:r>
      <w:r>
        <w:rPr>
          <w:rFonts w:ascii="Times New Roman" w:hAnsi="Times New Roman" w:cs="Times New Roman"/>
        </w:rPr>
        <w:t>(Yogyakarta: Sipress, 1993), h. 137</w:t>
      </w:r>
    </w:p>
  </w:footnote>
  <w:footnote w:id="40">
    <w:p w:rsidR="003A4E07" w:rsidRPr="00AA0A11" w:rsidRDefault="003A4E07" w:rsidP="000A2C73">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w:t>
      </w:r>
      <w:r w:rsidRPr="00AA0A11">
        <w:rPr>
          <w:rFonts w:asciiTheme="majorBidi" w:eastAsia="Times New Roman" w:hAnsiTheme="majorBidi" w:cstheme="majorBidi"/>
        </w:rPr>
        <w:t>Muhammad Quraish Shihab, </w:t>
      </w:r>
      <w:r w:rsidRPr="00AA0A11">
        <w:rPr>
          <w:rFonts w:asciiTheme="majorBidi" w:eastAsia="Times New Roman" w:hAnsiTheme="majorBidi" w:cstheme="majorBidi"/>
          <w:i/>
          <w:iCs/>
        </w:rPr>
        <w:t>Wawasan Al-Quran : Tafsir Tematik atas Pelbagai Persoalan Umat</w:t>
      </w:r>
      <w:r w:rsidRPr="00AA0A11">
        <w:rPr>
          <w:rFonts w:asciiTheme="majorBidi" w:eastAsia="Times New Roman" w:hAnsiTheme="majorBidi" w:cstheme="majorBidi"/>
        </w:rPr>
        <w:t>, (Bandung : PT Mizan Pustaka, 2007) h. </w:t>
      </w:r>
      <w:r w:rsidRPr="00AA0A11">
        <w:rPr>
          <w:rFonts w:asciiTheme="majorBidi" w:eastAsia="Times New Roman" w:hAnsiTheme="majorBidi" w:cstheme="majorBidi"/>
          <w:lang w:val="id-ID"/>
        </w:rPr>
        <w:t>372</w:t>
      </w:r>
    </w:p>
  </w:footnote>
  <w:footnote w:id="41">
    <w:p w:rsidR="00844C48" w:rsidRPr="00844C48" w:rsidRDefault="00844C48" w:rsidP="00844C48">
      <w:pPr>
        <w:autoSpaceDE w:val="0"/>
        <w:autoSpaceDN w:val="0"/>
        <w:adjustRightInd w:val="0"/>
        <w:spacing w:after="0" w:line="240" w:lineRule="auto"/>
        <w:ind w:firstLine="720"/>
        <w:jc w:val="both"/>
        <w:rPr>
          <w:rFonts w:ascii="Times New Roman" w:hAnsi="Times New Roman" w:cs="Times New Roman"/>
          <w:sz w:val="24"/>
          <w:szCs w:val="24"/>
        </w:rPr>
      </w:pPr>
      <w:r w:rsidRPr="00844C48">
        <w:rPr>
          <w:rStyle w:val="FootnoteReference"/>
          <w:rFonts w:asciiTheme="majorBidi" w:hAnsiTheme="majorBidi" w:cstheme="majorBidi"/>
        </w:rPr>
        <w:footnoteRef/>
      </w:r>
      <w:r w:rsidRPr="00844C48">
        <w:rPr>
          <w:rFonts w:asciiTheme="majorBidi" w:hAnsiTheme="majorBidi" w:cstheme="majorBidi"/>
        </w:rPr>
        <w:t xml:space="preserve"> </w:t>
      </w:r>
      <w:r>
        <w:rPr>
          <w:rFonts w:ascii="TimesNewRomanPSMT" w:hAnsi="TimesNewRomanPSMT" w:cs="TimesNewRomanPSMT"/>
          <w:sz w:val="20"/>
          <w:szCs w:val="20"/>
        </w:rPr>
        <w:t xml:space="preserve">Ibnu Katsīr, </w:t>
      </w:r>
      <w:r>
        <w:rPr>
          <w:rFonts w:ascii="Times New Roman" w:hAnsi="Times New Roman" w:cs="Times New Roman"/>
          <w:i/>
          <w:iCs/>
          <w:sz w:val="20"/>
          <w:szCs w:val="20"/>
        </w:rPr>
        <w:t>Al-</w:t>
      </w:r>
      <w:r>
        <w:rPr>
          <w:rFonts w:ascii="TimesNewRomanPS-ItalicMT" w:hAnsi="TimesNewRomanPS-ItalicMT" w:cs="TimesNewRomanPS-ItalicMT"/>
          <w:i/>
          <w:iCs/>
          <w:sz w:val="20"/>
          <w:szCs w:val="20"/>
        </w:rPr>
        <w:t>Bidāyah wa al</w:t>
      </w:r>
      <w:r>
        <w:rPr>
          <w:rFonts w:ascii="Times New Roman" w:hAnsi="Times New Roman" w:cs="Times New Roman"/>
          <w:i/>
          <w:iCs/>
          <w:sz w:val="20"/>
          <w:szCs w:val="20"/>
        </w:rPr>
        <w:t>-</w:t>
      </w:r>
      <w:r>
        <w:rPr>
          <w:rFonts w:ascii="TimesNewRomanPS-ItalicMT" w:hAnsi="TimesNewRomanPS-ItalicMT" w:cs="TimesNewRomanPS-ItalicMT"/>
          <w:i/>
          <w:iCs/>
          <w:sz w:val="20"/>
          <w:szCs w:val="20"/>
        </w:rPr>
        <w:t>Nihāyah</w:t>
      </w:r>
      <w:r>
        <w:rPr>
          <w:rFonts w:ascii="Times New Roman" w:hAnsi="Times New Roman" w:cs="Times New Roman"/>
          <w:i/>
          <w:iCs/>
          <w:sz w:val="20"/>
          <w:szCs w:val="20"/>
        </w:rPr>
        <w:t xml:space="preserve">, </w:t>
      </w:r>
      <w:r>
        <w:rPr>
          <w:rFonts w:ascii="TimesNewRomanPSMT" w:hAnsi="TimesNewRomanPSMT" w:cs="TimesNewRomanPSMT"/>
          <w:sz w:val="20"/>
          <w:szCs w:val="20"/>
        </w:rPr>
        <w:t>(Bairūt: Dār al</w:t>
      </w:r>
      <w:r>
        <w:rPr>
          <w:rFonts w:ascii="Times New Roman" w:hAnsi="Times New Roman" w:cs="Times New Roman"/>
          <w:sz w:val="20"/>
          <w:szCs w:val="20"/>
        </w:rPr>
        <w:t>-Kutub al-‘</w:t>
      </w:r>
      <w:r>
        <w:rPr>
          <w:rFonts w:ascii="TimesNewRomanPSMT" w:hAnsi="TimesNewRomanPSMT" w:cs="TimesNewRomanPSMT"/>
          <w:sz w:val="20"/>
          <w:szCs w:val="20"/>
        </w:rPr>
        <w:t xml:space="preserve">Ilmīyah, 1421H), Juz </w:t>
      </w:r>
      <w:r>
        <w:rPr>
          <w:rFonts w:ascii="Times New Roman" w:hAnsi="Times New Roman" w:cs="Times New Roman"/>
          <w:sz w:val="20"/>
          <w:szCs w:val="20"/>
        </w:rPr>
        <w:t>XII, h. 105</w:t>
      </w:r>
    </w:p>
  </w:footnote>
  <w:footnote w:id="42">
    <w:p w:rsidR="003A4E07" w:rsidRPr="00AA0A11" w:rsidRDefault="003A4E07" w:rsidP="000A2C73">
      <w:pPr>
        <w:pStyle w:val="FootnoteText"/>
        <w:ind w:firstLine="720"/>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Ibnu Manzhur, </w:t>
      </w:r>
      <w:r>
        <w:rPr>
          <w:rFonts w:asciiTheme="majorBidi" w:hAnsiTheme="majorBidi" w:cstheme="majorBidi"/>
        </w:rPr>
        <w:t xml:space="preserve"> </w:t>
      </w:r>
      <w:r>
        <w:rPr>
          <w:rFonts w:asciiTheme="majorBidi" w:hAnsiTheme="majorBidi" w:cstheme="majorBidi"/>
          <w:i/>
          <w:iCs/>
        </w:rPr>
        <w:t>Lisan al-Arab juz</w:t>
      </w:r>
      <w:r w:rsidR="005114AE">
        <w:rPr>
          <w:rFonts w:asciiTheme="majorBidi" w:hAnsiTheme="majorBidi" w:cstheme="majorBidi"/>
          <w:i/>
          <w:iCs/>
        </w:rPr>
        <w:t>.</w:t>
      </w:r>
      <w:r>
        <w:rPr>
          <w:rFonts w:asciiTheme="majorBidi" w:hAnsiTheme="majorBidi" w:cstheme="majorBidi"/>
          <w:i/>
          <w:iCs/>
        </w:rPr>
        <w:t xml:space="preserve"> </w:t>
      </w:r>
      <w:r w:rsidRPr="00AA0A11">
        <w:rPr>
          <w:rFonts w:asciiTheme="majorBidi" w:hAnsiTheme="majorBidi" w:cstheme="majorBidi"/>
        </w:rPr>
        <w:t>2</w:t>
      </w:r>
      <w:r w:rsidRPr="00AA0A11">
        <w:rPr>
          <w:rFonts w:asciiTheme="majorBidi" w:hAnsiTheme="majorBidi" w:cstheme="majorBidi"/>
          <w:i/>
          <w:iCs/>
        </w:rPr>
        <w:t xml:space="preserve"> </w:t>
      </w:r>
      <w:r w:rsidRPr="00AA0A11">
        <w:rPr>
          <w:rFonts w:asciiTheme="majorBidi" w:hAnsiTheme="majorBidi" w:cstheme="majorBidi"/>
        </w:rPr>
        <w:t>(Beirut: Dar el Fikr, 1990)</w:t>
      </w:r>
      <w:r>
        <w:rPr>
          <w:rFonts w:asciiTheme="majorBidi" w:hAnsiTheme="majorBidi" w:cstheme="majorBidi"/>
        </w:rPr>
        <w:t xml:space="preserve"> </w:t>
      </w:r>
      <w:r w:rsidRPr="00AA0A11">
        <w:rPr>
          <w:rFonts w:asciiTheme="majorBidi" w:hAnsiTheme="majorBidi" w:cstheme="majorBidi"/>
          <w:i/>
          <w:iCs/>
        </w:rPr>
        <w:t xml:space="preserve"> </w:t>
      </w:r>
      <w:r w:rsidRPr="00AA0A11">
        <w:rPr>
          <w:rFonts w:asciiTheme="majorBidi" w:hAnsiTheme="majorBidi" w:cstheme="majorBidi"/>
        </w:rPr>
        <w:t>h. 236</w:t>
      </w:r>
    </w:p>
  </w:footnote>
  <w:footnote w:id="43">
    <w:p w:rsidR="003A4E07" w:rsidRPr="00AE6E60" w:rsidRDefault="003A4E07" w:rsidP="000A2C73">
      <w:pPr>
        <w:pStyle w:val="FootnoteText"/>
        <w:ind w:firstLine="720"/>
        <w:jc w:val="both"/>
        <w:rPr>
          <w:rFonts w:asciiTheme="majorBidi" w:hAnsiTheme="majorBidi" w:cstheme="majorBidi"/>
        </w:rPr>
      </w:pPr>
      <w:r w:rsidRPr="00AE6E60">
        <w:rPr>
          <w:rStyle w:val="FootnoteReference"/>
          <w:rFonts w:asciiTheme="majorBidi" w:hAnsiTheme="majorBidi" w:cstheme="majorBidi"/>
        </w:rPr>
        <w:footnoteRef/>
      </w:r>
      <w:r w:rsidRPr="00AE6E60">
        <w:rPr>
          <w:rFonts w:asciiTheme="majorBidi" w:hAnsiTheme="majorBidi" w:cstheme="majorBidi"/>
        </w:rPr>
        <w:t xml:space="preserve"> Hans Wehr, </w:t>
      </w:r>
      <w:r w:rsidRPr="00AE6E60">
        <w:rPr>
          <w:rFonts w:asciiTheme="majorBidi" w:hAnsiTheme="majorBidi" w:cstheme="majorBidi"/>
          <w:i/>
          <w:iCs/>
        </w:rPr>
        <w:t xml:space="preserve">A Dictionary Of Modern </w:t>
      </w:r>
      <w:r>
        <w:rPr>
          <w:rFonts w:asciiTheme="majorBidi" w:hAnsiTheme="majorBidi" w:cstheme="majorBidi"/>
          <w:i/>
          <w:iCs/>
        </w:rPr>
        <w:t>W</w:t>
      </w:r>
      <w:r w:rsidRPr="00AE6E60">
        <w:rPr>
          <w:rFonts w:asciiTheme="majorBidi" w:hAnsiTheme="majorBidi" w:cstheme="majorBidi"/>
          <w:i/>
          <w:iCs/>
        </w:rPr>
        <w:t xml:space="preserve">ritten Arabic, </w:t>
      </w:r>
      <w:r w:rsidRPr="00AE6E60">
        <w:rPr>
          <w:rFonts w:asciiTheme="majorBidi" w:hAnsiTheme="majorBidi" w:cstheme="majorBidi"/>
        </w:rPr>
        <w:t>(Beirut: Maktabah Lubnan, 1986)</w:t>
      </w:r>
      <w:r w:rsidRPr="00AE6E60">
        <w:rPr>
          <w:rFonts w:asciiTheme="majorBidi" w:hAnsiTheme="majorBidi" w:cstheme="majorBidi"/>
          <w:i/>
          <w:iCs/>
        </w:rPr>
        <w:t xml:space="preserve"> </w:t>
      </w:r>
      <w:r w:rsidRPr="00AE6E60">
        <w:rPr>
          <w:rFonts w:asciiTheme="majorBidi" w:hAnsiTheme="majorBidi" w:cstheme="majorBidi"/>
        </w:rPr>
        <w:t>h. 985</w:t>
      </w:r>
    </w:p>
  </w:footnote>
  <w:footnote w:id="44">
    <w:p w:rsidR="003A4E07" w:rsidRPr="003E33F5" w:rsidRDefault="003A4E07" w:rsidP="000A2C73">
      <w:pPr>
        <w:pStyle w:val="FootnoteText"/>
        <w:ind w:firstLine="720"/>
        <w:jc w:val="both"/>
        <w:rPr>
          <w:rFonts w:asciiTheme="majorBidi" w:hAnsiTheme="majorBidi" w:cstheme="majorBidi"/>
        </w:rPr>
      </w:pPr>
      <w:r w:rsidRPr="003E33F5">
        <w:rPr>
          <w:rStyle w:val="FootnoteReference"/>
          <w:rFonts w:asciiTheme="majorBidi" w:hAnsiTheme="majorBidi" w:cstheme="majorBidi"/>
        </w:rPr>
        <w:footnoteRef/>
      </w:r>
      <w:r w:rsidRPr="003E33F5">
        <w:rPr>
          <w:rFonts w:asciiTheme="majorBidi" w:hAnsiTheme="majorBidi" w:cstheme="majorBidi"/>
        </w:rPr>
        <w:t xml:space="preserve"> </w:t>
      </w:r>
      <w:r w:rsidRPr="002D0FD7">
        <w:rPr>
          <w:rFonts w:asciiTheme="majorBidi" w:hAnsiTheme="majorBidi" w:cstheme="majorBidi"/>
        </w:rPr>
        <w:t xml:space="preserve">Tim, </w:t>
      </w:r>
      <w:r w:rsidRPr="002D0FD7">
        <w:rPr>
          <w:rFonts w:asciiTheme="majorBidi" w:hAnsiTheme="majorBidi" w:cstheme="majorBidi"/>
          <w:i/>
          <w:iCs/>
        </w:rPr>
        <w:t xml:space="preserve">Ensiklopedi Islam jilid 3 bab kasyf, </w:t>
      </w:r>
      <w:r w:rsidRPr="002D0FD7">
        <w:rPr>
          <w:rFonts w:asciiTheme="majorBidi" w:hAnsiTheme="majorBidi" w:cstheme="majorBidi"/>
        </w:rPr>
        <w:t>(Jakarta: Ichtiar Van Hoeve, 1994)</w:t>
      </w:r>
      <w:r>
        <w:rPr>
          <w:rFonts w:asciiTheme="majorBidi" w:hAnsiTheme="majorBidi" w:cstheme="majorBidi"/>
        </w:rPr>
        <w:t xml:space="preserve"> </w:t>
      </w:r>
      <w:r w:rsidRPr="002D0FD7">
        <w:rPr>
          <w:rFonts w:asciiTheme="majorBidi" w:hAnsiTheme="majorBidi" w:cstheme="majorBidi"/>
        </w:rPr>
        <w:t>h. 342</w:t>
      </w:r>
    </w:p>
  </w:footnote>
  <w:footnote w:id="45">
    <w:p w:rsidR="003A4E07" w:rsidRPr="003E33F5" w:rsidRDefault="003A4E07" w:rsidP="000A2C73">
      <w:pPr>
        <w:pStyle w:val="FootnoteText"/>
        <w:ind w:firstLine="720"/>
        <w:jc w:val="both"/>
        <w:rPr>
          <w:rFonts w:asciiTheme="majorBidi" w:hAnsiTheme="majorBidi" w:cstheme="majorBidi"/>
        </w:rPr>
      </w:pPr>
      <w:r w:rsidRPr="003E33F5">
        <w:rPr>
          <w:rStyle w:val="FootnoteReference"/>
          <w:rFonts w:asciiTheme="majorBidi" w:hAnsiTheme="majorBidi" w:cstheme="majorBidi"/>
        </w:rPr>
        <w:footnoteRef/>
      </w:r>
      <w:r w:rsidRPr="003E33F5">
        <w:rPr>
          <w:rFonts w:asciiTheme="majorBidi" w:hAnsiTheme="majorBidi" w:cstheme="majorBidi"/>
        </w:rPr>
        <w:t xml:space="preserve"> </w:t>
      </w:r>
      <w:r w:rsidRPr="00AA0A11">
        <w:rPr>
          <w:rFonts w:asciiTheme="majorBidi" w:hAnsiTheme="majorBidi" w:cstheme="majorBidi"/>
        </w:rPr>
        <w:t xml:space="preserve">Amatullah Armstrong, </w:t>
      </w:r>
      <w:r>
        <w:rPr>
          <w:rFonts w:asciiTheme="majorBidi" w:hAnsiTheme="majorBidi" w:cstheme="majorBidi"/>
          <w:i/>
          <w:iCs/>
        </w:rPr>
        <w:t>Khazanah Istilah Sufi</w:t>
      </w:r>
      <w:r w:rsidRPr="00AA0A11">
        <w:rPr>
          <w:rFonts w:asciiTheme="majorBidi" w:hAnsiTheme="majorBidi" w:cstheme="majorBidi"/>
          <w:i/>
          <w:iCs/>
        </w:rPr>
        <w:t xml:space="preserve"> </w:t>
      </w:r>
      <w:r>
        <w:rPr>
          <w:rFonts w:asciiTheme="majorBidi" w:hAnsiTheme="majorBidi" w:cstheme="majorBidi"/>
        </w:rPr>
        <w:t>(Bandung: Mizan, 2001)</w:t>
      </w:r>
      <w:r w:rsidRPr="00AA0A11">
        <w:rPr>
          <w:rFonts w:asciiTheme="majorBidi" w:hAnsiTheme="majorBidi" w:cstheme="majorBidi"/>
        </w:rPr>
        <w:t xml:space="preserve"> h.</w:t>
      </w:r>
      <w:r>
        <w:rPr>
          <w:rFonts w:asciiTheme="majorBidi" w:hAnsiTheme="majorBidi" w:cstheme="majorBidi"/>
        </w:rPr>
        <w:t xml:space="preserve"> </w:t>
      </w:r>
      <w:r w:rsidRPr="00AA0A11">
        <w:rPr>
          <w:rFonts w:asciiTheme="majorBidi" w:hAnsiTheme="majorBidi" w:cstheme="majorBidi"/>
        </w:rPr>
        <w:t>206</w:t>
      </w:r>
    </w:p>
  </w:footnote>
  <w:footnote w:id="46">
    <w:p w:rsidR="003A4E07" w:rsidRDefault="003A4E07" w:rsidP="000A2C73">
      <w:pPr>
        <w:pStyle w:val="FootnoteText"/>
        <w:ind w:firstLine="720"/>
        <w:jc w:val="both"/>
      </w:pPr>
      <w:r w:rsidRPr="001B1C04">
        <w:rPr>
          <w:rStyle w:val="FootnoteReference"/>
          <w:rFonts w:asciiTheme="majorBidi" w:hAnsiTheme="majorBidi" w:cstheme="majorBidi"/>
        </w:rPr>
        <w:footnoteRef/>
      </w:r>
      <w:r w:rsidRPr="001B1C04">
        <w:rPr>
          <w:rFonts w:asciiTheme="majorBidi" w:hAnsiTheme="majorBidi" w:cstheme="majorBidi"/>
        </w:rPr>
        <w:t xml:space="preserve"> </w:t>
      </w:r>
      <w:r w:rsidRPr="000341BB">
        <w:rPr>
          <w:rFonts w:ascii="Times New Roman" w:eastAsia="Times New Roman" w:hAnsi="Times New Roman" w:cs="Times New Roman"/>
          <w:color w:val="000000"/>
          <w:szCs w:val="24"/>
          <w:lang w:eastAsia="id-ID"/>
        </w:rPr>
        <w:t xml:space="preserve">Imam al-Qusyairy an-Naisabury, </w:t>
      </w:r>
      <w:r w:rsidRPr="001B1C04">
        <w:rPr>
          <w:rFonts w:ascii="Times New Roman" w:eastAsia="Times New Roman" w:hAnsi="Times New Roman" w:cs="Times New Roman"/>
          <w:i/>
          <w:iCs/>
          <w:color w:val="000000"/>
          <w:szCs w:val="24"/>
          <w:lang w:eastAsia="id-ID"/>
        </w:rPr>
        <w:t>Ris</w:t>
      </w:r>
      <w:r>
        <w:rPr>
          <w:rFonts w:ascii="Times New Roman" w:eastAsia="Times New Roman" w:hAnsi="Times New Roman" w:cs="Times New Roman"/>
          <w:i/>
          <w:iCs/>
          <w:color w:val="000000"/>
          <w:szCs w:val="24"/>
          <w:lang w:eastAsia="id-ID"/>
        </w:rPr>
        <w:t>â</w:t>
      </w:r>
      <w:r w:rsidRPr="001B1C04">
        <w:rPr>
          <w:rFonts w:ascii="Times New Roman" w:eastAsia="Times New Roman" w:hAnsi="Times New Roman" w:cs="Times New Roman"/>
          <w:i/>
          <w:iCs/>
          <w:color w:val="000000"/>
          <w:szCs w:val="24"/>
          <w:lang w:eastAsia="id-ID"/>
        </w:rPr>
        <w:t>latul Qusyairiyah Induk Ilmu Tasawuf</w:t>
      </w:r>
      <w:r>
        <w:rPr>
          <w:rFonts w:ascii="Times New Roman" w:eastAsia="Times New Roman" w:hAnsi="Times New Roman" w:cs="Times New Roman"/>
          <w:color w:val="000000"/>
          <w:szCs w:val="24"/>
          <w:lang w:eastAsia="id-ID"/>
        </w:rPr>
        <w:t xml:space="preserve"> (terj)</w:t>
      </w:r>
      <w:r w:rsidRPr="000341BB">
        <w:rPr>
          <w:rFonts w:ascii="Times New Roman" w:eastAsia="Times New Roman" w:hAnsi="Times New Roman" w:cs="Times New Roman"/>
          <w:color w:val="000000"/>
          <w:szCs w:val="24"/>
          <w:lang w:eastAsia="id-ID"/>
        </w:rPr>
        <w:t xml:space="preserve"> </w:t>
      </w:r>
      <w:r>
        <w:rPr>
          <w:rFonts w:ascii="Times New Roman" w:eastAsia="Times New Roman" w:hAnsi="Times New Roman" w:cs="Times New Roman"/>
          <w:color w:val="000000"/>
          <w:szCs w:val="24"/>
          <w:lang w:eastAsia="id-ID"/>
        </w:rPr>
        <w:t xml:space="preserve">(Surabaya; </w:t>
      </w:r>
      <w:r w:rsidRPr="000341BB">
        <w:rPr>
          <w:rFonts w:ascii="Times New Roman" w:eastAsia="Times New Roman" w:hAnsi="Times New Roman" w:cs="Times New Roman"/>
          <w:color w:val="000000"/>
          <w:szCs w:val="24"/>
          <w:lang w:eastAsia="id-ID"/>
        </w:rPr>
        <w:t>Risalah Gusti, 2000</w:t>
      </w:r>
      <w:r>
        <w:rPr>
          <w:rFonts w:ascii="Times New Roman" w:eastAsia="Times New Roman" w:hAnsi="Times New Roman" w:cs="Times New Roman"/>
          <w:color w:val="000000"/>
          <w:szCs w:val="24"/>
          <w:lang w:eastAsia="id-ID"/>
        </w:rPr>
        <w:t>) h. 450</w:t>
      </w:r>
    </w:p>
  </w:footnote>
  <w:footnote w:id="47">
    <w:p w:rsidR="003A4E07" w:rsidRPr="001B1995" w:rsidRDefault="003A4E07" w:rsidP="00060AE7">
      <w:pPr>
        <w:pStyle w:val="FootnoteText"/>
        <w:ind w:firstLine="720"/>
        <w:jc w:val="both"/>
        <w:rPr>
          <w:rFonts w:asciiTheme="majorBidi" w:hAnsiTheme="majorBidi" w:cstheme="majorBidi"/>
        </w:rPr>
      </w:pPr>
      <w:r w:rsidRPr="001B1995">
        <w:rPr>
          <w:rStyle w:val="FootnoteReference"/>
          <w:rFonts w:asciiTheme="majorBidi" w:hAnsiTheme="majorBidi" w:cstheme="majorBidi"/>
        </w:rPr>
        <w:footnoteRef/>
      </w:r>
      <w:r w:rsidRPr="001B1995">
        <w:rPr>
          <w:rFonts w:asciiTheme="majorBidi" w:hAnsiTheme="majorBidi" w:cstheme="majorBidi"/>
        </w:rPr>
        <w:t xml:space="preserve"> Abu Hamid Al Ghazali, </w:t>
      </w:r>
      <w:r>
        <w:rPr>
          <w:rFonts w:asciiTheme="majorBidi" w:hAnsiTheme="majorBidi" w:cstheme="majorBidi"/>
          <w:i/>
          <w:iCs/>
        </w:rPr>
        <w:t>Minh</w:t>
      </w:r>
      <w:r w:rsidR="00060AE7">
        <w:rPr>
          <w:rFonts w:asciiTheme="majorBidi" w:hAnsiTheme="majorBidi" w:cstheme="majorBidi"/>
          <w:i/>
          <w:iCs/>
        </w:rPr>
        <w:t>â</w:t>
      </w:r>
      <w:r>
        <w:rPr>
          <w:rFonts w:asciiTheme="majorBidi" w:hAnsiTheme="majorBidi" w:cstheme="majorBidi"/>
          <w:i/>
          <w:iCs/>
        </w:rPr>
        <w:t>j al-‘</w:t>
      </w:r>
      <w:r w:rsidR="00060AE7">
        <w:rPr>
          <w:rFonts w:asciiTheme="majorBidi" w:hAnsiTheme="majorBidi" w:cstheme="majorBidi"/>
          <w:i/>
          <w:iCs/>
        </w:rPr>
        <w:t>Â</w:t>
      </w:r>
      <w:r w:rsidRPr="001B1995">
        <w:rPr>
          <w:rFonts w:asciiTheme="majorBidi" w:hAnsiTheme="majorBidi" w:cstheme="majorBidi"/>
          <w:i/>
          <w:iCs/>
        </w:rPr>
        <w:t>bid</w:t>
      </w:r>
      <w:r w:rsidR="00060AE7">
        <w:rPr>
          <w:rFonts w:asciiTheme="majorBidi" w:hAnsiTheme="majorBidi" w:cstheme="majorBidi"/>
          <w:i/>
          <w:iCs/>
        </w:rPr>
        <w:t>î</w:t>
      </w:r>
      <w:r w:rsidRPr="001B1995">
        <w:rPr>
          <w:rFonts w:asciiTheme="majorBidi" w:hAnsiTheme="majorBidi" w:cstheme="majorBidi"/>
          <w:i/>
          <w:iCs/>
        </w:rPr>
        <w:t xml:space="preserve">n </w:t>
      </w:r>
      <w:r w:rsidRPr="001B1995">
        <w:rPr>
          <w:rFonts w:asciiTheme="majorBidi" w:hAnsiTheme="majorBidi" w:cstheme="majorBidi"/>
        </w:rPr>
        <w:t>(</w:t>
      </w:r>
      <w:r>
        <w:rPr>
          <w:rFonts w:asciiTheme="majorBidi" w:hAnsiTheme="majorBidi" w:cstheme="majorBidi"/>
        </w:rPr>
        <w:t>Mesir: Dar al-Kutub al-‘Ilmiyah, 1995</w:t>
      </w:r>
      <w:r w:rsidRPr="001B1995">
        <w:rPr>
          <w:rFonts w:asciiTheme="majorBidi" w:hAnsiTheme="majorBidi" w:cstheme="majorBidi"/>
        </w:rPr>
        <w:t>), h. 62</w:t>
      </w:r>
    </w:p>
  </w:footnote>
  <w:footnote w:id="48">
    <w:p w:rsidR="003A4E07" w:rsidRPr="0055599A" w:rsidRDefault="003A4E07" w:rsidP="000A2C73">
      <w:pPr>
        <w:pStyle w:val="FootnoteText"/>
        <w:ind w:firstLine="720"/>
        <w:jc w:val="both"/>
        <w:rPr>
          <w:rFonts w:asciiTheme="majorBidi" w:hAnsiTheme="majorBidi" w:cstheme="majorBidi"/>
        </w:rPr>
      </w:pPr>
      <w:r w:rsidRPr="0055599A">
        <w:rPr>
          <w:rStyle w:val="FootnoteReference"/>
          <w:rFonts w:asciiTheme="majorBidi" w:hAnsiTheme="majorBidi" w:cstheme="majorBidi"/>
        </w:rPr>
        <w:footnoteRef/>
      </w:r>
      <w:r w:rsidRPr="0055599A">
        <w:rPr>
          <w:rFonts w:asciiTheme="majorBidi" w:hAnsiTheme="majorBidi" w:cstheme="majorBidi"/>
        </w:rPr>
        <w:t xml:space="preserve"> Abu Nashr as Sarraj at Thusy, </w:t>
      </w:r>
      <w:r w:rsidR="0090132C">
        <w:rPr>
          <w:rFonts w:asciiTheme="majorBidi" w:hAnsiTheme="majorBidi" w:cstheme="majorBidi"/>
          <w:i/>
          <w:iCs/>
        </w:rPr>
        <w:t>Al-</w:t>
      </w:r>
      <w:r w:rsidRPr="0055599A">
        <w:rPr>
          <w:rFonts w:asciiTheme="majorBidi" w:hAnsiTheme="majorBidi" w:cstheme="majorBidi"/>
          <w:i/>
          <w:iCs/>
        </w:rPr>
        <w:t>Luma’</w:t>
      </w:r>
      <w:r w:rsidRPr="0055599A">
        <w:rPr>
          <w:rFonts w:asciiTheme="majorBidi" w:hAnsiTheme="majorBidi" w:cstheme="majorBidi"/>
        </w:rPr>
        <w:t>, (Kairo: maktabah at</w:t>
      </w:r>
      <w:r>
        <w:rPr>
          <w:rFonts w:asciiTheme="majorBidi" w:hAnsiTheme="majorBidi" w:cstheme="majorBidi"/>
        </w:rPr>
        <w:t>s-t</w:t>
      </w:r>
      <w:r w:rsidRPr="0055599A">
        <w:rPr>
          <w:rFonts w:asciiTheme="majorBidi" w:hAnsiTheme="majorBidi" w:cstheme="majorBidi"/>
        </w:rPr>
        <w:t>saqafah Ad Diniyah,</w:t>
      </w:r>
      <w:r>
        <w:rPr>
          <w:rFonts w:asciiTheme="majorBidi" w:hAnsiTheme="majorBidi" w:cstheme="majorBidi"/>
        </w:rPr>
        <w:t xml:space="preserve"> </w:t>
      </w:r>
      <w:r w:rsidRPr="0055599A">
        <w:rPr>
          <w:rFonts w:asciiTheme="majorBidi" w:hAnsiTheme="majorBidi" w:cstheme="majorBidi"/>
        </w:rPr>
        <w:t>tt) h.164</w:t>
      </w:r>
    </w:p>
  </w:footnote>
  <w:footnote w:id="49">
    <w:p w:rsidR="003A4E07" w:rsidRPr="007A0656" w:rsidRDefault="003A4E07" w:rsidP="00CB6F55">
      <w:pPr>
        <w:pStyle w:val="FootnoteText"/>
        <w:ind w:firstLine="720"/>
        <w:jc w:val="both"/>
        <w:rPr>
          <w:rFonts w:asciiTheme="majorBidi" w:hAnsiTheme="majorBidi" w:cstheme="majorBidi"/>
        </w:rPr>
      </w:pPr>
      <w:r w:rsidRPr="007A0656">
        <w:rPr>
          <w:rStyle w:val="FootnoteReference"/>
          <w:rFonts w:asciiTheme="majorBidi" w:hAnsiTheme="majorBidi" w:cstheme="majorBidi"/>
        </w:rPr>
        <w:footnoteRef/>
      </w:r>
      <w:r>
        <w:rPr>
          <w:rFonts w:asciiTheme="majorBidi" w:hAnsiTheme="majorBidi" w:cstheme="majorBidi"/>
        </w:rPr>
        <w:t xml:space="preserve"> </w:t>
      </w:r>
      <w:r w:rsidR="00CB6F55" w:rsidRPr="0055599A">
        <w:rPr>
          <w:rFonts w:asciiTheme="majorBidi" w:hAnsiTheme="majorBidi" w:cstheme="majorBidi"/>
        </w:rPr>
        <w:t xml:space="preserve">Abu Nashr as Sarraj at Thusy, </w:t>
      </w:r>
      <w:r w:rsidR="00CB6F55">
        <w:rPr>
          <w:rFonts w:asciiTheme="majorBidi" w:hAnsiTheme="majorBidi" w:cstheme="majorBidi"/>
          <w:i/>
          <w:iCs/>
        </w:rPr>
        <w:t>Al-</w:t>
      </w:r>
      <w:r w:rsidR="00CB6F55" w:rsidRPr="0055599A">
        <w:rPr>
          <w:rFonts w:asciiTheme="majorBidi" w:hAnsiTheme="majorBidi" w:cstheme="majorBidi"/>
          <w:i/>
          <w:iCs/>
        </w:rPr>
        <w:t>Luma</w:t>
      </w:r>
      <w:r w:rsidR="00CB6F55">
        <w:rPr>
          <w:rFonts w:asciiTheme="majorBidi" w:hAnsiTheme="majorBidi" w:cstheme="majorBidi"/>
          <w:i/>
          <w:iCs/>
        </w:rPr>
        <w:t>….</w:t>
      </w:r>
      <w:r>
        <w:rPr>
          <w:rFonts w:asciiTheme="majorBidi" w:hAnsiTheme="majorBidi" w:cstheme="majorBidi"/>
        </w:rPr>
        <w:t xml:space="preserve"> h. 64</w:t>
      </w:r>
    </w:p>
  </w:footnote>
  <w:footnote w:id="50">
    <w:p w:rsidR="003A4E07" w:rsidRPr="00B40EA8" w:rsidRDefault="003A4E07" w:rsidP="008A6B5C">
      <w:pPr>
        <w:pStyle w:val="FootnoteText"/>
        <w:ind w:firstLine="720"/>
        <w:jc w:val="both"/>
        <w:rPr>
          <w:rFonts w:asciiTheme="majorBidi" w:hAnsiTheme="majorBidi" w:cstheme="majorBidi"/>
          <w:color w:val="000000" w:themeColor="text1"/>
        </w:rPr>
      </w:pPr>
      <w:r w:rsidRPr="00FD5FDA">
        <w:rPr>
          <w:rStyle w:val="FootnoteReference"/>
          <w:rFonts w:asciiTheme="majorBidi" w:hAnsiTheme="majorBidi" w:cstheme="majorBidi"/>
        </w:rPr>
        <w:footnoteRef/>
      </w:r>
      <w:r w:rsidRPr="00FD5FDA">
        <w:rPr>
          <w:rFonts w:asciiTheme="majorBidi" w:hAnsiTheme="majorBidi" w:cstheme="majorBidi"/>
        </w:rPr>
        <w:t xml:space="preserve"> </w:t>
      </w:r>
      <w:r w:rsidRPr="002520D8">
        <w:rPr>
          <w:rFonts w:asciiTheme="majorBidi" w:hAnsiTheme="majorBidi" w:cstheme="majorBidi"/>
        </w:rPr>
        <w:t xml:space="preserve">Al-Ghazali, </w:t>
      </w:r>
      <w:r w:rsidR="008A6B5C">
        <w:rPr>
          <w:rFonts w:asciiTheme="majorBidi" w:hAnsiTheme="majorBidi" w:cstheme="majorBidi"/>
          <w:i/>
          <w:iCs/>
        </w:rPr>
        <w:t>Minhaj</w:t>
      </w:r>
      <w:r w:rsidR="008A6B5C">
        <w:rPr>
          <w:rFonts w:asciiTheme="majorBidi" w:hAnsiTheme="majorBidi" w:cstheme="majorBidi"/>
        </w:rPr>
        <w:t>….</w:t>
      </w:r>
      <w:r w:rsidRPr="00B40EA8">
        <w:rPr>
          <w:rFonts w:asciiTheme="majorBidi" w:hAnsiTheme="majorBidi" w:cstheme="majorBidi"/>
          <w:color w:val="000000" w:themeColor="text1"/>
        </w:rPr>
        <w:t xml:space="preserve"> h. 62</w:t>
      </w:r>
    </w:p>
  </w:footnote>
  <w:footnote w:id="51">
    <w:p w:rsidR="003A4E07" w:rsidRPr="00AA0A11" w:rsidRDefault="003A4E07" w:rsidP="000A2C73">
      <w:pPr>
        <w:pStyle w:val="FootnoteText"/>
        <w:ind w:firstLine="720"/>
        <w:jc w:val="both"/>
        <w:rPr>
          <w:rFonts w:asciiTheme="majorBidi" w:hAnsiTheme="majorBidi" w:cstheme="majorBidi"/>
        </w:rPr>
      </w:pPr>
      <w:r w:rsidRPr="00AA0A11">
        <w:rPr>
          <w:rStyle w:val="FootnoteReference"/>
          <w:rFonts w:asciiTheme="majorBidi" w:hAnsiTheme="majorBidi" w:cstheme="majorBidi"/>
        </w:rPr>
        <w:footnoteRef/>
      </w:r>
      <w:r w:rsidRPr="00AA0A11">
        <w:rPr>
          <w:rFonts w:asciiTheme="majorBidi" w:hAnsiTheme="majorBidi" w:cstheme="majorBidi"/>
        </w:rPr>
        <w:t xml:space="preserve"> Ali Issa Othman, </w:t>
      </w:r>
      <w:r w:rsidRPr="00AA0A11">
        <w:rPr>
          <w:rFonts w:asciiTheme="majorBidi" w:hAnsiTheme="majorBidi" w:cstheme="majorBidi"/>
          <w:i/>
          <w:iCs/>
        </w:rPr>
        <w:t>Manusia Menurut Al-Gazali</w:t>
      </w:r>
      <w:r w:rsidRPr="00AA0A11">
        <w:rPr>
          <w:rFonts w:asciiTheme="majorBidi" w:hAnsiTheme="majorBidi" w:cstheme="majorBidi"/>
        </w:rPr>
        <w:t>, (Bandung: Pustaka Perpustakaan Salman ITB</w:t>
      </w:r>
      <w:r>
        <w:rPr>
          <w:rFonts w:asciiTheme="majorBidi" w:hAnsiTheme="majorBidi" w:cstheme="majorBidi"/>
        </w:rPr>
        <w:t>,</w:t>
      </w:r>
      <w:r w:rsidRPr="00AA0A11">
        <w:rPr>
          <w:rFonts w:asciiTheme="majorBidi" w:hAnsiTheme="majorBidi" w:cstheme="majorBidi"/>
        </w:rPr>
        <w:t xml:space="preserve">  1981) h, 70-71</w:t>
      </w:r>
    </w:p>
  </w:footnote>
  <w:footnote w:id="52">
    <w:p w:rsidR="003A4E07" w:rsidRPr="008A5D6D" w:rsidRDefault="003A4E07" w:rsidP="000A2C73">
      <w:pPr>
        <w:pStyle w:val="FootnoteText"/>
        <w:ind w:firstLine="720"/>
        <w:jc w:val="both"/>
        <w:rPr>
          <w:rFonts w:asciiTheme="majorBidi" w:hAnsiTheme="majorBidi" w:cstheme="majorBidi"/>
        </w:rPr>
      </w:pPr>
      <w:r w:rsidRPr="008A5D6D">
        <w:rPr>
          <w:rStyle w:val="FootnoteReference"/>
          <w:rFonts w:asciiTheme="majorBidi" w:hAnsiTheme="majorBidi" w:cstheme="majorBidi"/>
        </w:rPr>
        <w:footnoteRef/>
      </w:r>
      <w:r w:rsidRPr="008A5D6D">
        <w:rPr>
          <w:rFonts w:asciiTheme="majorBidi" w:hAnsiTheme="majorBidi" w:cstheme="majorBidi"/>
        </w:rPr>
        <w:t xml:space="preserve"> </w:t>
      </w:r>
      <w:r>
        <w:rPr>
          <w:rFonts w:asciiTheme="majorBidi" w:hAnsiTheme="majorBidi" w:cstheme="majorBidi"/>
        </w:rPr>
        <w:t xml:space="preserve">M. Syamsul hady, </w:t>
      </w:r>
      <w:r w:rsidRPr="00FE737C">
        <w:rPr>
          <w:rFonts w:asciiTheme="majorBidi" w:hAnsiTheme="majorBidi" w:cstheme="majorBidi"/>
          <w:i/>
          <w:iCs/>
        </w:rPr>
        <w:t>Makalah disampaikan pada Annual Conference Departemen Agama</w:t>
      </w:r>
      <w:r w:rsidRPr="00FE737C">
        <w:rPr>
          <w:rFonts w:asciiTheme="majorBidi" w:hAnsiTheme="majorBidi" w:cstheme="majorBidi"/>
        </w:rPr>
        <w:t xml:space="preserve">, </w:t>
      </w:r>
      <w:r>
        <w:rPr>
          <w:rFonts w:asciiTheme="majorBidi" w:hAnsiTheme="majorBidi" w:cstheme="majorBidi"/>
        </w:rPr>
        <w:t>(</w:t>
      </w:r>
      <w:r w:rsidRPr="00FE737C">
        <w:rPr>
          <w:rFonts w:asciiTheme="majorBidi" w:hAnsiTheme="majorBidi" w:cstheme="majorBidi"/>
        </w:rPr>
        <w:t>tanggal 26-30 di Lembang Bandung</w:t>
      </w:r>
      <w:r>
        <w:rPr>
          <w:rFonts w:asciiTheme="majorBidi" w:hAnsiTheme="majorBidi" w:cstheme="majorBidi"/>
        </w:rPr>
        <w:t xml:space="preserve"> 2001), h 30-31</w:t>
      </w:r>
    </w:p>
  </w:footnote>
  <w:footnote w:id="53">
    <w:p w:rsidR="003A4E07" w:rsidRPr="00164DA9" w:rsidRDefault="003A4E07" w:rsidP="00326E7D">
      <w:pPr>
        <w:pStyle w:val="FootnoteText"/>
        <w:ind w:firstLine="720"/>
        <w:rPr>
          <w:rFonts w:asciiTheme="majorBidi" w:hAnsiTheme="majorBidi" w:cstheme="majorBidi"/>
        </w:rPr>
      </w:pPr>
      <w:r w:rsidRPr="00164DA9">
        <w:rPr>
          <w:rStyle w:val="FootnoteReference"/>
          <w:rFonts w:asciiTheme="majorBidi" w:hAnsiTheme="majorBidi" w:cstheme="majorBidi"/>
        </w:rPr>
        <w:footnoteRef/>
      </w:r>
      <w:r w:rsidRPr="00164DA9">
        <w:rPr>
          <w:rFonts w:asciiTheme="majorBidi" w:hAnsiTheme="majorBidi" w:cstheme="majorBidi"/>
        </w:rPr>
        <w:t xml:space="preserve"> </w:t>
      </w:r>
      <w:r w:rsidR="00326E7D" w:rsidRPr="00AA0A11">
        <w:rPr>
          <w:rFonts w:asciiTheme="majorBidi" w:eastAsia="Times New Roman" w:hAnsiTheme="majorBidi" w:cstheme="majorBidi"/>
        </w:rPr>
        <w:t>Ari Ginanjar,</w:t>
      </w:r>
      <w:r w:rsidR="00326E7D" w:rsidRPr="00AA0A11">
        <w:rPr>
          <w:rFonts w:asciiTheme="majorBidi" w:eastAsia="Times New Roman" w:hAnsiTheme="majorBidi" w:cstheme="majorBidi"/>
          <w:i/>
          <w:iCs/>
        </w:rPr>
        <w:t xml:space="preserve"> Rahasia Sukses </w:t>
      </w:r>
      <w:r w:rsidR="00326E7D">
        <w:rPr>
          <w:rFonts w:asciiTheme="majorBidi" w:hAnsiTheme="majorBidi" w:cstheme="majorBidi"/>
          <w:i/>
          <w:iCs/>
        </w:rPr>
        <w:t>……</w:t>
      </w:r>
      <w:r w:rsidR="00326E7D">
        <w:rPr>
          <w:rFonts w:asciiTheme="majorBidi" w:hAnsiTheme="majorBidi" w:cstheme="majorBidi"/>
        </w:rPr>
        <w:t xml:space="preserve"> h.</w:t>
      </w:r>
      <w:r>
        <w:rPr>
          <w:rFonts w:asciiTheme="majorBidi" w:hAnsiTheme="majorBidi" w:cstheme="majorBidi"/>
        </w:rPr>
        <w:t>18</w:t>
      </w:r>
    </w:p>
  </w:footnote>
  <w:footnote w:id="54">
    <w:p w:rsidR="00B5332B" w:rsidRPr="004761D3" w:rsidRDefault="00B5332B" w:rsidP="00B5332B">
      <w:pPr>
        <w:autoSpaceDE w:val="0"/>
        <w:autoSpaceDN w:val="0"/>
        <w:adjustRightInd w:val="0"/>
        <w:spacing w:after="0" w:line="240" w:lineRule="auto"/>
        <w:ind w:firstLine="720"/>
        <w:jc w:val="both"/>
        <w:rPr>
          <w:rFonts w:ascii="Times New Roman" w:hAnsi="Times New Roman" w:cs="Times New Roman"/>
          <w:sz w:val="24"/>
          <w:szCs w:val="24"/>
        </w:rPr>
      </w:pPr>
      <w:r w:rsidRPr="004761D3">
        <w:rPr>
          <w:rStyle w:val="FootnoteReference"/>
          <w:rFonts w:asciiTheme="majorBidi" w:hAnsiTheme="majorBidi" w:cstheme="majorBidi"/>
        </w:rPr>
        <w:footnoteRef/>
      </w:r>
      <w:r w:rsidRPr="004761D3">
        <w:rPr>
          <w:rFonts w:asciiTheme="majorBidi" w:hAnsiTheme="majorBidi" w:cstheme="majorBidi"/>
        </w:rPr>
        <w:t xml:space="preserve"> </w:t>
      </w:r>
      <w:r>
        <w:rPr>
          <w:rFonts w:ascii="Times New Roman" w:hAnsi="Times New Roman" w:cs="Times New Roman"/>
          <w:sz w:val="20"/>
          <w:szCs w:val="20"/>
        </w:rPr>
        <w:t xml:space="preserve">M.M. Sharif (ed), </w:t>
      </w:r>
      <w:r>
        <w:rPr>
          <w:rFonts w:ascii="Times New Roman" w:hAnsi="Times New Roman" w:cs="Times New Roman"/>
          <w:i/>
          <w:iCs/>
          <w:sz w:val="20"/>
          <w:szCs w:val="20"/>
        </w:rPr>
        <w:t xml:space="preserve">A History of Muslim Philosophy, </w:t>
      </w:r>
      <w:r>
        <w:rPr>
          <w:rFonts w:ascii="Times New Roman" w:hAnsi="Times New Roman" w:cs="Times New Roman"/>
          <w:sz w:val="20"/>
          <w:szCs w:val="20"/>
        </w:rPr>
        <w:t>(Weisbaden: Otto Harrasowitz, 1963), h. 350</w:t>
      </w:r>
    </w:p>
  </w:footnote>
  <w:footnote w:id="55">
    <w:p w:rsidR="00B5332B" w:rsidRPr="00165DBB" w:rsidRDefault="00B5332B" w:rsidP="004C5506">
      <w:pPr>
        <w:pStyle w:val="FootnoteText"/>
        <w:ind w:firstLine="720"/>
        <w:rPr>
          <w:rFonts w:asciiTheme="majorBidi" w:hAnsiTheme="majorBidi" w:cstheme="majorBidi"/>
        </w:rPr>
      </w:pPr>
      <w:r w:rsidRPr="00165DBB">
        <w:rPr>
          <w:rStyle w:val="FootnoteReference"/>
          <w:rFonts w:asciiTheme="majorBidi" w:hAnsiTheme="majorBidi" w:cstheme="majorBidi"/>
        </w:rPr>
        <w:footnoteRef/>
      </w:r>
      <w:r w:rsidR="004C5506">
        <w:rPr>
          <w:rFonts w:ascii="Times New Roman" w:hAnsi="Times New Roman" w:cs="Times New Roman"/>
        </w:rPr>
        <w:t xml:space="preserve"> M.M. Sharif (ed), </w:t>
      </w:r>
      <w:r w:rsidR="004C5506">
        <w:rPr>
          <w:rFonts w:ascii="Times New Roman" w:hAnsi="Times New Roman" w:cs="Times New Roman"/>
          <w:i/>
          <w:iCs/>
        </w:rPr>
        <w:t>A History…</w:t>
      </w:r>
      <w:r>
        <w:rPr>
          <w:rFonts w:asciiTheme="majorBidi" w:hAnsiTheme="majorBidi" w:cstheme="majorBidi"/>
        </w:rPr>
        <w:t xml:space="preserve"> h.276</w:t>
      </w:r>
    </w:p>
  </w:footnote>
  <w:footnote w:id="56">
    <w:p w:rsidR="00B5332B" w:rsidRPr="007179FB" w:rsidRDefault="00B5332B" w:rsidP="00B5332B">
      <w:pPr>
        <w:autoSpaceDE w:val="0"/>
        <w:autoSpaceDN w:val="0"/>
        <w:adjustRightInd w:val="0"/>
        <w:spacing w:after="0" w:line="240" w:lineRule="auto"/>
        <w:ind w:firstLine="720"/>
        <w:jc w:val="both"/>
        <w:rPr>
          <w:rFonts w:asciiTheme="majorBidi" w:hAnsiTheme="majorBidi" w:cstheme="majorBidi"/>
        </w:rPr>
      </w:pPr>
      <w:r w:rsidRPr="007179FB">
        <w:rPr>
          <w:rStyle w:val="FootnoteReference"/>
          <w:rFonts w:asciiTheme="majorBidi" w:hAnsiTheme="majorBidi" w:cstheme="majorBidi"/>
        </w:rPr>
        <w:footnoteRef/>
      </w:r>
      <w:r w:rsidRPr="007179FB">
        <w:rPr>
          <w:rFonts w:asciiTheme="majorBidi" w:hAnsiTheme="majorBidi" w:cstheme="majorBidi"/>
        </w:rPr>
        <w:t xml:space="preserve"> </w:t>
      </w:r>
      <w:r>
        <w:rPr>
          <w:rFonts w:ascii="Times New Roman" w:hAnsi="Times New Roman" w:cs="Times New Roman"/>
          <w:sz w:val="20"/>
          <w:szCs w:val="20"/>
        </w:rPr>
        <w:t xml:space="preserve">Sri Mulyati (et.al), </w:t>
      </w:r>
      <w:r>
        <w:rPr>
          <w:rFonts w:ascii="Times New Roman" w:hAnsi="Times New Roman" w:cs="Times New Roman"/>
          <w:i/>
          <w:iCs/>
          <w:sz w:val="20"/>
          <w:szCs w:val="20"/>
        </w:rPr>
        <w:t xml:space="preserve">Mengenal dan Memahami Tarekat-Tarekat Muktabarah di Indonesia, </w:t>
      </w:r>
      <w:r>
        <w:rPr>
          <w:rFonts w:ascii="Times New Roman" w:hAnsi="Times New Roman" w:cs="Times New Roman"/>
          <w:sz w:val="20"/>
          <w:szCs w:val="20"/>
        </w:rPr>
        <w:t>(Jakarta: Prenada Media, 2005), h. 28</w:t>
      </w:r>
    </w:p>
  </w:footnote>
  <w:footnote w:id="57">
    <w:p w:rsidR="003A4E07" w:rsidRPr="00CA7020" w:rsidRDefault="003A4E07" w:rsidP="000A2C73">
      <w:pPr>
        <w:pStyle w:val="FootnoteText"/>
        <w:ind w:firstLine="720"/>
        <w:rPr>
          <w:rFonts w:asciiTheme="majorBidi" w:hAnsiTheme="majorBidi" w:cstheme="majorBidi"/>
        </w:rPr>
      </w:pPr>
      <w:r w:rsidRPr="00CA7020">
        <w:rPr>
          <w:rStyle w:val="FootnoteReference"/>
          <w:rFonts w:asciiTheme="majorBidi" w:hAnsiTheme="majorBidi" w:cstheme="majorBidi"/>
        </w:rPr>
        <w:footnoteRef/>
      </w:r>
      <w:r w:rsidRPr="00CA7020">
        <w:rPr>
          <w:rFonts w:asciiTheme="majorBidi" w:hAnsiTheme="majorBidi" w:cstheme="majorBidi"/>
        </w:rPr>
        <w:t xml:space="preserve"> </w:t>
      </w:r>
      <w:r>
        <w:rPr>
          <w:rFonts w:asciiTheme="majorBidi" w:hAnsiTheme="majorBidi" w:cstheme="majorBidi"/>
        </w:rPr>
        <w:t xml:space="preserve">Sirajuddin Zar, </w:t>
      </w:r>
      <w:r>
        <w:rPr>
          <w:rFonts w:asciiTheme="majorBidi" w:hAnsiTheme="majorBidi" w:cstheme="majorBidi"/>
          <w:i/>
          <w:iCs/>
        </w:rPr>
        <w:t xml:space="preserve">Filsafat Islam </w:t>
      </w:r>
      <w:r>
        <w:rPr>
          <w:rFonts w:asciiTheme="majorBidi" w:hAnsiTheme="majorBidi" w:cstheme="majorBidi"/>
        </w:rPr>
        <w:t xml:space="preserve">; </w:t>
      </w:r>
      <w:r>
        <w:rPr>
          <w:rFonts w:asciiTheme="majorBidi" w:hAnsiTheme="majorBidi" w:cstheme="majorBidi"/>
          <w:i/>
          <w:iCs/>
        </w:rPr>
        <w:t>Filosof &amp; Filsafatnya</w:t>
      </w:r>
      <w:r>
        <w:rPr>
          <w:rFonts w:asciiTheme="majorBidi" w:hAnsiTheme="majorBidi" w:cstheme="majorBidi"/>
        </w:rPr>
        <w:t>, ( Jakarta : Raja Grafindo persada</w:t>
      </w:r>
      <w:r w:rsidRPr="00B53A00">
        <w:rPr>
          <w:rFonts w:asciiTheme="majorBidi" w:hAnsiTheme="majorBidi" w:cstheme="majorBidi"/>
        </w:rPr>
        <w:t xml:space="preserve"> </w:t>
      </w:r>
      <w:r>
        <w:rPr>
          <w:rFonts w:asciiTheme="majorBidi" w:hAnsiTheme="majorBidi" w:cstheme="majorBidi"/>
        </w:rPr>
        <w:t>2012) h. 155-159</w:t>
      </w:r>
    </w:p>
  </w:footnote>
  <w:footnote w:id="58">
    <w:p w:rsidR="003A4E07" w:rsidRPr="002520D8" w:rsidRDefault="003A4E07" w:rsidP="00C535CB">
      <w:pPr>
        <w:pStyle w:val="FootnoteText"/>
        <w:ind w:firstLine="720"/>
        <w:rPr>
          <w:rFonts w:asciiTheme="majorBidi" w:hAnsiTheme="majorBidi" w:cstheme="majorBidi"/>
        </w:rPr>
      </w:pPr>
      <w:r w:rsidRPr="002520D8">
        <w:rPr>
          <w:rStyle w:val="FootnoteReference"/>
          <w:rFonts w:asciiTheme="majorBidi" w:hAnsiTheme="majorBidi" w:cstheme="majorBidi"/>
        </w:rPr>
        <w:footnoteRef/>
      </w:r>
      <w:r w:rsidRPr="002520D8">
        <w:rPr>
          <w:rFonts w:asciiTheme="majorBidi" w:hAnsiTheme="majorBidi" w:cstheme="majorBidi"/>
        </w:rPr>
        <w:t xml:space="preserve"> Al-Ghazali,</w:t>
      </w:r>
      <w:r>
        <w:rPr>
          <w:rFonts w:asciiTheme="majorBidi" w:hAnsiTheme="majorBidi" w:cstheme="majorBidi"/>
        </w:rPr>
        <w:t xml:space="preserve"> </w:t>
      </w:r>
      <w:r w:rsidR="00CA6FBA" w:rsidRPr="00CA6FBA">
        <w:rPr>
          <w:rFonts w:asciiTheme="majorBidi" w:hAnsiTheme="majorBidi" w:cstheme="majorBidi"/>
          <w:i/>
          <w:iCs/>
        </w:rPr>
        <w:t>Minh</w:t>
      </w:r>
      <w:r w:rsidR="00C535CB">
        <w:rPr>
          <w:rFonts w:asciiTheme="majorBidi" w:hAnsiTheme="majorBidi" w:cstheme="majorBidi"/>
          <w:i/>
          <w:iCs/>
        </w:rPr>
        <w:t>â</w:t>
      </w:r>
      <w:r w:rsidR="00CA6FBA" w:rsidRPr="00CA6FBA">
        <w:rPr>
          <w:rFonts w:asciiTheme="majorBidi" w:hAnsiTheme="majorBidi" w:cstheme="majorBidi"/>
          <w:i/>
          <w:iCs/>
        </w:rPr>
        <w:t>j</w:t>
      </w:r>
      <w:r w:rsidR="00CA6FBA">
        <w:rPr>
          <w:rFonts w:asciiTheme="majorBidi" w:hAnsiTheme="majorBidi" w:cstheme="majorBidi"/>
        </w:rPr>
        <w:t>……</w:t>
      </w:r>
      <w:r>
        <w:rPr>
          <w:rFonts w:asciiTheme="majorBidi" w:hAnsiTheme="majorBidi" w:cstheme="majorBidi"/>
        </w:rPr>
        <w:t>.</w:t>
      </w:r>
      <w:r>
        <w:rPr>
          <w:rFonts w:asciiTheme="majorBidi" w:hAnsiTheme="majorBidi" w:cstheme="majorBidi"/>
          <w:lang w:val="fi-FI"/>
        </w:rPr>
        <w:t xml:space="preserve"> h. 2</w:t>
      </w:r>
    </w:p>
  </w:footnote>
  <w:footnote w:id="59">
    <w:p w:rsidR="003A4E07" w:rsidRPr="00E10A7A" w:rsidRDefault="003A4E07" w:rsidP="00C535CB">
      <w:pPr>
        <w:pStyle w:val="FootnoteText"/>
        <w:ind w:firstLine="720"/>
        <w:rPr>
          <w:rFonts w:asciiTheme="majorBidi" w:hAnsiTheme="majorBidi" w:cstheme="majorBidi"/>
        </w:rPr>
      </w:pPr>
      <w:r w:rsidRPr="0093619F">
        <w:rPr>
          <w:rStyle w:val="FootnoteReference"/>
          <w:rFonts w:asciiTheme="majorBidi" w:hAnsiTheme="majorBidi" w:cstheme="majorBidi"/>
        </w:rPr>
        <w:footnoteRef/>
      </w:r>
      <w:r w:rsidRPr="0093619F">
        <w:rPr>
          <w:rFonts w:asciiTheme="majorBidi" w:hAnsiTheme="majorBidi" w:cstheme="majorBidi"/>
        </w:rPr>
        <w:t xml:space="preserve"> </w:t>
      </w:r>
      <w:r w:rsidR="00FF603A">
        <w:rPr>
          <w:rFonts w:asciiTheme="majorBidi" w:hAnsiTheme="majorBidi" w:cstheme="majorBidi"/>
        </w:rPr>
        <w:t xml:space="preserve">Al-Ghazali, </w:t>
      </w:r>
      <w:r w:rsidR="00FF603A">
        <w:rPr>
          <w:rFonts w:asciiTheme="majorBidi" w:hAnsiTheme="majorBidi" w:cstheme="majorBidi"/>
          <w:i/>
          <w:iCs/>
        </w:rPr>
        <w:t>Minh</w:t>
      </w:r>
      <w:r w:rsidR="00C535CB">
        <w:rPr>
          <w:rFonts w:asciiTheme="majorBidi" w:hAnsiTheme="majorBidi" w:cstheme="majorBidi"/>
          <w:i/>
          <w:iCs/>
        </w:rPr>
        <w:t>â</w:t>
      </w:r>
      <w:r w:rsidR="00FF603A">
        <w:rPr>
          <w:rFonts w:asciiTheme="majorBidi" w:hAnsiTheme="majorBidi" w:cstheme="majorBidi"/>
          <w:i/>
          <w:iCs/>
        </w:rPr>
        <w:t>j…..</w:t>
      </w:r>
      <w:r w:rsidR="00CA7CB6">
        <w:rPr>
          <w:rFonts w:asciiTheme="majorBidi" w:hAnsiTheme="majorBidi" w:cstheme="majorBidi"/>
          <w:i/>
          <w:iCs/>
        </w:rPr>
        <w:t xml:space="preserve"> </w:t>
      </w:r>
      <w:r w:rsidR="00CA7CB6">
        <w:rPr>
          <w:rFonts w:asciiTheme="majorBidi" w:hAnsiTheme="majorBidi" w:cstheme="majorBidi"/>
        </w:rPr>
        <w:t xml:space="preserve">h. </w:t>
      </w:r>
      <w:r w:rsidR="00FF603A" w:rsidRPr="00FF603A">
        <w:rPr>
          <w:rFonts w:asciiTheme="majorBidi" w:hAnsiTheme="majorBidi" w:cstheme="majorBidi"/>
        </w:rPr>
        <w:t>2</w:t>
      </w:r>
    </w:p>
  </w:footnote>
  <w:footnote w:id="60">
    <w:p w:rsidR="000023CE" w:rsidRPr="00A23625" w:rsidRDefault="000023CE" w:rsidP="000023CE">
      <w:pPr>
        <w:pStyle w:val="FootnoteText"/>
        <w:ind w:firstLine="720"/>
        <w:rPr>
          <w:rFonts w:asciiTheme="majorBidi" w:hAnsiTheme="majorBidi" w:cstheme="majorBidi"/>
        </w:rPr>
      </w:pPr>
      <w:r w:rsidRPr="00765F27">
        <w:rPr>
          <w:rStyle w:val="FootnoteReference"/>
          <w:rFonts w:asciiTheme="majorBidi" w:hAnsiTheme="majorBidi" w:cstheme="majorBidi"/>
        </w:rPr>
        <w:footnoteRef/>
      </w:r>
      <w:r w:rsidRPr="00765F27">
        <w:rPr>
          <w:rFonts w:asciiTheme="majorBidi" w:hAnsiTheme="majorBidi" w:cstheme="majorBidi"/>
        </w:rPr>
        <w:t xml:space="preserve"> </w:t>
      </w:r>
      <w:r>
        <w:rPr>
          <w:rFonts w:asciiTheme="majorBidi" w:hAnsiTheme="majorBidi" w:cstheme="majorBidi"/>
        </w:rPr>
        <w:t xml:space="preserve">Departemen Pendidikan Nasional, </w:t>
      </w:r>
      <w:r>
        <w:rPr>
          <w:rFonts w:asciiTheme="majorBidi" w:hAnsiTheme="majorBidi" w:cstheme="majorBidi"/>
          <w:i/>
          <w:iCs/>
        </w:rPr>
        <w:t>Kamus…</w:t>
      </w:r>
      <w:r>
        <w:rPr>
          <w:rFonts w:asciiTheme="majorBidi" w:hAnsiTheme="majorBidi" w:cstheme="majorBidi"/>
        </w:rPr>
        <w:t>. h. 725</w:t>
      </w:r>
    </w:p>
  </w:footnote>
  <w:footnote w:id="61">
    <w:p w:rsidR="000023CE" w:rsidRPr="00002418" w:rsidRDefault="000023CE" w:rsidP="000023CE">
      <w:pPr>
        <w:pStyle w:val="FootnoteText"/>
        <w:ind w:firstLine="720"/>
        <w:rPr>
          <w:rFonts w:asciiTheme="majorBidi" w:hAnsiTheme="majorBidi" w:cstheme="majorBidi"/>
        </w:rPr>
      </w:pPr>
      <w:r w:rsidRPr="00002418">
        <w:rPr>
          <w:rStyle w:val="FootnoteReference"/>
          <w:rFonts w:asciiTheme="majorBidi" w:hAnsiTheme="majorBidi" w:cstheme="majorBidi"/>
        </w:rPr>
        <w:footnoteRef/>
      </w:r>
      <w:r w:rsidRPr="00002418">
        <w:rPr>
          <w:rFonts w:asciiTheme="majorBidi" w:hAnsiTheme="majorBidi" w:cstheme="majorBidi"/>
        </w:rPr>
        <w:t xml:space="preserve"> </w:t>
      </w:r>
      <w:r>
        <w:rPr>
          <w:rFonts w:asciiTheme="majorBidi" w:hAnsiTheme="majorBidi" w:cstheme="majorBidi"/>
        </w:rPr>
        <w:t xml:space="preserve">M. Dahlan al-Barry, </w:t>
      </w:r>
      <w:r>
        <w:rPr>
          <w:rFonts w:asciiTheme="majorBidi" w:hAnsiTheme="majorBidi" w:cstheme="majorBidi"/>
          <w:i/>
          <w:iCs/>
        </w:rPr>
        <w:t>Kamus Modern Indonesia</w:t>
      </w:r>
      <w:r>
        <w:rPr>
          <w:rFonts w:asciiTheme="majorBidi" w:hAnsiTheme="majorBidi" w:cstheme="majorBidi"/>
        </w:rPr>
        <w:t>, (Yogyakarta : Arkola, 1994) h. 327</w:t>
      </w:r>
    </w:p>
  </w:footnote>
  <w:footnote w:id="62">
    <w:p w:rsidR="00EA2294" w:rsidRDefault="00EA2294" w:rsidP="00EA2294">
      <w:pPr>
        <w:autoSpaceDE w:val="0"/>
        <w:autoSpaceDN w:val="0"/>
        <w:adjustRightInd w:val="0"/>
        <w:spacing w:after="0" w:line="240" w:lineRule="auto"/>
        <w:ind w:firstLine="720"/>
        <w:jc w:val="both"/>
      </w:pPr>
      <w:r w:rsidRPr="00EA2294">
        <w:rPr>
          <w:rStyle w:val="FootnoteReference"/>
          <w:rFonts w:asciiTheme="majorBidi" w:hAnsiTheme="majorBidi" w:cstheme="majorBidi"/>
          <w:sz w:val="20"/>
          <w:szCs w:val="20"/>
        </w:rPr>
        <w:footnoteRef/>
      </w:r>
      <w:r w:rsidRPr="00EA2294">
        <w:rPr>
          <w:rFonts w:asciiTheme="majorBidi" w:hAnsiTheme="majorBidi" w:cstheme="majorBidi"/>
          <w:sz w:val="20"/>
          <w:szCs w:val="20"/>
        </w:rPr>
        <w:t xml:space="preserve"> </w:t>
      </w:r>
      <w:r>
        <w:rPr>
          <w:rFonts w:asciiTheme="majorBidi" w:hAnsiTheme="majorBidi" w:cstheme="majorBidi"/>
          <w:sz w:val="20"/>
          <w:szCs w:val="20"/>
        </w:rPr>
        <w:t>Dewantara, Ki Hajar,</w:t>
      </w:r>
      <w:r w:rsidRPr="00EA2294">
        <w:rPr>
          <w:rFonts w:asciiTheme="majorBidi" w:hAnsiTheme="majorBidi" w:cstheme="majorBidi"/>
          <w:sz w:val="20"/>
          <w:szCs w:val="20"/>
        </w:rPr>
        <w:t xml:space="preserve"> </w:t>
      </w:r>
      <w:r w:rsidRPr="00EA2294">
        <w:rPr>
          <w:rFonts w:asciiTheme="majorBidi" w:hAnsiTheme="majorBidi" w:cstheme="majorBidi"/>
          <w:i/>
          <w:iCs/>
          <w:sz w:val="20"/>
          <w:szCs w:val="20"/>
        </w:rPr>
        <w:t>Bagian Pertama Pendidikan</w:t>
      </w:r>
      <w:r w:rsidRPr="00EA2294">
        <w:rPr>
          <w:rFonts w:asciiTheme="majorBidi" w:hAnsiTheme="majorBidi" w:cstheme="majorBidi"/>
          <w:sz w:val="20"/>
          <w:szCs w:val="20"/>
        </w:rPr>
        <w:t xml:space="preserve">, </w:t>
      </w:r>
      <w:r>
        <w:rPr>
          <w:rFonts w:asciiTheme="majorBidi" w:hAnsiTheme="majorBidi" w:cstheme="majorBidi"/>
          <w:sz w:val="20"/>
          <w:szCs w:val="20"/>
        </w:rPr>
        <w:t>(</w:t>
      </w:r>
      <w:r w:rsidRPr="00EA2294">
        <w:rPr>
          <w:rFonts w:asciiTheme="majorBidi" w:hAnsiTheme="majorBidi" w:cstheme="majorBidi"/>
          <w:sz w:val="20"/>
          <w:szCs w:val="20"/>
        </w:rPr>
        <w:t>Yogyakarta: MajelisLuhur Persatuan Taman Siswa</w:t>
      </w:r>
      <w:r>
        <w:rPr>
          <w:rFonts w:asciiTheme="majorBidi" w:hAnsiTheme="majorBidi" w:cstheme="majorBidi"/>
          <w:sz w:val="20"/>
          <w:szCs w:val="20"/>
        </w:rPr>
        <w:t xml:space="preserve"> 1962) h. 166</w:t>
      </w:r>
    </w:p>
  </w:footnote>
  <w:footnote w:id="63">
    <w:p w:rsidR="00217E82" w:rsidRDefault="00217E82" w:rsidP="009D4AA2">
      <w:pPr>
        <w:autoSpaceDE w:val="0"/>
        <w:autoSpaceDN w:val="0"/>
        <w:adjustRightInd w:val="0"/>
        <w:spacing w:after="0" w:line="240" w:lineRule="auto"/>
        <w:ind w:firstLine="720"/>
        <w:jc w:val="both"/>
      </w:pPr>
      <w:r w:rsidRPr="00217E82">
        <w:rPr>
          <w:rStyle w:val="FootnoteReference"/>
          <w:rFonts w:asciiTheme="majorBidi" w:hAnsiTheme="majorBidi" w:cstheme="majorBidi"/>
          <w:sz w:val="20"/>
          <w:szCs w:val="20"/>
        </w:rPr>
        <w:footnoteRef/>
      </w:r>
      <w:r w:rsidRPr="00217E82">
        <w:rPr>
          <w:rFonts w:asciiTheme="majorBidi" w:hAnsiTheme="majorBidi" w:cstheme="majorBidi"/>
          <w:sz w:val="20"/>
          <w:szCs w:val="20"/>
        </w:rPr>
        <w:t xml:space="preserve"> Hasan Langgulung</w:t>
      </w:r>
      <w:r w:rsidR="009D4AA2">
        <w:rPr>
          <w:rFonts w:asciiTheme="majorBidi" w:hAnsiTheme="majorBidi" w:cstheme="majorBidi"/>
          <w:sz w:val="20"/>
          <w:szCs w:val="20"/>
        </w:rPr>
        <w:t>,</w:t>
      </w:r>
      <w:r w:rsidRPr="00217E82">
        <w:rPr>
          <w:rFonts w:asciiTheme="majorBidi" w:hAnsiTheme="majorBidi" w:cstheme="majorBidi"/>
          <w:sz w:val="20"/>
          <w:szCs w:val="20"/>
        </w:rPr>
        <w:t xml:space="preserve"> </w:t>
      </w:r>
      <w:r w:rsidRPr="00217E82">
        <w:rPr>
          <w:rFonts w:asciiTheme="majorBidi" w:hAnsiTheme="majorBidi" w:cstheme="majorBidi"/>
          <w:i/>
          <w:iCs/>
          <w:sz w:val="20"/>
          <w:szCs w:val="20"/>
        </w:rPr>
        <w:t xml:space="preserve">Beberapa Pemikiran Tentang Pendidikan Islam </w:t>
      </w:r>
      <w:r w:rsidRPr="00217E82">
        <w:rPr>
          <w:rFonts w:asciiTheme="majorBidi" w:hAnsiTheme="majorBidi" w:cstheme="majorBidi"/>
          <w:sz w:val="20"/>
          <w:szCs w:val="20"/>
        </w:rPr>
        <w:t>(Bandung: Al-Ma'arif, 1980)</w:t>
      </w:r>
      <w:r>
        <w:rPr>
          <w:rFonts w:asciiTheme="majorBidi" w:hAnsiTheme="majorBidi" w:cstheme="majorBidi"/>
          <w:sz w:val="20"/>
          <w:szCs w:val="20"/>
        </w:rPr>
        <w:t xml:space="preserve"> h</w:t>
      </w:r>
      <w:r w:rsidRPr="00217E82">
        <w:rPr>
          <w:rFonts w:asciiTheme="majorBidi" w:hAnsiTheme="majorBidi" w:cstheme="majorBidi"/>
          <w:sz w:val="20"/>
          <w:szCs w:val="20"/>
        </w:rPr>
        <w:t>. 94</w:t>
      </w:r>
    </w:p>
  </w:footnote>
  <w:footnote w:id="64">
    <w:p w:rsidR="00750357" w:rsidRPr="00750357" w:rsidRDefault="00750357" w:rsidP="00750357">
      <w:pPr>
        <w:pStyle w:val="FootnoteText"/>
        <w:ind w:firstLine="720"/>
        <w:rPr>
          <w:rFonts w:asciiTheme="majorBidi" w:hAnsiTheme="majorBidi" w:cstheme="majorBidi"/>
        </w:rPr>
      </w:pPr>
      <w:r w:rsidRPr="00750357">
        <w:rPr>
          <w:rStyle w:val="FootnoteReference"/>
          <w:rFonts w:asciiTheme="majorBidi" w:hAnsiTheme="majorBidi" w:cstheme="majorBidi"/>
        </w:rPr>
        <w:footnoteRef/>
      </w:r>
      <w:r w:rsidRPr="00750357">
        <w:rPr>
          <w:rFonts w:asciiTheme="majorBidi" w:hAnsiTheme="majorBidi" w:cstheme="majorBidi"/>
        </w:rPr>
        <w:t xml:space="preserve"> Zuhairini, dkk., </w:t>
      </w:r>
      <w:r w:rsidRPr="00750357">
        <w:rPr>
          <w:rFonts w:asciiTheme="majorBidi" w:hAnsiTheme="majorBidi" w:cstheme="majorBidi"/>
          <w:i/>
          <w:iCs/>
        </w:rPr>
        <w:t xml:space="preserve">Ilmu Pendidikan Islam, </w:t>
      </w:r>
      <w:r w:rsidRPr="00750357">
        <w:rPr>
          <w:rFonts w:asciiTheme="majorBidi" w:hAnsiTheme="majorBidi" w:cstheme="majorBidi"/>
        </w:rPr>
        <w:t>(Jakarta: Bu</w:t>
      </w:r>
      <w:r>
        <w:rPr>
          <w:rFonts w:asciiTheme="majorBidi" w:hAnsiTheme="majorBidi" w:cstheme="majorBidi"/>
        </w:rPr>
        <w:t>mi Aksara, 2000), Cet. Ke-4. h</w:t>
      </w:r>
      <w:r w:rsidRPr="00750357">
        <w:rPr>
          <w:rFonts w:asciiTheme="majorBidi" w:hAnsiTheme="majorBidi" w:cstheme="majorBidi"/>
        </w:rPr>
        <w:t>. 28</w:t>
      </w:r>
    </w:p>
  </w:footnote>
  <w:footnote w:id="65">
    <w:p w:rsidR="000023CE" w:rsidRPr="00AA6089" w:rsidRDefault="000023CE" w:rsidP="000023CE">
      <w:pPr>
        <w:pStyle w:val="FootnoteText"/>
        <w:ind w:firstLine="720"/>
        <w:rPr>
          <w:rFonts w:asciiTheme="majorBidi" w:hAnsiTheme="majorBidi" w:cstheme="majorBidi"/>
        </w:rPr>
      </w:pPr>
      <w:r w:rsidRPr="00AA6089">
        <w:rPr>
          <w:rStyle w:val="FootnoteReference"/>
          <w:rFonts w:asciiTheme="majorBidi" w:hAnsiTheme="majorBidi" w:cstheme="majorBidi"/>
        </w:rPr>
        <w:footnoteRef/>
      </w:r>
      <w:r w:rsidRPr="00AA6089">
        <w:rPr>
          <w:rFonts w:asciiTheme="majorBidi" w:hAnsiTheme="majorBidi" w:cstheme="majorBidi"/>
        </w:rPr>
        <w:t xml:space="preserve"> </w:t>
      </w:r>
      <w:r>
        <w:rPr>
          <w:rFonts w:asciiTheme="majorBidi" w:hAnsiTheme="majorBidi" w:cstheme="majorBidi"/>
        </w:rPr>
        <w:t>Departemen Pendidikan Nasional,</w:t>
      </w:r>
      <w:r>
        <w:rPr>
          <w:rFonts w:asciiTheme="majorBidi" w:hAnsiTheme="majorBidi" w:cstheme="majorBidi"/>
          <w:i/>
          <w:iCs/>
        </w:rPr>
        <w:t xml:space="preserve"> Kamus….</w:t>
      </w:r>
      <w:r>
        <w:rPr>
          <w:rFonts w:asciiTheme="majorBidi" w:hAnsiTheme="majorBidi" w:cstheme="majorBidi"/>
        </w:rPr>
        <w:t>h. 262</w:t>
      </w:r>
    </w:p>
  </w:footnote>
  <w:footnote w:id="66">
    <w:p w:rsidR="000023CE" w:rsidRPr="00100AC9" w:rsidRDefault="000023CE" w:rsidP="000023CE">
      <w:pPr>
        <w:pStyle w:val="FootnoteText"/>
        <w:ind w:firstLine="720"/>
        <w:rPr>
          <w:rFonts w:asciiTheme="majorBidi" w:hAnsiTheme="majorBidi" w:cstheme="majorBidi"/>
        </w:rPr>
      </w:pPr>
      <w:r w:rsidRPr="00F038A2">
        <w:rPr>
          <w:rStyle w:val="FootnoteReference"/>
          <w:rFonts w:asciiTheme="majorBidi" w:hAnsiTheme="majorBidi" w:cstheme="majorBidi"/>
        </w:rPr>
        <w:footnoteRef/>
      </w:r>
      <w:r w:rsidRPr="00F038A2">
        <w:rPr>
          <w:rFonts w:asciiTheme="majorBidi" w:hAnsiTheme="majorBidi" w:cstheme="majorBidi"/>
        </w:rPr>
        <w:t xml:space="preserve"> </w:t>
      </w:r>
      <w:r>
        <w:rPr>
          <w:rFonts w:asciiTheme="majorBidi" w:hAnsiTheme="majorBidi" w:cstheme="majorBidi"/>
        </w:rPr>
        <w:t>Departemen Pendidikan Nasional,</w:t>
      </w:r>
      <w:r>
        <w:rPr>
          <w:rFonts w:asciiTheme="majorBidi" w:hAnsiTheme="majorBidi" w:cstheme="majorBidi"/>
          <w:i/>
          <w:iCs/>
        </w:rPr>
        <w:t xml:space="preserve"> Kamus….</w:t>
      </w:r>
      <w:r>
        <w:rPr>
          <w:rFonts w:asciiTheme="majorBidi" w:hAnsiTheme="majorBidi" w:cstheme="majorBidi"/>
        </w:rPr>
        <w:t>h.</w:t>
      </w:r>
      <w:r w:rsidRPr="00100AC9">
        <w:rPr>
          <w:rFonts w:asciiTheme="majorBidi" w:hAnsiTheme="majorBidi" w:cstheme="majorBidi"/>
        </w:rPr>
        <w:t xml:space="preserve"> </w:t>
      </w:r>
      <w:r>
        <w:rPr>
          <w:rFonts w:asciiTheme="majorBidi" w:hAnsiTheme="majorBidi" w:cstheme="majorBidi"/>
        </w:rPr>
        <w:t>1335</w:t>
      </w:r>
    </w:p>
  </w:footnote>
  <w:footnote w:id="67">
    <w:p w:rsidR="000023CE" w:rsidRPr="00953E66" w:rsidRDefault="000023CE" w:rsidP="000023CE">
      <w:pPr>
        <w:pStyle w:val="FootnoteText"/>
        <w:ind w:firstLine="720"/>
        <w:jc w:val="both"/>
        <w:rPr>
          <w:rFonts w:asciiTheme="majorBidi" w:hAnsiTheme="majorBidi" w:cstheme="majorBidi"/>
        </w:rPr>
      </w:pPr>
      <w:r w:rsidRPr="00953E66">
        <w:rPr>
          <w:rStyle w:val="FootnoteReference"/>
          <w:rFonts w:asciiTheme="majorBidi" w:hAnsiTheme="majorBidi" w:cstheme="majorBidi"/>
        </w:rPr>
        <w:footnoteRef/>
      </w:r>
      <w:r w:rsidRPr="00953E66">
        <w:rPr>
          <w:rFonts w:asciiTheme="majorBidi" w:eastAsia="Times New Roman" w:hAnsiTheme="majorBidi" w:cstheme="majorBidi"/>
        </w:rPr>
        <w:t xml:space="preserve"> Mimi Doe &amp; Marsha Walch,</w:t>
      </w:r>
      <w:r>
        <w:rPr>
          <w:rFonts w:asciiTheme="majorBidi" w:eastAsia="Times New Roman" w:hAnsiTheme="majorBidi" w:cstheme="majorBidi"/>
        </w:rPr>
        <w:t xml:space="preserve"> (terj)</w:t>
      </w:r>
      <w:r w:rsidRPr="00953E66">
        <w:rPr>
          <w:rFonts w:asciiTheme="majorBidi" w:eastAsia="Times New Roman" w:hAnsiTheme="majorBidi" w:cstheme="majorBidi"/>
        </w:rPr>
        <w:t xml:space="preserve"> </w:t>
      </w:r>
      <w:r w:rsidRPr="00953E66">
        <w:rPr>
          <w:rFonts w:asciiTheme="majorBidi" w:eastAsia="Times New Roman" w:hAnsiTheme="majorBidi" w:cstheme="majorBidi"/>
          <w:i/>
          <w:iCs/>
        </w:rPr>
        <w:t>10 Prinsip Spiritual Parenting</w:t>
      </w:r>
      <w:r w:rsidRPr="00953E66">
        <w:rPr>
          <w:rFonts w:asciiTheme="majorBidi" w:eastAsia="Times New Roman" w:hAnsiTheme="majorBidi" w:cstheme="majorBidi"/>
        </w:rPr>
        <w:t>:</w:t>
      </w:r>
      <w:r w:rsidRPr="00953E66">
        <w:rPr>
          <w:rFonts w:asciiTheme="majorBidi" w:eastAsia="Times New Roman" w:hAnsiTheme="majorBidi" w:cstheme="majorBidi"/>
          <w:i/>
          <w:iCs/>
        </w:rPr>
        <w:t xml:space="preserve"> Bagaimana Menumbuhkan dan Merawat Sukma Anak Anda</w:t>
      </w:r>
      <w:r w:rsidRPr="00953E66">
        <w:rPr>
          <w:rFonts w:asciiTheme="majorBidi" w:eastAsia="Times New Roman" w:hAnsiTheme="majorBidi" w:cstheme="majorBidi"/>
        </w:rPr>
        <w:t xml:space="preserve"> (Bandung: Kaifa, 2001) h. 20</w:t>
      </w:r>
    </w:p>
  </w:footnote>
  <w:footnote w:id="68">
    <w:p w:rsidR="000023CE" w:rsidRPr="005F2E4C" w:rsidRDefault="000023CE" w:rsidP="000023CE">
      <w:pPr>
        <w:pStyle w:val="FootnoteText"/>
        <w:ind w:firstLine="720"/>
        <w:jc w:val="both"/>
        <w:rPr>
          <w:rFonts w:asciiTheme="majorBidi" w:hAnsiTheme="majorBidi" w:cstheme="majorBidi"/>
        </w:rPr>
      </w:pPr>
      <w:r w:rsidRPr="005F2E4C">
        <w:rPr>
          <w:rStyle w:val="FootnoteReference"/>
          <w:rFonts w:asciiTheme="majorBidi" w:hAnsiTheme="majorBidi" w:cstheme="majorBidi"/>
        </w:rPr>
        <w:footnoteRef/>
      </w:r>
      <w:r w:rsidRPr="005F2E4C">
        <w:rPr>
          <w:rFonts w:asciiTheme="majorBidi" w:hAnsiTheme="majorBidi" w:cstheme="majorBidi"/>
        </w:rPr>
        <w:t xml:space="preserve"> </w:t>
      </w:r>
      <w:r w:rsidRPr="005F2E4C">
        <w:rPr>
          <w:rFonts w:asciiTheme="majorBidi" w:eastAsia="Times New Roman" w:hAnsiTheme="majorBidi" w:cstheme="majorBidi"/>
          <w:szCs w:val="24"/>
        </w:rPr>
        <w:t xml:space="preserve">Danah Zahar dan Ian Marshal, </w:t>
      </w:r>
      <w:r w:rsidRPr="002F1176">
        <w:rPr>
          <w:rFonts w:asciiTheme="majorBidi" w:eastAsia="Times New Roman" w:hAnsiTheme="majorBidi" w:cstheme="majorBidi"/>
          <w:i/>
          <w:iCs/>
          <w:szCs w:val="24"/>
        </w:rPr>
        <w:t>SQ</w:t>
      </w:r>
      <w:r>
        <w:rPr>
          <w:rFonts w:asciiTheme="majorBidi" w:eastAsia="Times New Roman" w:hAnsiTheme="majorBidi" w:cstheme="majorBidi"/>
          <w:szCs w:val="24"/>
        </w:rPr>
        <w:t>….. h</w:t>
      </w:r>
      <w:r w:rsidRPr="005F2E4C">
        <w:rPr>
          <w:rFonts w:asciiTheme="majorBidi" w:eastAsia="Times New Roman" w:hAnsiTheme="majorBidi" w:cstheme="majorBidi"/>
          <w:szCs w:val="24"/>
        </w:rPr>
        <w:t>. 8</w:t>
      </w:r>
    </w:p>
  </w:footnote>
  <w:footnote w:id="69">
    <w:p w:rsidR="003A4E07" w:rsidRPr="00B53A00" w:rsidRDefault="003A4E07" w:rsidP="00952706">
      <w:pPr>
        <w:pStyle w:val="FootnoteText"/>
        <w:ind w:firstLine="720"/>
        <w:rPr>
          <w:rFonts w:asciiTheme="majorBidi" w:hAnsiTheme="majorBidi" w:cstheme="majorBidi"/>
        </w:rPr>
      </w:pPr>
      <w:r w:rsidRPr="00B53A00">
        <w:rPr>
          <w:rStyle w:val="FootnoteReference"/>
          <w:rFonts w:asciiTheme="majorBidi" w:hAnsiTheme="majorBidi" w:cstheme="majorBidi"/>
        </w:rPr>
        <w:footnoteRef/>
      </w:r>
      <w:r>
        <w:rPr>
          <w:rFonts w:asciiTheme="majorBidi" w:hAnsiTheme="majorBidi" w:cstheme="majorBidi"/>
        </w:rPr>
        <w:t xml:space="preserve"> Sirajuddin Zar, </w:t>
      </w:r>
      <w:r w:rsidR="005728E3">
        <w:rPr>
          <w:rFonts w:asciiTheme="majorBidi" w:hAnsiTheme="majorBidi" w:cstheme="majorBidi"/>
          <w:i/>
          <w:iCs/>
        </w:rPr>
        <w:t>Filsafat Islam ….</w:t>
      </w:r>
      <w:r>
        <w:rPr>
          <w:rFonts w:asciiTheme="majorBidi" w:hAnsiTheme="majorBidi" w:cstheme="majorBidi"/>
          <w:i/>
          <w:iCs/>
        </w:rPr>
        <w:t xml:space="preserve">. </w:t>
      </w:r>
      <w:r>
        <w:rPr>
          <w:rFonts w:asciiTheme="majorBidi" w:hAnsiTheme="majorBidi" w:cstheme="majorBidi"/>
        </w:rPr>
        <w:t xml:space="preserve">h. </w:t>
      </w:r>
      <w:r w:rsidRPr="00094954">
        <w:rPr>
          <w:rFonts w:asciiTheme="majorBidi" w:hAnsiTheme="majorBidi" w:cstheme="majorBidi"/>
        </w:rPr>
        <w:t>155</w:t>
      </w:r>
    </w:p>
  </w:footnote>
  <w:footnote w:id="70">
    <w:p w:rsidR="003A4E07" w:rsidRPr="0049701E" w:rsidRDefault="003A4E07" w:rsidP="000A2C73">
      <w:pPr>
        <w:pStyle w:val="FootnoteText"/>
        <w:ind w:firstLine="720"/>
        <w:jc w:val="both"/>
        <w:rPr>
          <w:rFonts w:asciiTheme="majorBidi" w:hAnsiTheme="majorBidi" w:cstheme="majorBidi"/>
        </w:rPr>
      </w:pPr>
      <w:r w:rsidRPr="006846D3">
        <w:rPr>
          <w:rStyle w:val="FootnoteReference"/>
          <w:rFonts w:asciiTheme="majorBidi" w:hAnsiTheme="majorBidi" w:cstheme="majorBidi"/>
        </w:rPr>
        <w:footnoteRef/>
      </w:r>
      <w:r w:rsidRPr="006846D3">
        <w:rPr>
          <w:rFonts w:asciiTheme="majorBidi" w:hAnsiTheme="majorBidi" w:cstheme="majorBidi"/>
        </w:rPr>
        <w:t xml:space="preserve"> </w:t>
      </w:r>
      <w:r>
        <w:rPr>
          <w:rFonts w:asciiTheme="majorBidi" w:hAnsiTheme="majorBidi" w:cstheme="majorBidi"/>
        </w:rPr>
        <w:t xml:space="preserve">Ali al-Junbulati dan Abd Futuh al-Tunisiy, </w:t>
      </w:r>
      <w:r>
        <w:rPr>
          <w:rFonts w:asciiTheme="majorBidi" w:hAnsiTheme="majorBidi" w:cstheme="majorBidi"/>
          <w:i/>
          <w:iCs/>
        </w:rPr>
        <w:t>Perbandingan Pendidikan Islam</w:t>
      </w:r>
      <w:r>
        <w:rPr>
          <w:rFonts w:asciiTheme="majorBidi" w:hAnsiTheme="majorBidi" w:cstheme="majorBidi"/>
        </w:rPr>
        <w:t xml:space="preserve">, terj. H.M. Arifin (Jakarta : Rineka Cipta 1994) </w:t>
      </w:r>
    </w:p>
  </w:footnote>
  <w:footnote w:id="71">
    <w:p w:rsidR="003A4E07" w:rsidRPr="00743BD3" w:rsidRDefault="003A4E07" w:rsidP="000A2C73">
      <w:pPr>
        <w:pStyle w:val="FootnoteText"/>
        <w:ind w:firstLine="720"/>
        <w:jc w:val="both"/>
        <w:rPr>
          <w:rFonts w:asciiTheme="majorBidi" w:hAnsiTheme="majorBidi" w:cstheme="majorBidi"/>
        </w:rPr>
      </w:pPr>
      <w:r w:rsidRPr="00743BD3">
        <w:rPr>
          <w:rStyle w:val="FootnoteReference"/>
          <w:rFonts w:asciiTheme="majorBidi" w:hAnsiTheme="majorBidi" w:cstheme="majorBidi"/>
        </w:rPr>
        <w:footnoteRef/>
      </w:r>
      <w:r w:rsidRPr="00743BD3">
        <w:rPr>
          <w:rFonts w:asciiTheme="majorBidi" w:hAnsiTheme="majorBidi" w:cstheme="majorBidi"/>
        </w:rPr>
        <w:t xml:space="preserve"> </w:t>
      </w:r>
      <w:r>
        <w:rPr>
          <w:rFonts w:asciiTheme="majorBidi" w:hAnsiTheme="majorBidi" w:cstheme="majorBidi"/>
        </w:rPr>
        <w:t xml:space="preserve">Jamanuddin, </w:t>
      </w:r>
      <w:r>
        <w:rPr>
          <w:rFonts w:asciiTheme="majorBidi" w:hAnsiTheme="majorBidi" w:cstheme="majorBidi"/>
          <w:i/>
          <w:iCs/>
        </w:rPr>
        <w:t>Kehidupan Sufistik dalam Perspektif Psikologi Agama</w:t>
      </w:r>
      <w:r>
        <w:rPr>
          <w:rFonts w:asciiTheme="majorBidi" w:hAnsiTheme="majorBidi" w:cstheme="majorBidi"/>
        </w:rPr>
        <w:t xml:space="preserve"> (Tesis Pasa Sarjana IAIN Imam Bonjol Padang, 1997)</w:t>
      </w:r>
    </w:p>
  </w:footnote>
  <w:footnote w:id="72">
    <w:p w:rsidR="00E67197" w:rsidRPr="0035381A" w:rsidRDefault="00E67197" w:rsidP="00E67197">
      <w:pPr>
        <w:pStyle w:val="FootnoteText"/>
        <w:ind w:firstLine="720"/>
        <w:rPr>
          <w:rFonts w:asciiTheme="majorBidi" w:hAnsiTheme="majorBidi" w:cstheme="majorBidi"/>
        </w:rPr>
      </w:pPr>
      <w:r w:rsidRPr="0035381A">
        <w:rPr>
          <w:rStyle w:val="FootnoteReference"/>
          <w:rFonts w:asciiTheme="majorBidi" w:hAnsiTheme="majorBidi" w:cstheme="majorBidi"/>
        </w:rPr>
        <w:footnoteRef/>
      </w:r>
      <w:r>
        <w:rPr>
          <w:rFonts w:asciiTheme="majorBidi" w:hAnsiTheme="majorBidi" w:cstheme="majorBidi"/>
        </w:rPr>
        <w:t xml:space="preserve"> Sutrisno Hadi, </w:t>
      </w:r>
      <w:r>
        <w:rPr>
          <w:rFonts w:asciiTheme="majorBidi" w:hAnsiTheme="majorBidi" w:cstheme="majorBidi"/>
          <w:i/>
          <w:iCs/>
        </w:rPr>
        <w:t>Metodologi Research</w:t>
      </w:r>
      <w:r>
        <w:rPr>
          <w:rFonts w:asciiTheme="majorBidi" w:hAnsiTheme="majorBidi" w:cstheme="majorBidi"/>
        </w:rPr>
        <w:t xml:space="preserve"> (Yogyakarta : Rake Sarasin, tt) h. 19</w:t>
      </w:r>
      <w:r w:rsidRPr="0035381A">
        <w:rPr>
          <w:rFonts w:asciiTheme="majorBidi" w:hAnsiTheme="majorBidi" w:cstheme="majorBidi"/>
        </w:rPr>
        <w:t xml:space="preserve"> </w:t>
      </w:r>
    </w:p>
  </w:footnote>
  <w:footnote w:id="73">
    <w:p w:rsidR="00903222" w:rsidRPr="00903222" w:rsidRDefault="00903222" w:rsidP="00903222">
      <w:pPr>
        <w:pStyle w:val="FootnoteText"/>
        <w:ind w:firstLine="720"/>
        <w:rPr>
          <w:rFonts w:asciiTheme="majorBidi" w:hAnsiTheme="majorBidi" w:cstheme="majorBidi"/>
        </w:rPr>
      </w:pPr>
      <w:r w:rsidRPr="00903222">
        <w:rPr>
          <w:rStyle w:val="FootnoteReference"/>
          <w:rFonts w:asciiTheme="majorBidi" w:hAnsiTheme="majorBidi" w:cstheme="majorBidi"/>
        </w:rPr>
        <w:footnoteRef/>
      </w:r>
      <w:r w:rsidRPr="00903222">
        <w:rPr>
          <w:rFonts w:asciiTheme="majorBidi" w:hAnsiTheme="majorBidi" w:cstheme="majorBidi"/>
        </w:rPr>
        <w:t xml:space="preserve"> </w:t>
      </w:r>
      <w:r>
        <w:rPr>
          <w:rFonts w:ascii="Times New Roman" w:hAnsi="Times New Roman" w:cs="Times New Roman"/>
        </w:rPr>
        <w:t xml:space="preserve">Anton Bekker, </w:t>
      </w:r>
      <w:r>
        <w:rPr>
          <w:rFonts w:ascii="Times New Roman" w:hAnsi="Times New Roman" w:cs="Times New Roman"/>
          <w:i/>
          <w:iCs/>
        </w:rPr>
        <w:t xml:space="preserve">Metode-Metode Filsafat, </w:t>
      </w:r>
      <w:r>
        <w:rPr>
          <w:rFonts w:ascii="Times New Roman" w:hAnsi="Times New Roman" w:cs="Times New Roman"/>
        </w:rPr>
        <w:t>(Jakarta: Ghalia Indonesia, 1984), h. 64</w:t>
      </w:r>
    </w:p>
  </w:footnote>
  <w:footnote w:id="74">
    <w:p w:rsidR="000D1250" w:rsidRPr="000D1250" w:rsidRDefault="000D1250" w:rsidP="000D1250">
      <w:pPr>
        <w:pStyle w:val="ListParagraph"/>
        <w:autoSpaceDE w:val="0"/>
        <w:autoSpaceDN w:val="0"/>
        <w:adjustRightInd w:val="0"/>
        <w:spacing w:after="0" w:line="240" w:lineRule="auto"/>
        <w:jc w:val="both"/>
        <w:rPr>
          <w:rFonts w:ascii="Times New Roman" w:hAnsi="Times New Roman" w:cs="Times New Roman"/>
          <w:sz w:val="24"/>
          <w:szCs w:val="24"/>
        </w:rPr>
      </w:pPr>
      <w:r w:rsidRPr="000D1250">
        <w:rPr>
          <w:rStyle w:val="FootnoteReference"/>
          <w:rFonts w:asciiTheme="majorBidi" w:hAnsiTheme="majorBidi" w:cstheme="majorBidi"/>
        </w:rPr>
        <w:footnoteRef/>
      </w:r>
      <w:r w:rsidRPr="000D1250">
        <w:rPr>
          <w:rFonts w:asciiTheme="majorBidi" w:hAnsiTheme="majorBidi" w:cstheme="majorBidi"/>
        </w:rPr>
        <w:t xml:space="preserve"> </w:t>
      </w:r>
      <w:r>
        <w:rPr>
          <w:rFonts w:ascii="Times New Roman" w:hAnsi="Times New Roman" w:cs="Times New Roman"/>
          <w:sz w:val="20"/>
          <w:szCs w:val="20"/>
        </w:rPr>
        <w:t xml:space="preserve">Muzayyin Arifin, </w:t>
      </w:r>
      <w:r>
        <w:rPr>
          <w:rFonts w:ascii="Times New Roman" w:hAnsi="Times New Roman" w:cs="Times New Roman"/>
          <w:i/>
          <w:iCs/>
          <w:sz w:val="20"/>
          <w:szCs w:val="20"/>
        </w:rPr>
        <w:t xml:space="preserve">Filsafat Pendidikan Islam, </w:t>
      </w:r>
      <w:r>
        <w:rPr>
          <w:rFonts w:ascii="Times New Roman" w:hAnsi="Times New Roman" w:cs="Times New Roman"/>
          <w:sz w:val="20"/>
          <w:szCs w:val="20"/>
        </w:rPr>
        <w:t>(Jakarta: Bumi Aksara, 2005), h. 27-31</w:t>
      </w:r>
    </w:p>
  </w:footnote>
  <w:footnote w:id="75">
    <w:p w:rsidR="00C72B4E" w:rsidRPr="00C72B4E" w:rsidRDefault="00C72B4E" w:rsidP="00C72B4E">
      <w:pPr>
        <w:autoSpaceDE w:val="0"/>
        <w:autoSpaceDN w:val="0"/>
        <w:adjustRightInd w:val="0"/>
        <w:spacing w:after="0" w:line="240" w:lineRule="auto"/>
        <w:ind w:firstLine="720"/>
        <w:jc w:val="both"/>
        <w:rPr>
          <w:rFonts w:asciiTheme="majorBidi" w:hAnsiTheme="majorBidi" w:cstheme="majorBidi"/>
          <w:sz w:val="20"/>
          <w:szCs w:val="20"/>
        </w:rPr>
      </w:pPr>
      <w:r w:rsidRPr="00C72B4E">
        <w:rPr>
          <w:rStyle w:val="FootnoteReference"/>
          <w:rFonts w:asciiTheme="majorBidi" w:hAnsiTheme="majorBidi" w:cstheme="majorBidi"/>
          <w:sz w:val="20"/>
          <w:szCs w:val="20"/>
        </w:rPr>
        <w:footnoteRef/>
      </w:r>
      <w:r w:rsidRPr="00C72B4E">
        <w:rPr>
          <w:rFonts w:asciiTheme="majorBidi" w:hAnsiTheme="majorBidi" w:cstheme="majorBidi"/>
          <w:sz w:val="20"/>
          <w:szCs w:val="20"/>
        </w:rPr>
        <w:t xml:space="preserve"> </w:t>
      </w:r>
      <w:r w:rsidRPr="00C72B4E">
        <w:rPr>
          <w:rFonts w:ascii="Times New Roman" w:hAnsi="Times New Roman" w:cs="Times New Roman"/>
          <w:sz w:val="20"/>
          <w:szCs w:val="20"/>
        </w:rPr>
        <w:t xml:space="preserve">Burhan Bugin (ed), </w:t>
      </w:r>
      <w:r w:rsidRPr="00C72B4E">
        <w:rPr>
          <w:rFonts w:ascii="Times New Roman" w:hAnsi="Times New Roman" w:cs="Times New Roman"/>
          <w:i/>
          <w:iCs/>
          <w:sz w:val="20"/>
          <w:szCs w:val="20"/>
        </w:rPr>
        <w:t xml:space="preserve">Metodologi Penelitian Kualitatif: Aktualisasi Metodologis ke Arah Ragam Varian Kontemporer, </w:t>
      </w:r>
      <w:r w:rsidRPr="00C72B4E">
        <w:rPr>
          <w:rFonts w:ascii="Times New Roman" w:hAnsi="Times New Roman" w:cs="Times New Roman"/>
          <w:sz w:val="20"/>
          <w:szCs w:val="20"/>
        </w:rPr>
        <w:t>(Jakarta: PT Raja Grapindo Persada, 2001), h. 209</w:t>
      </w:r>
    </w:p>
  </w:footnote>
  <w:footnote w:id="76">
    <w:p w:rsidR="00C72B4E" w:rsidRPr="00C72B4E" w:rsidRDefault="00C72B4E" w:rsidP="00123BBA">
      <w:pPr>
        <w:autoSpaceDE w:val="0"/>
        <w:autoSpaceDN w:val="0"/>
        <w:adjustRightInd w:val="0"/>
        <w:spacing w:after="0" w:line="240" w:lineRule="auto"/>
        <w:ind w:firstLine="720"/>
        <w:jc w:val="both"/>
        <w:rPr>
          <w:rFonts w:asciiTheme="majorBidi" w:hAnsiTheme="majorBidi" w:cstheme="majorBidi"/>
        </w:rPr>
      </w:pPr>
      <w:r w:rsidRPr="009466D7">
        <w:rPr>
          <w:rStyle w:val="FootnoteReference"/>
          <w:rFonts w:asciiTheme="majorBidi" w:hAnsiTheme="majorBidi" w:cstheme="majorBidi"/>
          <w:sz w:val="20"/>
          <w:szCs w:val="20"/>
        </w:rPr>
        <w:footnoteRef/>
      </w:r>
      <w:r w:rsidRPr="009466D7">
        <w:rPr>
          <w:rFonts w:asciiTheme="majorBidi" w:hAnsiTheme="majorBidi" w:cstheme="majorBidi"/>
          <w:sz w:val="20"/>
          <w:szCs w:val="20"/>
        </w:rPr>
        <w:t xml:space="preserve"> </w:t>
      </w:r>
      <w:r w:rsidR="009466D7" w:rsidRPr="009466D7">
        <w:rPr>
          <w:rFonts w:ascii="Times New Roman" w:hAnsi="Times New Roman" w:cs="Times New Roman"/>
          <w:sz w:val="20"/>
          <w:szCs w:val="20"/>
        </w:rPr>
        <w:t xml:space="preserve">Lihat Patton dan Taylor dalam Lexy J. Moleong, </w:t>
      </w:r>
      <w:r w:rsidR="009466D7" w:rsidRPr="009466D7">
        <w:rPr>
          <w:rFonts w:ascii="Times New Roman" w:hAnsi="Times New Roman" w:cs="Times New Roman"/>
          <w:i/>
          <w:iCs/>
          <w:sz w:val="20"/>
          <w:szCs w:val="20"/>
        </w:rPr>
        <w:t>Metodologi Penelitian Kualitatif,</w:t>
      </w:r>
      <w:r w:rsidR="009466D7" w:rsidRPr="009466D7">
        <w:rPr>
          <w:rFonts w:ascii="Times New Roman" w:hAnsi="Times New Roman" w:cs="Times New Roman"/>
          <w:sz w:val="20"/>
          <w:szCs w:val="20"/>
        </w:rPr>
        <w:t>(Jakarta: Remaja Rosdakarya, 2002), h. 103</w:t>
      </w:r>
    </w:p>
  </w:footnote>
  <w:footnote w:id="77">
    <w:p w:rsidR="003E43AB" w:rsidRPr="003E43AB" w:rsidRDefault="003E43AB" w:rsidP="00123BBA">
      <w:pPr>
        <w:autoSpaceDE w:val="0"/>
        <w:autoSpaceDN w:val="0"/>
        <w:adjustRightInd w:val="0"/>
        <w:spacing w:after="0" w:line="240" w:lineRule="auto"/>
        <w:ind w:firstLine="720"/>
        <w:jc w:val="both"/>
        <w:rPr>
          <w:rFonts w:asciiTheme="majorBidi" w:hAnsiTheme="majorBidi" w:cstheme="majorBidi"/>
          <w:sz w:val="20"/>
          <w:szCs w:val="20"/>
        </w:rPr>
      </w:pPr>
      <w:r w:rsidRPr="003E43AB">
        <w:rPr>
          <w:rStyle w:val="FootnoteReference"/>
          <w:rFonts w:asciiTheme="majorBidi" w:hAnsiTheme="majorBidi" w:cstheme="majorBidi"/>
          <w:sz w:val="20"/>
          <w:szCs w:val="20"/>
        </w:rPr>
        <w:footnoteRef/>
      </w:r>
      <w:r w:rsidRPr="003E43AB">
        <w:rPr>
          <w:rFonts w:asciiTheme="majorBidi" w:hAnsiTheme="majorBidi" w:cstheme="majorBidi"/>
          <w:sz w:val="20"/>
          <w:szCs w:val="20"/>
        </w:rPr>
        <w:t xml:space="preserve"> Any technique for making inferences by objectively and systematically identifying specified characteristics of messages.” Lihat http://en.wikipedia.org/wiki/Content_analysis. Menurut Moleong, dari segi penelitian kualitatif, difinisi ini lebih mendekati teknik yang diha</w:t>
      </w:r>
      <w:r w:rsidRPr="00123BBA">
        <w:rPr>
          <w:rFonts w:asciiTheme="majorBidi" w:hAnsiTheme="majorBidi" w:cstheme="majorBidi"/>
          <w:sz w:val="20"/>
          <w:szCs w:val="20"/>
        </w:rPr>
        <w:t xml:space="preserve">rapkan. Lexy J. Moleong, </w:t>
      </w:r>
      <w:r w:rsidRPr="00123BBA">
        <w:rPr>
          <w:rFonts w:asciiTheme="majorBidi" w:hAnsiTheme="majorBidi" w:cstheme="majorBidi"/>
          <w:i/>
          <w:iCs/>
          <w:sz w:val="20"/>
          <w:szCs w:val="20"/>
        </w:rPr>
        <w:t>Metodologi…</w:t>
      </w:r>
      <w:r w:rsidRPr="00123BBA">
        <w:rPr>
          <w:rFonts w:asciiTheme="majorBidi" w:hAnsiTheme="majorBidi" w:cstheme="majorBidi"/>
          <w:sz w:val="20"/>
          <w:szCs w:val="20"/>
        </w:rPr>
        <w:t>, h. 179</w:t>
      </w:r>
      <w:r w:rsidR="00123BBA" w:rsidRPr="00123BBA">
        <w:rPr>
          <w:rFonts w:asciiTheme="majorBidi" w:hAnsiTheme="majorBidi" w:cstheme="majorBidi"/>
          <w:sz w:val="20"/>
          <w:szCs w:val="20"/>
        </w:rPr>
        <w:t xml:space="preserve">. lihat Irman Suprayogo dan Tobroni, </w:t>
      </w:r>
      <w:r w:rsidR="00123BBA" w:rsidRPr="00123BBA">
        <w:rPr>
          <w:rFonts w:asciiTheme="majorBidi" w:hAnsiTheme="majorBidi" w:cstheme="majorBidi"/>
          <w:i/>
          <w:iCs/>
          <w:sz w:val="20"/>
          <w:szCs w:val="20"/>
        </w:rPr>
        <w:t>Metodologi Penelitian Sosial Agama</w:t>
      </w:r>
      <w:r w:rsidR="00123BBA" w:rsidRPr="00123BBA">
        <w:rPr>
          <w:rFonts w:asciiTheme="majorBidi" w:hAnsiTheme="majorBidi" w:cstheme="majorBidi"/>
          <w:sz w:val="20"/>
          <w:szCs w:val="20"/>
        </w:rPr>
        <w:t>, (Bandung ; PT. Remaja Rosdakarya, 2001) h. 134-136</w:t>
      </w:r>
    </w:p>
  </w:footnote>
  <w:footnote w:id="78">
    <w:p w:rsidR="00123BBA" w:rsidRPr="00123BBA" w:rsidRDefault="00123BBA" w:rsidP="00123BBA">
      <w:pPr>
        <w:pStyle w:val="FootnoteText"/>
        <w:ind w:firstLine="720"/>
        <w:rPr>
          <w:rFonts w:asciiTheme="majorBidi" w:hAnsiTheme="majorBidi" w:cstheme="majorBidi"/>
        </w:rPr>
      </w:pPr>
      <w:r w:rsidRPr="00123BBA">
        <w:rPr>
          <w:rStyle w:val="FootnoteReference"/>
          <w:rFonts w:asciiTheme="majorBidi" w:hAnsiTheme="majorBidi" w:cstheme="majorBidi"/>
        </w:rPr>
        <w:footnoteRef/>
      </w:r>
      <w:r w:rsidRPr="00123BBA">
        <w:rPr>
          <w:rFonts w:asciiTheme="majorBidi" w:hAnsiTheme="majorBidi" w:cstheme="majorBidi"/>
        </w:rPr>
        <w:t xml:space="preserve"> Irman Suprayogo dan Tobroni, </w:t>
      </w:r>
      <w:r w:rsidRPr="00123BBA">
        <w:rPr>
          <w:rFonts w:asciiTheme="majorBidi" w:hAnsiTheme="majorBidi" w:cstheme="majorBidi"/>
          <w:i/>
          <w:iCs/>
        </w:rPr>
        <w:t>Metodologi</w:t>
      </w:r>
      <w:r>
        <w:rPr>
          <w:rFonts w:asciiTheme="majorBidi" w:hAnsiTheme="majorBidi" w:cstheme="majorBidi"/>
          <w:i/>
          <w:iCs/>
        </w:rPr>
        <w:t>…….</w:t>
      </w:r>
      <w:r>
        <w:rPr>
          <w:rFonts w:asciiTheme="majorBidi" w:hAnsiTheme="majorBidi" w:cstheme="majorBidi"/>
        </w:rPr>
        <w:t xml:space="preserve"> h. 135-136</w:t>
      </w:r>
    </w:p>
  </w:footnote>
  <w:footnote w:id="79">
    <w:p w:rsidR="00EE7E1A" w:rsidRPr="00EE7E1A" w:rsidRDefault="00EE7E1A" w:rsidP="00EE7E1A">
      <w:pPr>
        <w:pStyle w:val="FootnoteText"/>
        <w:ind w:firstLine="720"/>
        <w:jc w:val="both"/>
        <w:rPr>
          <w:rFonts w:asciiTheme="majorBidi" w:hAnsiTheme="majorBidi" w:cstheme="majorBidi"/>
        </w:rPr>
      </w:pPr>
      <w:r w:rsidRPr="00EE7E1A">
        <w:rPr>
          <w:rStyle w:val="FootnoteReference"/>
          <w:rFonts w:asciiTheme="majorBidi" w:hAnsiTheme="majorBidi" w:cstheme="majorBidi"/>
        </w:rPr>
        <w:footnoteRef/>
      </w:r>
      <w:r w:rsidRPr="00EE7E1A">
        <w:rPr>
          <w:rFonts w:asciiTheme="majorBidi" w:hAnsiTheme="majorBidi" w:cstheme="majorBidi"/>
        </w:rPr>
        <w:t xml:space="preserve"> </w:t>
      </w:r>
      <w:r w:rsidRPr="009D1CC7">
        <w:rPr>
          <w:rFonts w:asciiTheme="majorBidi" w:hAnsiTheme="majorBidi" w:cstheme="majorBidi"/>
        </w:rPr>
        <w:t xml:space="preserve">Mestika Zed, </w:t>
      </w:r>
      <w:r w:rsidRPr="009D1CC7">
        <w:rPr>
          <w:rFonts w:asciiTheme="majorBidi" w:hAnsiTheme="majorBidi" w:cstheme="majorBidi"/>
          <w:i/>
          <w:iCs/>
        </w:rPr>
        <w:t>Metode Penelitian Kepustakaan</w:t>
      </w:r>
      <w:r w:rsidRPr="009D1CC7">
        <w:rPr>
          <w:rFonts w:asciiTheme="majorBidi" w:hAnsiTheme="majorBidi" w:cstheme="majorBidi"/>
        </w:rPr>
        <w:t xml:space="preserve"> (Jakarta : Yayasan Obor Indonesia, 2004) h. 3</w:t>
      </w:r>
    </w:p>
  </w:footnote>
  <w:footnote w:id="80">
    <w:p w:rsidR="00113B29" w:rsidRPr="00EE7E1A" w:rsidRDefault="00113B29" w:rsidP="00113B29">
      <w:pPr>
        <w:pStyle w:val="FootnoteText"/>
        <w:ind w:firstLine="720"/>
        <w:jc w:val="both"/>
        <w:rPr>
          <w:rFonts w:asciiTheme="majorBidi" w:hAnsiTheme="majorBidi" w:cstheme="majorBidi"/>
        </w:rPr>
      </w:pPr>
      <w:r w:rsidRPr="00EE7E1A">
        <w:rPr>
          <w:rStyle w:val="FootnoteReference"/>
          <w:rFonts w:asciiTheme="majorBidi" w:hAnsiTheme="majorBidi" w:cstheme="majorBidi"/>
        </w:rPr>
        <w:footnoteRef/>
      </w:r>
      <w:r w:rsidRPr="00EE7E1A">
        <w:rPr>
          <w:rFonts w:asciiTheme="majorBidi" w:hAnsiTheme="majorBidi" w:cstheme="majorBidi"/>
        </w:rPr>
        <w:t xml:space="preserve"> Metode analisis ini pada awalnya berkembang pada lapangan informasi yang digunakan untuk mengolah data atau pesandalam menarik sebuah kesimpulan, termasuk juga dalam hal ini penilaian terhadap pesan. lihat dalam Klans Purippendolf, </w:t>
      </w:r>
      <w:r w:rsidRPr="00EE7E1A">
        <w:rPr>
          <w:rFonts w:asciiTheme="majorBidi" w:hAnsiTheme="majorBidi" w:cstheme="majorBidi"/>
          <w:i/>
          <w:iCs/>
        </w:rPr>
        <w:t xml:space="preserve"> Analisi isi, Pengantar </w:t>
      </w:r>
      <w:r w:rsidRPr="00113B29">
        <w:rPr>
          <w:rFonts w:asciiTheme="majorBidi" w:hAnsiTheme="majorBidi" w:cstheme="majorBidi"/>
          <w:i/>
          <w:iCs/>
        </w:rPr>
        <w:t xml:space="preserve">Teori dan Metodologi, </w:t>
      </w:r>
      <w:r w:rsidRPr="00113B29">
        <w:rPr>
          <w:rFonts w:asciiTheme="majorBidi" w:hAnsiTheme="majorBidi" w:cstheme="majorBidi"/>
        </w:rPr>
        <w:t xml:space="preserve">terj, farid Wadji (Jakarta, Rajawali 1991) h. 15. Lihat Jujun S. Suriasumantri, </w:t>
      </w:r>
      <w:r w:rsidRPr="00113B29">
        <w:rPr>
          <w:rFonts w:asciiTheme="majorBidi" w:hAnsiTheme="majorBidi" w:cstheme="majorBidi"/>
          <w:i/>
          <w:iCs/>
        </w:rPr>
        <w:t>memperluas Cakrawala Penelitian Ilmiah</w:t>
      </w:r>
      <w:r w:rsidRPr="00113B29">
        <w:rPr>
          <w:rFonts w:asciiTheme="majorBidi" w:hAnsiTheme="majorBidi" w:cstheme="majorBidi"/>
        </w:rPr>
        <w:t>, (Jakarta, IKIP Jakarta 1988) h. 8-11</w:t>
      </w:r>
    </w:p>
  </w:footnote>
  <w:footnote w:id="81">
    <w:p w:rsidR="00113B29" w:rsidRPr="007A41C9" w:rsidRDefault="00113B29" w:rsidP="00113B29">
      <w:pPr>
        <w:pStyle w:val="FootnoteText"/>
        <w:ind w:firstLine="720"/>
        <w:jc w:val="both"/>
        <w:rPr>
          <w:rFonts w:asciiTheme="majorBidi" w:hAnsiTheme="majorBidi" w:cstheme="majorBidi"/>
        </w:rPr>
      </w:pPr>
      <w:r w:rsidRPr="007A41C9">
        <w:rPr>
          <w:rStyle w:val="FootnoteReference"/>
          <w:rFonts w:asciiTheme="majorBidi" w:hAnsiTheme="majorBidi" w:cstheme="majorBidi"/>
        </w:rPr>
        <w:footnoteRef/>
      </w:r>
      <w:r w:rsidRPr="007A41C9">
        <w:rPr>
          <w:rFonts w:asciiTheme="majorBidi" w:hAnsiTheme="majorBidi" w:cstheme="majorBidi"/>
        </w:rPr>
        <w:t xml:space="preserve"> </w:t>
      </w:r>
      <w:r w:rsidRPr="009D1CC7">
        <w:rPr>
          <w:rFonts w:asciiTheme="majorBidi" w:hAnsiTheme="majorBidi" w:cstheme="majorBidi"/>
        </w:rPr>
        <w:t xml:space="preserve">Azyumardi Azra, </w:t>
      </w:r>
      <w:r w:rsidRPr="009D1CC7">
        <w:rPr>
          <w:rFonts w:asciiTheme="majorBidi" w:hAnsiTheme="majorBidi" w:cstheme="majorBidi"/>
          <w:i/>
          <w:iCs/>
        </w:rPr>
        <w:t>Historiografi Islam Kontemporer ; Wacana, Aktualitas dan Aktor Sejarah</w:t>
      </w:r>
      <w:r w:rsidRPr="009D1CC7">
        <w:rPr>
          <w:rFonts w:asciiTheme="majorBidi" w:hAnsiTheme="majorBidi" w:cstheme="majorBidi"/>
        </w:rPr>
        <w:t>, (Jakarta ; PT. Gramedia Pustaka utama 2002) h.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509"/>
      <w:docPartObj>
        <w:docPartGallery w:val="Page Numbers (Top of Page)"/>
        <w:docPartUnique/>
      </w:docPartObj>
    </w:sdtPr>
    <w:sdtContent>
      <w:p w:rsidR="003A4E07" w:rsidRDefault="003E6615">
        <w:pPr>
          <w:pStyle w:val="Header"/>
          <w:jc w:val="right"/>
        </w:pPr>
        <w:fldSimple w:instr=" PAGE   \* MERGEFORMAT ">
          <w:r w:rsidR="003910E2">
            <w:rPr>
              <w:noProof/>
            </w:rPr>
            <w:t>33</w:t>
          </w:r>
        </w:fldSimple>
      </w:p>
    </w:sdtContent>
  </w:sdt>
  <w:p w:rsidR="003A4E07" w:rsidRDefault="003A4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AA8"/>
    <w:multiLevelType w:val="hybridMultilevel"/>
    <w:tmpl w:val="199A9F70"/>
    <w:lvl w:ilvl="0" w:tplc="3BAA65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A921E1"/>
    <w:multiLevelType w:val="hybridMultilevel"/>
    <w:tmpl w:val="F918C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10BA"/>
    <w:multiLevelType w:val="hybridMultilevel"/>
    <w:tmpl w:val="5A6A278E"/>
    <w:lvl w:ilvl="0" w:tplc="0FCC8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955C61"/>
    <w:multiLevelType w:val="hybridMultilevel"/>
    <w:tmpl w:val="9DA66732"/>
    <w:lvl w:ilvl="0" w:tplc="670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C28DC"/>
    <w:multiLevelType w:val="hybridMultilevel"/>
    <w:tmpl w:val="2C44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C1765"/>
    <w:multiLevelType w:val="hybridMultilevel"/>
    <w:tmpl w:val="6F48B2BC"/>
    <w:lvl w:ilvl="0" w:tplc="B5D0921C">
      <w:start w:val="1"/>
      <w:numFmt w:val="decimal"/>
      <w:lvlText w:val="%1."/>
      <w:lvlJc w:val="left"/>
      <w:pPr>
        <w:ind w:left="1080" w:hanging="360"/>
      </w:pPr>
      <w:rPr>
        <w:rFonts w:hint="default"/>
      </w:rPr>
    </w:lvl>
    <w:lvl w:ilvl="1" w:tplc="65DC02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10205"/>
    <w:multiLevelType w:val="hybridMultilevel"/>
    <w:tmpl w:val="3DBC9F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F597167"/>
    <w:multiLevelType w:val="hybridMultilevel"/>
    <w:tmpl w:val="25DA7C10"/>
    <w:lvl w:ilvl="0" w:tplc="78B2C4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1290815"/>
    <w:multiLevelType w:val="hybridMultilevel"/>
    <w:tmpl w:val="7C6226EA"/>
    <w:lvl w:ilvl="0" w:tplc="04090015">
      <w:start w:val="1"/>
      <w:numFmt w:val="upperLetter"/>
      <w:lvlText w:val="%1."/>
      <w:lvlJc w:val="left"/>
      <w:pPr>
        <w:tabs>
          <w:tab w:val="num" w:pos="1775"/>
        </w:tabs>
        <w:ind w:left="1775" w:hanging="360"/>
      </w:pPr>
    </w:lvl>
    <w:lvl w:ilvl="1" w:tplc="04090019">
      <w:start w:val="1"/>
      <w:numFmt w:val="lowerLetter"/>
      <w:lvlText w:val="%2."/>
      <w:lvlJc w:val="left"/>
      <w:pPr>
        <w:tabs>
          <w:tab w:val="num" w:pos="2495"/>
        </w:tabs>
        <w:ind w:left="2495" w:hanging="360"/>
      </w:pPr>
    </w:lvl>
    <w:lvl w:ilvl="2" w:tplc="0409001B">
      <w:start w:val="1"/>
      <w:numFmt w:val="lowerRoman"/>
      <w:lvlText w:val="%3."/>
      <w:lvlJc w:val="right"/>
      <w:pPr>
        <w:tabs>
          <w:tab w:val="num" w:pos="3215"/>
        </w:tabs>
        <w:ind w:left="3215" w:hanging="180"/>
      </w:pPr>
    </w:lvl>
    <w:lvl w:ilvl="3" w:tplc="0409000F">
      <w:start w:val="1"/>
      <w:numFmt w:val="decimal"/>
      <w:lvlText w:val="%4."/>
      <w:lvlJc w:val="left"/>
      <w:pPr>
        <w:tabs>
          <w:tab w:val="num" w:pos="3935"/>
        </w:tabs>
        <w:ind w:left="3935" w:hanging="360"/>
      </w:pPr>
    </w:lvl>
    <w:lvl w:ilvl="4" w:tplc="04090019">
      <w:start w:val="1"/>
      <w:numFmt w:val="lowerLetter"/>
      <w:lvlText w:val="%5."/>
      <w:lvlJc w:val="left"/>
      <w:pPr>
        <w:tabs>
          <w:tab w:val="num" w:pos="4655"/>
        </w:tabs>
        <w:ind w:left="4655" w:hanging="360"/>
      </w:pPr>
    </w:lvl>
    <w:lvl w:ilvl="5" w:tplc="0409001B">
      <w:start w:val="1"/>
      <w:numFmt w:val="lowerRoman"/>
      <w:lvlText w:val="%6."/>
      <w:lvlJc w:val="right"/>
      <w:pPr>
        <w:tabs>
          <w:tab w:val="num" w:pos="5375"/>
        </w:tabs>
        <w:ind w:left="5375" w:hanging="180"/>
      </w:pPr>
    </w:lvl>
    <w:lvl w:ilvl="6" w:tplc="0409000F">
      <w:start w:val="1"/>
      <w:numFmt w:val="decimal"/>
      <w:lvlText w:val="%7."/>
      <w:lvlJc w:val="left"/>
      <w:pPr>
        <w:tabs>
          <w:tab w:val="num" w:pos="6095"/>
        </w:tabs>
        <w:ind w:left="6095" w:hanging="360"/>
      </w:pPr>
    </w:lvl>
    <w:lvl w:ilvl="7" w:tplc="04090019">
      <w:start w:val="1"/>
      <w:numFmt w:val="lowerLetter"/>
      <w:lvlText w:val="%8."/>
      <w:lvlJc w:val="left"/>
      <w:pPr>
        <w:tabs>
          <w:tab w:val="num" w:pos="6815"/>
        </w:tabs>
        <w:ind w:left="6815" w:hanging="360"/>
      </w:pPr>
    </w:lvl>
    <w:lvl w:ilvl="8" w:tplc="0409001B">
      <w:start w:val="1"/>
      <w:numFmt w:val="lowerRoman"/>
      <w:lvlText w:val="%9."/>
      <w:lvlJc w:val="right"/>
      <w:pPr>
        <w:tabs>
          <w:tab w:val="num" w:pos="7535"/>
        </w:tabs>
        <w:ind w:left="7535" w:hanging="180"/>
      </w:pPr>
    </w:lvl>
  </w:abstractNum>
  <w:abstractNum w:abstractNumId="9">
    <w:nsid w:val="467715E5"/>
    <w:multiLevelType w:val="multilevel"/>
    <w:tmpl w:val="539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0730B"/>
    <w:multiLevelType w:val="hybridMultilevel"/>
    <w:tmpl w:val="6C50CA4A"/>
    <w:lvl w:ilvl="0" w:tplc="8F844B94">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F45585F"/>
    <w:multiLevelType w:val="multilevel"/>
    <w:tmpl w:val="9CA4A7F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6C04E51"/>
    <w:multiLevelType w:val="hybridMultilevel"/>
    <w:tmpl w:val="F8F205A6"/>
    <w:lvl w:ilvl="0" w:tplc="450A07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7DA1A0E"/>
    <w:multiLevelType w:val="hybridMultilevel"/>
    <w:tmpl w:val="E6DE5184"/>
    <w:lvl w:ilvl="0" w:tplc="3B1E4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2707AA"/>
    <w:multiLevelType w:val="hybridMultilevel"/>
    <w:tmpl w:val="4656E130"/>
    <w:lvl w:ilvl="0" w:tplc="ACA844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C3690"/>
    <w:multiLevelType w:val="hybridMultilevel"/>
    <w:tmpl w:val="099AACE2"/>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16828"/>
    <w:multiLevelType w:val="hybridMultilevel"/>
    <w:tmpl w:val="5AF49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020AF1"/>
    <w:multiLevelType w:val="hybridMultilevel"/>
    <w:tmpl w:val="199A9F70"/>
    <w:lvl w:ilvl="0" w:tplc="3BAA65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9BC01B7"/>
    <w:multiLevelType w:val="hybridMultilevel"/>
    <w:tmpl w:val="73A4BE02"/>
    <w:lvl w:ilvl="0" w:tplc="13E45490">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4"/>
  </w:num>
  <w:num w:numId="2">
    <w:abstractNumId w:val="6"/>
  </w:num>
  <w:num w:numId="3">
    <w:abstractNumId w:val="7"/>
  </w:num>
  <w:num w:numId="4">
    <w:abstractNumId w:val="9"/>
  </w:num>
  <w:num w:numId="5">
    <w:abstractNumId w:val="11"/>
  </w:num>
  <w:num w:numId="6">
    <w:abstractNumId w:val="1"/>
  </w:num>
  <w:num w:numId="7">
    <w:abstractNumId w:val="17"/>
  </w:num>
  <w:num w:numId="8">
    <w:abstractNumId w:val="12"/>
  </w:num>
  <w:num w:numId="9">
    <w:abstractNumId w:val="13"/>
  </w:num>
  <w:num w:numId="10">
    <w:abstractNumId w:val="2"/>
  </w:num>
  <w:num w:numId="11">
    <w:abstractNumId w:val="16"/>
  </w:num>
  <w:num w:numId="12">
    <w:abstractNumId w:val="10"/>
  </w:num>
  <w:num w:numId="13">
    <w:abstractNumId w:val="8"/>
  </w:num>
  <w:num w:numId="14">
    <w:abstractNumId w:val="5"/>
  </w:num>
  <w:num w:numId="15">
    <w:abstractNumId w:val="18"/>
  </w:num>
  <w:num w:numId="16">
    <w:abstractNumId w:val="0"/>
  </w:num>
  <w:num w:numId="17">
    <w:abstractNumId w:val="4"/>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A2C73"/>
    <w:rsid w:val="000023CE"/>
    <w:rsid w:val="0002090A"/>
    <w:rsid w:val="00033019"/>
    <w:rsid w:val="000333C7"/>
    <w:rsid w:val="00036109"/>
    <w:rsid w:val="00046FBF"/>
    <w:rsid w:val="00053DA9"/>
    <w:rsid w:val="00055366"/>
    <w:rsid w:val="00060AE7"/>
    <w:rsid w:val="0009099A"/>
    <w:rsid w:val="00096FE5"/>
    <w:rsid w:val="000A2C73"/>
    <w:rsid w:val="000B4B4F"/>
    <w:rsid w:val="000C0D1F"/>
    <w:rsid w:val="000C441A"/>
    <w:rsid w:val="000C46A5"/>
    <w:rsid w:val="000C69C9"/>
    <w:rsid w:val="000D1250"/>
    <w:rsid w:val="000D5A13"/>
    <w:rsid w:val="000D6248"/>
    <w:rsid w:val="000E4DAB"/>
    <w:rsid w:val="000E57DF"/>
    <w:rsid w:val="00113247"/>
    <w:rsid w:val="00113B29"/>
    <w:rsid w:val="00122C06"/>
    <w:rsid w:val="00123BBA"/>
    <w:rsid w:val="00127C1F"/>
    <w:rsid w:val="00135DC3"/>
    <w:rsid w:val="0013657E"/>
    <w:rsid w:val="0015210E"/>
    <w:rsid w:val="00152965"/>
    <w:rsid w:val="0015611E"/>
    <w:rsid w:val="001577BC"/>
    <w:rsid w:val="00164709"/>
    <w:rsid w:val="00165DBB"/>
    <w:rsid w:val="00174DE0"/>
    <w:rsid w:val="0019296B"/>
    <w:rsid w:val="00194311"/>
    <w:rsid w:val="00195C67"/>
    <w:rsid w:val="001A367B"/>
    <w:rsid w:val="001B13B7"/>
    <w:rsid w:val="001C4166"/>
    <w:rsid w:val="001E0346"/>
    <w:rsid w:val="001E4B4F"/>
    <w:rsid w:val="001F142A"/>
    <w:rsid w:val="001F3F0F"/>
    <w:rsid w:val="0021496D"/>
    <w:rsid w:val="00217E82"/>
    <w:rsid w:val="00222402"/>
    <w:rsid w:val="00224455"/>
    <w:rsid w:val="00234061"/>
    <w:rsid w:val="002529E2"/>
    <w:rsid w:val="0025381D"/>
    <w:rsid w:val="00256E4E"/>
    <w:rsid w:val="00260B2D"/>
    <w:rsid w:val="002621A8"/>
    <w:rsid w:val="002819E3"/>
    <w:rsid w:val="00282796"/>
    <w:rsid w:val="002932B1"/>
    <w:rsid w:val="002A3012"/>
    <w:rsid w:val="002A68B0"/>
    <w:rsid w:val="002D5ABC"/>
    <w:rsid w:val="002D7411"/>
    <w:rsid w:val="002E11B8"/>
    <w:rsid w:val="002E44DA"/>
    <w:rsid w:val="002F0EB3"/>
    <w:rsid w:val="002F1176"/>
    <w:rsid w:val="00302DF9"/>
    <w:rsid w:val="00324493"/>
    <w:rsid w:val="00326E7D"/>
    <w:rsid w:val="003337C6"/>
    <w:rsid w:val="00351F10"/>
    <w:rsid w:val="00355D10"/>
    <w:rsid w:val="00360E0D"/>
    <w:rsid w:val="00366094"/>
    <w:rsid w:val="00367CDA"/>
    <w:rsid w:val="0037032C"/>
    <w:rsid w:val="00380425"/>
    <w:rsid w:val="00390D71"/>
    <w:rsid w:val="003910E2"/>
    <w:rsid w:val="00395495"/>
    <w:rsid w:val="003A4E07"/>
    <w:rsid w:val="003C3560"/>
    <w:rsid w:val="003C6E90"/>
    <w:rsid w:val="003D07EC"/>
    <w:rsid w:val="003D4C17"/>
    <w:rsid w:val="003D545F"/>
    <w:rsid w:val="003D6C59"/>
    <w:rsid w:val="003D7AF6"/>
    <w:rsid w:val="003E3894"/>
    <w:rsid w:val="003E43AB"/>
    <w:rsid w:val="003E4739"/>
    <w:rsid w:val="003E4C93"/>
    <w:rsid w:val="003E6615"/>
    <w:rsid w:val="003F0B9A"/>
    <w:rsid w:val="00404AE4"/>
    <w:rsid w:val="004070DA"/>
    <w:rsid w:val="00413A75"/>
    <w:rsid w:val="00422046"/>
    <w:rsid w:val="004269DC"/>
    <w:rsid w:val="00430E4A"/>
    <w:rsid w:val="00432018"/>
    <w:rsid w:val="004338ED"/>
    <w:rsid w:val="00437175"/>
    <w:rsid w:val="00441646"/>
    <w:rsid w:val="004429E6"/>
    <w:rsid w:val="0046465E"/>
    <w:rsid w:val="00465E29"/>
    <w:rsid w:val="00466E4B"/>
    <w:rsid w:val="004761A8"/>
    <w:rsid w:val="004761D3"/>
    <w:rsid w:val="0049040F"/>
    <w:rsid w:val="00491676"/>
    <w:rsid w:val="00494774"/>
    <w:rsid w:val="004A21BB"/>
    <w:rsid w:val="004C3EB9"/>
    <w:rsid w:val="004C5506"/>
    <w:rsid w:val="004C7C4C"/>
    <w:rsid w:val="004E0960"/>
    <w:rsid w:val="00501084"/>
    <w:rsid w:val="005026D1"/>
    <w:rsid w:val="0050794E"/>
    <w:rsid w:val="00510DF8"/>
    <w:rsid w:val="005114AE"/>
    <w:rsid w:val="00512B16"/>
    <w:rsid w:val="00540DA0"/>
    <w:rsid w:val="00546D7B"/>
    <w:rsid w:val="00546F2D"/>
    <w:rsid w:val="005563B0"/>
    <w:rsid w:val="00557703"/>
    <w:rsid w:val="005624ED"/>
    <w:rsid w:val="0056274E"/>
    <w:rsid w:val="005728E3"/>
    <w:rsid w:val="00584D47"/>
    <w:rsid w:val="00586826"/>
    <w:rsid w:val="005A51CA"/>
    <w:rsid w:val="005B678E"/>
    <w:rsid w:val="005F752C"/>
    <w:rsid w:val="005F7777"/>
    <w:rsid w:val="006016EB"/>
    <w:rsid w:val="00612AA6"/>
    <w:rsid w:val="00630CD5"/>
    <w:rsid w:val="00631734"/>
    <w:rsid w:val="006336FF"/>
    <w:rsid w:val="00634AA6"/>
    <w:rsid w:val="00635499"/>
    <w:rsid w:val="006411FE"/>
    <w:rsid w:val="00643C2B"/>
    <w:rsid w:val="0064551E"/>
    <w:rsid w:val="0064644C"/>
    <w:rsid w:val="0064731D"/>
    <w:rsid w:val="0065021C"/>
    <w:rsid w:val="0065059D"/>
    <w:rsid w:val="00657CD8"/>
    <w:rsid w:val="00666533"/>
    <w:rsid w:val="00667B7E"/>
    <w:rsid w:val="00673B15"/>
    <w:rsid w:val="00681F29"/>
    <w:rsid w:val="00682576"/>
    <w:rsid w:val="00692E1C"/>
    <w:rsid w:val="006A081B"/>
    <w:rsid w:val="006A0935"/>
    <w:rsid w:val="006B1241"/>
    <w:rsid w:val="006B4218"/>
    <w:rsid w:val="006D47CA"/>
    <w:rsid w:val="006D62E5"/>
    <w:rsid w:val="006E7106"/>
    <w:rsid w:val="006F2BF8"/>
    <w:rsid w:val="006F302C"/>
    <w:rsid w:val="00700131"/>
    <w:rsid w:val="00711F8C"/>
    <w:rsid w:val="007179FB"/>
    <w:rsid w:val="007239EF"/>
    <w:rsid w:val="0072599D"/>
    <w:rsid w:val="00743312"/>
    <w:rsid w:val="00745059"/>
    <w:rsid w:val="00750357"/>
    <w:rsid w:val="00752502"/>
    <w:rsid w:val="0075288F"/>
    <w:rsid w:val="00765023"/>
    <w:rsid w:val="0076544B"/>
    <w:rsid w:val="007656B6"/>
    <w:rsid w:val="00766AF5"/>
    <w:rsid w:val="007739C1"/>
    <w:rsid w:val="007776FF"/>
    <w:rsid w:val="00781F37"/>
    <w:rsid w:val="00783650"/>
    <w:rsid w:val="0078520F"/>
    <w:rsid w:val="00795497"/>
    <w:rsid w:val="0079572C"/>
    <w:rsid w:val="00796019"/>
    <w:rsid w:val="007A7CFF"/>
    <w:rsid w:val="007B2B28"/>
    <w:rsid w:val="007C283A"/>
    <w:rsid w:val="007C3594"/>
    <w:rsid w:val="007D11EC"/>
    <w:rsid w:val="007D2F50"/>
    <w:rsid w:val="007D49A6"/>
    <w:rsid w:val="007F0EBA"/>
    <w:rsid w:val="007F2CD4"/>
    <w:rsid w:val="007F343C"/>
    <w:rsid w:val="007F4684"/>
    <w:rsid w:val="00801883"/>
    <w:rsid w:val="00804717"/>
    <w:rsid w:val="00807744"/>
    <w:rsid w:val="00812B78"/>
    <w:rsid w:val="00814102"/>
    <w:rsid w:val="00820237"/>
    <w:rsid w:val="00821E43"/>
    <w:rsid w:val="00822C3A"/>
    <w:rsid w:val="00823754"/>
    <w:rsid w:val="0082440C"/>
    <w:rsid w:val="00827FC9"/>
    <w:rsid w:val="00830EFC"/>
    <w:rsid w:val="0083365F"/>
    <w:rsid w:val="00836855"/>
    <w:rsid w:val="00844C05"/>
    <w:rsid w:val="00844C48"/>
    <w:rsid w:val="00845C02"/>
    <w:rsid w:val="0085294C"/>
    <w:rsid w:val="00854E43"/>
    <w:rsid w:val="008557DD"/>
    <w:rsid w:val="0087177F"/>
    <w:rsid w:val="008752E6"/>
    <w:rsid w:val="00877990"/>
    <w:rsid w:val="00886605"/>
    <w:rsid w:val="008A6B5C"/>
    <w:rsid w:val="008A7B47"/>
    <w:rsid w:val="008C241B"/>
    <w:rsid w:val="008E1468"/>
    <w:rsid w:val="008E5903"/>
    <w:rsid w:val="0090132C"/>
    <w:rsid w:val="00903222"/>
    <w:rsid w:val="009122ED"/>
    <w:rsid w:val="00915036"/>
    <w:rsid w:val="00922CEA"/>
    <w:rsid w:val="00925025"/>
    <w:rsid w:val="00936A55"/>
    <w:rsid w:val="0094384E"/>
    <w:rsid w:val="00944855"/>
    <w:rsid w:val="009466D7"/>
    <w:rsid w:val="00952706"/>
    <w:rsid w:val="00953E66"/>
    <w:rsid w:val="00954DD9"/>
    <w:rsid w:val="00965FD9"/>
    <w:rsid w:val="0097436F"/>
    <w:rsid w:val="00976CE5"/>
    <w:rsid w:val="009834F6"/>
    <w:rsid w:val="009853BB"/>
    <w:rsid w:val="00986A24"/>
    <w:rsid w:val="009909CD"/>
    <w:rsid w:val="009916FF"/>
    <w:rsid w:val="00996597"/>
    <w:rsid w:val="0099712D"/>
    <w:rsid w:val="009A1EA7"/>
    <w:rsid w:val="009A6E4C"/>
    <w:rsid w:val="009B1D04"/>
    <w:rsid w:val="009C08F3"/>
    <w:rsid w:val="009C3FC8"/>
    <w:rsid w:val="009D099C"/>
    <w:rsid w:val="009D1CC7"/>
    <w:rsid w:val="009D4AA2"/>
    <w:rsid w:val="009F074B"/>
    <w:rsid w:val="009F7580"/>
    <w:rsid w:val="00A01359"/>
    <w:rsid w:val="00A01C09"/>
    <w:rsid w:val="00A15ABB"/>
    <w:rsid w:val="00A20E19"/>
    <w:rsid w:val="00A21063"/>
    <w:rsid w:val="00A26750"/>
    <w:rsid w:val="00A41A9F"/>
    <w:rsid w:val="00A63EDC"/>
    <w:rsid w:val="00A65343"/>
    <w:rsid w:val="00A728EE"/>
    <w:rsid w:val="00A80583"/>
    <w:rsid w:val="00A80BF1"/>
    <w:rsid w:val="00A8161D"/>
    <w:rsid w:val="00A832AA"/>
    <w:rsid w:val="00A836C2"/>
    <w:rsid w:val="00A870FB"/>
    <w:rsid w:val="00A9177D"/>
    <w:rsid w:val="00AA13F0"/>
    <w:rsid w:val="00AA205A"/>
    <w:rsid w:val="00AB0B21"/>
    <w:rsid w:val="00AD13C5"/>
    <w:rsid w:val="00AE272E"/>
    <w:rsid w:val="00AE4C63"/>
    <w:rsid w:val="00AE655E"/>
    <w:rsid w:val="00AE698A"/>
    <w:rsid w:val="00AF0E1E"/>
    <w:rsid w:val="00AF4334"/>
    <w:rsid w:val="00B01A5B"/>
    <w:rsid w:val="00B02AA1"/>
    <w:rsid w:val="00B02C1E"/>
    <w:rsid w:val="00B044BE"/>
    <w:rsid w:val="00B158ED"/>
    <w:rsid w:val="00B2152A"/>
    <w:rsid w:val="00B2155F"/>
    <w:rsid w:val="00B21EC1"/>
    <w:rsid w:val="00B24C31"/>
    <w:rsid w:val="00B319BD"/>
    <w:rsid w:val="00B372CC"/>
    <w:rsid w:val="00B479B4"/>
    <w:rsid w:val="00B47E9B"/>
    <w:rsid w:val="00B52346"/>
    <w:rsid w:val="00B5332B"/>
    <w:rsid w:val="00B535F1"/>
    <w:rsid w:val="00B65549"/>
    <w:rsid w:val="00B7290F"/>
    <w:rsid w:val="00B74ED3"/>
    <w:rsid w:val="00B91145"/>
    <w:rsid w:val="00B92B2E"/>
    <w:rsid w:val="00B931E6"/>
    <w:rsid w:val="00B944C9"/>
    <w:rsid w:val="00B95990"/>
    <w:rsid w:val="00B97F76"/>
    <w:rsid w:val="00BA1B7C"/>
    <w:rsid w:val="00BB439B"/>
    <w:rsid w:val="00BB4629"/>
    <w:rsid w:val="00BC0B29"/>
    <w:rsid w:val="00BC30B6"/>
    <w:rsid w:val="00BC5F83"/>
    <w:rsid w:val="00BD003F"/>
    <w:rsid w:val="00BD136B"/>
    <w:rsid w:val="00BD54E1"/>
    <w:rsid w:val="00BD61F8"/>
    <w:rsid w:val="00BE0633"/>
    <w:rsid w:val="00BE3883"/>
    <w:rsid w:val="00C049C5"/>
    <w:rsid w:val="00C0700F"/>
    <w:rsid w:val="00C07728"/>
    <w:rsid w:val="00C109EA"/>
    <w:rsid w:val="00C11FD2"/>
    <w:rsid w:val="00C2004D"/>
    <w:rsid w:val="00C300C4"/>
    <w:rsid w:val="00C34169"/>
    <w:rsid w:val="00C434B0"/>
    <w:rsid w:val="00C45731"/>
    <w:rsid w:val="00C535CB"/>
    <w:rsid w:val="00C54ECC"/>
    <w:rsid w:val="00C66289"/>
    <w:rsid w:val="00C72B4E"/>
    <w:rsid w:val="00C72FD6"/>
    <w:rsid w:val="00C760D2"/>
    <w:rsid w:val="00C910E5"/>
    <w:rsid w:val="00CA22D4"/>
    <w:rsid w:val="00CA6FBA"/>
    <w:rsid w:val="00CA7CB6"/>
    <w:rsid w:val="00CB03C0"/>
    <w:rsid w:val="00CB1F12"/>
    <w:rsid w:val="00CB6F55"/>
    <w:rsid w:val="00CC384A"/>
    <w:rsid w:val="00CC693F"/>
    <w:rsid w:val="00CD0598"/>
    <w:rsid w:val="00D02588"/>
    <w:rsid w:val="00D027E7"/>
    <w:rsid w:val="00D21D06"/>
    <w:rsid w:val="00D31F32"/>
    <w:rsid w:val="00D36C16"/>
    <w:rsid w:val="00D42C91"/>
    <w:rsid w:val="00D5327C"/>
    <w:rsid w:val="00D53761"/>
    <w:rsid w:val="00D62ACA"/>
    <w:rsid w:val="00D67589"/>
    <w:rsid w:val="00D728BE"/>
    <w:rsid w:val="00D83E0D"/>
    <w:rsid w:val="00D90178"/>
    <w:rsid w:val="00D91A38"/>
    <w:rsid w:val="00D93333"/>
    <w:rsid w:val="00D95214"/>
    <w:rsid w:val="00DA1AF8"/>
    <w:rsid w:val="00DC4D7D"/>
    <w:rsid w:val="00DF717D"/>
    <w:rsid w:val="00E41B66"/>
    <w:rsid w:val="00E441B7"/>
    <w:rsid w:val="00E45D32"/>
    <w:rsid w:val="00E53FCA"/>
    <w:rsid w:val="00E6595C"/>
    <w:rsid w:val="00E67197"/>
    <w:rsid w:val="00E76224"/>
    <w:rsid w:val="00E80199"/>
    <w:rsid w:val="00E838DC"/>
    <w:rsid w:val="00E85268"/>
    <w:rsid w:val="00E91533"/>
    <w:rsid w:val="00E91866"/>
    <w:rsid w:val="00E942BE"/>
    <w:rsid w:val="00E97DBA"/>
    <w:rsid w:val="00EA2294"/>
    <w:rsid w:val="00EB0028"/>
    <w:rsid w:val="00EB1FA8"/>
    <w:rsid w:val="00EC4959"/>
    <w:rsid w:val="00ED00A1"/>
    <w:rsid w:val="00ED0FB7"/>
    <w:rsid w:val="00ED67CA"/>
    <w:rsid w:val="00ED7D0E"/>
    <w:rsid w:val="00EE4CBC"/>
    <w:rsid w:val="00EE74D0"/>
    <w:rsid w:val="00EE7E1A"/>
    <w:rsid w:val="00EF1850"/>
    <w:rsid w:val="00EF1A44"/>
    <w:rsid w:val="00EF64AE"/>
    <w:rsid w:val="00F00B65"/>
    <w:rsid w:val="00F013D1"/>
    <w:rsid w:val="00F04177"/>
    <w:rsid w:val="00F07B61"/>
    <w:rsid w:val="00F131E8"/>
    <w:rsid w:val="00F142B8"/>
    <w:rsid w:val="00F148D4"/>
    <w:rsid w:val="00F215A4"/>
    <w:rsid w:val="00F47EF2"/>
    <w:rsid w:val="00F52525"/>
    <w:rsid w:val="00F62E36"/>
    <w:rsid w:val="00F634C5"/>
    <w:rsid w:val="00F639A9"/>
    <w:rsid w:val="00F77558"/>
    <w:rsid w:val="00F83A5A"/>
    <w:rsid w:val="00F84A80"/>
    <w:rsid w:val="00F90FFB"/>
    <w:rsid w:val="00F926B8"/>
    <w:rsid w:val="00FA7467"/>
    <w:rsid w:val="00FB076C"/>
    <w:rsid w:val="00FB2CDA"/>
    <w:rsid w:val="00FC0609"/>
    <w:rsid w:val="00FC72F8"/>
    <w:rsid w:val="00FE02F7"/>
    <w:rsid w:val="00FF0ECA"/>
    <w:rsid w:val="00FF60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3"/>
    <w:pPr>
      <w:spacing w:before="0"/>
      <w:ind w:right="0"/>
    </w:pPr>
  </w:style>
  <w:style w:type="paragraph" w:styleId="Heading1">
    <w:name w:val="heading 1"/>
    <w:basedOn w:val="Normal"/>
    <w:link w:val="Heading1Char"/>
    <w:uiPriority w:val="9"/>
    <w:qFormat/>
    <w:rsid w:val="000A2C7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C73"/>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0A2C73"/>
    <w:pPr>
      <w:ind w:left="720"/>
      <w:contextualSpacing/>
    </w:pPr>
  </w:style>
  <w:style w:type="paragraph" w:styleId="FootnoteText">
    <w:name w:val="footnote text"/>
    <w:basedOn w:val="Normal"/>
    <w:link w:val="FootnoteTextChar"/>
    <w:uiPriority w:val="99"/>
    <w:unhideWhenUsed/>
    <w:rsid w:val="000A2C73"/>
    <w:pPr>
      <w:spacing w:after="0" w:line="240" w:lineRule="auto"/>
    </w:pPr>
    <w:rPr>
      <w:sz w:val="20"/>
      <w:szCs w:val="20"/>
    </w:rPr>
  </w:style>
  <w:style w:type="character" w:customStyle="1" w:styleId="FootnoteTextChar">
    <w:name w:val="Footnote Text Char"/>
    <w:basedOn w:val="DefaultParagraphFont"/>
    <w:link w:val="FootnoteText"/>
    <w:uiPriority w:val="99"/>
    <w:rsid w:val="000A2C73"/>
    <w:rPr>
      <w:sz w:val="20"/>
      <w:szCs w:val="20"/>
    </w:rPr>
  </w:style>
  <w:style w:type="character" w:styleId="FootnoteReference">
    <w:name w:val="footnote reference"/>
    <w:basedOn w:val="DefaultParagraphFont"/>
    <w:uiPriority w:val="99"/>
    <w:semiHidden/>
    <w:unhideWhenUsed/>
    <w:rsid w:val="000A2C73"/>
    <w:rPr>
      <w:vertAlign w:val="superscript"/>
    </w:rPr>
  </w:style>
  <w:style w:type="character" w:customStyle="1" w:styleId="BodytextItalic">
    <w:name w:val="Body text + Italic"/>
    <w:aliases w:val="Spacing 0 pt"/>
    <w:basedOn w:val="DefaultParagraphFont"/>
    <w:rsid w:val="000A2C73"/>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ps">
    <w:name w:val="hps"/>
    <w:basedOn w:val="DefaultParagraphFont"/>
    <w:rsid w:val="000A2C73"/>
  </w:style>
  <w:style w:type="character" w:customStyle="1" w:styleId="Bodytext">
    <w:name w:val="Body text_"/>
    <w:basedOn w:val="DefaultParagraphFont"/>
    <w:link w:val="Bodytext0"/>
    <w:rsid w:val="000A2C73"/>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rsid w:val="000A2C73"/>
    <w:pPr>
      <w:widowControl w:val="0"/>
      <w:shd w:val="clear" w:color="auto" w:fill="FFFFFF"/>
      <w:spacing w:before="600" w:after="60" w:line="283" w:lineRule="exact"/>
      <w:ind w:hanging="114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0A2C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2C73"/>
  </w:style>
  <w:style w:type="paragraph" w:styleId="Footer">
    <w:name w:val="footer"/>
    <w:basedOn w:val="Normal"/>
    <w:link w:val="FooterChar"/>
    <w:uiPriority w:val="99"/>
    <w:semiHidden/>
    <w:unhideWhenUsed/>
    <w:rsid w:val="000A2C7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A2C73"/>
  </w:style>
  <w:style w:type="character" w:customStyle="1" w:styleId="fullpost">
    <w:name w:val="fullpost"/>
    <w:basedOn w:val="DefaultParagraphFont"/>
    <w:rsid w:val="000A2C73"/>
  </w:style>
  <w:style w:type="paragraph" w:styleId="BalloonText">
    <w:name w:val="Balloon Text"/>
    <w:basedOn w:val="Normal"/>
    <w:link w:val="BalloonTextChar"/>
    <w:uiPriority w:val="99"/>
    <w:semiHidden/>
    <w:unhideWhenUsed/>
    <w:rsid w:val="000A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33</Pages>
  <Words>6538</Words>
  <Characters>37270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Daroji</dc:creator>
  <cp:lastModifiedBy>Daroji</cp:lastModifiedBy>
  <cp:revision>374</cp:revision>
  <cp:lastPrinted>2015-01-11T09:44:00Z</cp:lastPrinted>
  <dcterms:created xsi:type="dcterms:W3CDTF">2015-01-03T00:01:00Z</dcterms:created>
  <dcterms:modified xsi:type="dcterms:W3CDTF">2015-03-09T23:12:00Z</dcterms:modified>
</cp:coreProperties>
</file>