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D87" w:rsidRDefault="00110D87" w:rsidP="00110D87">
      <w:pPr>
        <w:pStyle w:val="ListParagraph"/>
        <w:autoSpaceDE w:val="0"/>
        <w:autoSpaceDN w:val="0"/>
        <w:adjustRightInd w:val="0"/>
        <w:spacing w:after="0" w:line="480" w:lineRule="auto"/>
        <w:ind w:left="426"/>
        <w:jc w:val="center"/>
        <w:rPr>
          <w:rFonts w:ascii="Times New Roman" w:hAnsi="Times New Roman" w:cs="Times New Roman"/>
          <w:b/>
          <w:bCs/>
          <w:color w:val="231F20"/>
          <w:sz w:val="24"/>
          <w:szCs w:val="24"/>
        </w:rPr>
      </w:pPr>
      <w:r>
        <w:rPr>
          <w:rFonts w:ascii="Times New Roman" w:hAnsi="Times New Roman" w:cs="Times New Roman"/>
          <w:b/>
          <w:bCs/>
          <w:color w:val="231F20"/>
          <w:sz w:val="24"/>
          <w:szCs w:val="24"/>
        </w:rPr>
        <w:t>BAB III</w:t>
      </w:r>
    </w:p>
    <w:p w:rsidR="00BF4C6C" w:rsidRPr="00BF4C6C" w:rsidRDefault="00223976" w:rsidP="00EB5489">
      <w:pPr>
        <w:spacing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BIOGRAFI JALALUDDIN AS-SUYÛTHÎ</w:t>
      </w:r>
      <w:r w:rsidR="00BF4C6C" w:rsidRPr="00BF4C6C">
        <w:rPr>
          <w:rFonts w:ascii="Times New Roman" w:hAnsi="Times New Roman" w:cs="Times New Roman"/>
          <w:b/>
          <w:bCs/>
          <w:sz w:val="24"/>
          <w:szCs w:val="24"/>
          <w:lang w:val="id-ID"/>
        </w:rPr>
        <w:t xml:space="preserve">  DAN</w:t>
      </w:r>
      <w:r w:rsidR="00BF4C6C">
        <w:rPr>
          <w:rFonts w:ascii="Times New Roman" w:hAnsi="Times New Roman" w:cs="Times New Roman"/>
          <w:b/>
          <w:bCs/>
          <w:sz w:val="24"/>
          <w:szCs w:val="24"/>
        </w:rPr>
        <w:t xml:space="preserve"> </w:t>
      </w:r>
      <w:r w:rsidR="00BF4C6C" w:rsidRPr="00BF4C6C">
        <w:rPr>
          <w:rFonts w:ascii="Times New Roman" w:hAnsi="Times New Roman" w:cs="Times New Roman"/>
          <w:b/>
          <w:bCs/>
          <w:sz w:val="24"/>
          <w:szCs w:val="24"/>
          <w:lang w:val="id-ID"/>
        </w:rPr>
        <w:t xml:space="preserve">KITAB </w:t>
      </w:r>
      <w:r w:rsidR="00BF4C6C" w:rsidRPr="00BF4C6C">
        <w:rPr>
          <w:rFonts w:ascii="Times New Roman" w:hAnsi="Times New Roman" w:cs="Times New Roman"/>
          <w:b/>
          <w:bCs/>
          <w:lang w:val="id-ID"/>
        </w:rPr>
        <w:t>TAFSIR</w:t>
      </w:r>
      <w:r w:rsidR="00181C4E">
        <w:rPr>
          <w:rFonts w:ascii="Times New Roman" w:hAnsi="Times New Roman" w:cs="Times New Roman"/>
          <w:b/>
          <w:bCs/>
        </w:rPr>
        <w:t xml:space="preserve"> </w:t>
      </w:r>
      <w:r w:rsidR="00BF4C6C" w:rsidRPr="00223976">
        <w:rPr>
          <w:rFonts w:ascii="Times New Roman" w:hAnsi="Times New Roman" w:cs="Times New Roman"/>
          <w:b/>
          <w:bCs/>
          <w:i/>
          <w:iCs/>
          <w:sz w:val="24"/>
          <w:szCs w:val="24"/>
          <w:lang w:val="id-ID"/>
        </w:rPr>
        <w:t>AL-DURR AL- MANTS</w:t>
      </w:r>
      <w:r w:rsidR="00181C4E" w:rsidRPr="00223976">
        <w:rPr>
          <w:rFonts w:ascii="Times New Roman" w:hAnsi="Times New Roman" w:cs="Times New Roman"/>
          <w:b/>
          <w:bCs/>
          <w:i/>
          <w:iCs/>
          <w:sz w:val="24"/>
          <w:szCs w:val="24"/>
          <w:lang w:val="id-ID"/>
        </w:rPr>
        <w:t>Û</w:t>
      </w:r>
      <w:r>
        <w:rPr>
          <w:rFonts w:ascii="Times New Roman" w:hAnsi="Times New Roman" w:cs="Times New Roman"/>
          <w:b/>
          <w:bCs/>
          <w:i/>
          <w:iCs/>
          <w:sz w:val="24"/>
          <w:szCs w:val="24"/>
          <w:lang w:val="id-ID"/>
        </w:rPr>
        <w:t>R FÎ</w:t>
      </w:r>
      <w:r w:rsidR="00BF4C6C" w:rsidRPr="00223976">
        <w:rPr>
          <w:rFonts w:ascii="Times New Roman" w:hAnsi="Times New Roman" w:cs="Times New Roman"/>
          <w:b/>
          <w:bCs/>
          <w:i/>
          <w:iCs/>
          <w:sz w:val="24"/>
          <w:szCs w:val="24"/>
          <w:lang w:val="id-ID"/>
        </w:rPr>
        <w:t xml:space="preserve"> TAFS</w:t>
      </w:r>
      <w:r w:rsidR="00181C4E" w:rsidRPr="00223976">
        <w:rPr>
          <w:rFonts w:ascii="Times New Roman" w:hAnsi="Times New Roman" w:cs="Times New Roman"/>
          <w:b/>
          <w:bCs/>
          <w:i/>
          <w:iCs/>
          <w:sz w:val="24"/>
          <w:szCs w:val="24"/>
          <w:lang w:val="id-ID"/>
        </w:rPr>
        <w:t>Î</w:t>
      </w:r>
      <w:r w:rsidR="00BF4C6C" w:rsidRPr="00223976">
        <w:rPr>
          <w:rFonts w:ascii="Times New Roman" w:hAnsi="Times New Roman" w:cs="Times New Roman"/>
          <w:b/>
          <w:bCs/>
          <w:i/>
          <w:iCs/>
          <w:sz w:val="24"/>
          <w:szCs w:val="24"/>
          <w:lang w:val="id-ID"/>
        </w:rPr>
        <w:t>R AL- MA’TS</w:t>
      </w:r>
      <w:r w:rsidR="00181C4E" w:rsidRPr="00223976">
        <w:rPr>
          <w:rFonts w:ascii="Times New Roman" w:hAnsi="Times New Roman" w:cs="Times New Roman"/>
          <w:b/>
          <w:bCs/>
          <w:i/>
          <w:iCs/>
          <w:sz w:val="24"/>
          <w:szCs w:val="24"/>
          <w:lang w:val="id-ID"/>
        </w:rPr>
        <w:t>Û</w:t>
      </w:r>
      <w:r w:rsidR="00BF4C6C" w:rsidRPr="00223976">
        <w:rPr>
          <w:rFonts w:ascii="Times New Roman" w:hAnsi="Times New Roman" w:cs="Times New Roman"/>
          <w:b/>
          <w:bCs/>
          <w:i/>
          <w:iCs/>
          <w:sz w:val="24"/>
          <w:szCs w:val="24"/>
          <w:lang w:val="id-ID"/>
        </w:rPr>
        <w:t>R</w:t>
      </w:r>
      <w:r w:rsidR="00BF4C6C" w:rsidRPr="00BF4C6C">
        <w:rPr>
          <w:rFonts w:ascii="Times New Roman" w:hAnsi="Times New Roman" w:cs="Times New Roman"/>
          <w:b/>
          <w:bCs/>
          <w:i/>
          <w:iCs/>
          <w:lang w:val="id-ID"/>
        </w:rPr>
        <w:t>.</w:t>
      </w:r>
    </w:p>
    <w:p w:rsidR="00BF4C6C" w:rsidRPr="00926F80" w:rsidRDefault="00223976" w:rsidP="00926F80">
      <w:pPr>
        <w:pStyle w:val="ListParagraph"/>
        <w:numPr>
          <w:ilvl w:val="0"/>
          <w:numId w:val="4"/>
        </w:numPr>
        <w:spacing w:line="480" w:lineRule="auto"/>
        <w:ind w:left="360"/>
        <w:rPr>
          <w:rFonts w:ascii="Times New Roman" w:hAnsi="Times New Roman" w:cs="Times New Roman"/>
          <w:b/>
          <w:bCs/>
          <w:sz w:val="24"/>
          <w:szCs w:val="24"/>
          <w:lang w:val="id-ID"/>
        </w:rPr>
      </w:pPr>
      <w:r>
        <w:rPr>
          <w:rFonts w:ascii="Times New Roman" w:hAnsi="Times New Roman" w:cs="Times New Roman"/>
          <w:b/>
          <w:bCs/>
          <w:sz w:val="24"/>
          <w:szCs w:val="24"/>
        </w:rPr>
        <w:t>JALALUDDIN AS-SUYÛTHÎ</w:t>
      </w:r>
    </w:p>
    <w:p w:rsidR="00926F80" w:rsidRPr="00926F80" w:rsidRDefault="00926F80" w:rsidP="00EB5489">
      <w:pPr>
        <w:pStyle w:val="ListParagraph"/>
        <w:numPr>
          <w:ilvl w:val="0"/>
          <w:numId w:val="9"/>
        </w:numPr>
        <w:spacing w:after="0" w:line="480" w:lineRule="auto"/>
        <w:ind w:left="360"/>
        <w:rPr>
          <w:rFonts w:ascii="Times New Roman" w:hAnsi="Times New Roman" w:cs="Times New Roman"/>
          <w:b/>
          <w:bCs/>
          <w:sz w:val="24"/>
          <w:szCs w:val="24"/>
        </w:rPr>
      </w:pPr>
      <w:r w:rsidRPr="00BF4C6C">
        <w:rPr>
          <w:rFonts w:ascii="Times New Roman" w:hAnsi="Times New Roman" w:cs="Times New Roman"/>
          <w:b/>
          <w:bCs/>
          <w:sz w:val="24"/>
          <w:szCs w:val="24"/>
          <w:lang w:val="id-ID"/>
        </w:rPr>
        <w:t>Riwayat Hidup</w:t>
      </w:r>
    </w:p>
    <w:p w:rsidR="00C56E49" w:rsidRDefault="003348AB" w:rsidP="00EB5489">
      <w:pPr>
        <w:pStyle w:val="NormalWeb"/>
        <w:spacing w:before="0" w:beforeAutospacing="0" w:after="0" w:afterAutospacing="0" w:line="480" w:lineRule="auto"/>
        <w:ind w:firstLine="709"/>
        <w:jc w:val="both"/>
      </w:pPr>
      <w:r w:rsidRPr="003348AB">
        <w:rPr>
          <w:lang w:val="id-ID"/>
        </w:rPr>
        <w:t>Beliau bernama Abdurr</w:t>
      </w:r>
      <w:r w:rsidRPr="003348AB">
        <w:t>ah</w:t>
      </w:r>
      <w:r w:rsidRPr="003348AB">
        <w:rPr>
          <w:lang w:val="id-ID"/>
        </w:rPr>
        <w:t>man bin Kamal bin Abu Bakr bin M</w:t>
      </w:r>
      <w:r w:rsidRPr="003348AB">
        <w:t>uh</w:t>
      </w:r>
      <w:r w:rsidRPr="003348AB">
        <w:rPr>
          <w:lang w:val="id-ID"/>
        </w:rPr>
        <w:t>ammad bin Sabiquddin bin Fajr bin Utsman bin Nadiruddin Hamam al</w:t>
      </w:r>
      <w:r w:rsidRPr="003348AB">
        <w:t>-Hu</w:t>
      </w:r>
      <w:r w:rsidRPr="003348AB">
        <w:rPr>
          <w:lang w:val="id-ID"/>
        </w:rPr>
        <w:t xml:space="preserve">dhairi </w:t>
      </w:r>
      <w:r w:rsidR="00223976">
        <w:rPr>
          <w:lang w:val="id-ID"/>
        </w:rPr>
        <w:t>as-Suyûthî</w:t>
      </w:r>
      <w:r w:rsidRPr="003348AB">
        <w:rPr>
          <w:lang w:val="id-ID"/>
        </w:rPr>
        <w:t>.</w:t>
      </w:r>
      <w:r w:rsidRPr="00A3725C">
        <w:rPr>
          <w:rStyle w:val="FootnoteReference"/>
          <w:lang w:val="id-ID"/>
        </w:rPr>
        <w:footnoteReference w:id="2"/>
      </w:r>
      <w:r w:rsidRPr="003348AB">
        <w:rPr>
          <w:lang w:val="id-ID"/>
        </w:rPr>
        <w:t xml:space="preserve"> Jalaluddin adalah </w:t>
      </w:r>
      <w:r w:rsidRPr="003348AB">
        <w:rPr>
          <w:i/>
          <w:iCs/>
          <w:lang w:val="id-ID"/>
        </w:rPr>
        <w:t>laqab</w:t>
      </w:r>
      <w:r w:rsidRPr="003348AB">
        <w:rPr>
          <w:lang w:val="id-ID"/>
        </w:rPr>
        <w:t xml:space="preserve"> beliau dan Abu Fadl</w:t>
      </w:r>
      <w:r w:rsidRPr="003348AB">
        <w:rPr>
          <w:i/>
          <w:iCs/>
          <w:lang w:val="id-ID"/>
        </w:rPr>
        <w:t xml:space="preserve"> kunyah</w:t>
      </w:r>
      <w:r w:rsidR="00905212" w:rsidRPr="00905212">
        <w:rPr>
          <w:lang w:val="id-ID"/>
        </w:rPr>
        <w:t>-</w:t>
      </w:r>
      <w:r w:rsidRPr="003348AB">
        <w:rPr>
          <w:lang w:val="id-ID"/>
        </w:rPr>
        <w:t>nya. Sedangkan al-Hud</w:t>
      </w:r>
      <w:r w:rsidR="00905212">
        <w:rPr>
          <w:lang w:val="id-ID"/>
        </w:rPr>
        <w:t xml:space="preserve">hairi, sebagaimana dijelaskan </w:t>
      </w:r>
      <w:r w:rsidR="00223976">
        <w:rPr>
          <w:lang w:val="id-ID"/>
        </w:rPr>
        <w:t>as-Suyûthî</w:t>
      </w:r>
      <w:r w:rsidRPr="003348AB">
        <w:rPr>
          <w:lang w:val="id-ID"/>
        </w:rPr>
        <w:t xml:space="preserve"> dalam kitabnya </w:t>
      </w:r>
      <w:r w:rsidRPr="003348AB">
        <w:rPr>
          <w:i/>
          <w:iCs/>
          <w:lang w:val="id-ID"/>
        </w:rPr>
        <w:t>Husn</w:t>
      </w:r>
      <w:r w:rsidR="001721D1">
        <w:rPr>
          <w:i/>
          <w:iCs/>
          <w:lang w:val="id-ID"/>
        </w:rPr>
        <w:t>û</w:t>
      </w:r>
      <w:r w:rsidRPr="003348AB">
        <w:rPr>
          <w:i/>
          <w:iCs/>
          <w:lang w:val="id-ID"/>
        </w:rPr>
        <w:t>l Muh</w:t>
      </w:r>
      <w:r w:rsidR="00905212">
        <w:rPr>
          <w:i/>
          <w:iCs/>
          <w:lang w:val="id-ID"/>
        </w:rPr>
        <w:t>ậ</w:t>
      </w:r>
      <w:r w:rsidRPr="003348AB">
        <w:rPr>
          <w:i/>
          <w:iCs/>
          <w:lang w:val="id-ID"/>
        </w:rPr>
        <w:t>dharah</w:t>
      </w:r>
      <w:r w:rsidRPr="003348AB">
        <w:rPr>
          <w:lang w:val="id-ID"/>
        </w:rPr>
        <w:t xml:space="preserve"> merupakan pe</w:t>
      </w:r>
      <w:r w:rsidR="00843323" w:rsidRPr="00843323">
        <w:rPr>
          <w:lang w:val="id-ID"/>
        </w:rPr>
        <w:t>-</w:t>
      </w:r>
      <w:r w:rsidRPr="00843323">
        <w:rPr>
          <w:i/>
          <w:iCs/>
          <w:lang w:val="id-ID"/>
        </w:rPr>
        <w:t>nisbat</w:t>
      </w:r>
      <w:r w:rsidR="00843323" w:rsidRPr="00843323">
        <w:rPr>
          <w:lang w:val="id-ID"/>
        </w:rPr>
        <w:t>-</w:t>
      </w:r>
      <w:r w:rsidRPr="003348AB">
        <w:rPr>
          <w:lang w:val="id-ID"/>
        </w:rPr>
        <w:t>an kepada Hudhairiyyah, satu daerah di Baghdad yang merupakan kota kelahiran buyutnya. Adapun nama a</w:t>
      </w:r>
      <w:r w:rsidR="00905212">
        <w:t>s</w:t>
      </w:r>
      <w:r w:rsidR="00223976">
        <w:rPr>
          <w:lang w:val="id-ID"/>
        </w:rPr>
        <w:t>-Suyûthî</w:t>
      </w:r>
      <w:r w:rsidRPr="003348AB">
        <w:rPr>
          <w:lang w:val="id-ID"/>
        </w:rPr>
        <w:t xml:space="preserve"> dinisbatkan kepada propinsi Asyut di negara Mesir dan merupakan tempat kelahiran beliau.</w:t>
      </w:r>
      <w:r w:rsidRPr="00A3725C">
        <w:rPr>
          <w:rStyle w:val="FootnoteReference"/>
          <w:lang w:val="id-ID"/>
        </w:rPr>
        <w:footnoteReference w:id="3"/>
      </w:r>
      <w:r w:rsidR="00C56E49" w:rsidRPr="00C56E49">
        <w:t xml:space="preserve"> </w:t>
      </w:r>
      <w:r w:rsidR="00C56E49">
        <w:t>Nasab keluarganya bersambung kepada keluarga Persia, yang pindah ke Mesir di distrik Khudairiyah, sebelah timur Baghdad, dan kemudian bermukim di daerah Al-Asyuth, sebelum kelahirannya. Namun, ada keterangan lain yang menyebutkan bahwa ayahnya berdarah Arab.</w:t>
      </w:r>
    </w:p>
    <w:p w:rsidR="003348AB" w:rsidRPr="00C56E49" w:rsidRDefault="003348AB" w:rsidP="001721D1">
      <w:pPr>
        <w:autoSpaceDE w:val="0"/>
        <w:autoSpaceDN w:val="0"/>
        <w:adjustRightInd w:val="0"/>
        <w:spacing w:after="0" w:line="480" w:lineRule="auto"/>
        <w:ind w:firstLine="709"/>
        <w:jc w:val="both"/>
        <w:rPr>
          <w:rFonts w:ascii="Times New Roman" w:hAnsi="Times New Roman" w:cs="Times New Roman"/>
          <w:sz w:val="24"/>
          <w:szCs w:val="24"/>
          <w:lang w:val="id-ID"/>
        </w:rPr>
      </w:pPr>
      <w:r w:rsidRPr="003348AB">
        <w:rPr>
          <w:rFonts w:ascii="Times New Roman" w:hAnsi="Times New Roman" w:cs="Times New Roman"/>
          <w:sz w:val="24"/>
          <w:szCs w:val="24"/>
          <w:lang w:val="id-ID"/>
        </w:rPr>
        <w:t>Beliau lahir pada hari Ahad, bertepatan dengan bulan Rajab tahun 849 H</w:t>
      </w:r>
      <w:r w:rsidRPr="00A3725C">
        <w:rPr>
          <w:rStyle w:val="FootnoteReference"/>
          <w:rFonts w:ascii="Times New Roman" w:hAnsi="Times New Roman"/>
          <w:sz w:val="24"/>
          <w:szCs w:val="24"/>
          <w:lang w:val="id-ID"/>
        </w:rPr>
        <w:footnoteReference w:id="4"/>
      </w:r>
      <w:r w:rsidR="003050EC">
        <w:rPr>
          <w:rFonts w:ascii="Times New Roman" w:hAnsi="Times New Roman" w:cs="Times New Roman"/>
          <w:sz w:val="24"/>
          <w:szCs w:val="24"/>
        </w:rPr>
        <w:t>1445 M.</w:t>
      </w:r>
      <w:r w:rsidR="003050EC">
        <w:rPr>
          <w:rStyle w:val="FootnoteReference"/>
          <w:rFonts w:ascii="Times New Roman" w:hAnsi="Times New Roman"/>
          <w:sz w:val="24"/>
          <w:szCs w:val="24"/>
        </w:rPr>
        <w:footnoteReference w:id="5"/>
      </w:r>
      <w:r w:rsidRPr="003348AB">
        <w:rPr>
          <w:rFonts w:ascii="Times New Roman" w:hAnsi="Times New Roman" w:cs="Times New Roman"/>
          <w:sz w:val="24"/>
          <w:szCs w:val="24"/>
          <w:lang w:val="id-ID"/>
        </w:rPr>
        <w:t xml:space="preserve"> Ketika ayahnya wafat, beliau masih berusia 5 tahun 7 bulan dan telah hafal </w:t>
      </w:r>
      <w:r w:rsidRPr="003348AB">
        <w:rPr>
          <w:rFonts w:ascii="Times New Roman" w:hAnsi="Times New Roman" w:cs="Times New Roman"/>
          <w:sz w:val="24"/>
          <w:szCs w:val="24"/>
        </w:rPr>
        <w:t>a</w:t>
      </w:r>
      <w:r w:rsidRPr="003348AB">
        <w:rPr>
          <w:rFonts w:ascii="Times New Roman" w:hAnsi="Times New Roman" w:cs="Times New Roman"/>
          <w:sz w:val="24"/>
          <w:szCs w:val="24"/>
          <w:lang w:val="id-ID"/>
        </w:rPr>
        <w:t>l</w:t>
      </w:r>
      <w:r w:rsidRPr="003348AB">
        <w:rPr>
          <w:rFonts w:ascii="Times New Roman" w:hAnsi="Times New Roman" w:cs="Times New Roman"/>
          <w:sz w:val="24"/>
          <w:szCs w:val="24"/>
        </w:rPr>
        <w:t>-Q</w:t>
      </w:r>
      <w:r w:rsidRPr="003348AB">
        <w:rPr>
          <w:rFonts w:ascii="Times New Roman" w:hAnsi="Times New Roman" w:cs="Times New Roman"/>
          <w:sz w:val="24"/>
          <w:szCs w:val="24"/>
          <w:lang w:val="id-ID"/>
        </w:rPr>
        <w:t>ur</w:t>
      </w:r>
      <w:r w:rsidRPr="003348AB">
        <w:rPr>
          <w:rFonts w:ascii="Times New Roman" w:hAnsi="Times New Roman" w:cs="Times New Roman"/>
          <w:sz w:val="24"/>
          <w:szCs w:val="24"/>
        </w:rPr>
        <w:t>’</w:t>
      </w:r>
      <w:r w:rsidRPr="003348AB">
        <w:rPr>
          <w:rFonts w:ascii="Times New Roman" w:hAnsi="Times New Roman" w:cs="Times New Roman"/>
          <w:sz w:val="24"/>
          <w:szCs w:val="24"/>
          <w:lang w:val="id-ID"/>
        </w:rPr>
        <w:t xml:space="preserve">an hingga surat </w:t>
      </w:r>
      <w:r w:rsidR="00BF18A0" w:rsidRPr="00BF18A0">
        <w:rPr>
          <w:rFonts w:ascii="Times New Roman" w:hAnsi="Times New Roman" w:cs="Times New Roman"/>
          <w:i/>
          <w:iCs/>
          <w:sz w:val="24"/>
          <w:szCs w:val="24"/>
        </w:rPr>
        <w:t>a</w:t>
      </w:r>
      <w:r w:rsidRPr="00BF18A0">
        <w:rPr>
          <w:rFonts w:ascii="Times New Roman" w:hAnsi="Times New Roman" w:cs="Times New Roman"/>
          <w:i/>
          <w:iCs/>
          <w:sz w:val="24"/>
          <w:szCs w:val="24"/>
          <w:lang w:val="id-ID"/>
        </w:rPr>
        <w:t>l-Ta</w:t>
      </w:r>
      <w:r w:rsidRPr="00BF18A0">
        <w:rPr>
          <w:rFonts w:ascii="Times New Roman" w:hAnsi="Times New Roman" w:cs="Times New Roman"/>
          <w:i/>
          <w:iCs/>
          <w:sz w:val="24"/>
          <w:szCs w:val="24"/>
        </w:rPr>
        <w:t>h</w:t>
      </w:r>
      <w:r w:rsidRPr="00BF18A0">
        <w:rPr>
          <w:rFonts w:ascii="Times New Roman" w:hAnsi="Times New Roman" w:cs="Times New Roman"/>
          <w:i/>
          <w:iCs/>
          <w:sz w:val="24"/>
          <w:szCs w:val="24"/>
          <w:lang w:val="id-ID"/>
        </w:rPr>
        <w:t>r</w:t>
      </w:r>
      <w:r w:rsidR="001721D1">
        <w:rPr>
          <w:rFonts w:ascii="Times New Roman" w:hAnsi="Times New Roman" w:cs="Times New Roman"/>
          <w:i/>
          <w:iCs/>
          <w:sz w:val="24"/>
          <w:szCs w:val="24"/>
          <w:lang w:val="id-ID"/>
        </w:rPr>
        <w:t>î</w:t>
      </w:r>
      <w:r w:rsidRPr="00BF18A0">
        <w:rPr>
          <w:rFonts w:ascii="Times New Roman" w:hAnsi="Times New Roman" w:cs="Times New Roman"/>
          <w:i/>
          <w:iCs/>
          <w:sz w:val="24"/>
          <w:szCs w:val="24"/>
          <w:lang w:val="id-ID"/>
        </w:rPr>
        <w:t>m</w:t>
      </w:r>
      <w:r w:rsidRPr="003348AB">
        <w:rPr>
          <w:rFonts w:ascii="Times New Roman" w:hAnsi="Times New Roman" w:cs="Times New Roman"/>
          <w:sz w:val="24"/>
          <w:szCs w:val="24"/>
          <w:lang w:val="id-ID"/>
        </w:rPr>
        <w:t xml:space="preserve">. Selepas ayahnya mangkat, pengasuhannya diserahkan kepada beberapa pihak, di antaranya Kamal bin Hamam (Pengarang </w:t>
      </w:r>
      <w:r w:rsidRPr="003348AB">
        <w:rPr>
          <w:rFonts w:ascii="Times New Roman" w:hAnsi="Times New Roman" w:cs="Times New Roman"/>
          <w:i/>
          <w:iCs/>
          <w:sz w:val="24"/>
          <w:szCs w:val="24"/>
          <w:lang w:val="id-ID"/>
        </w:rPr>
        <w:t>Fath</w:t>
      </w:r>
      <w:r w:rsidR="001721D1">
        <w:rPr>
          <w:rFonts w:ascii="Times New Roman" w:hAnsi="Times New Roman" w:cs="Times New Roman"/>
          <w:i/>
          <w:iCs/>
          <w:sz w:val="24"/>
          <w:szCs w:val="24"/>
          <w:lang w:val="id-ID"/>
        </w:rPr>
        <w:t>û</w:t>
      </w:r>
      <w:r w:rsidRPr="003348AB">
        <w:rPr>
          <w:rFonts w:ascii="Times New Roman" w:hAnsi="Times New Roman" w:cs="Times New Roman"/>
          <w:i/>
          <w:iCs/>
          <w:sz w:val="24"/>
          <w:szCs w:val="24"/>
          <w:lang w:val="id-ID"/>
        </w:rPr>
        <w:t>l Qad</w:t>
      </w:r>
      <w:r w:rsidR="001721D1">
        <w:rPr>
          <w:rFonts w:ascii="Times New Roman" w:hAnsi="Times New Roman" w:cs="Times New Roman"/>
          <w:i/>
          <w:iCs/>
          <w:sz w:val="24"/>
          <w:szCs w:val="24"/>
          <w:lang w:val="id-ID"/>
        </w:rPr>
        <w:t>î</w:t>
      </w:r>
      <w:r w:rsidRPr="003348AB">
        <w:rPr>
          <w:rFonts w:ascii="Times New Roman" w:hAnsi="Times New Roman" w:cs="Times New Roman"/>
          <w:i/>
          <w:iCs/>
          <w:sz w:val="24"/>
          <w:szCs w:val="24"/>
          <w:lang w:val="id-ID"/>
        </w:rPr>
        <w:t>r</w:t>
      </w:r>
      <w:r w:rsidRPr="003348AB">
        <w:rPr>
          <w:rFonts w:ascii="Times New Roman" w:hAnsi="Times New Roman" w:cs="Times New Roman"/>
          <w:sz w:val="24"/>
          <w:szCs w:val="24"/>
          <w:lang w:val="id-ID"/>
        </w:rPr>
        <w:t xml:space="preserve">), di </w:t>
      </w:r>
      <w:r w:rsidRPr="003348AB">
        <w:rPr>
          <w:rFonts w:ascii="Times New Roman" w:hAnsi="Times New Roman" w:cs="Times New Roman"/>
          <w:sz w:val="24"/>
          <w:szCs w:val="24"/>
          <w:lang w:val="id-ID"/>
        </w:rPr>
        <w:lastRenderedPageBreak/>
        <w:t xml:space="preserve">bawah pengawasannya, Imam </w:t>
      </w:r>
      <w:r w:rsidR="001721D1" w:rsidRPr="001721D1">
        <w:rPr>
          <w:rFonts w:ascii="Times New Roman" w:hAnsi="Times New Roman" w:cs="Times New Roman"/>
          <w:sz w:val="24"/>
          <w:szCs w:val="24"/>
          <w:lang w:val="id-ID"/>
        </w:rPr>
        <w:t>as-</w:t>
      </w:r>
      <w:r w:rsidRPr="003348AB">
        <w:rPr>
          <w:rFonts w:ascii="Times New Roman" w:hAnsi="Times New Roman" w:cs="Times New Roman"/>
          <w:sz w:val="24"/>
          <w:szCs w:val="24"/>
          <w:lang w:val="id-ID"/>
        </w:rPr>
        <w:t>Suy</w:t>
      </w:r>
      <w:r w:rsidR="001721D1">
        <w:rPr>
          <w:rFonts w:ascii="Times New Roman" w:hAnsi="Times New Roman" w:cs="Times New Roman"/>
          <w:sz w:val="24"/>
          <w:szCs w:val="24"/>
          <w:lang w:val="id-ID"/>
        </w:rPr>
        <w:t>ûthî</w:t>
      </w:r>
      <w:r w:rsidRPr="003348AB">
        <w:rPr>
          <w:rFonts w:ascii="Times New Roman" w:hAnsi="Times New Roman" w:cs="Times New Roman"/>
          <w:sz w:val="24"/>
          <w:szCs w:val="24"/>
          <w:lang w:val="id-ID"/>
        </w:rPr>
        <w:t xml:space="preserve"> mampu mengkhatamkan al-Qur’an pada usia kurang dari 8 tahun</w:t>
      </w:r>
      <w:r w:rsidR="005A6988">
        <w:rPr>
          <w:rStyle w:val="FootnoteReference"/>
          <w:rFonts w:ascii="Times New Roman" w:hAnsi="Times New Roman"/>
          <w:sz w:val="24"/>
          <w:szCs w:val="24"/>
          <w:lang w:val="id-ID"/>
        </w:rPr>
        <w:footnoteReference w:id="6"/>
      </w:r>
      <w:r w:rsidRPr="003348AB">
        <w:rPr>
          <w:rFonts w:ascii="Times New Roman" w:hAnsi="Times New Roman" w:cs="Times New Roman"/>
          <w:sz w:val="24"/>
          <w:szCs w:val="24"/>
          <w:lang w:val="id-ID"/>
        </w:rPr>
        <w:t xml:space="preserve"> serta telah hafal beberapa kitab kecil antara lain; </w:t>
      </w:r>
      <w:r w:rsidRPr="003348AB">
        <w:rPr>
          <w:rFonts w:ascii="Times New Roman" w:hAnsi="Times New Roman" w:cs="Times New Roman"/>
          <w:i/>
          <w:iCs/>
          <w:sz w:val="24"/>
          <w:szCs w:val="24"/>
          <w:lang w:val="id-ID"/>
        </w:rPr>
        <w:t>Umdatul Ahk</w:t>
      </w:r>
      <w:r w:rsidR="00905212">
        <w:rPr>
          <w:rFonts w:ascii="Times New Roman" w:hAnsi="Times New Roman" w:cs="Times New Roman"/>
          <w:i/>
          <w:iCs/>
          <w:sz w:val="24"/>
          <w:szCs w:val="24"/>
          <w:lang w:val="id-ID"/>
        </w:rPr>
        <w:t>ậ</w:t>
      </w:r>
      <w:r w:rsidRPr="003348AB">
        <w:rPr>
          <w:rFonts w:ascii="Times New Roman" w:hAnsi="Times New Roman" w:cs="Times New Roman"/>
          <w:i/>
          <w:iCs/>
          <w:sz w:val="24"/>
          <w:szCs w:val="24"/>
          <w:lang w:val="id-ID"/>
        </w:rPr>
        <w:t>m, Minh</w:t>
      </w:r>
      <w:r w:rsidR="001721D1">
        <w:rPr>
          <w:rFonts w:ascii="Times New Roman" w:hAnsi="Times New Roman" w:cs="Times New Roman"/>
          <w:i/>
          <w:iCs/>
          <w:sz w:val="24"/>
          <w:szCs w:val="24"/>
          <w:lang w:val="id-ID"/>
        </w:rPr>
        <w:t>â</w:t>
      </w:r>
      <w:r w:rsidRPr="003348AB">
        <w:rPr>
          <w:rFonts w:ascii="Times New Roman" w:hAnsi="Times New Roman" w:cs="Times New Roman"/>
          <w:i/>
          <w:iCs/>
          <w:sz w:val="24"/>
          <w:szCs w:val="24"/>
          <w:lang w:val="id-ID"/>
        </w:rPr>
        <w:t>j Naw</w:t>
      </w:r>
      <w:r w:rsidR="001721D1">
        <w:rPr>
          <w:rFonts w:ascii="Times New Roman" w:hAnsi="Times New Roman" w:cs="Times New Roman"/>
          <w:i/>
          <w:iCs/>
          <w:sz w:val="24"/>
          <w:szCs w:val="24"/>
          <w:lang w:val="id-ID"/>
        </w:rPr>
        <w:t>â</w:t>
      </w:r>
      <w:r w:rsidRPr="003348AB">
        <w:rPr>
          <w:rFonts w:ascii="Times New Roman" w:hAnsi="Times New Roman" w:cs="Times New Roman"/>
          <w:i/>
          <w:iCs/>
          <w:sz w:val="24"/>
          <w:szCs w:val="24"/>
          <w:lang w:val="id-ID"/>
        </w:rPr>
        <w:t>wi, Alfiah ibn Mal</w:t>
      </w:r>
      <w:r w:rsidR="001721D1">
        <w:rPr>
          <w:rFonts w:ascii="Times New Roman" w:hAnsi="Times New Roman" w:cs="Times New Roman"/>
          <w:i/>
          <w:iCs/>
          <w:sz w:val="24"/>
          <w:szCs w:val="24"/>
          <w:lang w:val="id-ID"/>
        </w:rPr>
        <w:t>î</w:t>
      </w:r>
      <w:r w:rsidRPr="003348AB">
        <w:rPr>
          <w:rFonts w:ascii="Times New Roman" w:hAnsi="Times New Roman" w:cs="Times New Roman"/>
          <w:i/>
          <w:iCs/>
          <w:sz w:val="24"/>
          <w:szCs w:val="24"/>
          <w:lang w:val="id-ID"/>
        </w:rPr>
        <w:t>k, Minh</w:t>
      </w:r>
      <w:r w:rsidR="001721D1">
        <w:rPr>
          <w:rFonts w:ascii="Times New Roman" w:hAnsi="Times New Roman" w:cs="Times New Roman"/>
          <w:i/>
          <w:iCs/>
          <w:sz w:val="24"/>
          <w:szCs w:val="24"/>
          <w:lang w:val="id-ID"/>
        </w:rPr>
        <w:t>â</w:t>
      </w:r>
      <w:r w:rsidRPr="003348AB">
        <w:rPr>
          <w:rFonts w:ascii="Times New Roman" w:hAnsi="Times New Roman" w:cs="Times New Roman"/>
          <w:i/>
          <w:iCs/>
          <w:sz w:val="24"/>
          <w:szCs w:val="24"/>
          <w:lang w:val="id-ID"/>
        </w:rPr>
        <w:t>j Baidl</w:t>
      </w:r>
      <w:r w:rsidR="001721D1">
        <w:rPr>
          <w:rFonts w:ascii="Times New Roman" w:hAnsi="Times New Roman" w:cs="Times New Roman"/>
          <w:i/>
          <w:iCs/>
          <w:sz w:val="24"/>
          <w:szCs w:val="24"/>
          <w:lang w:val="id-ID"/>
        </w:rPr>
        <w:t>â</w:t>
      </w:r>
      <w:r w:rsidRPr="003348AB">
        <w:rPr>
          <w:rFonts w:ascii="Times New Roman" w:hAnsi="Times New Roman" w:cs="Times New Roman"/>
          <w:i/>
          <w:iCs/>
          <w:sz w:val="24"/>
          <w:szCs w:val="24"/>
          <w:lang w:val="id-ID"/>
        </w:rPr>
        <w:t>wi</w:t>
      </w:r>
      <w:r w:rsidRPr="003348AB">
        <w:rPr>
          <w:rFonts w:ascii="Times New Roman" w:hAnsi="Times New Roman" w:cs="Times New Roman"/>
          <w:sz w:val="24"/>
          <w:szCs w:val="24"/>
          <w:lang w:val="id-ID"/>
        </w:rPr>
        <w:t xml:space="preserve"> dll.</w:t>
      </w:r>
      <w:r w:rsidRPr="00A3725C">
        <w:rPr>
          <w:rStyle w:val="FootnoteReference"/>
          <w:rFonts w:ascii="Times New Roman" w:hAnsi="Times New Roman"/>
          <w:sz w:val="24"/>
          <w:szCs w:val="24"/>
          <w:lang w:val="id-ID"/>
        </w:rPr>
        <w:footnoteReference w:id="7"/>
      </w:r>
    </w:p>
    <w:p w:rsidR="001E175A" w:rsidRPr="009924A0" w:rsidRDefault="001E175A" w:rsidP="0021211B">
      <w:pPr>
        <w:autoSpaceDE w:val="0"/>
        <w:autoSpaceDN w:val="0"/>
        <w:adjustRightInd w:val="0"/>
        <w:spacing w:after="0" w:line="480" w:lineRule="auto"/>
        <w:ind w:firstLine="709"/>
        <w:jc w:val="both"/>
        <w:rPr>
          <w:rFonts w:ascii="Times New Roman" w:hAnsi="Times New Roman" w:cs="Times New Roman"/>
          <w:sz w:val="24"/>
          <w:szCs w:val="24"/>
        </w:rPr>
      </w:pPr>
      <w:r w:rsidRPr="00647755">
        <w:rPr>
          <w:rFonts w:ascii="Times New Roman" w:eastAsia="Times New Roman" w:hAnsi="Times New Roman" w:cs="Times New Roman"/>
          <w:sz w:val="24"/>
          <w:szCs w:val="24"/>
          <w:lang w:val="id-ID" w:eastAsia="id-ID"/>
        </w:rPr>
        <w:t xml:space="preserve">Ketika menuntut ilmu, </w:t>
      </w:r>
      <w:r w:rsidR="00905212" w:rsidRPr="00647755">
        <w:rPr>
          <w:rFonts w:ascii="Times New Roman" w:eastAsia="Times New Roman" w:hAnsi="Times New Roman" w:cs="Times New Roman"/>
          <w:sz w:val="24"/>
          <w:szCs w:val="24"/>
          <w:lang w:val="id-ID" w:eastAsia="id-ID"/>
        </w:rPr>
        <w:t>Im</w:t>
      </w:r>
      <w:r w:rsidR="0021211B" w:rsidRPr="0021211B">
        <w:rPr>
          <w:rFonts w:ascii="Times New Roman" w:eastAsia="Times New Roman" w:hAnsi="Times New Roman" w:cs="Times New Roman"/>
          <w:sz w:val="24"/>
          <w:szCs w:val="24"/>
          <w:lang w:val="id-ID" w:eastAsia="id-ID"/>
        </w:rPr>
        <w:t>a</w:t>
      </w:r>
      <w:r w:rsidR="00905212" w:rsidRPr="00647755">
        <w:rPr>
          <w:rFonts w:ascii="Times New Roman" w:eastAsia="Times New Roman" w:hAnsi="Times New Roman" w:cs="Times New Roman"/>
          <w:sz w:val="24"/>
          <w:szCs w:val="24"/>
          <w:lang w:val="id-ID" w:eastAsia="id-ID"/>
        </w:rPr>
        <w:t xml:space="preserve">m </w:t>
      </w:r>
      <w:r w:rsidR="00223976" w:rsidRPr="00647755">
        <w:rPr>
          <w:rFonts w:ascii="Times New Roman" w:eastAsia="Times New Roman" w:hAnsi="Times New Roman" w:cs="Times New Roman"/>
          <w:sz w:val="24"/>
          <w:szCs w:val="24"/>
          <w:lang w:val="id-ID" w:eastAsia="id-ID"/>
        </w:rPr>
        <w:t>as-Suyûthî</w:t>
      </w:r>
      <w:r w:rsidRPr="00647755">
        <w:rPr>
          <w:rFonts w:ascii="Times New Roman" w:eastAsia="Times New Roman" w:hAnsi="Times New Roman" w:cs="Times New Roman"/>
          <w:sz w:val="24"/>
          <w:szCs w:val="24"/>
          <w:lang w:val="id-ID" w:eastAsia="id-ID"/>
        </w:rPr>
        <w:t xml:space="preserve"> tidak hanya belajar di satu tempat, tetapi banyak melakukan perjalanan ilmiah ke berbagai negara untuk menemui ulama-ulama besar. </w:t>
      </w:r>
      <w:r w:rsidRPr="000A0757">
        <w:rPr>
          <w:rFonts w:ascii="Times New Roman" w:eastAsia="Times New Roman" w:hAnsi="Times New Roman" w:cs="Times New Roman"/>
          <w:sz w:val="24"/>
          <w:szCs w:val="24"/>
          <w:lang w:eastAsia="id-ID"/>
        </w:rPr>
        <w:t>Negara-negara yang telah dikunjunginya adalah Mesir, Syam, Yaman, India, Takrur, dan Hijaz. Adapun tempat-tempat yang telah dikunjunginya di Mesir adalah al-Fayum, Dimyat, al-Mahalah, dan lain-lain.</w:t>
      </w:r>
    </w:p>
    <w:p w:rsidR="003348AB" w:rsidRPr="00C56E49" w:rsidRDefault="003348AB" w:rsidP="00647755">
      <w:pPr>
        <w:autoSpaceDE w:val="0"/>
        <w:autoSpaceDN w:val="0"/>
        <w:adjustRightInd w:val="0"/>
        <w:spacing w:after="0" w:line="480" w:lineRule="auto"/>
        <w:ind w:firstLine="709"/>
        <w:jc w:val="both"/>
        <w:rPr>
          <w:rFonts w:ascii="Times New Roman" w:hAnsi="Times New Roman" w:cs="Times New Roman"/>
          <w:sz w:val="24"/>
          <w:szCs w:val="24"/>
          <w:lang w:val="id-ID"/>
        </w:rPr>
      </w:pPr>
      <w:r w:rsidRPr="003348AB">
        <w:rPr>
          <w:rFonts w:ascii="Times New Roman" w:hAnsi="Times New Roman" w:cs="Times New Roman"/>
          <w:sz w:val="24"/>
          <w:szCs w:val="24"/>
          <w:lang w:val="id-ID"/>
        </w:rPr>
        <w:t xml:space="preserve">Pada usia 16 tahun (864 H), beliau memulai pengembaraan keilmuannya. Menurut penuturan muridnya, </w:t>
      </w:r>
      <w:r w:rsidRPr="003348AB">
        <w:rPr>
          <w:rFonts w:ascii="Times New Roman" w:hAnsi="Times New Roman" w:cs="Times New Roman"/>
          <w:sz w:val="24"/>
          <w:szCs w:val="24"/>
        </w:rPr>
        <w:t>Al</w:t>
      </w:r>
      <w:r w:rsidRPr="003348AB">
        <w:rPr>
          <w:rFonts w:ascii="Times New Roman" w:hAnsi="Times New Roman" w:cs="Times New Roman"/>
          <w:sz w:val="24"/>
          <w:szCs w:val="24"/>
          <w:lang w:val="id-ID"/>
        </w:rPr>
        <w:t>-Dawudi, tidak kurang dari 51 guru (</w:t>
      </w:r>
      <w:r w:rsidRPr="003348AB">
        <w:rPr>
          <w:rFonts w:ascii="Times New Roman" w:hAnsi="Times New Roman" w:cs="Times New Roman"/>
          <w:i/>
          <w:sz w:val="24"/>
          <w:szCs w:val="24"/>
          <w:lang w:val="id-ID"/>
        </w:rPr>
        <w:t>Syeikh</w:t>
      </w:r>
      <w:r w:rsidRPr="003348AB">
        <w:rPr>
          <w:rFonts w:ascii="Times New Roman" w:hAnsi="Times New Roman" w:cs="Times New Roman"/>
          <w:sz w:val="24"/>
          <w:szCs w:val="24"/>
          <w:lang w:val="id-ID"/>
        </w:rPr>
        <w:t>) beliau datangi, dari berbagai disiplin ilmu</w:t>
      </w:r>
      <w:r w:rsidRPr="003348AB">
        <w:rPr>
          <w:rFonts w:ascii="Times New Roman" w:hAnsi="Times New Roman" w:cs="Times New Roman"/>
          <w:sz w:val="24"/>
          <w:szCs w:val="24"/>
        </w:rPr>
        <w:t>.</w:t>
      </w:r>
      <w:r w:rsidRPr="00A3725C">
        <w:rPr>
          <w:rStyle w:val="FootnoteReference"/>
          <w:rFonts w:ascii="Times New Roman" w:hAnsi="Times New Roman"/>
          <w:sz w:val="24"/>
          <w:szCs w:val="24"/>
        </w:rPr>
        <w:footnoteReference w:id="8"/>
      </w:r>
      <w:r w:rsidRPr="003348AB">
        <w:rPr>
          <w:rFonts w:ascii="Times New Roman" w:hAnsi="Times New Roman" w:cs="Times New Roman"/>
          <w:sz w:val="24"/>
          <w:szCs w:val="24"/>
        </w:rPr>
        <w:t xml:space="preserve"> </w:t>
      </w:r>
      <w:r w:rsidRPr="003348AB">
        <w:rPr>
          <w:rFonts w:ascii="Times New Roman" w:hAnsi="Times New Roman" w:cs="Times New Roman"/>
          <w:sz w:val="24"/>
          <w:szCs w:val="24"/>
          <w:lang w:val="id-ID"/>
        </w:rPr>
        <w:t xml:space="preserve">Beliau belajar ilmu </w:t>
      </w:r>
      <w:r w:rsidRPr="003348AB">
        <w:rPr>
          <w:rFonts w:ascii="Times New Roman" w:hAnsi="Times New Roman" w:cs="Times New Roman"/>
          <w:i/>
          <w:iCs/>
          <w:sz w:val="24"/>
          <w:szCs w:val="24"/>
          <w:lang w:val="id-ID"/>
        </w:rPr>
        <w:t>Faraidl</w:t>
      </w:r>
      <w:r w:rsidRPr="003348AB">
        <w:rPr>
          <w:rFonts w:ascii="Times New Roman" w:hAnsi="Times New Roman" w:cs="Times New Roman"/>
          <w:sz w:val="24"/>
          <w:szCs w:val="24"/>
          <w:lang w:val="id-ID"/>
        </w:rPr>
        <w:t xml:space="preserve"> dari ahli Faraidl di zamannya, Syeikh Syah</w:t>
      </w:r>
      <w:r w:rsidRPr="003348AB">
        <w:rPr>
          <w:rFonts w:ascii="Times New Roman" w:hAnsi="Times New Roman" w:cs="Times New Roman"/>
          <w:sz w:val="24"/>
          <w:szCs w:val="24"/>
        </w:rPr>
        <w:t>a</w:t>
      </w:r>
      <w:r w:rsidRPr="003348AB">
        <w:rPr>
          <w:rFonts w:ascii="Times New Roman" w:hAnsi="Times New Roman" w:cs="Times New Roman"/>
          <w:sz w:val="24"/>
          <w:szCs w:val="24"/>
          <w:lang w:val="id-ID"/>
        </w:rPr>
        <w:t xml:space="preserve">budddin as-Syarmisaji. Berguru </w:t>
      </w:r>
      <w:r w:rsidRPr="003348AB">
        <w:rPr>
          <w:rFonts w:ascii="Times New Roman" w:hAnsi="Times New Roman" w:cs="Times New Roman"/>
          <w:i/>
          <w:iCs/>
          <w:sz w:val="24"/>
          <w:szCs w:val="24"/>
          <w:lang w:val="id-ID"/>
        </w:rPr>
        <w:t>Fiqh</w:t>
      </w:r>
      <w:r w:rsidRPr="003348AB">
        <w:rPr>
          <w:rFonts w:ascii="Times New Roman" w:hAnsi="Times New Roman" w:cs="Times New Roman"/>
          <w:sz w:val="24"/>
          <w:szCs w:val="24"/>
          <w:lang w:val="id-ID"/>
        </w:rPr>
        <w:t xml:space="preserve"> kepada Alamaddin al-Bulqiny hingga tahun 878 H. Belajar </w:t>
      </w:r>
      <w:r w:rsidRPr="003348AB">
        <w:rPr>
          <w:rFonts w:ascii="Times New Roman" w:hAnsi="Times New Roman" w:cs="Times New Roman"/>
          <w:i/>
          <w:iCs/>
          <w:sz w:val="24"/>
          <w:szCs w:val="24"/>
          <w:lang w:val="id-ID"/>
        </w:rPr>
        <w:t>Ul</w:t>
      </w:r>
      <w:r w:rsidR="00647755">
        <w:rPr>
          <w:rFonts w:ascii="Times New Roman" w:hAnsi="Times New Roman" w:cs="Times New Roman"/>
          <w:i/>
          <w:iCs/>
          <w:sz w:val="24"/>
          <w:szCs w:val="24"/>
          <w:lang w:val="id-ID"/>
        </w:rPr>
        <w:t>û</w:t>
      </w:r>
      <w:r w:rsidRPr="003348AB">
        <w:rPr>
          <w:rFonts w:ascii="Times New Roman" w:hAnsi="Times New Roman" w:cs="Times New Roman"/>
          <w:i/>
          <w:iCs/>
          <w:sz w:val="24"/>
          <w:szCs w:val="24"/>
          <w:lang w:val="id-ID"/>
        </w:rPr>
        <w:t xml:space="preserve">mul </w:t>
      </w:r>
      <w:r w:rsidR="00647755" w:rsidRPr="00647755">
        <w:rPr>
          <w:rFonts w:ascii="Times New Roman" w:hAnsi="Times New Roman" w:cs="Times New Roman"/>
          <w:i/>
          <w:iCs/>
          <w:sz w:val="24"/>
          <w:szCs w:val="24"/>
          <w:lang w:val="id-ID"/>
        </w:rPr>
        <w:t>al-</w:t>
      </w:r>
      <w:r w:rsidRPr="003348AB">
        <w:rPr>
          <w:rFonts w:ascii="Times New Roman" w:hAnsi="Times New Roman" w:cs="Times New Roman"/>
          <w:i/>
          <w:iCs/>
          <w:sz w:val="24"/>
          <w:szCs w:val="24"/>
          <w:lang w:val="id-ID"/>
        </w:rPr>
        <w:t>Qur’an</w:t>
      </w:r>
      <w:r w:rsidRPr="003348AB">
        <w:rPr>
          <w:rFonts w:ascii="Times New Roman" w:hAnsi="Times New Roman" w:cs="Times New Roman"/>
          <w:sz w:val="24"/>
          <w:szCs w:val="24"/>
          <w:lang w:val="id-ID"/>
        </w:rPr>
        <w:t xml:space="preserve"> dan </w:t>
      </w:r>
      <w:r w:rsidRPr="003348AB">
        <w:rPr>
          <w:rFonts w:ascii="Times New Roman" w:hAnsi="Times New Roman" w:cs="Times New Roman"/>
          <w:i/>
          <w:iCs/>
          <w:sz w:val="24"/>
          <w:szCs w:val="24"/>
          <w:lang w:val="id-ID"/>
        </w:rPr>
        <w:t>Fiqh</w:t>
      </w:r>
      <w:r w:rsidRPr="003348AB">
        <w:rPr>
          <w:rFonts w:ascii="Times New Roman" w:hAnsi="Times New Roman" w:cs="Times New Roman"/>
          <w:sz w:val="24"/>
          <w:szCs w:val="24"/>
          <w:lang w:val="id-ID"/>
        </w:rPr>
        <w:t xml:space="preserve"> kepada Syarafuddin al-Manawy. Darinya beliau belajar </w:t>
      </w:r>
      <w:r w:rsidRPr="003348AB">
        <w:rPr>
          <w:rFonts w:ascii="Times New Roman" w:hAnsi="Times New Roman" w:cs="Times New Roman"/>
          <w:i/>
          <w:iCs/>
          <w:sz w:val="24"/>
          <w:szCs w:val="24"/>
          <w:lang w:val="id-ID"/>
        </w:rPr>
        <w:t>al-Minh</w:t>
      </w:r>
      <w:r w:rsidR="00647755">
        <w:rPr>
          <w:rFonts w:ascii="Times New Roman" w:hAnsi="Times New Roman" w:cs="Times New Roman"/>
          <w:i/>
          <w:iCs/>
          <w:sz w:val="24"/>
          <w:szCs w:val="24"/>
          <w:lang w:val="id-ID"/>
        </w:rPr>
        <w:t>â</w:t>
      </w:r>
      <w:r w:rsidRPr="003348AB">
        <w:rPr>
          <w:rFonts w:ascii="Times New Roman" w:hAnsi="Times New Roman" w:cs="Times New Roman"/>
          <w:i/>
          <w:iCs/>
          <w:sz w:val="24"/>
          <w:szCs w:val="24"/>
          <w:lang w:val="id-ID"/>
        </w:rPr>
        <w:t>j, Sya</w:t>
      </w:r>
      <w:r w:rsidRPr="003348AB">
        <w:rPr>
          <w:rFonts w:ascii="Times New Roman" w:hAnsi="Times New Roman" w:cs="Times New Roman"/>
          <w:i/>
          <w:iCs/>
          <w:sz w:val="24"/>
          <w:szCs w:val="24"/>
        </w:rPr>
        <w:t>rh</w:t>
      </w:r>
      <w:r w:rsidRPr="003348AB">
        <w:rPr>
          <w:rFonts w:ascii="Times New Roman" w:hAnsi="Times New Roman" w:cs="Times New Roman"/>
          <w:i/>
          <w:iCs/>
          <w:sz w:val="24"/>
          <w:szCs w:val="24"/>
          <w:lang w:val="id-ID"/>
        </w:rPr>
        <w:t xml:space="preserve"> Bahjah</w:t>
      </w:r>
      <w:r w:rsidRPr="003348AB">
        <w:rPr>
          <w:rFonts w:ascii="Times New Roman" w:hAnsi="Times New Roman" w:cs="Times New Roman"/>
          <w:sz w:val="24"/>
          <w:szCs w:val="24"/>
          <w:lang w:val="id-ID"/>
        </w:rPr>
        <w:t xml:space="preserve"> dan </w:t>
      </w:r>
      <w:r w:rsidRPr="003348AB">
        <w:rPr>
          <w:rFonts w:ascii="Times New Roman" w:hAnsi="Times New Roman" w:cs="Times New Roman"/>
          <w:i/>
          <w:iCs/>
          <w:sz w:val="24"/>
          <w:szCs w:val="24"/>
          <w:lang w:val="id-ID"/>
        </w:rPr>
        <w:t>Tafs</w:t>
      </w:r>
      <w:r w:rsidR="00647755">
        <w:rPr>
          <w:rFonts w:ascii="Times New Roman" w:hAnsi="Times New Roman" w:cs="Times New Roman"/>
          <w:i/>
          <w:iCs/>
          <w:sz w:val="24"/>
          <w:szCs w:val="24"/>
          <w:lang w:val="id-ID"/>
        </w:rPr>
        <w:t>î</w:t>
      </w:r>
      <w:r w:rsidRPr="003348AB">
        <w:rPr>
          <w:rFonts w:ascii="Times New Roman" w:hAnsi="Times New Roman" w:cs="Times New Roman"/>
          <w:i/>
          <w:iCs/>
          <w:sz w:val="24"/>
          <w:szCs w:val="24"/>
          <w:lang w:val="id-ID"/>
        </w:rPr>
        <w:t>r Baidl</w:t>
      </w:r>
      <w:r w:rsidR="00647755">
        <w:rPr>
          <w:rFonts w:ascii="Times New Roman" w:hAnsi="Times New Roman" w:cs="Times New Roman"/>
          <w:i/>
          <w:iCs/>
          <w:sz w:val="24"/>
          <w:szCs w:val="24"/>
          <w:lang w:val="id-ID"/>
        </w:rPr>
        <w:t>â</w:t>
      </w:r>
      <w:r w:rsidRPr="003348AB">
        <w:rPr>
          <w:rFonts w:ascii="Times New Roman" w:hAnsi="Times New Roman" w:cs="Times New Roman"/>
          <w:i/>
          <w:iCs/>
          <w:sz w:val="24"/>
          <w:szCs w:val="24"/>
          <w:lang w:val="id-ID"/>
        </w:rPr>
        <w:t>wi</w:t>
      </w:r>
      <w:r w:rsidRPr="003348AB">
        <w:rPr>
          <w:rFonts w:ascii="Times New Roman" w:hAnsi="Times New Roman" w:cs="Times New Roman"/>
          <w:sz w:val="24"/>
          <w:szCs w:val="24"/>
          <w:lang w:val="id-ID"/>
        </w:rPr>
        <w:t>. Kemudian belajar</w:t>
      </w:r>
      <w:r w:rsidRPr="003348AB">
        <w:rPr>
          <w:rFonts w:ascii="Times New Roman" w:hAnsi="Times New Roman" w:cs="Times New Roman"/>
          <w:sz w:val="24"/>
          <w:szCs w:val="24"/>
        </w:rPr>
        <w:t xml:space="preserve"> </w:t>
      </w:r>
      <w:r w:rsidRPr="003348AB">
        <w:rPr>
          <w:rFonts w:ascii="Times New Roman" w:hAnsi="Times New Roman" w:cs="Times New Roman"/>
          <w:i/>
          <w:iCs/>
          <w:sz w:val="24"/>
          <w:szCs w:val="24"/>
        </w:rPr>
        <w:t>h</w:t>
      </w:r>
      <w:r w:rsidRPr="003348AB">
        <w:rPr>
          <w:rFonts w:ascii="Times New Roman" w:hAnsi="Times New Roman" w:cs="Times New Roman"/>
          <w:i/>
          <w:iCs/>
          <w:sz w:val="24"/>
          <w:szCs w:val="24"/>
          <w:lang w:val="id-ID"/>
        </w:rPr>
        <w:t>ad</w:t>
      </w:r>
      <w:r w:rsidR="00647755">
        <w:rPr>
          <w:rFonts w:ascii="Times New Roman" w:hAnsi="Times New Roman" w:cs="Times New Roman"/>
          <w:i/>
          <w:iCs/>
          <w:sz w:val="24"/>
          <w:szCs w:val="24"/>
          <w:lang w:val="id-ID"/>
        </w:rPr>
        <w:t>î</w:t>
      </w:r>
      <w:r w:rsidRPr="003348AB">
        <w:rPr>
          <w:rFonts w:ascii="Times New Roman" w:hAnsi="Times New Roman" w:cs="Times New Roman"/>
          <w:i/>
          <w:iCs/>
          <w:sz w:val="24"/>
          <w:szCs w:val="24"/>
          <w:lang w:val="id-ID"/>
        </w:rPr>
        <w:t>ts</w:t>
      </w:r>
      <w:r w:rsidRPr="003348AB">
        <w:rPr>
          <w:rFonts w:ascii="Times New Roman" w:hAnsi="Times New Roman" w:cs="Times New Roman"/>
          <w:sz w:val="24"/>
          <w:szCs w:val="24"/>
          <w:lang w:val="id-ID"/>
        </w:rPr>
        <w:t xml:space="preserve"> kepada Taqiyuddin a</w:t>
      </w:r>
      <w:r w:rsidRPr="003348AB">
        <w:rPr>
          <w:rFonts w:ascii="Times New Roman" w:hAnsi="Times New Roman" w:cs="Times New Roman"/>
          <w:sz w:val="24"/>
          <w:szCs w:val="24"/>
        </w:rPr>
        <w:t>l</w:t>
      </w:r>
      <w:r w:rsidRPr="003348AB">
        <w:rPr>
          <w:rFonts w:ascii="Times New Roman" w:hAnsi="Times New Roman" w:cs="Times New Roman"/>
          <w:sz w:val="24"/>
          <w:szCs w:val="24"/>
          <w:lang w:val="id-ID"/>
        </w:rPr>
        <w:t>-Syabli al</w:t>
      </w:r>
      <w:r w:rsidRPr="003348AB">
        <w:rPr>
          <w:rFonts w:ascii="Times New Roman" w:hAnsi="Times New Roman" w:cs="Times New Roman"/>
          <w:sz w:val="24"/>
          <w:szCs w:val="24"/>
        </w:rPr>
        <w:t>-H</w:t>
      </w:r>
      <w:r w:rsidRPr="003348AB">
        <w:rPr>
          <w:rFonts w:ascii="Times New Roman" w:hAnsi="Times New Roman" w:cs="Times New Roman"/>
          <w:sz w:val="24"/>
          <w:szCs w:val="24"/>
          <w:lang w:val="id-ID"/>
        </w:rPr>
        <w:t xml:space="preserve">anafi selama 4 tahun. Selanjutnya berguru </w:t>
      </w:r>
      <w:r w:rsidRPr="003348AB">
        <w:rPr>
          <w:rFonts w:ascii="Times New Roman" w:hAnsi="Times New Roman" w:cs="Times New Roman"/>
          <w:i/>
          <w:iCs/>
          <w:sz w:val="24"/>
          <w:szCs w:val="24"/>
          <w:lang w:val="id-ID"/>
        </w:rPr>
        <w:t>Tafs</w:t>
      </w:r>
      <w:r w:rsidR="00B337E2">
        <w:rPr>
          <w:rFonts w:ascii="Times New Roman" w:hAnsi="Times New Roman" w:cs="Times New Roman"/>
          <w:i/>
          <w:iCs/>
          <w:sz w:val="24"/>
          <w:szCs w:val="24"/>
          <w:lang w:val="id-ID"/>
        </w:rPr>
        <w:t>î</w:t>
      </w:r>
      <w:r w:rsidRPr="003348AB">
        <w:rPr>
          <w:rFonts w:ascii="Times New Roman" w:hAnsi="Times New Roman" w:cs="Times New Roman"/>
          <w:i/>
          <w:iCs/>
          <w:sz w:val="24"/>
          <w:szCs w:val="24"/>
          <w:lang w:val="id-ID"/>
        </w:rPr>
        <w:t>r, Ush</w:t>
      </w:r>
      <w:r w:rsidR="00B337E2">
        <w:rPr>
          <w:rFonts w:ascii="Times New Roman" w:hAnsi="Times New Roman" w:cs="Times New Roman"/>
          <w:i/>
          <w:iCs/>
          <w:sz w:val="24"/>
          <w:szCs w:val="24"/>
          <w:lang w:val="id-ID"/>
        </w:rPr>
        <w:t>û</w:t>
      </w:r>
      <w:r w:rsidRPr="003348AB">
        <w:rPr>
          <w:rFonts w:ascii="Times New Roman" w:hAnsi="Times New Roman" w:cs="Times New Roman"/>
          <w:i/>
          <w:iCs/>
          <w:sz w:val="24"/>
          <w:szCs w:val="24"/>
          <w:lang w:val="id-ID"/>
        </w:rPr>
        <w:t>l, Lughah, Ma’</w:t>
      </w:r>
      <w:r w:rsidR="00B337E2">
        <w:rPr>
          <w:rFonts w:ascii="Times New Roman" w:hAnsi="Times New Roman" w:cs="Times New Roman"/>
          <w:i/>
          <w:iCs/>
          <w:sz w:val="24"/>
          <w:szCs w:val="24"/>
          <w:lang w:val="id-ID"/>
        </w:rPr>
        <w:t>ậ</w:t>
      </w:r>
      <w:r w:rsidRPr="003348AB">
        <w:rPr>
          <w:rFonts w:ascii="Times New Roman" w:hAnsi="Times New Roman" w:cs="Times New Roman"/>
          <w:i/>
          <w:iCs/>
          <w:sz w:val="24"/>
          <w:szCs w:val="24"/>
          <w:lang w:val="id-ID"/>
        </w:rPr>
        <w:t>ni</w:t>
      </w:r>
      <w:r w:rsidRPr="003348AB">
        <w:rPr>
          <w:rFonts w:ascii="Times New Roman" w:hAnsi="Times New Roman" w:cs="Times New Roman"/>
          <w:sz w:val="24"/>
          <w:szCs w:val="24"/>
          <w:lang w:val="id-ID"/>
        </w:rPr>
        <w:t xml:space="preserve"> dll. selama 14 tahun kepada Syeikh Mahyaddin al-Kafiyaji. Selain itu, beliau juga sering </w:t>
      </w:r>
      <w:r w:rsidRPr="003348AB">
        <w:rPr>
          <w:rFonts w:ascii="Times New Roman" w:hAnsi="Times New Roman" w:cs="Times New Roman"/>
          <w:i/>
          <w:iCs/>
          <w:sz w:val="24"/>
          <w:szCs w:val="24"/>
          <w:lang w:val="id-ID"/>
        </w:rPr>
        <w:t>sima’an</w:t>
      </w:r>
      <w:r w:rsidRPr="003348AB">
        <w:rPr>
          <w:rFonts w:ascii="Times New Roman" w:hAnsi="Times New Roman" w:cs="Times New Roman"/>
          <w:sz w:val="24"/>
          <w:szCs w:val="24"/>
          <w:lang w:val="id-ID"/>
        </w:rPr>
        <w:t xml:space="preserve"> kepada beberapa syeikh, yang kalau dihitung kurang lebih 150 Syeikh beliau datangi bersama rekannya Syamsuddin al-Syahawi dan Ali al-Asymuni, di antaranya; syeikh Syaifuddin al-Hanafi, syeikh Sairafi, syeikh Syamsuddin al-Marzabani dan lain-lain.</w:t>
      </w:r>
      <w:r w:rsidRPr="00A3725C">
        <w:rPr>
          <w:rStyle w:val="FootnoteReference"/>
          <w:rFonts w:ascii="Times New Roman" w:hAnsi="Times New Roman"/>
          <w:sz w:val="24"/>
          <w:szCs w:val="24"/>
          <w:lang w:val="id-ID"/>
        </w:rPr>
        <w:footnoteReference w:id="9"/>
      </w:r>
      <w:r w:rsidRPr="003348AB">
        <w:rPr>
          <w:rFonts w:ascii="Times New Roman" w:hAnsi="Times New Roman" w:cs="Times New Roman"/>
          <w:sz w:val="24"/>
          <w:szCs w:val="24"/>
          <w:lang w:val="id-ID"/>
        </w:rPr>
        <w:t xml:space="preserve"> </w:t>
      </w:r>
    </w:p>
    <w:p w:rsidR="00396D95" w:rsidRPr="000A0757" w:rsidRDefault="00396D95" w:rsidP="00752037">
      <w:pPr>
        <w:spacing w:after="0" w:line="480" w:lineRule="auto"/>
        <w:ind w:firstLine="720"/>
        <w:jc w:val="both"/>
        <w:rPr>
          <w:rFonts w:ascii="Times New Roman" w:eastAsia="Times New Roman" w:hAnsi="Times New Roman" w:cs="Times New Roman"/>
          <w:sz w:val="24"/>
          <w:szCs w:val="24"/>
          <w:lang w:eastAsia="id-ID"/>
        </w:rPr>
      </w:pPr>
      <w:r w:rsidRPr="00B337E2">
        <w:rPr>
          <w:rFonts w:ascii="Times New Roman" w:eastAsia="Times New Roman" w:hAnsi="Times New Roman" w:cs="Times New Roman"/>
          <w:sz w:val="24"/>
          <w:szCs w:val="24"/>
          <w:lang w:val="id-ID" w:eastAsia="id-ID"/>
        </w:rPr>
        <w:lastRenderedPageBreak/>
        <w:t xml:space="preserve">Imām </w:t>
      </w:r>
      <w:r w:rsidR="00223976">
        <w:rPr>
          <w:rFonts w:ascii="Times New Roman" w:eastAsia="Times New Roman" w:hAnsi="Times New Roman" w:cs="Times New Roman"/>
          <w:sz w:val="24"/>
          <w:szCs w:val="24"/>
          <w:lang w:val="id-ID" w:eastAsia="id-ID"/>
        </w:rPr>
        <w:t>as-Suyûthî</w:t>
      </w:r>
      <w:r w:rsidRPr="00C56E49">
        <w:rPr>
          <w:rFonts w:ascii="Times New Roman" w:eastAsia="Times New Roman" w:hAnsi="Times New Roman" w:cs="Times New Roman"/>
          <w:sz w:val="24"/>
          <w:szCs w:val="24"/>
          <w:lang w:val="id-ID" w:eastAsia="id-ID"/>
        </w:rPr>
        <w:t xml:space="preserve"> tidak hanya menguasai satu macam ilmu, tetapi ia menguasai tujuh macam ilmu, yakni tafsir, hadits, fiqih,</w:t>
      </w:r>
      <w:r w:rsidR="00CC168D">
        <w:rPr>
          <w:rFonts w:ascii="Times New Roman" w:eastAsia="Times New Roman" w:hAnsi="Times New Roman" w:cs="Times New Roman"/>
          <w:sz w:val="24"/>
          <w:szCs w:val="24"/>
          <w:lang w:val="id-ID" w:eastAsia="id-ID"/>
        </w:rPr>
        <w:t xml:space="preserve"> nahwu, ma’ni, bayan, dan badi</w:t>
      </w:r>
      <w:r w:rsidRPr="00CC168D">
        <w:rPr>
          <w:rFonts w:ascii="Times New Roman" w:eastAsia="Times New Roman" w:hAnsi="Times New Roman" w:cs="Times New Roman"/>
          <w:sz w:val="24"/>
          <w:szCs w:val="24"/>
          <w:lang w:val="id-ID" w:eastAsia="id-ID"/>
        </w:rPr>
        <w:t>.</w:t>
      </w:r>
      <w:r w:rsidR="00752037" w:rsidRPr="00752037">
        <w:rPr>
          <w:rFonts w:ascii="Times New Roman" w:eastAsia="Times New Roman" w:hAnsi="Times New Roman" w:cs="Times New Roman"/>
          <w:sz w:val="24"/>
          <w:szCs w:val="24"/>
          <w:lang w:val="id-ID" w:eastAsia="id-ID"/>
        </w:rPr>
        <w:t xml:space="preserve"> </w:t>
      </w:r>
      <w:r w:rsidR="00752037">
        <w:rPr>
          <w:rFonts w:ascii="Times New Roman" w:eastAsia="Times New Roman" w:hAnsi="Times New Roman" w:cs="Times New Roman"/>
          <w:sz w:val="24"/>
          <w:szCs w:val="24"/>
          <w:lang w:eastAsia="id-ID"/>
        </w:rPr>
        <w:t xml:space="preserve">Kitab </w:t>
      </w:r>
      <w:r w:rsidR="00752037" w:rsidRPr="00752037">
        <w:rPr>
          <w:rFonts w:ascii="Times New Roman" w:eastAsia="Times New Roman" w:hAnsi="Times New Roman" w:cs="Times New Roman"/>
          <w:sz w:val="24"/>
          <w:szCs w:val="24"/>
          <w:lang w:val="id-ID" w:eastAsia="id-ID"/>
        </w:rPr>
        <w:t xml:space="preserve">hasil karya </w:t>
      </w:r>
      <w:r w:rsidR="00752037">
        <w:rPr>
          <w:rFonts w:ascii="Times New Roman" w:eastAsia="Times New Roman" w:hAnsi="Times New Roman" w:cs="Times New Roman"/>
          <w:sz w:val="24"/>
          <w:szCs w:val="24"/>
          <w:lang w:eastAsia="id-ID"/>
        </w:rPr>
        <w:t xml:space="preserve">tangan </w:t>
      </w:r>
      <w:r w:rsidR="00223976">
        <w:rPr>
          <w:rFonts w:ascii="Times New Roman" w:eastAsia="Times New Roman" w:hAnsi="Times New Roman" w:cs="Times New Roman"/>
          <w:sz w:val="24"/>
          <w:szCs w:val="24"/>
          <w:lang w:eastAsia="id-ID"/>
        </w:rPr>
        <w:t>as-Suyûthî</w:t>
      </w:r>
      <w:r w:rsidR="00752037">
        <w:rPr>
          <w:rFonts w:ascii="Times New Roman" w:eastAsia="Times New Roman" w:hAnsi="Times New Roman" w:cs="Times New Roman"/>
          <w:sz w:val="24"/>
          <w:szCs w:val="24"/>
          <w:lang w:eastAsia="id-ID"/>
        </w:rPr>
        <w:t xml:space="preserve"> sangat </w:t>
      </w:r>
      <w:r w:rsidR="00647755">
        <w:rPr>
          <w:rFonts w:ascii="Times New Roman" w:eastAsia="Times New Roman" w:hAnsi="Times New Roman" w:cs="Times New Roman"/>
          <w:sz w:val="24"/>
          <w:szCs w:val="24"/>
          <w:lang w:eastAsia="id-ID"/>
        </w:rPr>
        <w:t xml:space="preserve">banyak </w:t>
      </w:r>
      <w:r w:rsidR="00752037">
        <w:rPr>
          <w:rFonts w:ascii="Times New Roman" w:eastAsia="Times New Roman" w:hAnsi="Times New Roman" w:cs="Times New Roman"/>
          <w:sz w:val="24"/>
          <w:szCs w:val="24"/>
          <w:lang w:eastAsia="id-ID"/>
        </w:rPr>
        <w:t>jumlah diberbagai bidang</w:t>
      </w:r>
      <w:r w:rsidR="00752037" w:rsidRPr="00752037">
        <w:rPr>
          <w:rFonts w:ascii="Times New Roman" w:eastAsia="Times New Roman" w:hAnsi="Times New Roman" w:cs="Times New Roman"/>
          <w:sz w:val="24"/>
          <w:szCs w:val="24"/>
          <w:lang w:val="id-ID" w:eastAsia="id-ID"/>
        </w:rPr>
        <w:t>.</w:t>
      </w:r>
      <w:r w:rsidRPr="00CC168D">
        <w:rPr>
          <w:rFonts w:ascii="Times New Roman" w:eastAsia="Times New Roman" w:hAnsi="Times New Roman" w:cs="Times New Roman"/>
          <w:sz w:val="24"/>
          <w:szCs w:val="24"/>
          <w:lang w:val="id-ID" w:eastAsia="id-ID"/>
        </w:rPr>
        <w:t xml:space="preserve"> Sebagian besar kitabnya termasyhur di seluruh dunia, baik ditimur maupun dibarat. </w:t>
      </w:r>
      <w:r w:rsidRPr="00752037">
        <w:rPr>
          <w:rFonts w:ascii="Times New Roman" w:eastAsia="Times New Roman" w:hAnsi="Times New Roman" w:cs="Times New Roman"/>
          <w:sz w:val="24"/>
          <w:szCs w:val="24"/>
          <w:lang w:val="id-ID" w:eastAsia="id-ID"/>
        </w:rPr>
        <w:t xml:space="preserve">Hal ini dapat dipahami karena ia menguasai berbagai ilmu dan kegiatan menulisnya telah ia mulai </w:t>
      </w:r>
      <w:r w:rsidRPr="000A0757">
        <w:rPr>
          <w:rFonts w:ascii="Times New Roman" w:eastAsia="Times New Roman" w:hAnsi="Times New Roman" w:cs="Times New Roman"/>
          <w:sz w:val="24"/>
          <w:szCs w:val="24"/>
          <w:lang w:eastAsia="id-ID"/>
        </w:rPr>
        <w:t>sejak berusia 17 tahun. Dalam kegiatan menuntut ilmu beliau sudah banyak mendatangi Ulama besar, diantaranya adalah:</w:t>
      </w:r>
    </w:p>
    <w:p w:rsidR="00396D95" w:rsidRPr="000A0757" w:rsidRDefault="00396D95" w:rsidP="00EC6B6B">
      <w:pPr>
        <w:spacing w:after="0" w:line="480" w:lineRule="auto"/>
        <w:rPr>
          <w:rFonts w:ascii="Times New Roman" w:eastAsia="Times New Roman" w:hAnsi="Times New Roman" w:cs="Times New Roman"/>
          <w:sz w:val="24"/>
          <w:szCs w:val="24"/>
          <w:lang w:eastAsia="id-ID"/>
        </w:rPr>
      </w:pPr>
      <w:r w:rsidRPr="000A0757">
        <w:rPr>
          <w:rFonts w:ascii="Times New Roman" w:eastAsia="Times New Roman" w:hAnsi="Times New Roman" w:cs="Times New Roman"/>
          <w:i/>
          <w:iCs/>
          <w:sz w:val="24"/>
          <w:szCs w:val="24"/>
          <w:lang w:eastAsia="id-ID"/>
        </w:rPr>
        <w:t>a.</w:t>
      </w:r>
      <w:r w:rsidRPr="000A0757">
        <w:rPr>
          <w:rFonts w:ascii="Times New Roman" w:eastAsia="Times New Roman" w:hAnsi="Times New Roman" w:cs="Times New Roman"/>
          <w:i/>
          <w:iCs/>
          <w:sz w:val="14"/>
          <w:szCs w:val="14"/>
          <w:lang w:eastAsia="id-ID"/>
        </w:rPr>
        <w:t xml:space="preserve">       </w:t>
      </w:r>
      <w:r w:rsidR="00647755">
        <w:rPr>
          <w:rFonts w:ascii="Times New Roman" w:eastAsia="Times New Roman" w:hAnsi="Times New Roman" w:cs="Times New Roman"/>
          <w:i/>
          <w:iCs/>
          <w:sz w:val="24"/>
          <w:szCs w:val="24"/>
          <w:lang w:eastAsia="id-ID"/>
        </w:rPr>
        <w:t>Jalaluddî</w:t>
      </w:r>
      <w:r w:rsidRPr="000A0757">
        <w:rPr>
          <w:rFonts w:ascii="Times New Roman" w:eastAsia="Times New Roman" w:hAnsi="Times New Roman" w:cs="Times New Roman"/>
          <w:i/>
          <w:iCs/>
          <w:sz w:val="24"/>
          <w:szCs w:val="24"/>
          <w:lang w:eastAsia="id-ID"/>
        </w:rPr>
        <w:t xml:space="preserve">n Al-Mahalli </w:t>
      </w:r>
    </w:p>
    <w:p w:rsidR="00396D95" w:rsidRPr="000A0757" w:rsidRDefault="00396D95" w:rsidP="00EC6B6B">
      <w:pPr>
        <w:spacing w:after="0" w:line="480" w:lineRule="auto"/>
        <w:rPr>
          <w:rFonts w:ascii="Times New Roman" w:eastAsia="Times New Roman" w:hAnsi="Times New Roman" w:cs="Times New Roman"/>
          <w:sz w:val="24"/>
          <w:szCs w:val="24"/>
          <w:lang w:eastAsia="id-ID"/>
        </w:rPr>
      </w:pPr>
      <w:r w:rsidRPr="000A0757">
        <w:rPr>
          <w:rFonts w:ascii="Times New Roman" w:eastAsia="Times New Roman" w:hAnsi="Times New Roman" w:cs="Times New Roman"/>
          <w:sz w:val="24"/>
          <w:szCs w:val="24"/>
          <w:lang w:eastAsia="id-ID"/>
        </w:rPr>
        <w:t>b.</w:t>
      </w:r>
      <w:r w:rsidRPr="000A0757">
        <w:rPr>
          <w:rFonts w:ascii="Times New Roman" w:eastAsia="Times New Roman" w:hAnsi="Times New Roman" w:cs="Times New Roman"/>
          <w:sz w:val="14"/>
          <w:szCs w:val="14"/>
          <w:lang w:eastAsia="id-ID"/>
        </w:rPr>
        <w:t xml:space="preserve">      </w:t>
      </w:r>
      <w:r>
        <w:rPr>
          <w:rFonts w:ascii="Times New Roman" w:eastAsia="Times New Roman" w:hAnsi="Times New Roman" w:cs="Times New Roman"/>
          <w:i/>
          <w:iCs/>
          <w:sz w:val="24"/>
          <w:szCs w:val="24"/>
          <w:lang w:eastAsia="id-ID"/>
        </w:rPr>
        <w:t>A</w:t>
      </w:r>
      <w:r w:rsidR="00647755">
        <w:rPr>
          <w:rFonts w:ascii="Times New Roman" w:eastAsia="Times New Roman" w:hAnsi="Times New Roman" w:cs="Times New Roman"/>
          <w:i/>
          <w:iCs/>
          <w:sz w:val="24"/>
          <w:szCs w:val="24"/>
          <w:lang w:eastAsia="id-ID"/>
        </w:rPr>
        <w:t>mâ</w:t>
      </w:r>
      <w:r w:rsidRPr="000A0757">
        <w:rPr>
          <w:rFonts w:ascii="Times New Roman" w:eastAsia="Times New Roman" w:hAnsi="Times New Roman" w:cs="Times New Roman"/>
          <w:i/>
          <w:iCs/>
          <w:sz w:val="24"/>
          <w:szCs w:val="24"/>
          <w:lang w:eastAsia="id-ID"/>
        </w:rPr>
        <w:t>d bin ‘Ali Ayamsahi</w:t>
      </w:r>
      <w:r w:rsidRPr="000A0757">
        <w:rPr>
          <w:rFonts w:ascii="Times New Roman" w:eastAsia="Times New Roman" w:hAnsi="Times New Roman" w:cs="Times New Roman"/>
          <w:sz w:val="24"/>
          <w:szCs w:val="24"/>
          <w:lang w:eastAsia="id-ID"/>
        </w:rPr>
        <w:t xml:space="preserve"> (ulama fara’id) </w:t>
      </w:r>
    </w:p>
    <w:p w:rsidR="00396D95" w:rsidRPr="000A0757" w:rsidRDefault="00396D95" w:rsidP="00EC6B6B">
      <w:pPr>
        <w:spacing w:after="0" w:line="480" w:lineRule="auto"/>
        <w:rPr>
          <w:rFonts w:ascii="Times New Roman" w:eastAsia="Times New Roman" w:hAnsi="Times New Roman" w:cs="Times New Roman"/>
          <w:sz w:val="24"/>
          <w:szCs w:val="24"/>
          <w:lang w:eastAsia="id-ID"/>
        </w:rPr>
      </w:pPr>
      <w:r w:rsidRPr="000A0757">
        <w:rPr>
          <w:rFonts w:ascii="Times New Roman" w:eastAsia="Times New Roman" w:hAnsi="Times New Roman" w:cs="Times New Roman"/>
          <w:sz w:val="24"/>
          <w:szCs w:val="24"/>
          <w:lang w:eastAsia="id-ID"/>
        </w:rPr>
        <w:t>c.</w:t>
      </w:r>
      <w:r w:rsidRPr="000A0757">
        <w:rPr>
          <w:rFonts w:ascii="Times New Roman" w:eastAsia="Times New Roman" w:hAnsi="Times New Roman" w:cs="Times New Roman"/>
          <w:sz w:val="14"/>
          <w:szCs w:val="14"/>
          <w:lang w:eastAsia="id-ID"/>
        </w:rPr>
        <w:t xml:space="preserve">       </w:t>
      </w:r>
      <w:r w:rsidRPr="000A0757">
        <w:rPr>
          <w:rFonts w:ascii="Times New Roman" w:eastAsia="Times New Roman" w:hAnsi="Times New Roman" w:cs="Times New Roman"/>
          <w:i/>
          <w:iCs/>
          <w:sz w:val="24"/>
          <w:szCs w:val="24"/>
          <w:lang w:eastAsia="id-ID"/>
        </w:rPr>
        <w:t>Al-Bulqaini</w:t>
      </w:r>
      <w:r w:rsidRPr="000A0757">
        <w:rPr>
          <w:rFonts w:ascii="Times New Roman" w:eastAsia="Times New Roman" w:hAnsi="Times New Roman" w:cs="Times New Roman"/>
          <w:sz w:val="24"/>
          <w:szCs w:val="24"/>
          <w:lang w:eastAsia="id-ID"/>
        </w:rPr>
        <w:t xml:space="preserve"> (ulama fiqih) </w:t>
      </w:r>
    </w:p>
    <w:p w:rsidR="00396D95" w:rsidRPr="000A0757" w:rsidRDefault="00396D95" w:rsidP="00EC6B6B">
      <w:pPr>
        <w:spacing w:after="0" w:line="480" w:lineRule="auto"/>
        <w:rPr>
          <w:rFonts w:ascii="Times New Roman" w:eastAsia="Times New Roman" w:hAnsi="Times New Roman" w:cs="Times New Roman"/>
          <w:sz w:val="24"/>
          <w:szCs w:val="24"/>
          <w:lang w:eastAsia="id-ID"/>
        </w:rPr>
      </w:pPr>
      <w:r w:rsidRPr="000A0757">
        <w:rPr>
          <w:rFonts w:ascii="Times New Roman" w:eastAsia="Times New Roman" w:hAnsi="Times New Roman" w:cs="Times New Roman"/>
          <w:sz w:val="24"/>
          <w:szCs w:val="24"/>
          <w:lang w:eastAsia="id-ID"/>
        </w:rPr>
        <w:t>d.</w:t>
      </w:r>
      <w:r w:rsidRPr="000A0757">
        <w:rPr>
          <w:rFonts w:ascii="Times New Roman" w:eastAsia="Times New Roman" w:hAnsi="Times New Roman" w:cs="Times New Roman"/>
          <w:sz w:val="14"/>
          <w:szCs w:val="14"/>
          <w:lang w:eastAsia="id-ID"/>
        </w:rPr>
        <w:t xml:space="preserve">      </w:t>
      </w:r>
      <w:r w:rsidRPr="000A0757">
        <w:rPr>
          <w:rFonts w:ascii="Times New Roman" w:eastAsia="Times New Roman" w:hAnsi="Times New Roman" w:cs="Times New Roman"/>
          <w:i/>
          <w:iCs/>
          <w:sz w:val="24"/>
          <w:szCs w:val="24"/>
          <w:lang w:eastAsia="id-ID"/>
        </w:rPr>
        <w:t>As-Syamani</w:t>
      </w:r>
      <w:r w:rsidRPr="000A0757">
        <w:rPr>
          <w:rFonts w:ascii="Times New Roman" w:eastAsia="Times New Roman" w:hAnsi="Times New Roman" w:cs="Times New Roman"/>
          <w:sz w:val="24"/>
          <w:szCs w:val="24"/>
          <w:lang w:eastAsia="id-ID"/>
        </w:rPr>
        <w:t xml:space="preserve"> (ulama hadits, ushul fiqih, teologi dan nahwu) </w:t>
      </w:r>
    </w:p>
    <w:p w:rsidR="00396D95" w:rsidRPr="000A0757" w:rsidRDefault="00396D95" w:rsidP="00EC6B6B">
      <w:pPr>
        <w:spacing w:after="0" w:line="480" w:lineRule="auto"/>
        <w:rPr>
          <w:rFonts w:ascii="Times New Roman" w:eastAsia="Times New Roman" w:hAnsi="Times New Roman" w:cs="Times New Roman"/>
          <w:sz w:val="24"/>
          <w:szCs w:val="24"/>
          <w:lang w:eastAsia="id-ID"/>
        </w:rPr>
      </w:pPr>
      <w:r w:rsidRPr="000A0757">
        <w:rPr>
          <w:rFonts w:ascii="Times New Roman" w:eastAsia="Times New Roman" w:hAnsi="Times New Roman" w:cs="Times New Roman"/>
          <w:sz w:val="24"/>
          <w:szCs w:val="24"/>
          <w:lang w:eastAsia="id-ID"/>
        </w:rPr>
        <w:t>e.</w:t>
      </w:r>
      <w:r w:rsidRPr="000A0757">
        <w:rPr>
          <w:rFonts w:ascii="Times New Roman" w:eastAsia="Times New Roman" w:hAnsi="Times New Roman" w:cs="Times New Roman"/>
          <w:sz w:val="14"/>
          <w:szCs w:val="14"/>
          <w:lang w:eastAsia="id-ID"/>
        </w:rPr>
        <w:t xml:space="preserve">       </w:t>
      </w:r>
      <w:r w:rsidR="00EC6B6B">
        <w:rPr>
          <w:rFonts w:ascii="Times New Roman" w:eastAsia="Times New Roman" w:hAnsi="Times New Roman" w:cs="Times New Roman"/>
          <w:i/>
          <w:iCs/>
          <w:sz w:val="24"/>
          <w:szCs w:val="24"/>
          <w:lang w:eastAsia="id-ID"/>
        </w:rPr>
        <w:t xml:space="preserve">Al-Izzu </w:t>
      </w:r>
      <w:r w:rsidR="00647755">
        <w:rPr>
          <w:rFonts w:ascii="Times New Roman" w:eastAsia="Times New Roman" w:hAnsi="Times New Roman" w:cs="Times New Roman"/>
          <w:i/>
          <w:iCs/>
          <w:sz w:val="24"/>
          <w:szCs w:val="24"/>
          <w:lang w:eastAsia="id-ID"/>
        </w:rPr>
        <w:t>anbâ</w:t>
      </w:r>
      <w:r w:rsidRPr="000A0757">
        <w:rPr>
          <w:rFonts w:ascii="Times New Roman" w:eastAsia="Times New Roman" w:hAnsi="Times New Roman" w:cs="Times New Roman"/>
          <w:i/>
          <w:iCs/>
          <w:sz w:val="24"/>
          <w:szCs w:val="24"/>
          <w:lang w:eastAsia="id-ID"/>
        </w:rPr>
        <w:t>li</w:t>
      </w:r>
      <w:r w:rsidRPr="000A0757">
        <w:rPr>
          <w:rFonts w:ascii="Times New Roman" w:eastAsia="Times New Roman" w:hAnsi="Times New Roman" w:cs="Times New Roman"/>
          <w:sz w:val="24"/>
          <w:szCs w:val="24"/>
          <w:lang w:eastAsia="id-ID"/>
        </w:rPr>
        <w:t xml:space="preserve"> (ulama hadits, bahasa Arab, sejarah)</w:t>
      </w:r>
    </w:p>
    <w:p w:rsidR="00396D95" w:rsidRPr="000A0757" w:rsidRDefault="00396D95" w:rsidP="00D50616">
      <w:pPr>
        <w:spacing w:after="0" w:line="480" w:lineRule="auto"/>
        <w:ind w:firstLine="720"/>
        <w:jc w:val="both"/>
        <w:rPr>
          <w:rFonts w:ascii="Times New Roman" w:eastAsia="Times New Roman" w:hAnsi="Times New Roman" w:cs="Times New Roman"/>
          <w:sz w:val="24"/>
          <w:szCs w:val="24"/>
          <w:lang w:eastAsia="id-ID"/>
        </w:rPr>
      </w:pPr>
      <w:r w:rsidRPr="000A0757">
        <w:rPr>
          <w:rFonts w:ascii="Times New Roman" w:eastAsia="Times New Roman" w:hAnsi="Times New Roman" w:cs="Times New Roman"/>
          <w:sz w:val="24"/>
          <w:szCs w:val="24"/>
          <w:lang w:eastAsia="id-ID"/>
        </w:rPr>
        <w:t xml:space="preserve">Selain guru laki-laki, </w:t>
      </w:r>
      <w:r w:rsidR="00223976">
        <w:rPr>
          <w:rFonts w:ascii="Times New Roman" w:eastAsia="Times New Roman" w:hAnsi="Times New Roman" w:cs="Times New Roman"/>
          <w:sz w:val="24"/>
          <w:szCs w:val="24"/>
          <w:lang w:eastAsia="id-ID"/>
        </w:rPr>
        <w:t>as-Suyûthî</w:t>
      </w:r>
      <w:r w:rsidRPr="000A0757">
        <w:rPr>
          <w:rFonts w:ascii="Times New Roman" w:eastAsia="Times New Roman" w:hAnsi="Times New Roman" w:cs="Times New Roman"/>
          <w:sz w:val="24"/>
          <w:szCs w:val="24"/>
          <w:lang w:eastAsia="id-ID"/>
        </w:rPr>
        <w:t xml:space="preserve">  juga meresap ilmu dari sejumlah ilmuwan perempuan, diantaranya:</w:t>
      </w:r>
    </w:p>
    <w:p w:rsidR="00396D95" w:rsidRPr="000A0757" w:rsidRDefault="00396D95" w:rsidP="00EC6B6B">
      <w:pPr>
        <w:spacing w:after="0" w:line="480" w:lineRule="auto"/>
        <w:rPr>
          <w:rFonts w:ascii="Times New Roman" w:eastAsia="Times New Roman" w:hAnsi="Times New Roman" w:cs="Times New Roman"/>
          <w:sz w:val="24"/>
          <w:szCs w:val="24"/>
          <w:lang w:eastAsia="id-ID"/>
        </w:rPr>
      </w:pPr>
      <w:r w:rsidRPr="000A0757">
        <w:rPr>
          <w:rFonts w:ascii="Times New Roman" w:eastAsia="Times New Roman" w:hAnsi="Times New Roman" w:cs="Times New Roman"/>
          <w:i/>
          <w:iCs/>
          <w:sz w:val="24"/>
          <w:szCs w:val="24"/>
          <w:lang w:eastAsia="id-ID"/>
        </w:rPr>
        <w:t>a.</w:t>
      </w:r>
      <w:r w:rsidRPr="000A0757">
        <w:rPr>
          <w:rFonts w:ascii="Times New Roman" w:eastAsia="Times New Roman" w:hAnsi="Times New Roman" w:cs="Times New Roman"/>
          <w:i/>
          <w:iCs/>
          <w:sz w:val="14"/>
          <w:szCs w:val="14"/>
          <w:lang w:eastAsia="id-ID"/>
        </w:rPr>
        <w:t xml:space="preserve">       </w:t>
      </w:r>
      <w:r w:rsidRPr="000A0757">
        <w:rPr>
          <w:rFonts w:ascii="Times New Roman" w:eastAsia="Times New Roman" w:hAnsi="Times New Roman" w:cs="Times New Roman"/>
          <w:i/>
          <w:iCs/>
          <w:sz w:val="24"/>
          <w:szCs w:val="24"/>
          <w:lang w:eastAsia="id-ID"/>
        </w:rPr>
        <w:t>Aisyah binti Jarullah</w:t>
      </w:r>
    </w:p>
    <w:p w:rsidR="00396D95" w:rsidRPr="000A0757" w:rsidRDefault="00396D95" w:rsidP="00EC6B6B">
      <w:pPr>
        <w:spacing w:after="0" w:line="480" w:lineRule="auto"/>
        <w:rPr>
          <w:rFonts w:ascii="Times New Roman" w:eastAsia="Times New Roman" w:hAnsi="Times New Roman" w:cs="Times New Roman"/>
          <w:sz w:val="24"/>
          <w:szCs w:val="24"/>
          <w:lang w:eastAsia="id-ID"/>
        </w:rPr>
      </w:pPr>
      <w:r w:rsidRPr="000A0757">
        <w:rPr>
          <w:rFonts w:ascii="Times New Roman" w:eastAsia="Times New Roman" w:hAnsi="Times New Roman" w:cs="Times New Roman"/>
          <w:i/>
          <w:iCs/>
          <w:sz w:val="24"/>
          <w:szCs w:val="24"/>
          <w:lang w:eastAsia="id-ID"/>
        </w:rPr>
        <w:t>b.</w:t>
      </w:r>
      <w:r w:rsidRPr="000A0757">
        <w:rPr>
          <w:rFonts w:ascii="Times New Roman" w:eastAsia="Times New Roman" w:hAnsi="Times New Roman" w:cs="Times New Roman"/>
          <w:i/>
          <w:iCs/>
          <w:sz w:val="14"/>
          <w:szCs w:val="14"/>
          <w:lang w:eastAsia="id-ID"/>
        </w:rPr>
        <w:t xml:space="preserve">      </w:t>
      </w:r>
      <w:r w:rsidR="00EC6B6B">
        <w:rPr>
          <w:rFonts w:ascii="Times New Roman" w:eastAsia="Times New Roman" w:hAnsi="Times New Roman" w:cs="Times New Roman"/>
          <w:i/>
          <w:iCs/>
          <w:sz w:val="24"/>
          <w:szCs w:val="24"/>
          <w:lang w:eastAsia="id-ID"/>
        </w:rPr>
        <w:t>Ummu Hani binti Abul H</w:t>
      </w:r>
      <w:r w:rsidRPr="000A0757">
        <w:rPr>
          <w:rFonts w:ascii="Times New Roman" w:eastAsia="Times New Roman" w:hAnsi="Times New Roman" w:cs="Times New Roman"/>
          <w:i/>
          <w:iCs/>
          <w:sz w:val="24"/>
          <w:szCs w:val="24"/>
          <w:lang w:eastAsia="id-ID"/>
        </w:rPr>
        <w:t>asan</w:t>
      </w:r>
    </w:p>
    <w:p w:rsidR="00396D95" w:rsidRPr="000A0757" w:rsidRDefault="00396D95" w:rsidP="00EC6B6B">
      <w:pPr>
        <w:spacing w:after="0" w:line="480" w:lineRule="auto"/>
        <w:rPr>
          <w:rFonts w:ascii="Times New Roman" w:eastAsia="Times New Roman" w:hAnsi="Times New Roman" w:cs="Times New Roman"/>
          <w:sz w:val="24"/>
          <w:szCs w:val="24"/>
          <w:lang w:eastAsia="id-ID"/>
        </w:rPr>
      </w:pPr>
      <w:r w:rsidRPr="000A0757">
        <w:rPr>
          <w:rFonts w:ascii="Times New Roman" w:eastAsia="Times New Roman" w:hAnsi="Times New Roman" w:cs="Times New Roman"/>
          <w:i/>
          <w:iCs/>
          <w:sz w:val="24"/>
          <w:szCs w:val="24"/>
          <w:lang w:eastAsia="id-ID"/>
        </w:rPr>
        <w:t>c.</w:t>
      </w:r>
      <w:r w:rsidRPr="000A0757">
        <w:rPr>
          <w:rFonts w:ascii="Times New Roman" w:eastAsia="Times New Roman" w:hAnsi="Times New Roman" w:cs="Times New Roman"/>
          <w:i/>
          <w:iCs/>
          <w:sz w:val="14"/>
          <w:szCs w:val="14"/>
          <w:lang w:eastAsia="id-ID"/>
        </w:rPr>
        <w:t xml:space="preserve">       </w:t>
      </w:r>
      <w:r w:rsidR="00EC6B6B">
        <w:rPr>
          <w:rFonts w:ascii="Times New Roman" w:eastAsia="Times New Roman" w:hAnsi="Times New Roman" w:cs="Times New Roman"/>
          <w:i/>
          <w:iCs/>
          <w:sz w:val="24"/>
          <w:szCs w:val="24"/>
          <w:lang w:eastAsia="id-ID"/>
        </w:rPr>
        <w:t>Shalih</w:t>
      </w:r>
      <w:r w:rsidRPr="000A0757">
        <w:rPr>
          <w:rFonts w:ascii="Times New Roman" w:eastAsia="Times New Roman" w:hAnsi="Times New Roman" w:cs="Times New Roman"/>
          <w:i/>
          <w:iCs/>
          <w:sz w:val="24"/>
          <w:szCs w:val="24"/>
          <w:lang w:eastAsia="id-ID"/>
        </w:rPr>
        <w:t>ah binti ‘Ali</w:t>
      </w:r>
    </w:p>
    <w:p w:rsidR="00396D95" w:rsidRPr="000A0757" w:rsidRDefault="00396D95" w:rsidP="00EC6B6B">
      <w:pPr>
        <w:spacing w:after="0" w:line="480" w:lineRule="auto"/>
        <w:rPr>
          <w:rFonts w:ascii="Times New Roman" w:eastAsia="Times New Roman" w:hAnsi="Times New Roman" w:cs="Times New Roman"/>
          <w:sz w:val="24"/>
          <w:szCs w:val="24"/>
          <w:lang w:eastAsia="id-ID"/>
        </w:rPr>
      </w:pPr>
      <w:r w:rsidRPr="000A0757">
        <w:rPr>
          <w:rFonts w:ascii="Times New Roman" w:eastAsia="Times New Roman" w:hAnsi="Times New Roman" w:cs="Times New Roman"/>
          <w:i/>
          <w:iCs/>
          <w:sz w:val="24"/>
          <w:szCs w:val="24"/>
          <w:lang w:eastAsia="id-ID"/>
        </w:rPr>
        <w:t>d.</w:t>
      </w:r>
      <w:r w:rsidRPr="000A0757">
        <w:rPr>
          <w:rFonts w:ascii="Times New Roman" w:eastAsia="Times New Roman" w:hAnsi="Times New Roman" w:cs="Times New Roman"/>
          <w:i/>
          <w:iCs/>
          <w:sz w:val="14"/>
          <w:szCs w:val="14"/>
          <w:lang w:eastAsia="id-ID"/>
        </w:rPr>
        <w:t xml:space="preserve">      </w:t>
      </w:r>
      <w:r w:rsidRPr="000A0757">
        <w:rPr>
          <w:rFonts w:ascii="Times New Roman" w:eastAsia="Times New Roman" w:hAnsi="Times New Roman" w:cs="Times New Roman"/>
          <w:i/>
          <w:iCs/>
          <w:sz w:val="24"/>
          <w:szCs w:val="24"/>
          <w:lang w:eastAsia="id-ID"/>
        </w:rPr>
        <w:t>Niswan binti Abdullah Al-Kanani</w:t>
      </w:r>
    </w:p>
    <w:p w:rsidR="00396D95" w:rsidRPr="000A0757" w:rsidRDefault="00396D95" w:rsidP="00EC6B6B">
      <w:pPr>
        <w:spacing w:after="0" w:line="480" w:lineRule="auto"/>
        <w:rPr>
          <w:rFonts w:ascii="Times New Roman" w:eastAsia="Times New Roman" w:hAnsi="Times New Roman" w:cs="Times New Roman"/>
          <w:sz w:val="24"/>
          <w:szCs w:val="24"/>
          <w:lang w:eastAsia="id-ID"/>
        </w:rPr>
      </w:pPr>
      <w:r w:rsidRPr="000A0757">
        <w:rPr>
          <w:rFonts w:ascii="Times New Roman" w:eastAsia="Times New Roman" w:hAnsi="Times New Roman" w:cs="Times New Roman"/>
          <w:i/>
          <w:iCs/>
          <w:sz w:val="24"/>
          <w:szCs w:val="24"/>
          <w:lang w:eastAsia="id-ID"/>
        </w:rPr>
        <w:t>e.</w:t>
      </w:r>
      <w:r w:rsidRPr="000A0757">
        <w:rPr>
          <w:rFonts w:ascii="Times New Roman" w:eastAsia="Times New Roman" w:hAnsi="Times New Roman" w:cs="Times New Roman"/>
          <w:i/>
          <w:iCs/>
          <w:sz w:val="14"/>
          <w:szCs w:val="14"/>
          <w:lang w:eastAsia="id-ID"/>
        </w:rPr>
        <w:t xml:space="preserve">       </w:t>
      </w:r>
      <w:r w:rsidR="008950D0">
        <w:rPr>
          <w:rFonts w:ascii="Times New Roman" w:eastAsia="Times New Roman" w:hAnsi="Times New Roman" w:cs="Times New Roman"/>
          <w:i/>
          <w:iCs/>
          <w:sz w:val="24"/>
          <w:szCs w:val="24"/>
          <w:lang w:eastAsia="id-ID"/>
        </w:rPr>
        <w:t>Haja</w:t>
      </w:r>
      <w:r w:rsidR="00EC6B6B">
        <w:rPr>
          <w:rFonts w:ascii="Times New Roman" w:eastAsia="Times New Roman" w:hAnsi="Times New Roman" w:cs="Times New Roman"/>
          <w:i/>
          <w:iCs/>
          <w:sz w:val="24"/>
          <w:szCs w:val="24"/>
          <w:lang w:eastAsia="id-ID"/>
        </w:rPr>
        <w:t>r binti Muh</w:t>
      </w:r>
      <w:r w:rsidR="008950D0">
        <w:rPr>
          <w:rFonts w:ascii="Times New Roman" w:eastAsia="Times New Roman" w:hAnsi="Times New Roman" w:cs="Times New Roman"/>
          <w:i/>
          <w:iCs/>
          <w:sz w:val="24"/>
          <w:szCs w:val="24"/>
          <w:lang w:eastAsia="id-ID"/>
        </w:rPr>
        <w:t>amma</w:t>
      </w:r>
      <w:r w:rsidRPr="000A0757">
        <w:rPr>
          <w:rFonts w:ascii="Times New Roman" w:eastAsia="Times New Roman" w:hAnsi="Times New Roman" w:cs="Times New Roman"/>
          <w:i/>
          <w:iCs/>
          <w:sz w:val="24"/>
          <w:szCs w:val="24"/>
          <w:lang w:eastAsia="id-ID"/>
        </w:rPr>
        <w:t>d Al-Mishriyyah</w:t>
      </w:r>
    </w:p>
    <w:p w:rsidR="003348AB" w:rsidRPr="00E50ED4" w:rsidRDefault="003348AB" w:rsidP="00D50616">
      <w:pPr>
        <w:autoSpaceDE w:val="0"/>
        <w:autoSpaceDN w:val="0"/>
        <w:adjustRightInd w:val="0"/>
        <w:spacing w:after="0" w:line="480" w:lineRule="auto"/>
        <w:ind w:firstLine="709"/>
        <w:jc w:val="both"/>
        <w:rPr>
          <w:rFonts w:ascii="Times New Roman" w:hAnsi="Times New Roman" w:cs="Times New Roman"/>
          <w:sz w:val="24"/>
          <w:szCs w:val="24"/>
          <w:lang w:val="id-ID"/>
        </w:rPr>
      </w:pPr>
      <w:r w:rsidRPr="003348AB">
        <w:rPr>
          <w:rFonts w:ascii="Times New Roman" w:hAnsi="Times New Roman" w:cs="Times New Roman"/>
          <w:sz w:val="24"/>
          <w:szCs w:val="24"/>
          <w:lang w:val="id-ID"/>
        </w:rPr>
        <w:t xml:space="preserve">Berbagai disiplin ilmu beliau geluti, tak luput </w:t>
      </w:r>
      <w:r w:rsidRPr="003348AB">
        <w:rPr>
          <w:rFonts w:ascii="Times New Roman" w:hAnsi="Times New Roman" w:cs="Times New Roman"/>
          <w:sz w:val="24"/>
          <w:szCs w:val="24"/>
        </w:rPr>
        <w:t xml:space="preserve">juga </w:t>
      </w:r>
      <w:r w:rsidRPr="003348AB">
        <w:rPr>
          <w:rFonts w:ascii="Times New Roman" w:hAnsi="Times New Roman" w:cs="Times New Roman"/>
          <w:sz w:val="24"/>
          <w:szCs w:val="24"/>
          <w:lang w:val="id-ID"/>
        </w:rPr>
        <w:t>ilmu kedokteran yang beliau pelajari dari Muhammad bin Ibrahim a</w:t>
      </w:r>
      <w:r w:rsidRPr="003348AB">
        <w:rPr>
          <w:rFonts w:ascii="Times New Roman" w:hAnsi="Times New Roman" w:cs="Times New Roman"/>
          <w:sz w:val="24"/>
          <w:szCs w:val="24"/>
        </w:rPr>
        <w:t>l</w:t>
      </w:r>
      <w:r w:rsidRPr="003348AB">
        <w:rPr>
          <w:rFonts w:ascii="Times New Roman" w:hAnsi="Times New Roman" w:cs="Times New Roman"/>
          <w:sz w:val="24"/>
          <w:szCs w:val="24"/>
          <w:lang w:val="id-ID"/>
        </w:rPr>
        <w:t>-Dawani.</w:t>
      </w:r>
      <w:r w:rsidRPr="00A3725C">
        <w:rPr>
          <w:rStyle w:val="FootnoteReference"/>
          <w:rFonts w:ascii="Times New Roman" w:hAnsi="Times New Roman"/>
          <w:sz w:val="24"/>
          <w:szCs w:val="24"/>
          <w:lang w:val="id-ID"/>
        </w:rPr>
        <w:footnoteReference w:id="10"/>
      </w:r>
      <w:r w:rsidRPr="003348AB">
        <w:rPr>
          <w:rFonts w:ascii="Times New Roman" w:hAnsi="Times New Roman" w:cs="Times New Roman"/>
          <w:sz w:val="24"/>
          <w:szCs w:val="24"/>
          <w:lang w:val="id-ID"/>
        </w:rPr>
        <w:t xml:space="preserve"> Bahkan pada permulaan perjalanan ilmunya, beliau sempat belajar ilmu </w:t>
      </w:r>
      <w:r w:rsidRPr="003348AB">
        <w:rPr>
          <w:rFonts w:ascii="Times New Roman" w:hAnsi="Times New Roman" w:cs="Times New Roman"/>
          <w:i/>
          <w:sz w:val="24"/>
          <w:szCs w:val="24"/>
          <w:lang w:val="id-ID"/>
        </w:rPr>
        <w:t>Mantiq</w:t>
      </w:r>
      <w:r w:rsidRPr="003348AB">
        <w:rPr>
          <w:rFonts w:ascii="Times New Roman" w:hAnsi="Times New Roman" w:cs="Times New Roman"/>
          <w:sz w:val="24"/>
          <w:szCs w:val="24"/>
          <w:lang w:val="id-ID"/>
        </w:rPr>
        <w:t xml:space="preserve">, namun buru-buru </w:t>
      </w:r>
      <w:r w:rsidRPr="003348AB">
        <w:rPr>
          <w:rFonts w:ascii="Times New Roman" w:hAnsi="Times New Roman" w:cs="Times New Roman"/>
          <w:sz w:val="24"/>
          <w:szCs w:val="24"/>
          <w:lang w:val="id-ID"/>
        </w:rPr>
        <w:lastRenderedPageBreak/>
        <w:t xml:space="preserve">ditinggalkannya setelah mendengar Ibn Shalah menfatwakan haramnya Ilmu </w:t>
      </w:r>
      <w:r w:rsidRPr="003348AB">
        <w:rPr>
          <w:rFonts w:ascii="Times New Roman" w:hAnsi="Times New Roman" w:cs="Times New Roman"/>
          <w:i/>
          <w:sz w:val="24"/>
          <w:szCs w:val="24"/>
          <w:lang w:val="id-ID"/>
        </w:rPr>
        <w:t>Mantiq</w:t>
      </w:r>
      <w:r w:rsidRPr="003348AB">
        <w:rPr>
          <w:rFonts w:ascii="Times New Roman" w:hAnsi="Times New Roman" w:cs="Times New Roman"/>
          <w:sz w:val="24"/>
          <w:szCs w:val="24"/>
          <w:lang w:val="id-ID"/>
        </w:rPr>
        <w:t>.</w:t>
      </w:r>
      <w:r w:rsidRPr="00A3725C">
        <w:rPr>
          <w:rStyle w:val="FootnoteReference"/>
          <w:rFonts w:ascii="Times New Roman" w:hAnsi="Times New Roman"/>
          <w:sz w:val="24"/>
          <w:szCs w:val="24"/>
          <w:lang w:val="id-ID"/>
        </w:rPr>
        <w:footnoteReference w:id="11"/>
      </w:r>
      <w:r w:rsidRPr="003348AB">
        <w:rPr>
          <w:rFonts w:ascii="Times New Roman" w:hAnsi="Times New Roman" w:cs="Times New Roman"/>
          <w:sz w:val="24"/>
          <w:szCs w:val="24"/>
          <w:lang w:val="id-ID"/>
        </w:rPr>
        <w:t xml:space="preserve"> </w:t>
      </w:r>
    </w:p>
    <w:p w:rsidR="003348AB" w:rsidRPr="00EC6B6B" w:rsidRDefault="003348AB" w:rsidP="008950D0">
      <w:pPr>
        <w:autoSpaceDE w:val="0"/>
        <w:autoSpaceDN w:val="0"/>
        <w:adjustRightInd w:val="0"/>
        <w:spacing w:after="0" w:line="480" w:lineRule="auto"/>
        <w:ind w:firstLine="709"/>
        <w:jc w:val="both"/>
        <w:rPr>
          <w:rFonts w:ascii="Times New Roman" w:hAnsi="Times New Roman" w:cs="Times New Roman"/>
          <w:sz w:val="24"/>
          <w:szCs w:val="24"/>
          <w:lang w:val="id-ID"/>
        </w:rPr>
      </w:pPr>
      <w:r w:rsidRPr="003348AB">
        <w:rPr>
          <w:rFonts w:ascii="Times New Roman" w:hAnsi="Times New Roman" w:cs="Times New Roman"/>
          <w:sz w:val="24"/>
          <w:szCs w:val="24"/>
          <w:lang w:val="id-ID"/>
        </w:rPr>
        <w:t>Imam Suyuthi merupakan ilmuan yang unggul dalam berbagai disiplin ilmu khususnya Tafsir,</w:t>
      </w:r>
      <w:r w:rsidRPr="00E50ED4">
        <w:rPr>
          <w:rFonts w:ascii="Times New Roman" w:hAnsi="Times New Roman" w:cs="Times New Roman"/>
          <w:sz w:val="24"/>
          <w:szCs w:val="24"/>
          <w:lang w:val="id-ID"/>
        </w:rPr>
        <w:t xml:space="preserve"> </w:t>
      </w:r>
      <w:r w:rsidRPr="00E50ED4">
        <w:rPr>
          <w:rFonts w:ascii="Times New Roman" w:hAnsi="Times New Roman" w:cs="Times New Roman"/>
          <w:iCs/>
          <w:sz w:val="24"/>
          <w:szCs w:val="24"/>
          <w:lang w:val="id-ID"/>
        </w:rPr>
        <w:t>H</w:t>
      </w:r>
      <w:r w:rsidRPr="00D50616">
        <w:rPr>
          <w:rFonts w:ascii="Times New Roman" w:hAnsi="Times New Roman" w:cs="Times New Roman"/>
          <w:iCs/>
          <w:sz w:val="24"/>
          <w:szCs w:val="24"/>
          <w:lang w:val="id-ID"/>
        </w:rPr>
        <w:t>adits</w:t>
      </w:r>
      <w:r w:rsidRPr="003348AB">
        <w:rPr>
          <w:rFonts w:ascii="Times New Roman" w:hAnsi="Times New Roman" w:cs="Times New Roman"/>
          <w:sz w:val="24"/>
          <w:szCs w:val="24"/>
          <w:lang w:val="id-ID"/>
        </w:rPr>
        <w:t xml:space="preserve">, Fiqh, </w:t>
      </w:r>
      <w:r w:rsidRPr="003348AB">
        <w:rPr>
          <w:rFonts w:ascii="Times New Roman" w:hAnsi="Times New Roman" w:cs="Times New Roman"/>
          <w:i/>
          <w:sz w:val="24"/>
          <w:szCs w:val="24"/>
          <w:lang w:val="id-ID"/>
        </w:rPr>
        <w:t>N</w:t>
      </w:r>
      <w:r w:rsidRPr="00E50ED4">
        <w:rPr>
          <w:rFonts w:ascii="Times New Roman" w:hAnsi="Times New Roman" w:cs="Times New Roman"/>
          <w:i/>
          <w:sz w:val="24"/>
          <w:szCs w:val="24"/>
          <w:lang w:val="id-ID"/>
        </w:rPr>
        <w:t>ah</w:t>
      </w:r>
      <w:r w:rsidRPr="003348AB">
        <w:rPr>
          <w:rFonts w:ascii="Times New Roman" w:hAnsi="Times New Roman" w:cs="Times New Roman"/>
          <w:i/>
          <w:sz w:val="24"/>
          <w:szCs w:val="24"/>
          <w:lang w:val="id-ID"/>
        </w:rPr>
        <w:t>wu</w:t>
      </w:r>
      <w:r w:rsidRPr="003348AB">
        <w:rPr>
          <w:rFonts w:ascii="Times New Roman" w:hAnsi="Times New Roman" w:cs="Times New Roman"/>
          <w:sz w:val="24"/>
          <w:szCs w:val="24"/>
          <w:lang w:val="id-ID"/>
        </w:rPr>
        <w:t xml:space="preserve">, </w:t>
      </w:r>
      <w:r w:rsidRPr="003348AB">
        <w:rPr>
          <w:rFonts w:ascii="Times New Roman" w:hAnsi="Times New Roman" w:cs="Times New Roman"/>
          <w:i/>
          <w:sz w:val="24"/>
          <w:szCs w:val="24"/>
          <w:lang w:val="id-ID"/>
        </w:rPr>
        <w:t>Ma’ani</w:t>
      </w:r>
      <w:r w:rsidRPr="003348AB">
        <w:rPr>
          <w:rFonts w:ascii="Times New Roman" w:hAnsi="Times New Roman" w:cs="Times New Roman"/>
          <w:sz w:val="24"/>
          <w:szCs w:val="24"/>
          <w:lang w:val="id-ID"/>
        </w:rPr>
        <w:t xml:space="preserve">, </w:t>
      </w:r>
      <w:r w:rsidRPr="003348AB">
        <w:rPr>
          <w:rFonts w:ascii="Times New Roman" w:hAnsi="Times New Roman" w:cs="Times New Roman"/>
          <w:i/>
          <w:sz w:val="24"/>
          <w:szCs w:val="24"/>
          <w:lang w:val="id-ID"/>
        </w:rPr>
        <w:t>Bayan</w:t>
      </w:r>
      <w:r w:rsidRPr="003348AB">
        <w:rPr>
          <w:rFonts w:ascii="Times New Roman" w:hAnsi="Times New Roman" w:cs="Times New Roman"/>
          <w:sz w:val="24"/>
          <w:szCs w:val="24"/>
          <w:lang w:val="id-ID"/>
        </w:rPr>
        <w:t xml:space="preserve">, dan </w:t>
      </w:r>
      <w:r w:rsidRPr="003348AB">
        <w:rPr>
          <w:rFonts w:ascii="Times New Roman" w:hAnsi="Times New Roman" w:cs="Times New Roman"/>
          <w:i/>
          <w:sz w:val="24"/>
          <w:szCs w:val="24"/>
          <w:lang w:val="id-ID"/>
        </w:rPr>
        <w:t>Bad</w:t>
      </w:r>
      <w:r w:rsidRPr="00E50ED4">
        <w:rPr>
          <w:rFonts w:ascii="Times New Roman" w:hAnsi="Times New Roman" w:cs="Times New Roman"/>
          <w:i/>
          <w:sz w:val="24"/>
          <w:szCs w:val="24"/>
          <w:lang w:val="id-ID"/>
        </w:rPr>
        <w:t>i</w:t>
      </w:r>
      <w:r w:rsidRPr="003348AB">
        <w:rPr>
          <w:rFonts w:ascii="Times New Roman" w:hAnsi="Times New Roman" w:cs="Times New Roman"/>
          <w:i/>
          <w:sz w:val="24"/>
          <w:szCs w:val="24"/>
          <w:lang w:val="id-ID"/>
        </w:rPr>
        <w:t>’</w:t>
      </w:r>
      <w:r w:rsidRPr="00E50ED4">
        <w:rPr>
          <w:rFonts w:ascii="Times New Roman" w:hAnsi="Times New Roman" w:cs="Times New Roman"/>
          <w:sz w:val="24"/>
          <w:szCs w:val="24"/>
          <w:lang w:val="id-ID"/>
        </w:rPr>
        <w:t>.</w:t>
      </w:r>
      <w:r w:rsidRPr="00A3725C">
        <w:rPr>
          <w:rStyle w:val="FootnoteReference"/>
          <w:rFonts w:ascii="Times New Roman" w:hAnsi="Times New Roman"/>
          <w:sz w:val="24"/>
          <w:szCs w:val="24"/>
          <w:lang w:val="id-ID"/>
        </w:rPr>
        <w:footnoteReference w:id="12"/>
      </w:r>
      <w:r w:rsidRPr="003348AB">
        <w:rPr>
          <w:rFonts w:ascii="Times New Roman" w:hAnsi="Times New Roman" w:cs="Times New Roman"/>
          <w:sz w:val="24"/>
          <w:szCs w:val="24"/>
          <w:lang w:val="id-ID"/>
        </w:rPr>
        <w:t xml:space="preserve"> Beliau  terkenal sebagai guru besar dalam bidang tersebut. Ini dikuatkan oleh pengarang kitab </w:t>
      </w:r>
      <w:r w:rsidRPr="003348AB">
        <w:rPr>
          <w:rFonts w:ascii="Times New Roman" w:hAnsi="Times New Roman" w:cs="Times New Roman"/>
          <w:i/>
          <w:iCs/>
          <w:sz w:val="24"/>
          <w:szCs w:val="24"/>
          <w:lang w:val="id-ID"/>
        </w:rPr>
        <w:t>Syad</w:t>
      </w:r>
      <w:r w:rsidR="008950D0">
        <w:rPr>
          <w:rFonts w:ascii="Times New Roman" w:hAnsi="Times New Roman" w:cs="Times New Roman"/>
          <w:i/>
          <w:iCs/>
          <w:sz w:val="24"/>
          <w:szCs w:val="24"/>
          <w:lang w:val="id-ID"/>
        </w:rPr>
        <w:t>â</w:t>
      </w:r>
      <w:r w:rsidRPr="003348AB">
        <w:rPr>
          <w:rFonts w:ascii="Times New Roman" w:hAnsi="Times New Roman" w:cs="Times New Roman"/>
          <w:i/>
          <w:iCs/>
          <w:sz w:val="24"/>
          <w:szCs w:val="24"/>
          <w:lang w:val="id-ID"/>
        </w:rPr>
        <w:t>ratul al-Dah</w:t>
      </w:r>
      <w:r w:rsidR="008950D0">
        <w:rPr>
          <w:rFonts w:ascii="Times New Roman" w:hAnsi="Times New Roman" w:cs="Times New Roman"/>
          <w:i/>
          <w:iCs/>
          <w:sz w:val="24"/>
          <w:szCs w:val="24"/>
          <w:lang w:val="id-ID"/>
        </w:rPr>
        <w:t>â</w:t>
      </w:r>
      <w:r w:rsidRPr="003348AB">
        <w:rPr>
          <w:rFonts w:ascii="Times New Roman" w:hAnsi="Times New Roman" w:cs="Times New Roman"/>
          <w:i/>
          <w:iCs/>
          <w:sz w:val="24"/>
          <w:szCs w:val="24"/>
          <w:lang w:val="id-ID"/>
        </w:rPr>
        <w:t>b</w:t>
      </w:r>
      <w:r w:rsidRPr="003348AB">
        <w:rPr>
          <w:rFonts w:ascii="Times New Roman" w:hAnsi="Times New Roman" w:cs="Times New Roman"/>
          <w:sz w:val="24"/>
          <w:szCs w:val="24"/>
          <w:lang w:val="id-ID"/>
        </w:rPr>
        <w:t xml:space="preserve">; </w:t>
      </w:r>
      <w:r w:rsidRPr="003348AB">
        <w:rPr>
          <w:rFonts w:ascii="Times New Roman" w:hAnsi="Times New Roman" w:cs="Times New Roman"/>
          <w:i/>
          <w:iCs/>
          <w:sz w:val="24"/>
          <w:szCs w:val="24"/>
          <w:lang w:val="id-ID"/>
        </w:rPr>
        <w:t xml:space="preserve">“Sesungguhnya Imam </w:t>
      </w:r>
      <w:r w:rsidR="008950D0" w:rsidRPr="008950D0">
        <w:rPr>
          <w:rFonts w:ascii="Times New Roman" w:hAnsi="Times New Roman" w:cs="Times New Roman"/>
          <w:i/>
          <w:iCs/>
          <w:sz w:val="24"/>
          <w:szCs w:val="24"/>
          <w:lang w:val="id-ID"/>
        </w:rPr>
        <w:t>as-</w:t>
      </w:r>
      <w:r w:rsidRPr="003348AB">
        <w:rPr>
          <w:rFonts w:ascii="Times New Roman" w:hAnsi="Times New Roman" w:cs="Times New Roman"/>
          <w:i/>
          <w:iCs/>
          <w:sz w:val="24"/>
          <w:szCs w:val="24"/>
          <w:lang w:val="id-ID"/>
        </w:rPr>
        <w:t xml:space="preserve">Suyuthi melihat Nabi </w:t>
      </w:r>
      <w:r w:rsidR="008950D0" w:rsidRPr="008950D0">
        <w:rPr>
          <w:rFonts w:ascii="Times New Roman" w:hAnsi="Times New Roman" w:cs="Times New Roman"/>
          <w:i/>
          <w:iCs/>
          <w:sz w:val="24"/>
          <w:szCs w:val="24"/>
          <w:lang w:val="id-ID"/>
        </w:rPr>
        <w:t>SA</w:t>
      </w:r>
      <w:r w:rsidR="008950D0" w:rsidRPr="0064223D">
        <w:rPr>
          <w:rFonts w:ascii="Times New Roman" w:hAnsi="Times New Roman" w:cs="Times New Roman"/>
          <w:i/>
          <w:iCs/>
          <w:sz w:val="24"/>
          <w:szCs w:val="24"/>
          <w:lang w:val="id-ID"/>
        </w:rPr>
        <w:t>W</w:t>
      </w:r>
      <w:r w:rsidRPr="003348AB">
        <w:rPr>
          <w:rFonts w:ascii="Times New Roman" w:hAnsi="Times New Roman" w:cs="Times New Roman"/>
          <w:i/>
          <w:iCs/>
          <w:sz w:val="24"/>
          <w:szCs w:val="24"/>
          <w:lang w:val="id-ID"/>
        </w:rPr>
        <w:t>. dalam mimpinya dan beliau bertanya kepada Nabi tentang sebagian hadits-hadits. Nabi memanggil beliau: Kemarilah wahai Syeikh Sunnah</w:t>
      </w:r>
      <w:r w:rsidRPr="003348AB">
        <w:rPr>
          <w:rFonts w:ascii="Times New Roman" w:hAnsi="Times New Roman" w:cs="Times New Roman"/>
          <w:iCs/>
          <w:sz w:val="24"/>
          <w:szCs w:val="24"/>
          <w:lang w:val="id-ID"/>
        </w:rPr>
        <w:t>”</w:t>
      </w:r>
      <w:r w:rsidRPr="003348AB">
        <w:rPr>
          <w:rFonts w:ascii="Times New Roman" w:hAnsi="Times New Roman" w:cs="Times New Roman"/>
          <w:sz w:val="24"/>
          <w:szCs w:val="24"/>
          <w:lang w:val="id-ID"/>
        </w:rPr>
        <w:t xml:space="preserve">. Selain itu, hampir 200.000 hadits beliau hafal, sebagaimana penuturan Imam </w:t>
      </w:r>
      <w:r w:rsidR="008950D0" w:rsidRPr="0064223D">
        <w:rPr>
          <w:rFonts w:ascii="Times New Roman" w:hAnsi="Times New Roman" w:cs="Times New Roman"/>
          <w:sz w:val="24"/>
          <w:szCs w:val="24"/>
          <w:lang w:val="id-ID"/>
        </w:rPr>
        <w:t>as-</w:t>
      </w:r>
      <w:r w:rsidRPr="003348AB">
        <w:rPr>
          <w:rFonts w:ascii="Times New Roman" w:hAnsi="Times New Roman" w:cs="Times New Roman"/>
          <w:sz w:val="24"/>
          <w:szCs w:val="24"/>
          <w:lang w:val="id-ID"/>
        </w:rPr>
        <w:t>Suyuthi sendiri, “</w:t>
      </w:r>
      <w:r w:rsidRPr="003348AB">
        <w:rPr>
          <w:rFonts w:ascii="Times New Roman" w:hAnsi="Times New Roman" w:cs="Times New Roman"/>
          <w:i/>
          <w:iCs/>
          <w:sz w:val="24"/>
          <w:szCs w:val="24"/>
          <w:lang w:val="id-ID"/>
        </w:rPr>
        <w:t xml:space="preserve"> Andai saja aku dapatkan lebih dari itu, akan aku hafal</w:t>
      </w:r>
      <w:r w:rsidRPr="003348AB">
        <w:rPr>
          <w:rFonts w:ascii="Times New Roman" w:hAnsi="Times New Roman" w:cs="Times New Roman"/>
          <w:iCs/>
          <w:sz w:val="24"/>
          <w:szCs w:val="24"/>
          <w:lang w:val="id-ID"/>
        </w:rPr>
        <w:t>”</w:t>
      </w:r>
      <w:r w:rsidRPr="003348AB">
        <w:rPr>
          <w:rFonts w:ascii="Times New Roman" w:hAnsi="Times New Roman" w:cs="Times New Roman"/>
          <w:sz w:val="24"/>
          <w:szCs w:val="24"/>
          <w:lang w:val="id-ID"/>
        </w:rPr>
        <w:t>.</w:t>
      </w:r>
      <w:r w:rsidR="00E36BB3" w:rsidRPr="00EC6B6B">
        <w:rPr>
          <w:rFonts w:ascii="Times New Roman" w:hAnsi="Times New Roman" w:cs="Times New Roman"/>
          <w:sz w:val="24"/>
          <w:szCs w:val="24"/>
          <w:lang w:val="id-ID"/>
        </w:rPr>
        <w:t xml:space="preserve"> Imam </w:t>
      </w:r>
      <w:r w:rsidR="00223976">
        <w:rPr>
          <w:rFonts w:ascii="Times New Roman" w:hAnsi="Times New Roman" w:cs="Times New Roman"/>
          <w:sz w:val="24"/>
          <w:szCs w:val="24"/>
          <w:lang w:val="id-ID"/>
        </w:rPr>
        <w:t>as-Suyûthî</w:t>
      </w:r>
      <w:r w:rsidR="00E36BB3" w:rsidRPr="00EC6B6B">
        <w:rPr>
          <w:rFonts w:ascii="Times New Roman" w:hAnsi="Times New Roman" w:cs="Times New Roman"/>
          <w:sz w:val="24"/>
          <w:szCs w:val="24"/>
          <w:lang w:val="id-ID"/>
        </w:rPr>
        <w:t xml:space="preserve"> juga mengatakan : saya di</w:t>
      </w:r>
      <w:r w:rsidR="00D50616" w:rsidRPr="00D50616">
        <w:rPr>
          <w:rFonts w:ascii="Times New Roman" w:hAnsi="Times New Roman" w:cs="Times New Roman"/>
          <w:sz w:val="24"/>
          <w:szCs w:val="24"/>
          <w:lang w:val="id-ID"/>
        </w:rPr>
        <w:t xml:space="preserve">beri </w:t>
      </w:r>
      <w:r w:rsidR="00E36BB3" w:rsidRPr="00EC6B6B">
        <w:rPr>
          <w:rFonts w:ascii="Times New Roman" w:hAnsi="Times New Roman" w:cs="Times New Roman"/>
          <w:sz w:val="24"/>
          <w:szCs w:val="24"/>
          <w:lang w:val="id-ID"/>
        </w:rPr>
        <w:t>rezki  tujuh lautan ilmu yakni tafsir, hadis, fiqh, nahwu, ma’ani, bayan, badi’ berdasarkan balangahnya orang Arab</w:t>
      </w:r>
      <w:r w:rsidR="00964A5D" w:rsidRPr="00EC6B6B">
        <w:rPr>
          <w:rFonts w:ascii="Times New Roman" w:hAnsi="Times New Roman" w:cs="Times New Roman"/>
          <w:sz w:val="24"/>
          <w:szCs w:val="24"/>
          <w:lang w:val="id-ID"/>
        </w:rPr>
        <w:t xml:space="preserve">, bukan dengan jalan </w:t>
      </w:r>
      <w:r w:rsidR="00964A5D" w:rsidRPr="00D50616">
        <w:rPr>
          <w:rFonts w:ascii="Times New Roman" w:hAnsi="Times New Roman" w:cs="Times New Roman"/>
          <w:i/>
          <w:iCs/>
          <w:sz w:val="24"/>
          <w:szCs w:val="24"/>
          <w:lang w:val="id-ID"/>
        </w:rPr>
        <w:t>‘ajami</w:t>
      </w:r>
      <w:r w:rsidR="00964A5D" w:rsidRPr="00EC6B6B">
        <w:rPr>
          <w:rFonts w:ascii="Times New Roman" w:hAnsi="Times New Roman" w:cs="Times New Roman"/>
          <w:sz w:val="24"/>
          <w:szCs w:val="24"/>
          <w:lang w:val="id-ID"/>
        </w:rPr>
        <w:t xml:space="preserve"> dan ahli filsafat.</w:t>
      </w:r>
      <w:r w:rsidR="00964A5D">
        <w:rPr>
          <w:rStyle w:val="FootnoteReference"/>
          <w:rFonts w:ascii="Times New Roman" w:hAnsi="Times New Roman"/>
          <w:sz w:val="24"/>
          <w:szCs w:val="24"/>
        </w:rPr>
        <w:footnoteReference w:id="13"/>
      </w:r>
    </w:p>
    <w:p w:rsidR="00854205" w:rsidRPr="00854205" w:rsidRDefault="00854205" w:rsidP="001771E3">
      <w:pPr>
        <w:autoSpaceDE w:val="0"/>
        <w:autoSpaceDN w:val="0"/>
        <w:adjustRightInd w:val="0"/>
        <w:spacing w:after="0" w:line="480" w:lineRule="auto"/>
        <w:ind w:firstLine="709"/>
        <w:jc w:val="both"/>
        <w:rPr>
          <w:rFonts w:ascii="Times New Roman" w:hAnsi="Times New Roman" w:cs="Times New Roman"/>
          <w:sz w:val="24"/>
          <w:szCs w:val="24"/>
        </w:rPr>
      </w:pPr>
      <w:r w:rsidRPr="00FA3868">
        <w:rPr>
          <w:rFonts w:ascii="Times New Roman" w:eastAsia="Times New Roman" w:hAnsi="Times New Roman" w:cs="Times New Roman"/>
          <w:sz w:val="24"/>
          <w:szCs w:val="24"/>
          <w:lang w:eastAsia="id-ID"/>
        </w:rPr>
        <w:t>Bidang keilmuan yang beliau kuasai adalah sangat luas. Untuk mempe</w:t>
      </w:r>
      <w:r w:rsidR="00D50616">
        <w:rPr>
          <w:rFonts w:ascii="Times New Roman" w:eastAsia="Times New Roman" w:hAnsi="Times New Roman" w:cs="Times New Roman"/>
          <w:sz w:val="24"/>
          <w:szCs w:val="24"/>
          <w:lang w:eastAsia="id-ID"/>
        </w:rPr>
        <w:t xml:space="preserve">roleh sedikit gambaran, </w:t>
      </w:r>
      <w:r w:rsidRPr="00FA3868">
        <w:rPr>
          <w:rFonts w:ascii="Times New Roman" w:eastAsia="Times New Roman" w:hAnsi="Times New Roman" w:cs="Times New Roman"/>
          <w:sz w:val="24"/>
          <w:szCs w:val="24"/>
          <w:lang w:eastAsia="id-ID"/>
        </w:rPr>
        <w:t xml:space="preserve">dikutip disini apa yang beliau tulis dalam buku beliau yang bernama </w:t>
      </w:r>
      <w:r w:rsidRPr="00FA3868">
        <w:rPr>
          <w:rFonts w:ascii="Times New Roman" w:eastAsia="Times New Roman" w:hAnsi="Times New Roman" w:cs="Times New Roman"/>
          <w:i/>
          <w:iCs/>
          <w:sz w:val="24"/>
          <w:szCs w:val="24"/>
          <w:lang w:eastAsia="id-ID"/>
        </w:rPr>
        <w:t>Husn</w:t>
      </w:r>
      <w:r w:rsidR="008950D0">
        <w:rPr>
          <w:rFonts w:ascii="Times New Roman" w:eastAsia="Times New Roman" w:hAnsi="Times New Roman" w:cs="Times New Roman"/>
          <w:i/>
          <w:iCs/>
          <w:sz w:val="24"/>
          <w:szCs w:val="24"/>
          <w:lang w:eastAsia="id-ID"/>
        </w:rPr>
        <w:t>û</w:t>
      </w:r>
      <w:r w:rsidRPr="00FA3868">
        <w:rPr>
          <w:rFonts w:ascii="Times New Roman" w:eastAsia="Times New Roman" w:hAnsi="Times New Roman" w:cs="Times New Roman"/>
          <w:i/>
          <w:iCs/>
          <w:sz w:val="24"/>
          <w:szCs w:val="24"/>
          <w:lang w:eastAsia="id-ID"/>
        </w:rPr>
        <w:t>l Muh</w:t>
      </w:r>
      <w:r w:rsidR="008950D0">
        <w:rPr>
          <w:rFonts w:ascii="Times New Roman" w:eastAsia="Times New Roman" w:hAnsi="Times New Roman" w:cs="Times New Roman"/>
          <w:i/>
          <w:iCs/>
          <w:sz w:val="24"/>
          <w:szCs w:val="24"/>
          <w:lang w:eastAsia="id-ID"/>
        </w:rPr>
        <w:t>â</w:t>
      </w:r>
      <w:r w:rsidRPr="00FA3868">
        <w:rPr>
          <w:rFonts w:ascii="Times New Roman" w:eastAsia="Times New Roman" w:hAnsi="Times New Roman" w:cs="Times New Roman"/>
          <w:i/>
          <w:iCs/>
          <w:sz w:val="24"/>
          <w:szCs w:val="24"/>
          <w:lang w:eastAsia="id-ID"/>
        </w:rPr>
        <w:t>dlarah</w:t>
      </w:r>
      <w:r w:rsidRPr="00FA3868">
        <w:rPr>
          <w:rFonts w:ascii="Times New Roman" w:eastAsia="Times New Roman" w:hAnsi="Times New Roman" w:cs="Times New Roman"/>
          <w:sz w:val="24"/>
          <w:szCs w:val="24"/>
          <w:lang w:eastAsia="id-ID"/>
        </w:rPr>
        <w:t xml:space="preserve"> : “ Pada waktu aku menunaikan Haji aku minum air zam-zam seraya berdoa memohon beberapa hal, antara lain dalam Ilmu fiqih dapatlah kiranya aku sampai kemartabat guruku Syaikh Sirajuddin Al-Bulqini, dalam Ilmu hadis kemartabat Al-Hafidh Ibnu hajar dan aku memohon dapat menguasai tujuh Ilmu yaitu: Tafsir, Hadis, Fiqh, Nahwu, Ma’ani, Bayan dan Badi’ menurut cara orang Arab yang baliqh, bukan menurut cara orang Ajam dan ahli-ahli Filsafat. Dan yang aku yakini adalah bahwa apa yang telah aku capai sekarang dalam ilmu-ilmu itu selain Fiqh dan </w:t>
      </w:r>
      <w:r w:rsidRPr="00D50616">
        <w:rPr>
          <w:rFonts w:ascii="Times New Roman" w:eastAsia="Times New Roman" w:hAnsi="Times New Roman" w:cs="Times New Roman"/>
          <w:i/>
          <w:iCs/>
          <w:sz w:val="24"/>
          <w:szCs w:val="24"/>
          <w:lang w:eastAsia="id-ID"/>
        </w:rPr>
        <w:t>naqal</w:t>
      </w:r>
      <w:r w:rsidRPr="00FA3868">
        <w:rPr>
          <w:rFonts w:ascii="Times New Roman" w:eastAsia="Times New Roman" w:hAnsi="Times New Roman" w:cs="Times New Roman"/>
          <w:sz w:val="24"/>
          <w:szCs w:val="24"/>
          <w:lang w:eastAsia="id-ID"/>
        </w:rPr>
        <w:t xml:space="preserve"> yang telah aku pelajari, tida</w:t>
      </w:r>
      <w:r w:rsidR="00D50616">
        <w:rPr>
          <w:rFonts w:ascii="Times New Roman" w:eastAsia="Times New Roman" w:hAnsi="Times New Roman" w:cs="Times New Roman"/>
          <w:sz w:val="24"/>
          <w:szCs w:val="24"/>
          <w:lang w:eastAsia="id-ID"/>
        </w:rPr>
        <w:t xml:space="preserve">k seorangpun dari guru-guruku </w:t>
      </w:r>
      <w:r w:rsidRPr="00FA3868">
        <w:rPr>
          <w:rFonts w:ascii="Times New Roman" w:eastAsia="Times New Roman" w:hAnsi="Times New Roman" w:cs="Times New Roman"/>
          <w:sz w:val="24"/>
          <w:szCs w:val="24"/>
          <w:lang w:eastAsia="id-ID"/>
        </w:rPr>
        <w:t xml:space="preserve">apabila </w:t>
      </w:r>
      <w:r w:rsidRPr="00FA3868">
        <w:rPr>
          <w:rFonts w:ascii="Times New Roman" w:eastAsia="Times New Roman" w:hAnsi="Times New Roman" w:cs="Times New Roman"/>
          <w:sz w:val="24"/>
          <w:szCs w:val="24"/>
          <w:lang w:eastAsia="id-ID"/>
        </w:rPr>
        <w:lastRenderedPageBreak/>
        <w:t xml:space="preserve">orang yang kurang dari mereka yang telah mencapainya. Adapun dalam ilmu Fiqh aku tidak mengatakan demikian, bahkan guruku Syaikhul Islam ‘Alamuddin Al-bulqini dan Syaikhul Islam Syarafuddin al-Manawi lebih luas pandangannya dan lebih kaya perbendaharaannya dalam ilmu Fiqh itu. Dan kurang dari ketujuh Ilmu itu aku mengetahui ilmu Usul Fiqh dan Ilmu jadal, kurang dari itu aku mengerti </w:t>
      </w:r>
      <w:r w:rsidRPr="00D50616">
        <w:rPr>
          <w:rFonts w:ascii="Times New Roman" w:eastAsia="Times New Roman" w:hAnsi="Times New Roman" w:cs="Times New Roman"/>
          <w:i/>
          <w:iCs/>
          <w:sz w:val="24"/>
          <w:szCs w:val="24"/>
          <w:lang w:eastAsia="id-ID"/>
        </w:rPr>
        <w:t>Insya’</w:t>
      </w:r>
      <w:r w:rsidRPr="00FA3868">
        <w:rPr>
          <w:rFonts w:ascii="Times New Roman" w:eastAsia="Times New Roman" w:hAnsi="Times New Roman" w:cs="Times New Roman"/>
          <w:sz w:val="24"/>
          <w:szCs w:val="24"/>
          <w:lang w:eastAsia="id-ID"/>
        </w:rPr>
        <w:t xml:space="preserve">, </w:t>
      </w:r>
      <w:r w:rsidRPr="00D50616">
        <w:rPr>
          <w:rFonts w:ascii="Times New Roman" w:eastAsia="Times New Roman" w:hAnsi="Times New Roman" w:cs="Times New Roman"/>
          <w:i/>
          <w:iCs/>
          <w:sz w:val="24"/>
          <w:szCs w:val="24"/>
          <w:lang w:eastAsia="id-ID"/>
        </w:rPr>
        <w:t>Tar</w:t>
      </w:r>
      <w:r w:rsidR="001771E3">
        <w:rPr>
          <w:rFonts w:ascii="Times New Roman" w:eastAsia="Times New Roman" w:hAnsi="Times New Roman" w:cs="Times New Roman"/>
          <w:i/>
          <w:iCs/>
          <w:sz w:val="24"/>
          <w:szCs w:val="24"/>
          <w:lang w:eastAsia="id-ID"/>
        </w:rPr>
        <w:t>â</w:t>
      </w:r>
      <w:r w:rsidRPr="00D50616">
        <w:rPr>
          <w:rFonts w:ascii="Times New Roman" w:eastAsia="Times New Roman" w:hAnsi="Times New Roman" w:cs="Times New Roman"/>
          <w:i/>
          <w:iCs/>
          <w:sz w:val="24"/>
          <w:szCs w:val="24"/>
          <w:lang w:eastAsia="id-ID"/>
        </w:rPr>
        <w:t>sul</w:t>
      </w:r>
      <w:r w:rsidRPr="00FA3868">
        <w:rPr>
          <w:rFonts w:ascii="Times New Roman" w:eastAsia="Times New Roman" w:hAnsi="Times New Roman" w:cs="Times New Roman"/>
          <w:sz w:val="24"/>
          <w:szCs w:val="24"/>
          <w:lang w:eastAsia="id-ID"/>
        </w:rPr>
        <w:t xml:space="preserve"> dan </w:t>
      </w:r>
      <w:r w:rsidRPr="00D50616">
        <w:rPr>
          <w:rFonts w:ascii="Times New Roman" w:eastAsia="Times New Roman" w:hAnsi="Times New Roman" w:cs="Times New Roman"/>
          <w:i/>
          <w:iCs/>
          <w:sz w:val="24"/>
          <w:szCs w:val="24"/>
          <w:lang w:eastAsia="id-ID"/>
        </w:rPr>
        <w:t>far</w:t>
      </w:r>
      <w:r w:rsidR="001771E3">
        <w:rPr>
          <w:rFonts w:ascii="Times New Roman" w:eastAsia="Times New Roman" w:hAnsi="Times New Roman" w:cs="Times New Roman"/>
          <w:i/>
          <w:iCs/>
          <w:sz w:val="24"/>
          <w:szCs w:val="24"/>
          <w:lang w:eastAsia="id-ID"/>
        </w:rPr>
        <w:t>â</w:t>
      </w:r>
      <w:r w:rsidRPr="00D50616">
        <w:rPr>
          <w:rFonts w:ascii="Times New Roman" w:eastAsia="Times New Roman" w:hAnsi="Times New Roman" w:cs="Times New Roman"/>
          <w:i/>
          <w:iCs/>
          <w:sz w:val="24"/>
          <w:szCs w:val="24"/>
          <w:lang w:eastAsia="id-ID"/>
        </w:rPr>
        <w:t>id</w:t>
      </w:r>
      <w:r w:rsidRPr="00FA3868">
        <w:rPr>
          <w:rFonts w:ascii="Times New Roman" w:eastAsia="Times New Roman" w:hAnsi="Times New Roman" w:cs="Times New Roman"/>
          <w:sz w:val="24"/>
          <w:szCs w:val="24"/>
          <w:lang w:eastAsia="id-ID"/>
        </w:rPr>
        <w:t xml:space="preserve">, kurang dari itu ilmu </w:t>
      </w:r>
      <w:r w:rsidR="00D50616">
        <w:rPr>
          <w:rFonts w:ascii="Times New Roman" w:eastAsia="Times New Roman" w:hAnsi="Times New Roman" w:cs="Times New Roman"/>
          <w:i/>
          <w:iCs/>
          <w:sz w:val="24"/>
          <w:szCs w:val="24"/>
          <w:lang w:eastAsia="id-ID"/>
        </w:rPr>
        <w:t>Qirậ’</w:t>
      </w:r>
      <w:r w:rsidRPr="00D50616">
        <w:rPr>
          <w:rFonts w:ascii="Times New Roman" w:eastAsia="Times New Roman" w:hAnsi="Times New Roman" w:cs="Times New Roman"/>
          <w:i/>
          <w:iCs/>
          <w:sz w:val="24"/>
          <w:szCs w:val="24"/>
          <w:lang w:eastAsia="id-ID"/>
        </w:rPr>
        <w:t>at</w:t>
      </w:r>
      <w:r w:rsidRPr="00FA3868">
        <w:rPr>
          <w:rFonts w:ascii="Times New Roman" w:eastAsia="Times New Roman" w:hAnsi="Times New Roman" w:cs="Times New Roman"/>
          <w:sz w:val="24"/>
          <w:szCs w:val="24"/>
          <w:lang w:eastAsia="id-ID"/>
        </w:rPr>
        <w:t xml:space="preserve"> dan kurang dari itu Ilmu pengobatan. Adapun Ilmu Hitung adal</w:t>
      </w:r>
      <w:r w:rsidR="00D50616">
        <w:rPr>
          <w:rFonts w:ascii="Times New Roman" w:eastAsia="Times New Roman" w:hAnsi="Times New Roman" w:cs="Times New Roman"/>
          <w:sz w:val="24"/>
          <w:szCs w:val="24"/>
          <w:lang w:eastAsia="id-ID"/>
        </w:rPr>
        <w:t>ah ilmu yang paling sulit bagik</w:t>
      </w:r>
      <w:r w:rsidRPr="00FA3868">
        <w:rPr>
          <w:rFonts w:ascii="Times New Roman" w:eastAsia="Times New Roman" w:hAnsi="Times New Roman" w:cs="Times New Roman"/>
          <w:sz w:val="24"/>
          <w:szCs w:val="24"/>
          <w:lang w:eastAsia="id-ID"/>
        </w:rPr>
        <w:t xml:space="preserve">u, kalau aku mengerjakan satu soal dalam ilmu </w:t>
      </w:r>
      <w:r w:rsidR="00D50616">
        <w:rPr>
          <w:rFonts w:ascii="Times New Roman" w:eastAsia="Times New Roman" w:hAnsi="Times New Roman" w:cs="Times New Roman"/>
          <w:sz w:val="24"/>
          <w:szCs w:val="24"/>
          <w:lang w:eastAsia="id-ID"/>
        </w:rPr>
        <w:t>h</w:t>
      </w:r>
      <w:r w:rsidRPr="00FA3868">
        <w:rPr>
          <w:rFonts w:ascii="Times New Roman" w:eastAsia="Times New Roman" w:hAnsi="Times New Roman" w:cs="Times New Roman"/>
          <w:sz w:val="24"/>
          <w:szCs w:val="24"/>
          <w:lang w:eastAsia="id-ID"/>
        </w:rPr>
        <w:t>itung itu maka rasanya sepe</w:t>
      </w:r>
      <w:r w:rsidR="00D50616">
        <w:rPr>
          <w:rFonts w:ascii="Times New Roman" w:eastAsia="Times New Roman" w:hAnsi="Times New Roman" w:cs="Times New Roman"/>
          <w:sz w:val="24"/>
          <w:szCs w:val="24"/>
          <w:lang w:eastAsia="id-ID"/>
        </w:rPr>
        <w:t xml:space="preserve">rti aku memikul sebuah gunung. </w:t>
      </w:r>
      <w:r w:rsidRPr="00FA3868">
        <w:rPr>
          <w:rFonts w:ascii="Times New Roman" w:eastAsia="Times New Roman" w:hAnsi="Times New Roman" w:cs="Times New Roman"/>
          <w:sz w:val="24"/>
          <w:szCs w:val="24"/>
          <w:lang w:eastAsia="id-ID"/>
        </w:rPr>
        <w:t>Pada permulaan menurut ilmu pernah aku mempelajari logika, lalu Allah menumbuhkan rasa tidak senang  dalam hatiku kepadanya, dan setelah aku dengar Ibnus Shalah mengharamkannya maka akupun meninggalkannya, kemudian Allah memberikan kepadaku ganti Ilmu Hadis yang merupakan semu</w:t>
      </w:r>
      <w:r w:rsidR="00D50616">
        <w:rPr>
          <w:rFonts w:ascii="Times New Roman" w:eastAsia="Times New Roman" w:hAnsi="Times New Roman" w:cs="Times New Roman"/>
          <w:sz w:val="24"/>
          <w:szCs w:val="24"/>
          <w:lang w:eastAsia="id-ID"/>
        </w:rPr>
        <w:t>lia-</w:t>
      </w:r>
      <w:r w:rsidRPr="00FA3868">
        <w:rPr>
          <w:rFonts w:ascii="Times New Roman" w:eastAsia="Times New Roman" w:hAnsi="Times New Roman" w:cs="Times New Roman"/>
          <w:sz w:val="24"/>
          <w:szCs w:val="24"/>
          <w:lang w:eastAsia="id-ID"/>
        </w:rPr>
        <w:t>mulia ilmu”.</w:t>
      </w:r>
      <w:r>
        <w:rPr>
          <w:rStyle w:val="FootnoteReference"/>
          <w:rFonts w:ascii="Times New Roman" w:eastAsia="Times New Roman" w:hAnsi="Times New Roman"/>
          <w:sz w:val="24"/>
          <w:szCs w:val="24"/>
          <w:lang w:eastAsia="id-ID"/>
        </w:rPr>
        <w:footnoteReference w:id="14"/>
      </w:r>
    </w:p>
    <w:p w:rsidR="00187840" w:rsidRDefault="00D50616" w:rsidP="001771E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Jalaluddin </w:t>
      </w:r>
      <w:r w:rsidR="00223976">
        <w:rPr>
          <w:rFonts w:ascii="Times New Roman" w:hAnsi="Times New Roman" w:cs="Times New Roman"/>
          <w:sz w:val="24"/>
          <w:szCs w:val="24"/>
        </w:rPr>
        <w:t>as-Suyûthî</w:t>
      </w:r>
      <w:r w:rsidR="00187840">
        <w:rPr>
          <w:rFonts w:ascii="Times New Roman" w:hAnsi="Times New Roman" w:cs="Times New Roman"/>
          <w:sz w:val="24"/>
          <w:szCs w:val="24"/>
        </w:rPr>
        <w:t xml:space="preserve"> termasuk salah seorang ulama besar yang muncul pada akhir masa pertengahan. Kemauannya sangat kuat, ilmu sangat luas, dan peninggalannya sangat banyak. Dia mulai mengarang dalam berbagai bidang ilmu pengetahuan pada saat berusia tujuh belas tahun. Ketika meninggal dunia, pada saat usianya enam puluh tahun, dia meninggalkan tidak kurang dari tiga ratus buku dan tulisan kecilnya. Dua puluh tiga di antara karangannya dalam bidang tafsir, Sembilan puluh lima buah dalam bidang hadi</w:t>
      </w:r>
      <w:r w:rsidR="001771E3">
        <w:rPr>
          <w:rFonts w:ascii="Times New Roman" w:hAnsi="Times New Roman" w:cs="Times New Roman"/>
          <w:sz w:val="24"/>
          <w:szCs w:val="24"/>
        </w:rPr>
        <w:t>t</w:t>
      </w:r>
      <w:r w:rsidR="00187840">
        <w:rPr>
          <w:rFonts w:ascii="Times New Roman" w:hAnsi="Times New Roman" w:cs="Times New Roman"/>
          <w:sz w:val="24"/>
          <w:szCs w:val="24"/>
        </w:rPr>
        <w:t xml:space="preserve">s, dua puluh satu dalam bidang bahasa, tiga puluh lima dalam bidang ilmu-ilmu Arab, dua puluh satu dalam bidang </w:t>
      </w:r>
      <w:r w:rsidR="00187840" w:rsidRPr="001771E3">
        <w:rPr>
          <w:rFonts w:ascii="Times New Roman" w:hAnsi="Times New Roman" w:cs="Times New Roman"/>
          <w:i/>
          <w:iCs/>
          <w:sz w:val="24"/>
          <w:szCs w:val="24"/>
        </w:rPr>
        <w:t>al-bay</w:t>
      </w:r>
      <w:r w:rsidR="001771E3">
        <w:rPr>
          <w:rFonts w:ascii="Times New Roman" w:hAnsi="Times New Roman" w:cs="Times New Roman"/>
          <w:i/>
          <w:iCs/>
          <w:sz w:val="24"/>
          <w:szCs w:val="24"/>
        </w:rPr>
        <w:t>â</w:t>
      </w:r>
      <w:r w:rsidR="00187840" w:rsidRPr="001771E3">
        <w:rPr>
          <w:rFonts w:ascii="Times New Roman" w:hAnsi="Times New Roman" w:cs="Times New Roman"/>
          <w:i/>
          <w:iCs/>
          <w:sz w:val="24"/>
          <w:szCs w:val="24"/>
        </w:rPr>
        <w:t>n</w:t>
      </w:r>
      <w:r w:rsidR="00187840">
        <w:rPr>
          <w:rFonts w:ascii="Times New Roman" w:hAnsi="Times New Roman" w:cs="Times New Roman"/>
          <w:sz w:val="24"/>
          <w:szCs w:val="24"/>
        </w:rPr>
        <w:t xml:space="preserve"> dan tasawuf, lima puluh buku dalam bidang sejarah dan sastra, dan lain-lain.</w:t>
      </w:r>
      <w:r w:rsidR="00187840">
        <w:rPr>
          <w:rStyle w:val="FootnoteReference"/>
          <w:rFonts w:ascii="Times New Roman" w:hAnsi="Times New Roman"/>
          <w:sz w:val="24"/>
          <w:szCs w:val="24"/>
        </w:rPr>
        <w:footnoteReference w:id="15"/>
      </w:r>
    </w:p>
    <w:p w:rsidR="003348AB" w:rsidRPr="00C56E49" w:rsidRDefault="003348AB" w:rsidP="003348AB">
      <w:pPr>
        <w:autoSpaceDE w:val="0"/>
        <w:autoSpaceDN w:val="0"/>
        <w:adjustRightInd w:val="0"/>
        <w:spacing w:after="0" w:line="480" w:lineRule="auto"/>
        <w:ind w:firstLine="709"/>
        <w:jc w:val="both"/>
        <w:rPr>
          <w:rFonts w:ascii="Times New Roman" w:hAnsi="Times New Roman" w:cs="Times New Roman"/>
          <w:sz w:val="24"/>
          <w:szCs w:val="24"/>
          <w:lang w:val="id-ID"/>
        </w:rPr>
      </w:pPr>
      <w:r w:rsidRPr="003348AB">
        <w:rPr>
          <w:rFonts w:ascii="Times New Roman" w:hAnsi="Times New Roman" w:cs="Times New Roman"/>
          <w:sz w:val="24"/>
          <w:szCs w:val="24"/>
          <w:lang w:val="id-ID"/>
        </w:rPr>
        <w:lastRenderedPageBreak/>
        <w:t>Dalam berkarya, beliau sangat produktif, tidak satu disiplin ilmupun beliau tinggalkan kecuali beliau menyusunnya menjadi satu manuskrip yang berharga, ini dikuatkan muridnya, ad-Dawadi dalam biografinya. Bahkan dalam menghasilkan karya yang tergolong sangat cepat, menempatkannya sebagai ilmuan tangguh di jamannya. Kata a</w:t>
      </w:r>
      <w:r w:rsidR="001771E3">
        <w:rPr>
          <w:rFonts w:ascii="Times New Roman" w:hAnsi="Times New Roman" w:cs="Times New Roman"/>
          <w:sz w:val="24"/>
          <w:szCs w:val="24"/>
        </w:rPr>
        <w:t>d</w:t>
      </w:r>
      <w:r w:rsidRPr="003348AB">
        <w:rPr>
          <w:rFonts w:ascii="Times New Roman" w:hAnsi="Times New Roman" w:cs="Times New Roman"/>
          <w:sz w:val="24"/>
          <w:szCs w:val="24"/>
          <w:lang w:val="id-ID"/>
        </w:rPr>
        <w:t xml:space="preserve">-Dawadi, </w:t>
      </w:r>
      <w:r w:rsidRPr="003348AB">
        <w:rPr>
          <w:rFonts w:ascii="Times New Roman" w:hAnsi="Times New Roman" w:cs="Times New Roman"/>
          <w:iCs/>
          <w:sz w:val="24"/>
          <w:szCs w:val="24"/>
        </w:rPr>
        <w:t>“</w:t>
      </w:r>
      <w:r w:rsidRPr="003348AB">
        <w:rPr>
          <w:rFonts w:ascii="Times New Roman" w:hAnsi="Times New Roman" w:cs="Times New Roman"/>
          <w:i/>
          <w:iCs/>
          <w:sz w:val="24"/>
          <w:szCs w:val="24"/>
          <w:lang w:val="id-ID"/>
        </w:rPr>
        <w:t>Aku menyaksikan Syeikh (Imam Suyuthi), beliau menulis dalam satu hari sampai 3 buku yang disusun dan diterbitkan</w:t>
      </w:r>
      <w:r w:rsidRPr="003348AB">
        <w:rPr>
          <w:rFonts w:ascii="Times New Roman" w:hAnsi="Times New Roman" w:cs="Times New Roman"/>
          <w:iCs/>
          <w:sz w:val="24"/>
          <w:szCs w:val="24"/>
        </w:rPr>
        <w:t>”</w:t>
      </w:r>
      <w:r w:rsidRPr="003348AB">
        <w:rPr>
          <w:rFonts w:ascii="Times New Roman" w:hAnsi="Times New Roman" w:cs="Times New Roman"/>
          <w:i/>
          <w:iCs/>
          <w:sz w:val="24"/>
          <w:szCs w:val="24"/>
          <w:lang w:val="id-ID"/>
        </w:rPr>
        <w:t>.</w:t>
      </w:r>
      <w:r w:rsidRPr="00A3725C">
        <w:rPr>
          <w:rStyle w:val="FootnoteReference"/>
          <w:rFonts w:ascii="Times New Roman" w:hAnsi="Times New Roman"/>
          <w:iCs/>
          <w:sz w:val="24"/>
          <w:szCs w:val="24"/>
          <w:lang w:val="id-ID"/>
        </w:rPr>
        <w:footnoteReference w:id="16"/>
      </w:r>
      <w:r w:rsidRPr="003348AB">
        <w:rPr>
          <w:rFonts w:ascii="Times New Roman" w:hAnsi="Times New Roman" w:cs="Times New Roman"/>
          <w:sz w:val="24"/>
          <w:szCs w:val="24"/>
          <w:lang w:val="id-ID"/>
        </w:rPr>
        <w:t xml:space="preserve"> Hingga tahun 904 H atau 7 tahun sebelum wafatnya, 538 karya beliau hasilkan mencakup bidang ilmu tafsir, hadits, musthalah, fiqh, ushul fiqh &amp; tasawwuf, lughah, nahwu dan tashrif, ma’ani, bayan dan badi’, dan sejarah atau tarikh.</w:t>
      </w:r>
      <w:r w:rsidRPr="00A3725C">
        <w:rPr>
          <w:rStyle w:val="FootnoteReference"/>
          <w:rFonts w:ascii="Times New Roman" w:hAnsi="Times New Roman"/>
          <w:sz w:val="24"/>
          <w:szCs w:val="24"/>
          <w:lang w:val="id-ID"/>
        </w:rPr>
        <w:footnoteReference w:id="17"/>
      </w:r>
      <w:r w:rsidRPr="003348AB">
        <w:rPr>
          <w:rFonts w:ascii="Times New Roman" w:hAnsi="Times New Roman" w:cs="Times New Roman"/>
          <w:sz w:val="24"/>
          <w:szCs w:val="24"/>
          <w:lang w:val="id-ID"/>
        </w:rPr>
        <w:t xml:space="preserve"> </w:t>
      </w:r>
    </w:p>
    <w:p w:rsidR="003303AA" w:rsidRPr="003303AA" w:rsidRDefault="003303AA" w:rsidP="003348AB">
      <w:pPr>
        <w:autoSpaceDE w:val="0"/>
        <w:autoSpaceDN w:val="0"/>
        <w:adjustRightInd w:val="0"/>
        <w:spacing w:after="0" w:line="480" w:lineRule="auto"/>
        <w:ind w:firstLine="709"/>
        <w:jc w:val="both"/>
        <w:rPr>
          <w:rFonts w:ascii="Times New Roman" w:hAnsi="Times New Roman" w:cs="Times New Roman"/>
          <w:sz w:val="24"/>
          <w:szCs w:val="24"/>
        </w:rPr>
      </w:pPr>
      <w:r w:rsidRPr="00FA3868">
        <w:rPr>
          <w:rFonts w:ascii="Times New Roman" w:eastAsia="Times New Roman" w:hAnsi="Times New Roman" w:cs="Times New Roman"/>
          <w:sz w:val="24"/>
          <w:szCs w:val="24"/>
          <w:lang w:eastAsia="id-ID"/>
        </w:rPr>
        <w:t xml:space="preserve">Pada usia 40 tahun Ia mengundurkan diri dari masyarakat ramai untuk memamfa’atkan seluruh perhatiannya untuk studi dan menulis. Hasil kerja keras </w:t>
      </w:r>
      <w:r w:rsidR="001771E3">
        <w:rPr>
          <w:rFonts w:ascii="Times New Roman" w:eastAsia="Times New Roman" w:hAnsi="Times New Roman" w:cs="Times New Roman"/>
          <w:sz w:val="24"/>
          <w:szCs w:val="24"/>
          <w:lang w:eastAsia="id-ID"/>
        </w:rPr>
        <w:t xml:space="preserve">beliau itu adalah berupa buku </w:t>
      </w:r>
      <w:r w:rsidRPr="00FA3868">
        <w:rPr>
          <w:rFonts w:ascii="Times New Roman" w:eastAsia="Times New Roman" w:hAnsi="Times New Roman" w:cs="Times New Roman"/>
          <w:sz w:val="24"/>
          <w:szCs w:val="24"/>
          <w:lang w:eastAsia="id-ID"/>
        </w:rPr>
        <w:t>buku tebal yang terdiri dari beberapa jilid sampai buku-buku yang lebih kecil yang seluruhnya kurang lebih berjumlah 600 (enam Ratus) judul.</w:t>
      </w:r>
      <w:r>
        <w:rPr>
          <w:rStyle w:val="FootnoteReference"/>
          <w:rFonts w:ascii="Times New Roman" w:eastAsia="Times New Roman" w:hAnsi="Times New Roman"/>
          <w:sz w:val="24"/>
          <w:szCs w:val="24"/>
          <w:lang w:eastAsia="id-ID"/>
        </w:rPr>
        <w:footnoteReference w:id="18"/>
      </w:r>
    </w:p>
    <w:p w:rsidR="003348AB" w:rsidRPr="003348AB" w:rsidRDefault="003348AB" w:rsidP="003348AB">
      <w:pPr>
        <w:autoSpaceDE w:val="0"/>
        <w:autoSpaceDN w:val="0"/>
        <w:adjustRightInd w:val="0"/>
        <w:spacing w:after="0" w:line="480" w:lineRule="auto"/>
        <w:ind w:firstLine="709"/>
        <w:jc w:val="both"/>
        <w:rPr>
          <w:rFonts w:ascii="Times New Roman" w:hAnsi="Times New Roman" w:cs="Times New Roman"/>
          <w:sz w:val="24"/>
          <w:szCs w:val="24"/>
        </w:rPr>
      </w:pPr>
      <w:r w:rsidRPr="003348AB">
        <w:rPr>
          <w:rFonts w:ascii="Times New Roman" w:hAnsi="Times New Roman" w:cs="Times New Roman"/>
          <w:sz w:val="24"/>
          <w:szCs w:val="24"/>
          <w:lang w:val="id-ID"/>
        </w:rPr>
        <w:t>Berikut ini kutipka</w:t>
      </w:r>
      <w:r w:rsidR="0064223D">
        <w:rPr>
          <w:rFonts w:ascii="Times New Roman" w:hAnsi="Times New Roman" w:cs="Times New Roman"/>
          <w:sz w:val="24"/>
          <w:szCs w:val="24"/>
          <w:lang w:val="id-ID"/>
        </w:rPr>
        <w:t>n sebagian karya-karya Imam Suyûthî</w:t>
      </w:r>
      <w:r w:rsidRPr="003348AB">
        <w:rPr>
          <w:rFonts w:ascii="Times New Roman" w:hAnsi="Times New Roman" w:cs="Times New Roman"/>
          <w:sz w:val="24"/>
          <w:szCs w:val="24"/>
          <w:lang w:val="id-ID"/>
        </w:rPr>
        <w:t>:</w:t>
      </w:r>
    </w:p>
    <w:p w:rsidR="003348AB" w:rsidRPr="00A3725C" w:rsidRDefault="003348AB" w:rsidP="0064223D">
      <w:pPr>
        <w:pStyle w:val="ListParagraph"/>
        <w:numPr>
          <w:ilvl w:val="0"/>
          <w:numId w:val="3"/>
        </w:numPr>
        <w:autoSpaceDE w:val="0"/>
        <w:autoSpaceDN w:val="0"/>
        <w:adjustRightInd w:val="0"/>
        <w:spacing w:after="0" w:line="480" w:lineRule="auto"/>
        <w:ind w:left="993" w:hanging="284"/>
        <w:jc w:val="both"/>
        <w:rPr>
          <w:rFonts w:ascii="Times New Roman" w:hAnsi="Times New Roman" w:cs="Times New Roman"/>
          <w:sz w:val="24"/>
          <w:szCs w:val="24"/>
        </w:rPr>
      </w:pPr>
      <w:r w:rsidRPr="00A3725C">
        <w:rPr>
          <w:rFonts w:ascii="Times New Roman" w:hAnsi="Times New Roman" w:cs="Times New Roman"/>
          <w:bCs/>
          <w:sz w:val="24"/>
          <w:szCs w:val="24"/>
        </w:rPr>
        <w:t xml:space="preserve">Bidang </w:t>
      </w:r>
      <w:r>
        <w:rPr>
          <w:rFonts w:ascii="Times New Roman" w:hAnsi="Times New Roman" w:cs="Times New Roman"/>
          <w:bCs/>
          <w:sz w:val="24"/>
          <w:szCs w:val="24"/>
        </w:rPr>
        <w:t>t</w:t>
      </w:r>
      <w:r>
        <w:rPr>
          <w:rFonts w:ascii="Times New Roman" w:hAnsi="Times New Roman" w:cs="Times New Roman"/>
          <w:bCs/>
          <w:sz w:val="24"/>
          <w:szCs w:val="24"/>
          <w:lang w:val="id-ID"/>
        </w:rPr>
        <w:t xml:space="preserve">afsir &amp; </w:t>
      </w:r>
      <w:r>
        <w:rPr>
          <w:rFonts w:ascii="Times New Roman" w:hAnsi="Times New Roman" w:cs="Times New Roman"/>
          <w:bCs/>
          <w:sz w:val="24"/>
          <w:szCs w:val="24"/>
        </w:rPr>
        <w:t>u</w:t>
      </w:r>
      <w:r w:rsidRPr="00A3725C">
        <w:rPr>
          <w:rFonts w:ascii="Times New Roman" w:hAnsi="Times New Roman" w:cs="Times New Roman"/>
          <w:bCs/>
          <w:sz w:val="24"/>
          <w:szCs w:val="24"/>
          <w:lang w:val="id-ID"/>
        </w:rPr>
        <w:t>lumul Qur</w:t>
      </w:r>
      <w:r>
        <w:rPr>
          <w:rFonts w:ascii="Times New Roman" w:hAnsi="Times New Roman" w:cs="Times New Roman"/>
          <w:bCs/>
          <w:sz w:val="24"/>
          <w:szCs w:val="24"/>
        </w:rPr>
        <w:t>’</w:t>
      </w:r>
      <w:r w:rsidRPr="00A3725C">
        <w:rPr>
          <w:rFonts w:ascii="Times New Roman" w:hAnsi="Times New Roman" w:cs="Times New Roman"/>
          <w:bCs/>
          <w:sz w:val="24"/>
          <w:szCs w:val="24"/>
          <w:lang w:val="id-ID"/>
        </w:rPr>
        <w:t>an</w:t>
      </w:r>
      <w:r w:rsidRPr="00A3725C">
        <w:rPr>
          <w:rFonts w:ascii="Times New Roman" w:hAnsi="Times New Roman" w:cs="Times New Roman"/>
          <w:bCs/>
          <w:sz w:val="24"/>
          <w:szCs w:val="24"/>
        </w:rPr>
        <w:t xml:space="preserve">, di antaranya </w:t>
      </w:r>
      <w:r w:rsidRPr="00AD2C75">
        <w:rPr>
          <w:rFonts w:ascii="Times New Roman" w:hAnsi="Times New Roman" w:cs="Times New Roman"/>
          <w:i/>
          <w:sz w:val="24"/>
          <w:szCs w:val="24"/>
          <w:lang w:val="id-ID"/>
        </w:rPr>
        <w:t>Tafs</w:t>
      </w:r>
      <w:r w:rsidR="0064223D">
        <w:rPr>
          <w:rFonts w:ascii="Times New Roman" w:hAnsi="Times New Roman" w:cs="Times New Roman"/>
          <w:i/>
          <w:sz w:val="24"/>
          <w:szCs w:val="24"/>
          <w:lang w:val="id-ID"/>
        </w:rPr>
        <w:t>î</w:t>
      </w:r>
      <w:r w:rsidRPr="00AD2C75">
        <w:rPr>
          <w:rFonts w:ascii="Times New Roman" w:hAnsi="Times New Roman" w:cs="Times New Roman"/>
          <w:i/>
          <w:sz w:val="24"/>
          <w:szCs w:val="24"/>
          <w:lang w:val="id-ID"/>
        </w:rPr>
        <w:t>r Jal</w:t>
      </w:r>
      <w:r w:rsidR="0064223D">
        <w:rPr>
          <w:rFonts w:ascii="Times New Roman" w:hAnsi="Times New Roman" w:cs="Times New Roman"/>
          <w:i/>
          <w:sz w:val="24"/>
          <w:szCs w:val="24"/>
        </w:rPr>
        <w:t>â</w:t>
      </w:r>
      <w:r w:rsidRPr="00AD2C75">
        <w:rPr>
          <w:rFonts w:ascii="Times New Roman" w:hAnsi="Times New Roman" w:cs="Times New Roman"/>
          <w:i/>
          <w:sz w:val="24"/>
          <w:szCs w:val="24"/>
          <w:lang w:val="id-ID"/>
        </w:rPr>
        <w:t>lain</w:t>
      </w:r>
      <w:r w:rsidRPr="00A3725C">
        <w:rPr>
          <w:rFonts w:ascii="Times New Roman" w:hAnsi="Times New Roman" w:cs="Times New Roman"/>
          <w:sz w:val="24"/>
          <w:szCs w:val="24"/>
        </w:rPr>
        <w:t xml:space="preserve">, </w:t>
      </w:r>
      <w:r w:rsidRPr="00AD2C75">
        <w:rPr>
          <w:rFonts w:ascii="Times New Roman" w:hAnsi="Times New Roman" w:cs="Times New Roman"/>
          <w:i/>
          <w:sz w:val="24"/>
          <w:szCs w:val="24"/>
        </w:rPr>
        <w:t>A</w:t>
      </w:r>
      <w:r w:rsidRPr="00AD2C75">
        <w:rPr>
          <w:rFonts w:ascii="Times New Roman" w:hAnsi="Times New Roman" w:cs="Times New Roman"/>
          <w:i/>
          <w:sz w:val="24"/>
          <w:szCs w:val="24"/>
          <w:lang w:val="id-ID"/>
        </w:rPr>
        <w:t>l-Itq</w:t>
      </w:r>
      <w:r w:rsidR="0064223D">
        <w:rPr>
          <w:rFonts w:ascii="Times New Roman" w:hAnsi="Times New Roman" w:cs="Times New Roman"/>
          <w:i/>
          <w:sz w:val="24"/>
          <w:szCs w:val="24"/>
          <w:lang w:val="id-ID"/>
        </w:rPr>
        <w:t>â</w:t>
      </w:r>
      <w:r w:rsidRPr="00AD2C75">
        <w:rPr>
          <w:rFonts w:ascii="Times New Roman" w:hAnsi="Times New Roman" w:cs="Times New Roman"/>
          <w:i/>
          <w:sz w:val="24"/>
          <w:szCs w:val="24"/>
          <w:lang w:val="id-ID"/>
        </w:rPr>
        <w:t>n f</w:t>
      </w:r>
      <w:r w:rsidR="0064223D">
        <w:rPr>
          <w:rFonts w:ascii="Times New Roman" w:hAnsi="Times New Roman" w:cs="Times New Roman"/>
          <w:i/>
          <w:sz w:val="24"/>
          <w:szCs w:val="24"/>
          <w:lang w:val="id-ID"/>
        </w:rPr>
        <w:t>î</w:t>
      </w:r>
      <w:r w:rsidRPr="00AD2C75">
        <w:rPr>
          <w:rFonts w:ascii="Times New Roman" w:hAnsi="Times New Roman" w:cs="Times New Roman"/>
          <w:i/>
          <w:sz w:val="24"/>
          <w:szCs w:val="24"/>
          <w:lang w:val="id-ID"/>
        </w:rPr>
        <w:t xml:space="preserve"> </w:t>
      </w:r>
      <w:r w:rsidRPr="00AD2C75">
        <w:rPr>
          <w:rFonts w:ascii="Times New Roman" w:hAnsi="Times New Roman" w:cs="Times New Roman"/>
          <w:i/>
          <w:sz w:val="24"/>
          <w:szCs w:val="24"/>
        </w:rPr>
        <w:t>‘</w:t>
      </w:r>
      <w:r w:rsidRPr="00AD2C75">
        <w:rPr>
          <w:rFonts w:ascii="Times New Roman" w:hAnsi="Times New Roman" w:cs="Times New Roman"/>
          <w:i/>
          <w:sz w:val="24"/>
          <w:szCs w:val="24"/>
          <w:lang w:val="id-ID"/>
        </w:rPr>
        <w:t>Ul</w:t>
      </w:r>
      <w:r w:rsidR="0064223D">
        <w:rPr>
          <w:rFonts w:ascii="Times New Roman" w:hAnsi="Times New Roman" w:cs="Times New Roman"/>
          <w:i/>
          <w:sz w:val="24"/>
          <w:szCs w:val="24"/>
          <w:lang w:val="id-ID"/>
        </w:rPr>
        <w:t>û</w:t>
      </w:r>
      <w:r w:rsidRPr="00AD2C75">
        <w:rPr>
          <w:rFonts w:ascii="Times New Roman" w:hAnsi="Times New Roman" w:cs="Times New Roman"/>
          <w:i/>
          <w:sz w:val="24"/>
          <w:szCs w:val="24"/>
          <w:lang w:val="id-ID"/>
        </w:rPr>
        <w:t>m al</w:t>
      </w:r>
      <w:r w:rsidRPr="00AD2C75">
        <w:rPr>
          <w:rFonts w:ascii="Times New Roman" w:hAnsi="Times New Roman" w:cs="Times New Roman"/>
          <w:i/>
          <w:sz w:val="24"/>
          <w:szCs w:val="24"/>
        </w:rPr>
        <w:t>-Q</w:t>
      </w:r>
      <w:r w:rsidRPr="00AD2C75">
        <w:rPr>
          <w:rFonts w:ascii="Times New Roman" w:hAnsi="Times New Roman" w:cs="Times New Roman"/>
          <w:i/>
          <w:sz w:val="24"/>
          <w:szCs w:val="24"/>
          <w:lang w:val="id-ID"/>
        </w:rPr>
        <w:t>ur</w:t>
      </w:r>
      <w:r w:rsidRPr="00AD2C75">
        <w:rPr>
          <w:rFonts w:ascii="Times New Roman" w:hAnsi="Times New Roman" w:cs="Times New Roman"/>
          <w:i/>
          <w:sz w:val="24"/>
          <w:szCs w:val="24"/>
        </w:rPr>
        <w:t>’</w:t>
      </w:r>
      <w:r w:rsidRPr="00AD2C75">
        <w:rPr>
          <w:rFonts w:ascii="Times New Roman" w:hAnsi="Times New Roman" w:cs="Times New Roman"/>
          <w:i/>
          <w:sz w:val="24"/>
          <w:szCs w:val="24"/>
          <w:lang w:val="id-ID"/>
        </w:rPr>
        <w:t>an</w:t>
      </w:r>
      <w:r w:rsidRPr="00A3725C">
        <w:rPr>
          <w:rFonts w:ascii="Times New Roman" w:hAnsi="Times New Roman" w:cs="Times New Roman"/>
          <w:sz w:val="24"/>
          <w:szCs w:val="24"/>
        </w:rPr>
        <w:t xml:space="preserve">, </w:t>
      </w:r>
      <w:r w:rsidRPr="00AD2C75">
        <w:rPr>
          <w:rFonts w:ascii="Times New Roman" w:hAnsi="Times New Roman" w:cs="Times New Roman"/>
          <w:i/>
          <w:sz w:val="24"/>
          <w:szCs w:val="24"/>
        </w:rPr>
        <w:t>Al</w:t>
      </w:r>
      <w:r w:rsidRPr="00AD2C75">
        <w:rPr>
          <w:rFonts w:ascii="Times New Roman" w:hAnsi="Times New Roman" w:cs="Times New Roman"/>
          <w:i/>
          <w:sz w:val="24"/>
          <w:szCs w:val="24"/>
          <w:lang w:val="id-ID"/>
        </w:rPr>
        <w:t>-Durr</w:t>
      </w:r>
      <w:r w:rsidR="0064223D">
        <w:rPr>
          <w:rFonts w:ascii="Times New Roman" w:hAnsi="Times New Roman" w:cs="Times New Roman"/>
          <w:i/>
          <w:sz w:val="24"/>
          <w:szCs w:val="24"/>
        </w:rPr>
        <w:t xml:space="preserve"> al-</w:t>
      </w:r>
      <w:r w:rsidRPr="00AD2C75">
        <w:rPr>
          <w:rFonts w:ascii="Times New Roman" w:hAnsi="Times New Roman" w:cs="Times New Roman"/>
          <w:i/>
          <w:sz w:val="24"/>
          <w:szCs w:val="24"/>
          <w:lang w:val="id-ID"/>
        </w:rPr>
        <w:t>Mans</w:t>
      </w:r>
      <w:r w:rsidR="0064223D">
        <w:rPr>
          <w:rFonts w:ascii="Times New Roman" w:hAnsi="Times New Roman" w:cs="Times New Roman"/>
          <w:i/>
          <w:sz w:val="24"/>
          <w:szCs w:val="24"/>
          <w:lang w:val="id-ID"/>
        </w:rPr>
        <w:t>û</w:t>
      </w:r>
      <w:r w:rsidRPr="00AD2C75">
        <w:rPr>
          <w:rFonts w:ascii="Times New Roman" w:hAnsi="Times New Roman" w:cs="Times New Roman"/>
          <w:i/>
          <w:sz w:val="24"/>
          <w:szCs w:val="24"/>
          <w:lang w:val="id-ID"/>
        </w:rPr>
        <w:t>r f</w:t>
      </w:r>
      <w:r w:rsidR="0064223D">
        <w:rPr>
          <w:rFonts w:ascii="Times New Roman" w:hAnsi="Times New Roman" w:cs="Times New Roman"/>
          <w:i/>
          <w:sz w:val="24"/>
          <w:szCs w:val="24"/>
          <w:lang w:val="id-ID"/>
        </w:rPr>
        <w:t>î</w:t>
      </w:r>
      <w:r w:rsidRPr="00AD2C75">
        <w:rPr>
          <w:rFonts w:ascii="Times New Roman" w:hAnsi="Times New Roman" w:cs="Times New Roman"/>
          <w:i/>
          <w:sz w:val="24"/>
          <w:szCs w:val="24"/>
          <w:lang w:val="id-ID"/>
        </w:rPr>
        <w:t xml:space="preserve"> Tafs</w:t>
      </w:r>
      <w:r w:rsidR="0064223D">
        <w:rPr>
          <w:rFonts w:ascii="Times New Roman" w:hAnsi="Times New Roman" w:cs="Times New Roman"/>
          <w:i/>
          <w:sz w:val="24"/>
          <w:szCs w:val="24"/>
          <w:lang w:val="id-ID"/>
        </w:rPr>
        <w:t>î</w:t>
      </w:r>
      <w:r w:rsidRPr="00AD2C75">
        <w:rPr>
          <w:rFonts w:ascii="Times New Roman" w:hAnsi="Times New Roman" w:cs="Times New Roman"/>
          <w:i/>
          <w:sz w:val="24"/>
          <w:szCs w:val="24"/>
          <w:lang w:val="id-ID"/>
        </w:rPr>
        <w:t>r bil Ma’ts</w:t>
      </w:r>
      <w:r w:rsidR="0064223D">
        <w:rPr>
          <w:rFonts w:ascii="Times New Roman" w:hAnsi="Times New Roman" w:cs="Times New Roman"/>
          <w:i/>
          <w:sz w:val="24"/>
          <w:szCs w:val="24"/>
          <w:lang w:val="id-ID"/>
        </w:rPr>
        <w:t>û</w:t>
      </w:r>
      <w:r w:rsidRPr="00AD2C75">
        <w:rPr>
          <w:rFonts w:ascii="Times New Roman" w:hAnsi="Times New Roman" w:cs="Times New Roman"/>
          <w:i/>
          <w:sz w:val="24"/>
          <w:szCs w:val="24"/>
          <w:lang w:val="id-ID"/>
        </w:rPr>
        <w:t>r</w:t>
      </w:r>
      <w:r w:rsidRPr="00A3725C">
        <w:rPr>
          <w:rFonts w:ascii="Times New Roman" w:hAnsi="Times New Roman" w:cs="Times New Roman"/>
          <w:sz w:val="24"/>
          <w:szCs w:val="24"/>
        </w:rPr>
        <w:t xml:space="preserve">, </w:t>
      </w:r>
      <w:r w:rsidRPr="00AD2C75">
        <w:rPr>
          <w:rFonts w:ascii="Times New Roman" w:hAnsi="Times New Roman" w:cs="Times New Roman"/>
          <w:i/>
          <w:sz w:val="24"/>
          <w:szCs w:val="24"/>
          <w:lang w:val="id-ID"/>
        </w:rPr>
        <w:t>Lib</w:t>
      </w:r>
      <w:r w:rsidRPr="00AD2C75">
        <w:rPr>
          <w:rFonts w:ascii="Times New Roman" w:hAnsi="Times New Roman" w:cs="Times New Roman"/>
          <w:i/>
          <w:sz w:val="24"/>
          <w:szCs w:val="24"/>
        </w:rPr>
        <w:t>a</w:t>
      </w:r>
      <w:r w:rsidRPr="00AD2C75">
        <w:rPr>
          <w:rFonts w:ascii="Times New Roman" w:hAnsi="Times New Roman" w:cs="Times New Roman"/>
          <w:i/>
          <w:sz w:val="24"/>
          <w:szCs w:val="24"/>
          <w:lang w:val="id-ID"/>
        </w:rPr>
        <w:t>b an-Nuq</w:t>
      </w:r>
      <w:r w:rsidRPr="00AD2C75">
        <w:rPr>
          <w:rFonts w:ascii="Times New Roman" w:hAnsi="Times New Roman" w:cs="Times New Roman"/>
          <w:i/>
          <w:sz w:val="24"/>
          <w:szCs w:val="24"/>
        </w:rPr>
        <w:t>u</w:t>
      </w:r>
      <w:r w:rsidRPr="00AD2C75">
        <w:rPr>
          <w:rFonts w:ascii="Times New Roman" w:hAnsi="Times New Roman" w:cs="Times New Roman"/>
          <w:i/>
          <w:sz w:val="24"/>
          <w:szCs w:val="24"/>
          <w:lang w:val="id-ID"/>
        </w:rPr>
        <w:t>l fi Asb</w:t>
      </w:r>
      <w:r w:rsidR="0064223D">
        <w:rPr>
          <w:rFonts w:ascii="Times New Roman" w:hAnsi="Times New Roman" w:cs="Times New Roman"/>
          <w:i/>
          <w:sz w:val="24"/>
          <w:szCs w:val="24"/>
          <w:lang w:val="id-ID"/>
        </w:rPr>
        <w:t>â</w:t>
      </w:r>
      <w:r w:rsidRPr="00AD2C75">
        <w:rPr>
          <w:rFonts w:ascii="Times New Roman" w:hAnsi="Times New Roman" w:cs="Times New Roman"/>
          <w:i/>
          <w:sz w:val="24"/>
          <w:szCs w:val="24"/>
          <w:lang w:val="id-ID"/>
        </w:rPr>
        <w:t>b a</w:t>
      </w:r>
      <w:r w:rsidRPr="00AD2C75">
        <w:rPr>
          <w:rFonts w:ascii="Times New Roman" w:hAnsi="Times New Roman" w:cs="Times New Roman"/>
          <w:i/>
          <w:sz w:val="24"/>
          <w:szCs w:val="24"/>
        </w:rPr>
        <w:t>l</w:t>
      </w:r>
      <w:r w:rsidRPr="00AD2C75">
        <w:rPr>
          <w:rFonts w:ascii="Times New Roman" w:hAnsi="Times New Roman" w:cs="Times New Roman"/>
          <w:i/>
          <w:sz w:val="24"/>
          <w:szCs w:val="24"/>
          <w:lang w:val="id-ID"/>
        </w:rPr>
        <w:t>-Nu</w:t>
      </w:r>
      <w:r w:rsidR="0064223D">
        <w:rPr>
          <w:rFonts w:ascii="Times New Roman" w:hAnsi="Times New Roman" w:cs="Times New Roman"/>
          <w:i/>
          <w:sz w:val="24"/>
          <w:szCs w:val="24"/>
        </w:rPr>
        <w:t>z</w:t>
      </w:r>
      <w:r w:rsidR="0064223D">
        <w:rPr>
          <w:rFonts w:ascii="Times New Roman" w:hAnsi="Times New Roman" w:cs="Times New Roman"/>
          <w:i/>
          <w:sz w:val="24"/>
          <w:szCs w:val="24"/>
          <w:lang w:val="id-ID"/>
        </w:rPr>
        <w:t>û</w:t>
      </w:r>
      <w:r w:rsidRPr="00AD2C75">
        <w:rPr>
          <w:rFonts w:ascii="Times New Roman" w:hAnsi="Times New Roman" w:cs="Times New Roman"/>
          <w:i/>
          <w:sz w:val="24"/>
          <w:szCs w:val="24"/>
          <w:lang w:val="id-ID"/>
        </w:rPr>
        <w:t>l</w:t>
      </w:r>
      <w:r w:rsidRPr="00A3725C">
        <w:rPr>
          <w:rFonts w:ascii="Times New Roman" w:hAnsi="Times New Roman" w:cs="Times New Roman"/>
          <w:sz w:val="24"/>
          <w:szCs w:val="24"/>
        </w:rPr>
        <w:t xml:space="preserve">, dan </w:t>
      </w:r>
      <w:r w:rsidRPr="00AD2C75">
        <w:rPr>
          <w:rFonts w:ascii="Times New Roman" w:hAnsi="Times New Roman" w:cs="Times New Roman"/>
          <w:i/>
          <w:sz w:val="24"/>
          <w:szCs w:val="24"/>
        </w:rPr>
        <w:t>A</w:t>
      </w:r>
      <w:r w:rsidRPr="00AD2C75">
        <w:rPr>
          <w:rFonts w:ascii="Times New Roman" w:hAnsi="Times New Roman" w:cs="Times New Roman"/>
          <w:i/>
          <w:sz w:val="24"/>
          <w:szCs w:val="24"/>
          <w:lang w:val="id-ID"/>
        </w:rPr>
        <w:t>l-Alfiah f</w:t>
      </w:r>
      <w:r w:rsidR="0064223D">
        <w:rPr>
          <w:rFonts w:ascii="Times New Roman" w:hAnsi="Times New Roman" w:cs="Times New Roman"/>
          <w:i/>
          <w:sz w:val="24"/>
          <w:szCs w:val="24"/>
          <w:lang w:val="id-ID"/>
        </w:rPr>
        <w:t>î</w:t>
      </w:r>
      <w:r w:rsidRPr="00AD2C75">
        <w:rPr>
          <w:rFonts w:ascii="Times New Roman" w:hAnsi="Times New Roman" w:cs="Times New Roman"/>
          <w:i/>
          <w:sz w:val="24"/>
          <w:szCs w:val="24"/>
          <w:lang w:val="id-ID"/>
        </w:rPr>
        <w:t xml:space="preserve"> Qir</w:t>
      </w:r>
      <w:r w:rsidR="0064223D">
        <w:rPr>
          <w:rFonts w:ascii="Times New Roman" w:hAnsi="Times New Roman" w:cs="Times New Roman"/>
          <w:i/>
          <w:sz w:val="24"/>
          <w:szCs w:val="24"/>
          <w:lang w:val="id-ID"/>
        </w:rPr>
        <w:t>â</w:t>
      </w:r>
      <w:r w:rsidRPr="00AD2C75">
        <w:rPr>
          <w:rFonts w:ascii="Times New Roman" w:hAnsi="Times New Roman" w:cs="Times New Roman"/>
          <w:i/>
          <w:sz w:val="24"/>
          <w:szCs w:val="24"/>
          <w:lang w:val="id-ID"/>
        </w:rPr>
        <w:t>til al-Asyr</w:t>
      </w:r>
      <w:r w:rsidRPr="00A3725C">
        <w:rPr>
          <w:rFonts w:ascii="Times New Roman" w:hAnsi="Times New Roman" w:cs="Times New Roman"/>
          <w:sz w:val="24"/>
          <w:szCs w:val="24"/>
        </w:rPr>
        <w:t>.</w:t>
      </w:r>
    </w:p>
    <w:p w:rsidR="003348AB" w:rsidRPr="00A3725C" w:rsidRDefault="003348AB" w:rsidP="0064223D">
      <w:pPr>
        <w:pStyle w:val="ListParagraph"/>
        <w:numPr>
          <w:ilvl w:val="0"/>
          <w:numId w:val="3"/>
        </w:numPr>
        <w:autoSpaceDE w:val="0"/>
        <w:autoSpaceDN w:val="0"/>
        <w:adjustRightInd w:val="0"/>
        <w:spacing w:after="0" w:line="480" w:lineRule="auto"/>
        <w:ind w:left="993" w:hanging="284"/>
        <w:jc w:val="both"/>
        <w:rPr>
          <w:rFonts w:ascii="Times New Roman" w:hAnsi="Times New Roman" w:cs="Times New Roman"/>
          <w:sz w:val="24"/>
          <w:szCs w:val="24"/>
        </w:rPr>
      </w:pPr>
      <w:r w:rsidRPr="00A3725C">
        <w:rPr>
          <w:rFonts w:ascii="Times New Roman" w:hAnsi="Times New Roman" w:cs="Times New Roman"/>
          <w:bCs/>
          <w:sz w:val="24"/>
          <w:szCs w:val="24"/>
        </w:rPr>
        <w:t xml:space="preserve">Bidang </w:t>
      </w:r>
      <w:r>
        <w:rPr>
          <w:rFonts w:ascii="Times New Roman" w:hAnsi="Times New Roman" w:cs="Times New Roman"/>
          <w:bCs/>
          <w:sz w:val="24"/>
          <w:szCs w:val="24"/>
        </w:rPr>
        <w:t>h</w:t>
      </w:r>
      <w:r w:rsidRPr="00A3725C">
        <w:rPr>
          <w:rFonts w:ascii="Times New Roman" w:hAnsi="Times New Roman" w:cs="Times New Roman"/>
          <w:bCs/>
          <w:sz w:val="24"/>
          <w:szCs w:val="24"/>
          <w:lang w:val="id-ID"/>
        </w:rPr>
        <w:t>adits</w:t>
      </w:r>
      <w:r w:rsidRPr="00A3725C">
        <w:rPr>
          <w:rFonts w:ascii="Times New Roman" w:hAnsi="Times New Roman" w:cs="Times New Roman"/>
          <w:bCs/>
          <w:sz w:val="24"/>
          <w:szCs w:val="24"/>
        </w:rPr>
        <w:t xml:space="preserve">, di antaranya </w:t>
      </w:r>
      <w:r w:rsidRPr="00AD2C75">
        <w:rPr>
          <w:rFonts w:ascii="Times New Roman" w:hAnsi="Times New Roman" w:cs="Times New Roman"/>
          <w:bCs/>
          <w:i/>
          <w:sz w:val="24"/>
          <w:szCs w:val="24"/>
        </w:rPr>
        <w:t>A</w:t>
      </w:r>
      <w:r w:rsidR="0064223D">
        <w:rPr>
          <w:rFonts w:ascii="Times New Roman" w:hAnsi="Times New Roman" w:cs="Times New Roman"/>
          <w:i/>
          <w:sz w:val="24"/>
          <w:szCs w:val="24"/>
          <w:lang w:val="id-ID"/>
        </w:rPr>
        <w:t>l-Jam’i al</w:t>
      </w:r>
      <w:r w:rsidR="0064223D">
        <w:rPr>
          <w:rFonts w:ascii="Times New Roman" w:hAnsi="Times New Roman" w:cs="Times New Roman"/>
          <w:i/>
          <w:sz w:val="24"/>
          <w:szCs w:val="24"/>
        </w:rPr>
        <w:t xml:space="preserve"> </w:t>
      </w:r>
      <w:r w:rsidRPr="00AD2C75">
        <w:rPr>
          <w:rFonts w:ascii="Times New Roman" w:hAnsi="Times New Roman" w:cs="Times New Roman"/>
          <w:i/>
          <w:sz w:val="24"/>
          <w:szCs w:val="24"/>
          <w:lang w:val="id-ID"/>
        </w:rPr>
        <w:t>Kab</w:t>
      </w:r>
      <w:r w:rsidR="0064223D">
        <w:rPr>
          <w:rFonts w:ascii="Times New Roman" w:hAnsi="Times New Roman" w:cs="Times New Roman"/>
          <w:i/>
          <w:sz w:val="24"/>
          <w:szCs w:val="24"/>
          <w:lang w:val="id-ID"/>
        </w:rPr>
        <w:t>î</w:t>
      </w:r>
      <w:r w:rsidRPr="00AD2C75">
        <w:rPr>
          <w:rFonts w:ascii="Times New Roman" w:hAnsi="Times New Roman" w:cs="Times New Roman"/>
          <w:i/>
          <w:sz w:val="24"/>
          <w:szCs w:val="24"/>
          <w:lang w:val="id-ID"/>
        </w:rPr>
        <w:t>r</w:t>
      </w:r>
      <w:r w:rsidRPr="00A3725C">
        <w:rPr>
          <w:rFonts w:ascii="Times New Roman" w:hAnsi="Times New Roman" w:cs="Times New Roman"/>
          <w:sz w:val="24"/>
          <w:szCs w:val="24"/>
        </w:rPr>
        <w:t xml:space="preserve">, </w:t>
      </w:r>
      <w:r w:rsidRPr="00AD2C75">
        <w:rPr>
          <w:rFonts w:ascii="Times New Roman" w:hAnsi="Times New Roman" w:cs="Times New Roman"/>
          <w:i/>
          <w:sz w:val="24"/>
          <w:szCs w:val="24"/>
          <w:lang w:val="id-ID"/>
        </w:rPr>
        <w:t>Tadr</w:t>
      </w:r>
      <w:r w:rsidR="0064223D">
        <w:rPr>
          <w:rFonts w:ascii="Times New Roman" w:hAnsi="Times New Roman" w:cs="Times New Roman"/>
          <w:i/>
          <w:sz w:val="24"/>
          <w:szCs w:val="24"/>
          <w:lang w:val="id-ID"/>
        </w:rPr>
        <w:t>î</w:t>
      </w:r>
      <w:r w:rsidRPr="00AD2C75">
        <w:rPr>
          <w:rFonts w:ascii="Times New Roman" w:hAnsi="Times New Roman" w:cs="Times New Roman"/>
          <w:i/>
          <w:sz w:val="24"/>
          <w:szCs w:val="24"/>
          <w:lang w:val="id-ID"/>
        </w:rPr>
        <w:t>bu ar-R</w:t>
      </w:r>
      <w:r w:rsidR="0064223D">
        <w:rPr>
          <w:rFonts w:ascii="Times New Roman" w:hAnsi="Times New Roman" w:cs="Times New Roman"/>
          <w:i/>
          <w:sz w:val="24"/>
          <w:szCs w:val="24"/>
          <w:lang w:val="id-ID"/>
        </w:rPr>
        <w:t>â</w:t>
      </w:r>
      <w:r w:rsidRPr="00AD2C75">
        <w:rPr>
          <w:rFonts w:ascii="Times New Roman" w:hAnsi="Times New Roman" w:cs="Times New Roman"/>
          <w:i/>
          <w:sz w:val="24"/>
          <w:szCs w:val="24"/>
          <w:lang w:val="id-ID"/>
        </w:rPr>
        <w:t>wi</w:t>
      </w:r>
      <w:r w:rsidRPr="00A3725C">
        <w:rPr>
          <w:rFonts w:ascii="Times New Roman" w:hAnsi="Times New Roman" w:cs="Times New Roman"/>
          <w:sz w:val="24"/>
          <w:szCs w:val="24"/>
        </w:rPr>
        <w:t xml:space="preserve">, </w:t>
      </w:r>
      <w:r w:rsidRPr="00AD2C75">
        <w:rPr>
          <w:rFonts w:ascii="Times New Roman" w:hAnsi="Times New Roman" w:cs="Times New Roman"/>
          <w:i/>
          <w:sz w:val="24"/>
          <w:szCs w:val="24"/>
        </w:rPr>
        <w:t>A</w:t>
      </w:r>
      <w:r w:rsidRPr="00AD2C75">
        <w:rPr>
          <w:rFonts w:ascii="Times New Roman" w:hAnsi="Times New Roman" w:cs="Times New Roman"/>
          <w:i/>
          <w:sz w:val="24"/>
          <w:szCs w:val="24"/>
          <w:lang w:val="id-ID"/>
        </w:rPr>
        <w:t>l-Ah</w:t>
      </w:r>
      <w:r w:rsidRPr="00AD2C75">
        <w:rPr>
          <w:rFonts w:ascii="Times New Roman" w:hAnsi="Times New Roman" w:cs="Times New Roman"/>
          <w:i/>
          <w:sz w:val="24"/>
          <w:szCs w:val="24"/>
        </w:rPr>
        <w:t>a</w:t>
      </w:r>
      <w:r w:rsidRPr="00AD2C75">
        <w:rPr>
          <w:rFonts w:ascii="Times New Roman" w:hAnsi="Times New Roman" w:cs="Times New Roman"/>
          <w:i/>
          <w:sz w:val="24"/>
          <w:szCs w:val="24"/>
          <w:lang w:val="id-ID"/>
        </w:rPr>
        <w:t>d</w:t>
      </w:r>
      <w:r w:rsidR="0064223D">
        <w:rPr>
          <w:rFonts w:ascii="Times New Roman" w:hAnsi="Times New Roman" w:cs="Times New Roman"/>
          <w:i/>
          <w:sz w:val="24"/>
          <w:szCs w:val="24"/>
          <w:lang w:val="id-ID"/>
        </w:rPr>
        <w:t>î</w:t>
      </w:r>
      <w:r w:rsidRPr="00AD2C75">
        <w:rPr>
          <w:rFonts w:ascii="Times New Roman" w:hAnsi="Times New Roman" w:cs="Times New Roman"/>
          <w:i/>
          <w:sz w:val="24"/>
          <w:szCs w:val="24"/>
          <w:lang w:val="id-ID"/>
        </w:rPr>
        <w:t>ts al-Manfiyah</w:t>
      </w:r>
      <w:r w:rsidRPr="00A3725C">
        <w:rPr>
          <w:rFonts w:ascii="Times New Roman" w:hAnsi="Times New Roman" w:cs="Times New Roman"/>
          <w:sz w:val="24"/>
          <w:szCs w:val="24"/>
        </w:rPr>
        <w:t xml:space="preserve">, </w:t>
      </w:r>
      <w:r w:rsidRPr="00AD2C75">
        <w:rPr>
          <w:rFonts w:ascii="Times New Roman" w:hAnsi="Times New Roman" w:cs="Times New Roman"/>
          <w:i/>
          <w:sz w:val="24"/>
          <w:szCs w:val="24"/>
          <w:lang w:val="id-ID"/>
        </w:rPr>
        <w:t>Is’af al-Mubatha’ fi Rij</w:t>
      </w:r>
      <w:r w:rsidR="0064223D">
        <w:rPr>
          <w:rFonts w:ascii="Times New Roman" w:hAnsi="Times New Roman" w:cs="Times New Roman"/>
          <w:i/>
          <w:sz w:val="24"/>
          <w:szCs w:val="24"/>
          <w:lang w:val="id-ID"/>
        </w:rPr>
        <w:t>â</w:t>
      </w:r>
      <w:r w:rsidRPr="00AD2C75">
        <w:rPr>
          <w:rFonts w:ascii="Times New Roman" w:hAnsi="Times New Roman" w:cs="Times New Roman"/>
          <w:i/>
          <w:sz w:val="24"/>
          <w:szCs w:val="24"/>
          <w:lang w:val="id-ID"/>
        </w:rPr>
        <w:t>l al-Muw</w:t>
      </w:r>
      <w:r w:rsidR="0064223D">
        <w:rPr>
          <w:rFonts w:ascii="Times New Roman" w:hAnsi="Times New Roman" w:cs="Times New Roman"/>
          <w:i/>
          <w:sz w:val="24"/>
          <w:szCs w:val="24"/>
          <w:lang w:val="id-ID"/>
        </w:rPr>
        <w:t>â</w:t>
      </w:r>
      <w:r w:rsidRPr="00AD2C75">
        <w:rPr>
          <w:rFonts w:ascii="Times New Roman" w:hAnsi="Times New Roman" w:cs="Times New Roman"/>
          <w:i/>
          <w:sz w:val="24"/>
          <w:szCs w:val="24"/>
          <w:lang w:val="id-ID"/>
        </w:rPr>
        <w:t>tha’</w:t>
      </w:r>
      <w:r w:rsidRPr="00A3725C">
        <w:rPr>
          <w:rFonts w:ascii="Times New Roman" w:hAnsi="Times New Roman" w:cs="Times New Roman"/>
          <w:sz w:val="24"/>
          <w:szCs w:val="24"/>
        </w:rPr>
        <w:t xml:space="preserve">, dan </w:t>
      </w:r>
      <w:r w:rsidRPr="00AD2C75">
        <w:rPr>
          <w:rFonts w:ascii="Times New Roman" w:hAnsi="Times New Roman" w:cs="Times New Roman"/>
          <w:i/>
          <w:sz w:val="24"/>
          <w:szCs w:val="24"/>
          <w:lang w:val="id-ID"/>
        </w:rPr>
        <w:t>Jam’u al-Jaw</w:t>
      </w:r>
      <w:r w:rsidR="0064223D">
        <w:rPr>
          <w:rFonts w:ascii="Times New Roman" w:hAnsi="Times New Roman" w:cs="Times New Roman"/>
          <w:i/>
          <w:sz w:val="24"/>
          <w:szCs w:val="24"/>
          <w:lang w:val="id-ID"/>
        </w:rPr>
        <w:t>â</w:t>
      </w:r>
      <w:r w:rsidRPr="00AD2C75">
        <w:rPr>
          <w:rFonts w:ascii="Times New Roman" w:hAnsi="Times New Roman" w:cs="Times New Roman"/>
          <w:i/>
          <w:sz w:val="24"/>
          <w:szCs w:val="24"/>
          <w:lang w:val="id-ID"/>
        </w:rPr>
        <w:t>mi’</w:t>
      </w:r>
      <w:r>
        <w:rPr>
          <w:rFonts w:ascii="Times New Roman" w:hAnsi="Times New Roman" w:cs="Times New Roman"/>
          <w:sz w:val="24"/>
          <w:szCs w:val="24"/>
        </w:rPr>
        <w:t>.</w:t>
      </w:r>
    </w:p>
    <w:p w:rsidR="003348AB" w:rsidRPr="00A3725C" w:rsidRDefault="003348AB" w:rsidP="0064223D">
      <w:pPr>
        <w:pStyle w:val="ListParagraph"/>
        <w:numPr>
          <w:ilvl w:val="0"/>
          <w:numId w:val="3"/>
        </w:numPr>
        <w:autoSpaceDE w:val="0"/>
        <w:autoSpaceDN w:val="0"/>
        <w:adjustRightInd w:val="0"/>
        <w:spacing w:after="0" w:line="480" w:lineRule="auto"/>
        <w:ind w:left="993" w:hanging="284"/>
        <w:jc w:val="both"/>
        <w:rPr>
          <w:rFonts w:ascii="Times New Roman" w:hAnsi="Times New Roman" w:cs="Times New Roman"/>
          <w:sz w:val="24"/>
          <w:szCs w:val="24"/>
        </w:rPr>
      </w:pPr>
      <w:r w:rsidRPr="00A3725C">
        <w:rPr>
          <w:rFonts w:ascii="Times New Roman" w:hAnsi="Times New Roman" w:cs="Times New Roman"/>
          <w:bCs/>
          <w:sz w:val="24"/>
          <w:szCs w:val="24"/>
        </w:rPr>
        <w:lastRenderedPageBreak/>
        <w:t xml:space="preserve">Bidang </w:t>
      </w:r>
      <w:r>
        <w:rPr>
          <w:rFonts w:ascii="Times New Roman" w:hAnsi="Times New Roman" w:cs="Times New Roman"/>
          <w:bCs/>
          <w:sz w:val="24"/>
          <w:szCs w:val="24"/>
        </w:rPr>
        <w:t>f</w:t>
      </w:r>
      <w:r w:rsidRPr="00A3725C">
        <w:rPr>
          <w:rFonts w:ascii="Times New Roman" w:hAnsi="Times New Roman" w:cs="Times New Roman"/>
          <w:bCs/>
          <w:sz w:val="24"/>
          <w:szCs w:val="24"/>
          <w:lang w:val="id-ID"/>
        </w:rPr>
        <w:t>iqh</w:t>
      </w:r>
      <w:r w:rsidRPr="00A3725C">
        <w:rPr>
          <w:rFonts w:ascii="Times New Roman" w:hAnsi="Times New Roman" w:cs="Times New Roman"/>
          <w:bCs/>
          <w:sz w:val="24"/>
          <w:szCs w:val="24"/>
        </w:rPr>
        <w:t xml:space="preserve">, di antaranya </w:t>
      </w:r>
      <w:r w:rsidRPr="00AD2C75">
        <w:rPr>
          <w:rFonts w:ascii="Times New Roman" w:hAnsi="Times New Roman" w:cs="Times New Roman"/>
          <w:bCs/>
          <w:i/>
          <w:sz w:val="24"/>
          <w:szCs w:val="24"/>
        </w:rPr>
        <w:t>A</w:t>
      </w:r>
      <w:r w:rsidRPr="00AD2C75">
        <w:rPr>
          <w:rFonts w:ascii="Times New Roman" w:hAnsi="Times New Roman" w:cs="Times New Roman"/>
          <w:i/>
          <w:sz w:val="24"/>
          <w:szCs w:val="24"/>
          <w:lang w:val="id-ID"/>
        </w:rPr>
        <w:t>l-Isybah wa an-Nadhair</w:t>
      </w:r>
      <w:r w:rsidRPr="00A3725C">
        <w:rPr>
          <w:rFonts w:ascii="Times New Roman" w:hAnsi="Times New Roman" w:cs="Times New Roman"/>
          <w:sz w:val="24"/>
          <w:szCs w:val="24"/>
        </w:rPr>
        <w:t xml:space="preserve">, </w:t>
      </w:r>
      <w:r w:rsidRPr="00AD2C75">
        <w:rPr>
          <w:rFonts w:ascii="Times New Roman" w:hAnsi="Times New Roman" w:cs="Times New Roman"/>
          <w:i/>
          <w:sz w:val="24"/>
          <w:szCs w:val="24"/>
          <w:lang w:val="id-ID"/>
        </w:rPr>
        <w:t>Jam’u al-Jaw</w:t>
      </w:r>
      <w:r w:rsidR="0064223D">
        <w:rPr>
          <w:rFonts w:ascii="Times New Roman" w:hAnsi="Times New Roman" w:cs="Times New Roman"/>
          <w:i/>
          <w:sz w:val="24"/>
          <w:szCs w:val="24"/>
          <w:lang w:val="id-ID"/>
        </w:rPr>
        <w:t>â</w:t>
      </w:r>
      <w:r w:rsidRPr="00AD2C75">
        <w:rPr>
          <w:rFonts w:ascii="Times New Roman" w:hAnsi="Times New Roman" w:cs="Times New Roman"/>
          <w:i/>
          <w:sz w:val="24"/>
          <w:szCs w:val="24"/>
          <w:lang w:val="id-ID"/>
        </w:rPr>
        <w:t>mi’</w:t>
      </w:r>
      <w:r w:rsidRPr="00A3725C">
        <w:rPr>
          <w:rFonts w:ascii="Times New Roman" w:hAnsi="Times New Roman" w:cs="Times New Roman"/>
          <w:sz w:val="24"/>
          <w:szCs w:val="24"/>
        </w:rPr>
        <w:t xml:space="preserve">, </w:t>
      </w:r>
      <w:r w:rsidRPr="00AD2C75">
        <w:rPr>
          <w:rFonts w:ascii="Times New Roman" w:hAnsi="Times New Roman" w:cs="Times New Roman"/>
          <w:i/>
          <w:sz w:val="24"/>
          <w:szCs w:val="24"/>
        </w:rPr>
        <w:t>A</w:t>
      </w:r>
      <w:r w:rsidRPr="00AD2C75">
        <w:rPr>
          <w:rFonts w:ascii="Times New Roman" w:hAnsi="Times New Roman" w:cs="Times New Roman"/>
          <w:i/>
          <w:sz w:val="24"/>
          <w:szCs w:val="24"/>
          <w:lang w:val="id-ID"/>
        </w:rPr>
        <w:t>l-Azh</w:t>
      </w:r>
      <w:r w:rsidR="0064223D">
        <w:rPr>
          <w:rFonts w:ascii="Times New Roman" w:hAnsi="Times New Roman" w:cs="Times New Roman"/>
          <w:i/>
          <w:sz w:val="24"/>
          <w:szCs w:val="24"/>
          <w:lang w:val="id-ID"/>
        </w:rPr>
        <w:t>â</w:t>
      </w:r>
      <w:r w:rsidRPr="00AD2C75">
        <w:rPr>
          <w:rFonts w:ascii="Times New Roman" w:hAnsi="Times New Roman" w:cs="Times New Roman"/>
          <w:i/>
          <w:sz w:val="24"/>
          <w:szCs w:val="24"/>
          <w:lang w:val="id-ID"/>
        </w:rPr>
        <w:t>r al-Giddhah f</w:t>
      </w:r>
      <w:r w:rsidR="0064223D">
        <w:rPr>
          <w:rFonts w:ascii="Times New Roman" w:hAnsi="Times New Roman" w:cs="Times New Roman"/>
          <w:i/>
          <w:sz w:val="24"/>
          <w:szCs w:val="24"/>
          <w:lang w:val="id-ID"/>
        </w:rPr>
        <w:t>î</w:t>
      </w:r>
      <w:r w:rsidRPr="00AD2C75">
        <w:rPr>
          <w:rFonts w:ascii="Times New Roman" w:hAnsi="Times New Roman" w:cs="Times New Roman"/>
          <w:i/>
          <w:sz w:val="24"/>
          <w:szCs w:val="24"/>
          <w:lang w:val="id-ID"/>
        </w:rPr>
        <w:t xml:space="preserve"> Fiqh ar-Raudah</w:t>
      </w:r>
      <w:r w:rsidRPr="00A3725C">
        <w:rPr>
          <w:rFonts w:ascii="Times New Roman" w:hAnsi="Times New Roman" w:cs="Times New Roman"/>
          <w:sz w:val="24"/>
          <w:szCs w:val="24"/>
        </w:rPr>
        <w:t xml:space="preserve">, </w:t>
      </w:r>
      <w:r w:rsidRPr="00AD2C75">
        <w:rPr>
          <w:rFonts w:ascii="Times New Roman" w:hAnsi="Times New Roman" w:cs="Times New Roman"/>
          <w:i/>
          <w:sz w:val="24"/>
          <w:szCs w:val="24"/>
          <w:lang w:val="id-ID"/>
        </w:rPr>
        <w:t>Tasynif al-Asm</w:t>
      </w:r>
      <w:r w:rsidR="0064223D">
        <w:rPr>
          <w:rFonts w:ascii="Times New Roman" w:hAnsi="Times New Roman" w:cs="Times New Roman"/>
          <w:i/>
          <w:sz w:val="24"/>
          <w:szCs w:val="24"/>
          <w:lang w:val="id-ID"/>
        </w:rPr>
        <w:t>â</w:t>
      </w:r>
      <w:r w:rsidRPr="00AD2C75">
        <w:rPr>
          <w:rFonts w:ascii="Times New Roman" w:hAnsi="Times New Roman" w:cs="Times New Roman"/>
          <w:i/>
          <w:sz w:val="24"/>
          <w:szCs w:val="24"/>
          <w:lang w:val="id-ID"/>
        </w:rPr>
        <w:t xml:space="preserve"> bi Mas</w:t>
      </w:r>
      <w:r w:rsidR="0064223D">
        <w:rPr>
          <w:rFonts w:ascii="Times New Roman" w:hAnsi="Times New Roman" w:cs="Times New Roman"/>
          <w:i/>
          <w:sz w:val="24"/>
          <w:szCs w:val="24"/>
          <w:lang w:val="id-ID"/>
        </w:rPr>
        <w:t>â</w:t>
      </w:r>
      <w:r w:rsidRPr="00AD2C75">
        <w:rPr>
          <w:rFonts w:ascii="Times New Roman" w:hAnsi="Times New Roman" w:cs="Times New Roman"/>
          <w:i/>
          <w:sz w:val="24"/>
          <w:szCs w:val="24"/>
          <w:lang w:val="id-ID"/>
        </w:rPr>
        <w:t>il al-Ijm</w:t>
      </w:r>
      <w:r w:rsidR="0064223D">
        <w:rPr>
          <w:rFonts w:ascii="Times New Roman" w:hAnsi="Times New Roman" w:cs="Times New Roman"/>
          <w:i/>
          <w:sz w:val="24"/>
          <w:szCs w:val="24"/>
          <w:lang w:val="id-ID"/>
        </w:rPr>
        <w:t>â</w:t>
      </w:r>
      <w:r w:rsidRPr="00AD2C75">
        <w:rPr>
          <w:rFonts w:ascii="Times New Roman" w:hAnsi="Times New Roman" w:cs="Times New Roman"/>
          <w:i/>
          <w:sz w:val="24"/>
          <w:szCs w:val="24"/>
          <w:lang w:val="id-ID"/>
        </w:rPr>
        <w:t>’</w:t>
      </w:r>
      <w:r w:rsidRPr="00A3725C">
        <w:rPr>
          <w:rFonts w:ascii="Times New Roman" w:hAnsi="Times New Roman" w:cs="Times New Roman"/>
          <w:sz w:val="24"/>
          <w:szCs w:val="24"/>
        </w:rPr>
        <w:t xml:space="preserve">, dan </w:t>
      </w:r>
      <w:r w:rsidRPr="00AD2C75">
        <w:rPr>
          <w:rFonts w:ascii="Times New Roman" w:hAnsi="Times New Roman" w:cs="Times New Roman"/>
          <w:i/>
          <w:sz w:val="24"/>
          <w:szCs w:val="24"/>
        </w:rPr>
        <w:t>A</w:t>
      </w:r>
      <w:r w:rsidRPr="00AD2C75">
        <w:rPr>
          <w:rFonts w:ascii="Times New Roman" w:hAnsi="Times New Roman" w:cs="Times New Roman"/>
          <w:i/>
          <w:sz w:val="24"/>
          <w:szCs w:val="24"/>
          <w:lang w:val="id-ID"/>
        </w:rPr>
        <w:t>l-Law</w:t>
      </w:r>
      <w:r w:rsidR="0064223D">
        <w:rPr>
          <w:rFonts w:ascii="Times New Roman" w:hAnsi="Times New Roman" w:cs="Times New Roman"/>
          <w:i/>
          <w:sz w:val="24"/>
          <w:szCs w:val="24"/>
          <w:lang w:val="id-ID"/>
        </w:rPr>
        <w:t>â</w:t>
      </w:r>
      <w:r w:rsidRPr="00AD2C75">
        <w:rPr>
          <w:rFonts w:ascii="Times New Roman" w:hAnsi="Times New Roman" w:cs="Times New Roman"/>
          <w:i/>
          <w:sz w:val="24"/>
          <w:szCs w:val="24"/>
          <w:lang w:val="id-ID"/>
        </w:rPr>
        <w:t>mi’ al-Bawariq fi al-Jaw</w:t>
      </w:r>
      <w:r w:rsidR="0064223D">
        <w:rPr>
          <w:rFonts w:ascii="Times New Roman" w:hAnsi="Times New Roman" w:cs="Times New Roman"/>
          <w:i/>
          <w:sz w:val="24"/>
          <w:szCs w:val="24"/>
          <w:lang w:val="id-ID"/>
        </w:rPr>
        <w:t>â</w:t>
      </w:r>
      <w:r w:rsidRPr="00AD2C75">
        <w:rPr>
          <w:rFonts w:ascii="Times New Roman" w:hAnsi="Times New Roman" w:cs="Times New Roman"/>
          <w:i/>
          <w:sz w:val="24"/>
          <w:szCs w:val="24"/>
          <w:lang w:val="id-ID"/>
        </w:rPr>
        <w:t>mi’ wa al-Fawariq</w:t>
      </w:r>
      <w:r w:rsidRPr="00A3725C">
        <w:rPr>
          <w:rFonts w:ascii="Times New Roman" w:hAnsi="Times New Roman" w:cs="Times New Roman"/>
          <w:sz w:val="24"/>
          <w:szCs w:val="24"/>
        </w:rPr>
        <w:t>.</w:t>
      </w:r>
    </w:p>
    <w:p w:rsidR="003348AB" w:rsidRPr="00A3725C" w:rsidRDefault="003348AB" w:rsidP="0064223D">
      <w:pPr>
        <w:pStyle w:val="ListParagraph"/>
        <w:numPr>
          <w:ilvl w:val="0"/>
          <w:numId w:val="3"/>
        </w:numPr>
        <w:autoSpaceDE w:val="0"/>
        <w:autoSpaceDN w:val="0"/>
        <w:adjustRightInd w:val="0"/>
        <w:spacing w:after="0" w:line="480" w:lineRule="auto"/>
        <w:ind w:left="993" w:hanging="284"/>
        <w:jc w:val="both"/>
        <w:rPr>
          <w:rFonts w:ascii="Times New Roman" w:hAnsi="Times New Roman" w:cs="Times New Roman"/>
          <w:sz w:val="24"/>
          <w:szCs w:val="24"/>
        </w:rPr>
      </w:pPr>
      <w:r w:rsidRPr="00A3725C">
        <w:rPr>
          <w:rFonts w:ascii="Times New Roman" w:hAnsi="Times New Roman" w:cs="Times New Roman"/>
          <w:bCs/>
          <w:sz w:val="24"/>
          <w:szCs w:val="24"/>
        </w:rPr>
        <w:t xml:space="preserve">Bidang </w:t>
      </w:r>
      <w:r w:rsidRPr="00AD2C75">
        <w:rPr>
          <w:rFonts w:ascii="Times New Roman" w:hAnsi="Times New Roman" w:cs="Times New Roman"/>
          <w:bCs/>
          <w:sz w:val="24"/>
          <w:szCs w:val="24"/>
        </w:rPr>
        <w:t>l</w:t>
      </w:r>
      <w:r w:rsidRPr="00AD2C75">
        <w:rPr>
          <w:rFonts w:ascii="Times New Roman" w:hAnsi="Times New Roman" w:cs="Times New Roman"/>
          <w:bCs/>
          <w:sz w:val="24"/>
          <w:szCs w:val="24"/>
          <w:lang w:val="id-ID"/>
        </w:rPr>
        <w:t>ughah</w:t>
      </w:r>
      <w:r w:rsidRPr="00A3725C">
        <w:rPr>
          <w:rFonts w:ascii="Times New Roman" w:hAnsi="Times New Roman" w:cs="Times New Roman"/>
          <w:bCs/>
          <w:sz w:val="24"/>
          <w:szCs w:val="24"/>
        </w:rPr>
        <w:t xml:space="preserve"> atau Bahasa, di antaranya </w:t>
      </w:r>
      <w:r w:rsidRPr="00AD2C75">
        <w:rPr>
          <w:rFonts w:ascii="Times New Roman" w:hAnsi="Times New Roman" w:cs="Times New Roman"/>
          <w:i/>
          <w:sz w:val="24"/>
          <w:szCs w:val="24"/>
          <w:lang w:val="id-ID"/>
        </w:rPr>
        <w:t>Jam’u al-Jaw</w:t>
      </w:r>
      <w:r w:rsidR="0064223D">
        <w:rPr>
          <w:rFonts w:ascii="Times New Roman" w:hAnsi="Times New Roman" w:cs="Times New Roman"/>
          <w:i/>
          <w:sz w:val="24"/>
          <w:szCs w:val="24"/>
          <w:lang w:val="id-ID"/>
        </w:rPr>
        <w:t>â</w:t>
      </w:r>
      <w:r w:rsidRPr="00AD2C75">
        <w:rPr>
          <w:rFonts w:ascii="Times New Roman" w:hAnsi="Times New Roman" w:cs="Times New Roman"/>
          <w:i/>
          <w:sz w:val="24"/>
          <w:szCs w:val="24"/>
          <w:lang w:val="id-ID"/>
        </w:rPr>
        <w:t>mi’</w:t>
      </w:r>
      <w:r w:rsidRPr="00A3725C">
        <w:rPr>
          <w:rFonts w:ascii="Times New Roman" w:hAnsi="Times New Roman" w:cs="Times New Roman"/>
          <w:sz w:val="24"/>
          <w:szCs w:val="24"/>
        </w:rPr>
        <w:t xml:space="preserve">, </w:t>
      </w:r>
      <w:r w:rsidRPr="00AD2C75">
        <w:rPr>
          <w:rFonts w:ascii="Times New Roman" w:hAnsi="Times New Roman" w:cs="Times New Roman"/>
          <w:i/>
          <w:sz w:val="24"/>
          <w:szCs w:val="24"/>
        </w:rPr>
        <w:t>A</w:t>
      </w:r>
      <w:r w:rsidRPr="00AD2C75">
        <w:rPr>
          <w:rFonts w:ascii="Times New Roman" w:hAnsi="Times New Roman" w:cs="Times New Roman"/>
          <w:i/>
          <w:sz w:val="24"/>
          <w:szCs w:val="24"/>
          <w:lang w:val="id-ID"/>
        </w:rPr>
        <w:t>l-Faridah f</w:t>
      </w:r>
      <w:r w:rsidR="0064223D">
        <w:rPr>
          <w:rFonts w:ascii="Times New Roman" w:hAnsi="Times New Roman" w:cs="Times New Roman"/>
          <w:i/>
          <w:sz w:val="24"/>
          <w:szCs w:val="24"/>
          <w:lang w:val="id-ID"/>
        </w:rPr>
        <w:t>î</w:t>
      </w:r>
      <w:r w:rsidRPr="00AD2C75">
        <w:rPr>
          <w:rFonts w:ascii="Times New Roman" w:hAnsi="Times New Roman" w:cs="Times New Roman"/>
          <w:i/>
          <w:sz w:val="24"/>
          <w:szCs w:val="24"/>
          <w:lang w:val="id-ID"/>
        </w:rPr>
        <w:t xml:space="preserve"> an-Nahw</w:t>
      </w:r>
      <w:r w:rsidR="0064223D">
        <w:rPr>
          <w:rFonts w:ascii="Times New Roman" w:hAnsi="Times New Roman" w:cs="Times New Roman"/>
          <w:i/>
          <w:sz w:val="24"/>
          <w:szCs w:val="24"/>
          <w:lang w:val="id-ID"/>
        </w:rPr>
        <w:t>û</w:t>
      </w:r>
      <w:r w:rsidRPr="00AD2C75">
        <w:rPr>
          <w:rFonts w:ascii="Times New Roman" w:hAnsi="Times New Roman" w:cs="Times New Roman"/>
          <w:i/>
          <w:sz w:val="24"/>
          <w:szCs w:val="24"/>
          <w:lang w:val="id-ID"/>
        </w:rPr>
        <w:t xml:space="preserve"> wa at-Tashr</w:t>
      </w:r>
      <w:r w:rsidR="0064223D">
        <w:rPr>
          <w:rFonts w:ascii="Times New Roman" w:hAnsi="Times New Roman" w:cs="Times New Roman"/>
          <w:i/>
          <w:sz w:val="24"/>
          <w:szCs w:val="24"/>
          <w:lang w:val="id-ID"/>
        </w:rPr>
        <w:t>î</w:t>
      </w:r>
      <w:r w:rsidRPr="00AD2C75">
        <w:rPr>
          <w:rFonts w:ascii="Times New Roman" w:hAnsi="Times New Roman" w:cs="Times New Roman"/>
          <w:i/>
          <w:sz w:val="24"/>
          <w:szCs w:val="24"/>
          <w:lang w:val="id-ID"/>
        </w:rPr>
        <w:t>f wa al-Kh</w:t>
      </w:r>
      <w:r w:rsidR="0064223D">
        <w:rPr>
          <w:rFonts w:ascii="Times New Roman" w:hAnsi="Times New Roman" w:cs="Times New Roman"/>
          <w:i/>
          <w:sz w:val="24"/>
          <w:szCs w:val="24"/>
          <w:lang w:val="id-ID"/>
        </w:rPr>
        <w:t>â</w:t>
      </w:r>
      <w:r w:rsidRPr="00AD2C75">
        <w:rPr>
          <w:rFonts w:ascii="Times New Roman" w:hAnsi="Times New Roman" w:cs="Times New Roman"/>
          <w:i/>
          <w:sz w:val="24"/>
          <w:szCs w:val="24"/>
          <w:lang w:val="id-ID"/>
        </w:rPr>
        <w:t>t</w:t>
      </w:r>
      <w:r w:rsidRPr="00A3725C">
        <w:rPr>
          <w:rFonts w:ascii="Times New Roman" w:hAnsi="Times New Roman" w:cs="Times New Roman"/>
          <w:sz w:val="24"/>
          <w:szCs w:val="24"/>
        </w:rPr>
        <w:t xml:space="preserve">, dan </w:t>
      </w:r>
      <w:r w:rsidRPr="00AD2C75">
        <w:rPr>
          <w:rFonts w:ascii="Times New Roman" w:hAnsi="Times New Roman" w:cs="Times New Roman"/>
          <w:i/>
          <w:sz w:val="24"/>
          <w:szCs w:val="24"/>
        </w:rPr>
        <w:t>A</w:t>
      </w:r>
      <w:r w:rsidRPr="00AD2C75">
        <w:rPr>
          <w:rFonts w:ascii="Times New Roman" w:hAnsi="Times New Roman" w:cs="Times New Roman"/>
          <w:i/>
          <w:sz w:val="24"/>
          <w:szCs w:val="24"/>
          <w:lang w:val="id-ID"/>
        </w:rPr>
        <w:t>l-Fath al-Qarib ‘ala ma’na al-Labib</w:t>
      </w:r>
      <w:r w:rsidRPr="00A3725C">
        <w:rPr>
          <w:rFonts w:ascii="Times New Roman" w:hAnsi="Times New Roman" w:cs="Times New Roman"/>
          <w:sz w:val="24"/>
          <w:szCs w:val="24"/>
        </w:rPr>
        <w:t>.</w:t>
      </w:r>
    </w:p>
    <w:p w:rsidR="003348AB" w:rsidRPr="00A3725C" w:rsidRDefault="003348AB" w:rsidP="0064223D">
      <w:pPr>
        <w:pStyle w:val="ListParagraph"/>
        <w:numPr>
          <w:ilvl w:val="0"/>
          <w:numId w:val="3"/>
        </w:numPr>
        <w:autoSpaceDE w:val="0"/>
        <w:autoSpaceDN w:val="0"/>
        <w:adjustRightInd w:val="0"/>
        <w:spacing w:after="0" w:line="480" w:lineRule="auto"/>
        <w:ind w:left="993" w:hanging="284"/>
        <w:jc w:val="both"/>
        <w:rPr>
          <w:rFonts w:ascii="Times New Roman" w:hAnsi="Times New Roman" w:cs="Times New Roman"/>
          <w:sz w:val="24"/>
          <w:szCs w:val="24"/>
        </w:rPr>
      </w:pPr>
      <w:r w:rsidRPr="00A3725C">
        <w:rPr>
          <w:rFonts w:ascii="Times New Roman" w:hAnsi="Times New Roman" w:cs="Times New Roman"/>
          <w:bCs/>
          <w:sz w:val="24"/>
          <w:szCs w:val="24"/>
        </w:rPr>
        <w:t xml:space="preserve">Bidang </w:t>
      </w:r>
      <w:r>
        <w:rPr>
          <w:rFonts w:ascii="Times New Roman" w:hAnsi="Times New Roman" w:cs="Times New Roman"/>
          <w:bCs/>
          <w:sz w:val="24"/>
          <w:szCs w:val="24"/>
        </w:rPr>
        <w:t>u</w:t>
      </w:r>
      <w:r>
        <w:rPr>
          <w:rFonts w:ascii="Times New Roman" w:hAnsi="Times New Roman" w:cs="Times New Roman"/>
          <w:bCs/>
          <w:sz w:val="24"/>
          <w:szCs w:val="24"/>
          <w:lang w:val="id-ID"/>
        </w:rPr>
        <w:t xml:space="preserve">shul, </w:t>
      </w:r>
      <w:r>
        <w:rPr>
          <w:rFonts w:ascii="Times New Roman" w:hAnsi="Times New Roman" w:cs="Times New Roman"/>
          <w:bCs/>
          <w:sz w:val="24"/>
          <w:szCs w:val="24"/>
        </w:rPr>
        <w:t>b</w:t>
      </w:r>
      <w:r>
        <w:rPr>
          <w:rFonts w:ascii="Times New Roman" w:hAnsi="Times New Roman" w:cs="Times New Roman"/>
          <w:bCs/>
          <w:sz w:val="24"/>
          <w:szCs w:val="24"/>
          <w:lang w:val="id-ID"/>
        </w:rPr>
        <w:t xml:space="preserve">ayan </w:t>
      </w:r>
      <w:r>
        <w:rPr>
          <w:rFonts w:ascii="Times New Roman" w:hAnsi="Times New Roman" w:cs="Times New Roman"/>
          <w:bCs/>
          <w:sz w:val="24"/>
          <w:szCs w:val="24"/>
        </w:rPr>
        <w:t>dan</w:t>
      </w:r>
      <w:r>
        <w:rPr>
          <w:rFonts w:ascii="Times New Roman" w:hAnsi="Times New Roman" w:cs="Times New Roman"/>
          <w:bCs/>
          <w:sz w:val="24"/>
          <w:szCs w:val="24"/>
          <w:lang w:val="id-ID"/>
        </w:rPr>
        <w:t xml:space="preserve"> </w:t>
      </w:r>
      <w:r>
        <w:rPr>
          <w:rFonts w:ascii="Times New Roman" w:hAnsi="Times New Roman" w:cs="Times New Roman"/>
          <w:bCs/>
          <w:sz w:val="24"/>
          <w:szCs w:val="24"/>
        </w:rPr>
        <w:t>t</w:t>
      </w:r>
      <w:r w:rsidRPr="00A3725C">
        <w:rPr>
          <w:rFonts w:ascii="Times New Roman" w:hAnsi="Times New Roman" w:cs="Times New Roman"/>
          <w:bCs/>
          <w:sz w:val="24"/>
          <w:szCs w:val="24"/>
          <w:lang w:val="id-ID"/>
        </w:rPr>
        <w:t>ashawwuf</w:t>
      </w:r>
      <w:r w:rsidRPr="00A3725C">
        <w:rPr>
          <w:rFonts w:ascii="Times New Roman" w:hAnsi="Times New Roman" w:cs="Times New Roman"/>
          <w:bCs/>
          <w:sz w:val="24"/>
          <w:szCs w:val="24"/>
        </w:rPr>
        <w:t xml:space="preserve">, di antaranya </w:t>
      </w:r>
      <w:r w:rsidRPr="00AD2C75">
        <w:rPr>
          <w:rFonts w:ascii="Times New Roman" w:hAnsi="Times New Roman" w:cs="Times New Roman"/>
          <w:i/>
          <w:sz w:val="24"/>
          <w:szCs w:val="24"/>
          <w:lang w:val="id-ID"/>
        </w:rPr>
        <w:t>Syarh al-Kawkab al-Waqad fi al-I’tiqad</w:t>
      </w:r>
      <w:r w:rsidRPr="00A3725C">
        <w:rPr>
          <w:rFonts w:ascii="Times New Roman" w:hAnsi="Times New Roman" w:cs="Times New Roman"/>
          <w:sz w:val="24"/>
          <w:szCs w:val="24"/>
        </w:rPr>
        <w:t xml:space="preserve">, </w:t>
      </w:r>
      <w:r w:rsidR="0064223D">
        <w:rPr>
          <w:rFonts w:ascii="Times New Roman" w:hAnsi="Times New Roman" w:cs="Times New Roman"/>
          <w:sz w:val="24"/>
          <w:szCs w:val="24"/>
        </w:rPr>
        <w:t>‘</w:t>
      </w:r>
      <w:r w:rsidRPr="00AD2C75">
        <w:rPr>
          <w:rFonts w:ascii="Times New Roman" w:hAnsi="Times New Roman" w:cs="Times New Roman"/>
          <w:i/>
          <w:sz w:val="24"/>
          <w:szCs w:val="24"/>
          <w:lang w:val="id-ID"/>
        </w:rPr>
        <w:t>Uqud al-Jamad f</w:t>
      </w:r>
      <w:r w:rsidR="0064223D">
        <w:rPr>
          <w:rFonts w:ascii="Times New Roman" w:hAnsi="Times New Roman" w:cs="Times New Roman"/>
          <w:i/>
          <w:sz w:val="24"/>
          <w:szCs w:val="24"/>
          <w:lang w:val="id-ID"/>
        </w:rPr>
        <w:t>î</w:t>
      </w:r>
      <w:r w:rsidRPr="00AD2C75">
        <w:rPr>
          <w:rFonts w:ascii="Times New Roman" w:hAnsi="Times New Roman" w:cs="Times New Roman"/>
          <w:i/>
          <w:sz w:val="24"/>
          <w:szCs w:val="24"/>
          <w:lang w:val="id-ID"/>
        </w:rPr>
        <w:t xml:space="preserve"> al-Ma’</w:t>
      </w:r>
      <w:r w:rsidR="0064223D">
        <w:rPr>
          <w:rFonts w:ascii="Times New Roman" w:hAnsi="Times New Roman" w:cs="Times New Roman"/>
          <w:i/>
          <w:sz w:val="24"/>
          <w:szCs w:val="24"/>
          <w:lang w:val="id-ID"/>
        </w:rPr>
        <w:t>â</w:t>
      </w:r>
      <w:r w:rsidRPr="00AD2C75">
        <w:rPr>
          <w:rFonts w:ascii="Times New Roman" w:hAnsi="Times New Roman" w:cs="Times New Roman"/>
          <w:i/>
          <w:sz w:val="24"/>
          <w:szCs w:val="24"/>
          <w:lang w:val="id-ID"/>
        </w:rPr>
        <w:t>ni wa al-Bay</w:t>
      </w:r>
      <w:r w:rsidR="0064223D">
        <w:rPr>
          <w:rFonts w:ascii="Times New Roman" w:hAnsi="Times New Roman" w:cs="Times New Roman"/>
          <w:i/>
          <w:sz w:val="24"/>
          <w:szCs w:val="24"/>
          <w:lang w:val="id-ID"/>
        </w:rPr>
        <w:t>â</w:t>
      </w:r>
      <w:r w:rsidRPr="00AD2C75">
        <w:rPr>
          <w:rFonts w:ascii="Times New Roman" w:hAnsi="Times New Roman" w:cs="Times New Roman"/>
          <w:i/>
          <w:sz w:val="24"/>
          <w:szCs w:val="24"/>
          <w:lang w:val="id-ID"/>
        </w:rPr>
        <w:t>n</w:t>
      </w:r>
      <w:r w:rsidRPr="00A3725C">
        <w:rPr>
          <w:rFonts w:ascii="Times New Roman" w:hAnsi="Times New Roman" w:cs="Times New Roman"/>
          <w:sz w:val="24"/>
          <w:szCs w:val="24"/>
        </w:rPr>
        <w:t xml:space="preserve">, dan </w:t>
      </w:r>
      <w:r w:rsidRPr="00AD2C75">
        <w:rPr>
          <w:rFonts w:ascii="Times New Roman" w:hAnsi="Times New Roman" w:cs="Times New Roman"/>
          <w:i/>
          <w:sz w:val="24"/>
          <w:szCs w:val="24"/>
          <w:lang w:val="id-ID"/>
        </w:rPr>
        <w:t>Muhtashar al-Ahy</w:t>
      </w:r>
      <w:r w:rsidR="0064223D">
        <w:rPr>
          <w:rFonts w:ascii="Times New Roman" w:hAnsi="Times New Roman" w:cs="Times New Roman"/>
          <w:i/>
          <w:sz w:val="24"/>
          <w:szCs w:val="24"/>
          <w:lang w:val="id-ID"/>
        </w:rPr>
        <w:t>â</w:t>
      </w:r>
      <w:r w:rsidRPr="00AD2C75">
        <w:rPr>
          <w:rFonts w:ascii="Times New Roman" w:hAnsi="Times New Roman" w:cs="Times New Roman"/>
          <w:i/>
          <w:sz w:val="24"/>
          <w:szCs w:val="24"/>
          <w:lang w:val="id-ID"/>
        </w:rPr>
        <w:t>d</w:t>
      </w:r>
      <w:r w:rsidRPr="00A3725C">
        <w:rPr>
          <w:rFonts w:ascii="Times New Roman" w:hAnsi="Times New Roman" w:cs="Times New Roman"/>
          <w:sz w:val="24"/>
          <w:szCs w:val="24"/>
        </w:rPr>
        <w:t>.</w:t>
      </w:r>
    </w:p>
    <w:p w:rsidR="003348AB" w:rsidRPr="00A3725C" w:rsidRDefault="003348AB" w:rsidP="003348AB">
      <w:pPr>
        <w:pStyle w:val="ListParagraph"/>
        <w:numPr>
          <w:ilvl w:val="0"/>
          <w:numId w:val="3"/>
        </w:numPr>
        <w:autoSpaceDE w:val="0"/>
        <w:autoSpaceDN w:val="0"/>
        <w:adjustRightInd w:val="0"/>
        <w:spacing w:after="0" w:line="480" w:lineRule="auto"/>
        <w:ind w:left="993" w:hanging="284"/>
        <w:jc w:val="both"/>
        <w:rPr>
          <w:rFonts w:ascii="Times New Roman" w:hAnsi="Times New Roman" w:cs="Times New Roman"/>
          <w:sz w:val="24"/>
          <w:szCs w:val="24"/>
        </w:rPr>
      </w:pPr>
      <w:r w:rsidRPr="00A3725C">
        <w:rPr>
          <w:rFonts w:ascii="Times New Roman" w:hAnsi="Times New Roman" w:cs="Times New Roman"/>
          <w:bCs/>
          <w:sz w:val="24"/>
          <w:szCs w:val="24"/>
        </w:rPr>
        <w:t xml:space="preserve">Bidang </w:t>
      </w:r>
      <w:r>
        <w:rPr>
          <w:rFonts w:ascii="Times New Roman" w:hAnsi="Times New Roman" w:cs="Times New Roman"/>
          <w:bCs/>
          <w:sz w:val="24"/>
          <w:szCs w:val="24"/>
        </w:rPr>
        <w:t>t</w:t>
      </w:r>
      <w:r>
        <w:rPr>
          <w:rFonts w:ascii="Times New Roman" w:hAnsi="Times New Roman" w:cs="Times New Roman"/>
          <w:bCs/>
          <w:sz w:val="24"/>
          <w:szCs w:val="24"/>
          <w:lang w:val="id-ID"/>
        </w:rPr>
        <w:t xml:space="preserve">arikh </w:t>
      </w:r>
      <w:r>
        <w:rPr>
          <w:rFonts w:ascii="Times New Roman" w:hAnsi="Times New Roman" w:cs="Times New Roman"/>
          <w:bCs/>
          <w:sz w:val="24"/>
          <w:szCs w:val="24"/>
        </w:rPr>
        <w:t>dan</w:t>
      </w:r>
      <w:r>
        <w:rPr>
          <w:rFonts w:ascii="Times New Roman" w:hAnsi="Times New Roman" w:cs="Times New Roman"/>
          <w:bCs/>
          <w:sz w:val="24"/>
          <w:szCs w:val="24"/>
          <w:lang w:val="id-ID"/>
        </w:rPr>
        <w:t xml:space="preserve"> </w:t>
      </w:r>
      <w:r>
        <w:rPr>
          <w:rFonts w:ascii="Times New Roman" w:hAnsi="Times New Roman" w:cs="Times New Roman"/>
          <w:bCs/>
          <w:sz w:val="24"/>
          <w:szCs w:val="24"/>
        </w:rPr>
        <w:t>a</w:t>
      </w:r>
      <w:r w:rsidRPr="00A3725C">
        <w:rPr>
          <w:rFonts w:ascii="Times New Roman" w:hAnsi="Times New Roman" w:cs="Times New Roman"/>
          <w:bCs/>
          <w:sz w:val="24"/>
          <w:szCs w:val="24"/>
          <w:lang w:val="id-ID"/>
        </w:rPr>
        <w:t>dab</w:t>
      </w:r>
      <w:r w:rsidRPr="00A3725C">
        <w:rPr>
          <w:rFonts w:ascii="Times New Roman" w:hAnsi="Times New Roman" w:cs="Times New Roman"/>
          <w:bCs/>
          <w:sz w:val="24"/>
          <w:szCs w:val="24"/>
        </w:rPr>
        <w:t xml:space="preserve">, di antaranya </w:t>
      </w:r>
      <w:r w:rsidRPr="00AD2C75">
        <w:rPr>
          <w:rFonts w:ascii="Times New Roman" w:hAnsi="Times New Roman" w:cs="Times New Roman"/>
          <w:i/>
          <w:sz w:val="24"/>
          <w:szCs w:val="24"/>
          <w:lang w:val="id-ID"/>
        </w:rPr>
        <w:t>Thabaqat al-Huffadz</w:t>
      </w:r>
      <w:r w:rsidRPr="00A3725C">
        <w:rPr>
          <w:rFonts w:ascii="Times New Roman" w:hAnsi="Times New Roman" w:cs="Times New Roman"/>
          <w:sz w:val="24"/>
          <w:szCs w:val="24"/>
        </w:rPr>
        <w:t xml:space="preserve">, </w:t>
      </w:r>
      <w:r w:rsidRPr="00AD2C75">
        <w:rPr>
          <w:rFonts w:ascii="Times New Roman" w:hAnsi="Times New Roman" w:cs="Times New Roman"/>
          <w:i/>
          <w:sz w:val="24"/>
          <w:szCs w:val="24"/>
          <w:lang w:val="id-ID"/>
        </w:rPr>
        <w:t>Tarikh Misr</w:t>
      </w:r>
      <w:r w:rsidRPr="00A3725C">
        <w:rPr>
          <w:rFonts w:ascii="Times New Roman" w:hAnsi="Times New Roman" w:cs="Times New Roman"/>
          <w:sz w:val="24"/>
          <w:szCs w:val="24"/>
        </w:rPr>
        <w:t xml:space="preserve">, dan </w:t>
      </w:r>
      <w:r w:rsidRPr="00AD2C75">
        <w:rPr>
          <w:rFonts w:ascii="Times New Roman" w:hAnsi="Times New Roman" w:cs="Times New Roman"/>
          <w:i/>
          <w:sz w:val="24"/>
          <w:szCs w:val="24"/>
          <w:lang w:val="id-ID"/>
        </w:rPr>
        <w:t>Syarh Bant Su’ad</w:t>
      </w:r>
      <w:r w:rsidRPr="00A3725C">
        <w:rPr>
          <w:rFonts w:ascii="Times New Roman" w:hAnsi="Times New Roman" w:cs="Times New Roman"/>
          <w:sz w:val="24"/>
          <w:szCs w:val="24"/>
        </w:rPr>
        <w:t>.</w:t>
      </w:r>
      <w:r w:rsidRPr="00A3725C">
        <w:rPr>
          <w:rFonts w:ascii="Times New Roman" w:hAnsi="Times New Roman" w:cs="Times New Roman"/>
          <w:sz w:val="24"/>
          <w:szCs w:val="24"/>
          <w:lang w:val="id-ID"/>
        </w:rPr>
        <w:t xml:space="preserve"> </w:t>
      </w:r>
    </w:p>
    <w:p w:rsidR="003348AB" w:rsidRPr="003348AB" w:rsidRDefault="003348AB" w:rsidP="003348AB">
      <w:pPr>
        <w:autoSpaceDE w:val="0"/>
        <w:autoSpaceDN w:val="0"/>
        <w:adjustRightInd w:val="0"/>
        <w:spacing w:after="0" w:line="480" w:lineRule="auto"/>
        <w:ind w:firstLine="709"/>
        <w:jc w:val="both"/>
        <w:rPr>
          <w:rFonts w:ascii="Times New Roman" w:hAnsi="Times New Roman" w:cs="Times New Roman"/>
          <w:sz w:val="24"/>
          <w:szCs w:val="24"/>
        </w:rPr>
      </w:pPr>
      <w:r w:rsidRPr="003348AB">
        <w:rPr>
          <w:rFonts w:ascii="Times New Roman" w:hAnsi="Times New Roman" w:cs="Times New Roman"/>
          <w:sz w:val="24"/>
          <w:szCs w:val="24"/>
          <w:lang w:val="id-ID"/>
        </w:rPr>
        <w:t>Di samping itu, beliau juga adalah seorang penyair yang baik. Banyak karya syair yang dihasilkan terlebih syair yang bercerita tentang faidah ilmu.</w:t>
      </w:r>
      <w:r w:rsidRPr="00A3725C">
        <w:rPr>
          <w:rStyle w:val="FootnoteReference"/>
          <w:rFonts w:ascii="Times New Roman" w:hAnsi="Times New Roman"/>
          <w:sz w:val="24"/>
          <w:szCs w:val="24"/>
          <w:lang w:val="id-ID"/>
        </w:rPr>
        <w:footnoteReference w:id="19"/>
      </w:r>
    </w:p>
    <w:p w:rsidR="003348AB" w:rsidRDefault="003348AB" w:rsidP="0064223D">
      <w:pPr>
        <w:autoSpaceDE w:val="0"/>
        <w:autoSpaceDN w:val="0"/>
        <w:adjustRightInd w:val="0"/>
        <w:spacing w:after="0" w:line="480" w:lineRule="auto"/>
        <w:ind w:firstLine="709"/>
        <w:jc w:val="both"/>
        <w:rPr>
          <w:rFonts w:ascii="Times New Roman" w:hAnsi="Times New Roman" w:cs="Times New Roman"/>
          <w:sz w:val="24"/>
          <w:szCs w:val="24"/>
        </w:rPr>
      </w:pPr>
      <w:r w:rsidRPr="003348AB">
        <w:rPr>
          <w:rFonts w:ascii="Times New Roman" w:hAnsi="Times New Roman" w:cs="Times New Roman"/>
          <w:sz w:val="24"/>
          <w:szCs w:val="24"/>
          <w:lang w:val="id-ID"/>
        </w:rPr>
        <w:t xml:space="preserve">Menginjak usia 40 tahun, beliau mengasingkan diri dari urusan keduniaan dan lebih berkonsentrasi dalam beribadah kepada Allah </w:t>
      </w:r>
      <w:r w:rsidR="0064223D">
        <w:rPr>
          <w:rFonts w:ascii="Times New Roman" w:hAnsi="Times New Roman" w:cs="Times New Roman"/>
          <w:sz w:val="24"/>
          <w:szCs w:val="24"/>
        </w:rPr>
        <w:t>SWT</w:t>
      </w:r>
      <w:r w:rsidRPr="003348AB">
        <w:rPr>
          <w:rFonts w:ascii="Times New Roman" w:hAnsi="Times New Roman" w:cs="Times New Roman"/>
          <w:sz w:val="24"/>
          <w:szCs w:val="24"/>
          <w:lang w:val="id-ID"/>
        </w:rPr>
        <w:t xml:space="preserve">. Benar-benar pengunduran diri secara total, sehingga seolah-olah tidak mengenal siapapun di dunia ini. Beliau berhenti menulis, meninggalkan majlis fatwa, dan pengajaran setelah 22 tahun bergelut dalam dunia tersebut. Namun beliau mengungkapkan alasan pengunduran dirinya ini dalam sebuah buku berjudul </w:t>
      </w:r>
      <w:r w:rsidRPr="003348AB">
        <w:rPr>
          <w:rFonts w:ascii="Times New Roman" w:hAnsi="Times New Roman" w:cs="Times New Roman"/>
          <w:i/>
          <w:iCs/>
          <w:sz w:val="24"/>
          <w:szCs w:val="24"/>
          <w:lang w:val="id-ID"/>
        </w:rPr>
        <w:t>at-Tanfis</w:t>
      </w:r>
      <w:r w:rsidRPr="003348AB">
        <w:rPr>
          <w:rFonts w:ascii="Times New Roman" w:hAnsi="Times New Roman" w:cs="Times New Roman"/>
          <w:sz w:val="24"/>
          <w:szCs w:val="24"/>
          <w:lang w:val="id-ID"/>
        </w:rPr>
        <w:t>. Beliau tinggal di Raudhatul Miqyas, dan tidak berpindah dari sana hingga akhir hayatnya.</w:t>
      </w:r>
      <w:r w:rsidRPr="003348AB">
        <w:rPr>
          <w:rFonts w:ascii="Times New Roman" w:hAnsi="Times New Roman" w:cs="Times New Roman"/>
          <w:sz w:val="24"/>
          <w:szCs w:val="24"/>
        </w:rPr>
        <w:t xml:space="preserve"> B</w:t>
      </w:r>
      <w:r w:rsidRPr="003348AB">
        <w:rPr>
          <w:rFonts w:ascii="Times New Roman" w:hAnsi="Times New Roman" w:cs="Times New Roman"/>
          <w:sz w:val="24"/>
          <w:szCs w:val="24"/>
          <w:lang w:val="id-ID"/>
        </w:rPr>
        <w:t>eliau menghembuskan nafas terakhirnya pada hari Jum’at bertepatan dengan 17 Jum</w:t>
      </w:r>
      <w:r w:rsidRPr="003348AB">
        <w:rPr>
          <w:rFonts w:ascii="Times New Roman" w:hAnsi="Times New Roman" w:cs="Times New Roman"/>
          <w:sz w:val="24"/>
          <w:szCs w:val="24"/>
        </w:rPr>
        <w:t>a</w:t>
      </w:r>
      <w:r w:rsidRPr="003348AB">
        <w:rPr>
          <w:rFonts w:ascii="Times New Roman" w:hAnsi="Times New Roman" w:cs="Times New Roman"/>
          <w:sz w:val="24"/>
          <w:szCs w:val="24"/>
          <w:lang w:val="id-ID"/>
        </w:rPr>
        <w:t>dil Ul</w:t>
      </w:r>
      <w:r w:rsidRPr="003348AB">
        <w:rPr>
          <w:rFonts w:ascii="Times New Roman" w:hAnsi="Times New Roman" w:cs="Times New Roman"/>
          <w:sz w:val="24"/>
          <w:szCs w:val="24"/>
        </w:rPr>
        <w:t>a</w:t>
      </w:r>
      <w:r w:rsidRPr="003348AB">
        <w:rPr>
          <w:rFonts w:ascii="Times New Roman" w:hAnsi="Times New Roman" w:cs="Times New Roman"/>
          <w:sz w:val="24"/>
          <w:szCs w:val="24"/>
          <w:lang w:val="id-ID"/>
        </w:rPr>
        <w:t xml:space="preserve"> di Raudhatul Miqyas setelah mengalami sakit selama seminggu akibat pembengkakan pada tangan kirinya </w:t>
      </w:r>
      <w:r w:rsidRPr="003348AB">
        <w:rPr>
          <w:rFonts w:ascii="Times New Roman" w:hAnsi="Times New Roman" w:cs="Times New Roman"/>
          <w:sz w:val="24"/>
          <w:szCs w:val="24"/>
          <w:lang w:val="id-ID"/>
        </w:rPr>
        <w:lastRenderedPageBreak/>
        <w:t>pada usia 61 tahun 10 bulan 18 hari. Dimakamkan di daerah Husy Qushun samping Bab Qurafa.</w:t>
      </w:r>
    </w:p>
    <w:p w:rsidR="00926F80" w:rsidRPr="00926F80" w:rsidRDefault="00926F80" w:rsidP="00DA1A1B">
      <w:pPr>
        <w:pStyle w:val="ListParagraph"/>
        <w:numPr>
          <w:ilvl w:val="0"/>
          <w:numId w:val="9"/>
        </w:numPr>
        <w:tabs>
          <w:tab w:val="left" w:pos="840"/>
        </w:tabs>
        <w:spacing w:after="0" w:line="480" w:lineRule="auto"/>
        <w:ind w:left="360"/>
        <w:jc w:val="both"/>
        <w:rPr>
          <w:rFonts w:ascii="Times New Roman" w:hAnsi="Times New Roman" w:cs="Times New Roman"/>
          <w:sz w:val="24"/>
          <w:szCs w:val="24"/>
          <w:lang w:eastAsia="id-ID"/>
        </w:rPr>
      </w:pPr>
      <w:r w:rsidRPr="00926F80">
        <w:rPr>
          <w:rFonts w:ascii="Times New Roman" w:hAnsi="Times New Roman" w:cs="Times New Roman"/>
          <w:b/>
          <w:bCs/>
          <w:sz w:val="24"/>
          <w:szCs w:val="24"/>
          <w:lang w:eastAsia="id-ID"/>
        </w:rPr>
        <w:t xml:space="preserve">Pandangan Ulama terhadap Imam </w:t>
      </w:r>
      <w:r w:rsidR="00223976">
        <w:rPr>
          <w:rFonts w:ascii="Times New Roman" w:hAnsi="Times New Roman" w:cs="Times New Roman"/>
          <w:b/>
          <w:bCs/>
          <w:sz w:val="24"/>
          <w:szCs w:val="24"/>
          <w:lang w:eastAsia="id-ID"/>
        </w:rPr>
        <w:t>As-Suyûthî</w:t>
      </w:r>
      <w:r w:rsidRPr="00926F80">
        <w:rPr>
          <w:rFonts w:ascii="Times New Roman" w:hAnsi="Times New Roman" w:cs="Times New Roman"/>
          <w:b/>
          <w:bCs/>
          <w:sz w:val="24"/>
          <w:szCs w:val="24"/>
          <w:lang w:eastAsia="id-ID"/>
        </w:rPr>
        <w:t>.</w:t>
      </w:r>
    </w:p>
    <w:p w:rsidR="00926F80" w:rsidRDefault="00926F80" w:rsidP="0064223D">
      <w:pPr>
        <w:spacing w:after="0" w:line="480" w:lineRule="auto"/>
        <w:jc w:val="both"/>
        <w:rPr>
          <w:rFonts w:ascii="Times New Roman" w:eastAsia="Times New Roman" w:hAnsi="Times New Roman" w:cs="Times New Roman"/>
          <w:sz w:val="24"/>
          <w:szCs w:val="24"/>
          <w:lang w:eastAsia="id-ID"/>
        </w:rPr>
      </w:pPr>
      <w:r w:rsidRPr="00FA3868">
        <w:rPr>
          <w:rFonts w:ascii="Times New Roman" w:eastAsia="Times New Roman" w:hAnsi="Times New Roman" w:cs="Times New Roman"/>
          <w:sz w:val="24"/>
          <w:szCs w:val="24"/>
          <w:lang w:eastAsia="id-ID"/>
        </w:rPr>
        <w:t xml:space="preserve">            Syekh Muhammad Nashiruddin al-Bani yang merupakan salah satu ulama kritikus </w:t>
      </w:r>
      <w:r w:rsidR="0064223D">
        <w:rPr>
          <w:rFonts w:ascii="Times New Roman" w:eastAsia="Times New Roman" w:hAnsi="Times New Roman" w:cs="Times New Roman"/>
          <w:sz w:val="24"/>
          <w:szCs w:val="24"/>
          <w:lang w:eastAsia="id-ID"/>
        </w:rPr>
        <w:t>h</w:t>
      </w:r>
      <w:r w:rsidRPr="00FA3868">
        <w:rPr>
          <w:rFonts w:ascii="Times New Roman" w:eastAsia="Times New Roman" w:hAnsi="Times New Roman" w:cs="Times New Roman"/>
          <w:sz w:val="24"/>
          <w:szCs w:val="24"/>
          <w:lang w:eastAsia="id-ID"/>
        </w:rPr>
        <w:t>adi</w:t>
      </w:r>
      <w:r w:rsidR="0064223D">
        <w:rPr>
          <w:rFonts w:ascii="Times New Roman" w:eastAsia="Times New Roman" w:hAnsi="Times New Roman" w:cs="Times New Roman"/>
          <w:sz w:val="24"/>
          <w:szCs w:val="24"/>
          <w:lang w:eastAsia="id-ID"/>
        </w:rPr>
        <w:t>t</w:t>
      </w:r>
      <w:r w:rsidRPr="00FA3868">
        <w:rPr>
          <w:rFonts w:ascii="Times New Roman" w:eastAsia="Times New Roman" w:hAnsi="Times New Roman" w:cs="Times New Roman"/>
          <w:sz w:val="24"/>
          <w:szCs w:val="24"/>
          <w:lang w:eastAsia="id-ID"/>
        </w:rPr>
        <w:t>s Dia sangat memperhitungkan keilmu</w:t>
      </w:r>
      <w:r w:rsidR="00E54704">
        <w:rPr>
          <w:rFonts w:ascii="Times New Roman" w:eastAsia="Times New Roman" w:hAnsi="Times New Roman" w:cs="Times New Roman"/>
          <w:sz w:val="24"/>
          <w:szCs w:val="24"/>
          <w:lang w:eastAsia="id-ID"/>
        </w:rPr>
        <w:t xml:space="preserve">an yang dimiliki oleh Imum </w:t>
      </w:r>
      <w:r w:rsidR="00223976">
        <w:rPr>
          <w:rFonts w:ascii="Times New Roman" w:eastAsia="Times New Roman" w:hAnsi="Times New Roman" w:cs="Times New Roman"/>
          <w:sz w:val="24"/>
          <w:szCs w:val="24"/>
          <w:lang w:eastAsia="id-ID"/>
        </w:rPr>
        <w:t>As-Suyûthî</w:t>
      </w:r>
      <w:r w:rsidRPr="00FA3868">
        <w:rPr>
          <w:rFonts w:ascii="Times New Roman" w:eastAsia="Times New Roman" w:hAnsi="Times New Roman" w:cs="Times New Roman"/>
          <w:sz w:val="24"/>
          <w:szCs w:val="24"/>
          <w:lang w:eastAsia="id-ID"/>
        </w:rPr>
        <w:t xml:space="preserve"> sehingga </w:t>
      </w:r>
      <w:r w:rsidR="0064223D">
        <w:rPr>
          <w:rFonts w:ascii="Times New Roman" w:eastAsia="Times New Roman" w:hAnsi="Times New Roman" w:cs="Times New Roman"/>
          <w:sz w:val="24"/>
          <w:szCs w:val="24"/>
          <w:lang w:eastAsia="id-ID"/>
        </w:rPr>
        <w:t>h</w:t>
      </w:r>
      <w:r w:rsidRPr="00FA3868">
        <w:rPr>
          <w:rFonts w:ascii="Times New Roman" w:eastAsia="Times New Roman" w:hAnsi="Times New Roman" w:cs="Times New Roman"/>
          <w:sz w:val="24"/>
          <w:szCs w:val="24"/>
          <w:lang w:eastAsia="id-ID"/>
        </w:rPr>
        <w:t>adi</w:t>
      </w:r>
      <w:r w:rsidR="0064223D">
        <w:rPr>
          <w:rFonts w:ascii="Times New Roman" w:eastAsia="Times New Roman" w:hAnsi="Times New Roman" w:cs="Times New Roman"/>
          <w:sz w:val="24"/>
          <w:szCs w:val="24"/>
          <w:lang w:eastAsia="id-ID"/>
        </w:rPr>
        <w:t>t</w:t>
      </w:r>
      <w:r w:rsidRPr="00FA3868">
        <w:rPr>
          <w:rFonts w:ascii="Times New Roman" w:eastAsia="Times New Roman" w:hAnsi="Times New Roman" w:cs="Times New Roman"/>
          <w:sz w:val="24"/>
          <w:szCs w:val="24"/>
          <w:lang w:eastAsia="id-ID"/>
        </w:rPr>
        <w:t>s Rasulullah</w:t>
      </w:r>
      <w:r w:rsidR="0064223D">
        <w:rPr>
          <w:rFonts w:ascii="Times New Roman" w:eastAsia="Times New Roman" w:hAnsi="Times New Roman" w:cs="Times New Roman"/>
          <w:sz w:val="24"/>
          <w:szCs w:val="24"/>
          <w:lang w:eastAsia="id-ID"/>
        </w:rPr>
        <w:t xml:space="preserve"> SAW</w:t>
      </w:r>
      <w:r w:rsidRPr="00FA3868">
        <w:rPr>
          <w:rFonts w:ascii="Times New Roman" w:eastAsia="Times New Roman" w:hAnsi="Times New Roman" w:cs="Times New Roman"/>
          <w:sz w:val="24"/>
          <w:szCs w:val="24"/>
          <w:lang w:eastAsia="id-ID"/>
        </w:rPr>
        <w:t xml:space="preserve"> yang dikumpulkan dalam kitab </w:t>
      </w:r>
      <w:r w:rsidRPr="00FA3868">
        <w:rPr>
          <w:rFonts w:ascii="Times New Roman" w:eastAsia="Times New Roman" w:hAnsi="Times New Roman" w:cs="Times New Roman"/>
          <w:i/>
          <w:iCs/>
          <w:sz w:val="24"/>
          <w:szCs w:val="24"/>
          <w:lang w:eastAsia="id-ID"/>
        </w:rPr>
        <w:t>Majmu’ Shagh</w:t>
      </w:r>
      <w:r w:rsidR="0064223D">
        <w:rPr>
          <w:rFonts w:ascii="Times New Roman" w:eastAsia="Times New Roman" w:hAnsi="Times New Roman" w:cs="Times New Roman"/>
          <w:i/>
          <w:iCs/>
          <w:sz w:val="24"/>
          <w:szCs w:val="24"/>
          <w:lang w:eastAsia="id-ID"/>
        </w:rPr>
        <w:t>î</w:t>
      </w:r>
      <w:r w:rsidRPr="00FA3868">
        <w:rPr>
          <w:rFonts w:ascii="Times New Roman" w:eastAsia="Times New Roman" w:hAnsi="Times New Roman" w:cs="Times New Roman"/>
          <w:i/>
          <w:iCs/>
          <w:sz w:val="24"/>
          <w:szCs w:val="24"/>
          <w:lang w:eastAsia="id-ID"/>
        </w:rPr>
        <w:t>r</w:t>
      </w:r>
      <w:r w:rsidRPr="00FA3868">
        <w:rPr>
          <w:rFonts w:ascii="Times New Roman" w:eastAsia="Times New Roman" w:hAnsi="Times New Roman" w:cs="Times New Roman"/>
          <w:sz w:val="24"/>
          <w:szCs w:val="24"/>
          <w:lang w:eastAsia="id-ID"/>
        </w:rPr>
        <w:t xml:space="preserve"> kepunyaan Imam </w:t>
      </w:r>
      <w:r w:rsidR="0064223D">
        <w:rPr>
          <w:rFonts w:ascii="Times New Roman" w:eastAsia="Times New Roman" w:hAnsi="Times New Roman" w:cs="Times New Roman"/>
          <w:sz w:val="24"/>
          <w:szCs w:val="24"/>
          <w:lang w:eastAsia="id-ID"/>
        </w:rPr>
        <w:t>a</w:t>
      </w:r>
      <w:r w:rsidRPr="00FA3868">
        <w:rPr>
          <w:rFonts w:ascii="Times New Roman" w:eastAsia="Times New Roman" w:hAnsi="Times New Roman" w:cs="Times New Roman"/>
          <w:sz w:val="24"/>
          <w:szCs w:val="24"/>
          <w:lang w:eastAsia="id-ID"/>
        </w:rPr>
        <w:t>s-S</w:t>
      </w:r>
      <w:r w:rsidR="0064223D">
        <w:rPr>
          <w:rFonts w:ascii="Times New Roman" w:eastAsia="Times New Roman" w:hAnsi="Times New Roman" w:cs="Times New Roman"/>
          <w:sz w:val="24"/>
          <w:szCs w:val="24"/>
          <w:lang w:eastAsia="id-ID"/>
        </w:rPr>
        <w:t>u</w:t>
      </w:r>
      <w:r w:rsidRPr="00FA3868">
        <w:rPr>
          <w:rFonts w:ascii="Times New Roman" w:eastAsia="Times New Roman" w:hAnsi="Times New Roman" w:cs="Times New Roman"/>
          <w:sz w:val="24"/>
          <w:szCs w:val="24"/>
          <w:lang w:eastAsia="id-ID"/>
        </w:rPr>
        <w:t>y</w:t>
      </w:r>
      <w:r w:rsidR="0064223D">
        <w:rPr>
          <w:rFonts w:ascii="Times New Roman" w:eastAsia="Times New Roman" w:hAnsi="Times New Roman" w:cs="Times New Roman"/>
          <w:sz w:val="24"/>
          <w:szCs w:val="24"/>
          <w:lang w:eastAsia="id-ID"/>
        </w:rPr>
        <w:t>û</w:t>
      </w:r>
      <w:r w:rsidRPr="00FA3868">
        <w:rPr>
          <w:rFonts w:ascii="Times New Roman" w:eastAsia="Times New Roman" w:hAnsi="Times New Roman" w:cs="Times New Roman"/>
          <w:sz w:val="24"/>
          <w:szCs w:val="24"/>
          <w:lang w:eastAsia="id-ID"/>
        </w:rPr>
        <w:t>th</w:t>
      </w:r>
      <w:r w:rsidR="0064223D">
        <w:rPr>
          <w:rFonts w:ascii="Times New Roman" w:eastAsia="Times New Roman" w:hAnsi="Times New Roman" w:cs="Times New Roman"/>
          <w:sz w:val="24"/>
          <w:szCs w:val="24"/>
          <w:lang w:eastAsia="id-ID"/>
        </w:rPr>
        <w:t>î</w:t>
      </w:r>
      <w:r w:rsidRPr="00FA3868">
        <w:rPr>
          <w:rFonts w:ascii="Times New Roman" w:eastAsia="Times New Roman" w:hAnsi="Times New Roman" w:cs="Times New Roman"/>
          <w:sz w:val="24"/>
          <w:szCs w:val="24"/>
          <w:lang w:eastAsia="id-ID"/>
        </w:rPr>
        <w:t xml:space="preserve"> di </w:t>
      </w:r>
      <w:r w:rsidRPr="0064223D">
        <w:rPr>
          <w:rFonts w:ascii="Times New Roman" w:eastAsia="Times New Roman" w:hAnsi="Times New Roman" w:cs="Times New Roman"/>
          <w:i/>
          <w:iCs/>
          <w:sz w:val="24"/>
          <w:szCs w:val="24"/>
          <w:lang w:eastAsia="id-ID"/>
        </w:rPr>
        <w:t>tashahih</w:t>
      </w:r>
      <w:r w:rsidRPr="00FA3868">
        <w:rPr>
          <w:rFonts w:ascii="Times New Roman" w:eastAsia="Times New Roman" w:hAnsi="Times New Roman" w:cs="Times New Roman"/>
          <w:sz w:val="24"/>
          <w:szCs w:val="24"/>
          <w:lang w:eastAsia="id-ID"/>
        </w:rPr>
        <w:t xml:space="preserve"> juga  oleh </w:t>
      </w:r>
      <w:r w:rsidR="0064223D">
        <w:rPr>
          <w:rFonts w:ascii="Times New Roman" w:eastAsia="Times New Roman" w:hAnsi="Times New Roman" w:cs="Times New Roman"/>
          <w:sz w:val="24"/>
          <w:szCs w:val="24"/>
          <w:lang w:eastAsia="id-ID"/>
        </w:rPr>
        <w:t>a</w:t>
      </w:r>
      <w:r w:rsidRPr="00FA3868">
        <w:rPr>
          <w:rFonts w:ascii="Times New Roman" w:eastAsia="Times New Roman" w:hAnsi="Times New Roman" w:cs="Times New Roman"/>
          <w:sz w:val="24"/>
          <w:szCs w:val="24"/>
          <w:lang w:eastAsia="id-ID"/>
        </w:rPr>
        <w:t>l-</w:t>
      </w:r>
      <w:r w:rsidR="0064223D">
        <w:rPr>
          <w:rFonts w:ascii="Times New Roman" w:eastAsia="Times New Roman" w:hAnsi="Times New Roman" w:cs="Times New Roman"/>
          <w:sz w:val="24"/>
          <w:szCs w:val="24"/>
          <w:lang w:eastAsia="id-ID"/>
        </w:rPr>
        <w:t>B</w:t>
      </w:r>
      <w:r w:rsidRPr="00FA3868">
        <w:rPr>
          <w:rFonts w:ascii="Times New Roman" w:eastAsia="Times New Roman" w:hAnsi="Times New Roman" w:cs="Times New Roman"/>
          <w:sz w:val="24"/>
          <w:szCs w:val="24"/>
          <w:lang w:eastAsia="id-ID"/>
        </w:rPr>
        <w:t xml:space="preserve">ani dalam kitabnya </w:t>
      </w:r>
      <w:r w:rsidRPr="00FA3868">
        <w:rPr>
          <w:rFonts w:ascii="Times New Roman" w:eastAsia="Times New Roman" w:hAnsi="Times New Roman" w:cs="Times New Roman"/>
          <w:i/>
          <w:iCs/>
          <w:sz w:val="24"/>
          <w:szCs w:val="24"/>
          <w:lang w:eastAsia="id-ID"/>
        </w:rPr>
        <w:t>Shah</w:t>
      </w:r>
      <w:r w:rsidR="0064223D">
        <w:rPr>
          <w:rFonts w:ascii="Times New Roman" w:eastAsia="Times New Roman" w:hAnsi="Times New Roman" w:cs="Times New Roman"/>
          <w:i/>
          <w:iCs/>
          <w:sz w:val="24"/>
          <w:szCs w:val="24"/>
          <w:lang w:eastAsia="id-ID"/>
        </w:rPr>
        <w:t>î</w:t>
      </w:r>
      <w:r w:rsidRPr="00FA3868">
        <w:rPr>
          <w:rFonts w:ascii="Times New Roman" w:eastAsia="Times New Roman" w:hAnsi="Times New Roman" w:cs="Times New Roman"/>
          <w:i/>
          <w:iCs/>
          <w:sz w:val="24"/>
          <w:szCs w:val="24"/>
          <w:lang w:eastAsia="id-ID"/>
        </w:rPr>
        <w:t>h al-J</w:t>
      </w:r>
      <w:r w:rsidR="0064223D">
        <w:rPr>
          <w:rFonts w:ascii="Times New Roman" w:eastAsia="Times New Roman" w:hAnsi="Times New Roman" w:cs="Times New Roman"/>
          <w:i/>
          <w:iCs/>
          <w:sz w:val="24"/>
          <w:szCs w:val="24"/>
          <w:lang w:eastAsia="id-ID"/>
        </w:rPr>
        <w:t>â</w:t>
      </w:r>
      <w:r w:rsidRPr="00FA3868">
        <w:rPr>
          <w:rFonts w:ascii="Times New Roman" w:eastAsia="Times New Roman" w:hAnsi="Times New Roman" w:cs="Times New Roman"/>
          <w:i/>
          <w:iCs/>
          <w:sz w:val="24"/>
          <w:szCs w:val="24"/>
          <w:lang w:eastAsia="id-ID"/>
        </w:rPr>
        <w:t>mi’As-shagh</w:t>
      </w:r>
      <w:r w:rsidR="0064223D">
        <w:rPr>
          <w:rFonts w:ascii="Times New Roman" w:eastAsia="Times New Roman" w:hAnsi="Times New Roman" w:cs="Times New Roman"/>
          <w:i/>
          <w:iCs/>
          <w:sz w:val="24"/>
          <w:szCs w:val="24"/>
          <w:lang w:eastAsia="id-ID"/>
        </w:rPr>
        <w:t>î</w:t>
      </w:r>
      <w:r w:rsidRPr="00FA3868">
        <w:rPr>
          <w:rFonts w:ascii="Times New Roman" w:eastAsia="Times New Roman" w:hAnsi="Times New Roman" w:cs="Times New Roman"/>
          <w:i/>
          <w:iCs/>
          <w:sz w:val="24"/>
          <w:szCs w:val="24"/>
          <w:lang w:eastAsia="id-ID"/>
        </w:rPr>
        <w:t>r wa Ziad</w:t>
      </w:r>
      <w:r w:rsidR="0064223D">
        <w:rPr>
          <w:rFonts w:ascii="Times New Roman" w:eastAsia="Times New Roman" w:hAnsi="Times New Roman" w:cs="Times New Roman"/>
          <w:i/>
          <w:iCs/>
          <w:sz w:val="24"/>
          <w:szCs w:val="24"/>
          <w:lang w:eastAsia="id-ID"/>
        </w:rPr>
        <w:t>â</w:t>
      </w:r>
      <w:r w:rsidRPr="00FA3868">
        <w:rPr>
          <w:rFonts w:ascii="Times New Roman" w:eastAsia="Times New Roman" w:hAnsi="Times New Roman" w:cs="Times New Roman"/>
          <w:i/>
          <w:iCs/>
          <w:sz w:val="24"/>
          <w:szCs w:val="24"/>
          <w:lang w:eastAsia="id-ID"/>
        </w:rPr>
        <w:t>tih,</w:t>
      </w:r>
      <w:r>
        <w:rPr>
          <w:rStyle w:val="FootnoteReference"/>
          <w:rFonts w:ascii="Times New Roman" w:eastAsia="Times New Roman" w:hAnsi="Times New Roman"/>
          <w:i/>
          <w:iCs/>
          <w:sz w:val="24"/>
          <w:szCs w:val="24"/>
          <w:lang w:eastAsia="id-ID"/>
        </w:rPr>
        <w:footnoteReference w:id="20"/>
      </w:r>
      <w:r w:rsidRPr="00FA3868">
        <w:rPr>
          <w:rFonts w:ascii="Times New Roman" w:eastAsia="Times New Roman" w:hAnsi="Times New Roman" w:cs="Times New Roman"/>
          <w:i/>
          <w:iCs/>
          <w:sz w:val="24"/>
          <w:szCs w:val="24"/>
          <w:lang w:eastAsia="id-ID"/>
        </w:rPr>
        <w:t xml:space="preserve"> </w:t>
      </w:r>
      <w:r w:rsidRPr="00FA3868">
        <w:rPr>
          <w:rFonts w:ascii="Times New Roman" w:eastAsia="Times New Roman" w:hAnsi="Times New Roman" w:cs="Times New Roman"/>
          <w:sz w:val="24"/>
          <w:szCs w:val="24"/>
          <w:lang w:eastAsia="id-ID"/>
        </w:rPr>
        <w:t xml:space="preserve">sekalipun Nashiruddin </w:t>
      </w:r>
      <w:r w:rsidR="0064223D">
        <w:rPr>
          <w:rFonts w:ascii="Times New Roman" w:eastAsia="Times New Roman" w:hAnsi="Times New Roman" w:cs="Times New Roman"/>
          <w:sz w:val="24"/>
          <w:szCs w:val="24"/>
          <w:lang w:eastAsia="id-ID"/>
        </w:rPr>
        <w:t>a</w:t>
      </w:r>
      <w:r w:rsidRPr="00FA3868">
        <w:rPr>
          <w:rFonts w:ascii="Times New Roman" w:eastAsia="Times New Roman" w:hAnsi="Times New Roman" w:cs="Times New Roman"/>
          <w:sz w:val="24"/>
          <w:szCs w:val="24"/>
          <w:lang w:eastAsia="id-ID"/>
        </w:rPr>
        <w:t>l</w:t>
      </w:r>
      <w:r w:rsidR="0064223D">
        <w:rPr>
          <w:rFonts w:ascii="Times New Roman" w:eastAsia="Times New Roman" w:hAnsi="Times New Roman" w:cs="Times New Roman"/>
          <w:sz w:val="24"/>
          <w:szCs w:val="24"/>
          <w:lang w:eastAsia="id-ID"/>
        </w:rPr>
        <w:t>-B</w:t>
      </w:r>
      <w:r w:rsidRPr="00FA3868">
        <w:rPr>
          <w:rFonts w:ascii="Times New Roman" w:eastAsia="Times New Roman" w:hAnsi="Times New Roman" w:cs="Times New Roman"/>
          <w:sz w:val="24"/>
          <w:szCs w:val="24"/>
          <w:lang w:eastAsia="id-ID"/>
        </w:rPr>
        <w:t>ani ketika meneliti hadi</w:t>
      </w:r>
      <w:r w:rsidR="0064223D">
        <w:rPr>
          <w:rFonts w:ascii="Times New Roman" w:eastAsia="Times New Roman" w:hAnsi="Times New Roman" w:cs="Times New Roman"/>
          <w:sz w:val="24"/>
          <w:szCs w:val="24"/>
          <w:lang w:eastAsia="id-ID"/>
        </w:rPr>
        <w:t>t</w:t>
      </w:r>
      <w:r w:rsidRPr="00FA3868">
        <w:rPr>
          <w:rFonts w:ascii="Times New Roman" w:eastAsia="Times New Roman" w:hAnsi="Times New Roman" w:cs="Times New Roman"/>
          <w:sz w:val="24"/>
          <w:szCs w:val="24"/>
          <w:lang w:eastAsia="id-ID"/>
        </w:rPr>
        <w:t xml:space="preserve">s yang telah di nyatakan </w:t>
      </w:r>
      <w:r w:rsidRPr="0064223D">
        <w:rPr>
          <w:rFonts w:ascii="Times New Roman" w:eastAsia="Times New Roman" w:hAnsi="Times New Roman" w:cs="Times New Roman"/>
          <w:i/>
          <w:iCs/>
          <w:sz w:val="24"/>
          <w:szCs w:val="24"/>
          <w:lang w:eastAsia="id-ID"/>
        </w:rPr>
        <w:t>s</w:t>
      </w:r>
      <w:r w:rsidR="0064223D">
        <w:rPr>
          <w:rFonts w:ascii="Times New Roman" w:eastAsia="Times New Roman" w:hAnsi="Times New Roman" w:cs="Times New Roman"/>
          <w:i/>
          <w:iCs/>
          <w:sz w:val="24"/>
          <w:szCs w:val="24"/>
          <w:lang w:eastAsia="id-ID"/>
        </w:rPr>
        <w:t>h</w:t>
      </w:r>
      <w:r w:rsidRPr="0064223D">
        <w:rPr>
          <w:rFonts w:ascii="Times New Roman" w:eastAsia="Times New Roman" w:hAnsi="Times New Roman" w:cs="Times New Roman"/>
          <w:i/>
          <w:iCs/>
          <w:sz w:val="24"/>
          <w:szCs w:val="24"/>
          <w:lang w:eastAsia="id-ID"/>
        </w:rPr>
        <w:t>ahih</w:t>
      </w:r>
      <w:r w:rsidRPr="00FA3868">
        <w:rPr>
          <w:rFonts w:ascii="Times New Roman" w:eastAsia="Times New Roman" w:hAnsi="Times New Roman" w:cs="Times New Roman"/>
          <w:sz w:val="24"/>
          <w:szCs w:val="24"/>
          <w:lang w:eastAsia="id-ID"/>
        </w:rPr>
        <w:t xml:space="preserve"> atau </w:t>
      </w:r>
      <w:r w:rsidRPr="0064223D">
        <w:rPr>
          <w:rFonts w:ascii="Times New Roman" w:eastAsia="Times New Roman" w:hAnsi="Times New Roman" w:cs="Times New Roman"/>
          <w:i/>
          <w:iCs/>
          <w:sz w:val="24"/>
          <w:szCs w:val="24"/>
          <w:lang w:eastAsia="id-ID"/>
        </w:rPr>
        <w:t>hasan</w:t>
      </w:r>
      <w:r w:rsidRPr="00FA3868">
        <w:rPr>
          <w:rFonts w:ascii="Times New Roman" w:eastAsia="Times New Roman" w:hAnsi="Times New Roman" w:cs="Times New Roman"/>
          <w:sz w:val="24"/>
          <w:szCs w:val="24"/>
          <w:lang w:eastAsia="id-ID"/>
        </w:rPr>
        <w:t xml:space="preserve"> oleh </w:t>
      </w:r>
      <w:r w:rsidR="0064223D">
        <w:rPr>
          <w:rFonts w:ascii="Times New Roman" w:eastAsia="Times New Roman" w:hAnsi="Times New Roman" w:cs="Times New Roman"/>
          <w:sz w:val="24"/>
          <w:szCs w:val="24"/>
          <w:lang w:eastAsia="id-ID"/>
        </w:rPr>
        <w:t>a</w:t>
      </w:r>
      <w:r w:rsidR="00223976">
        <w:rPr>
          <w:rFonts w:ascii="Times New Roman" w:eastAsia="Times New Roman" w:hAnsi="Times New Roman" w:cs="Times New Roman"/>
          <w:sz w:val="24"/>
          <w:szCs w:val="24"/>
          <w:lang w:eastAsia="id-ID"/>
        </w:rPr>
        <w:t>s-Suyûthî</w:t>
      </w:r>
      <w:r w:rsidRPr="00FA3868">
        <w:rPr>
          <w:rFonts w:ascii="Times New Roman" w:eastAsia="Times New Roman" w:hAnsi="Times New Roman" w:cs="Times New Roman"/>
          <w:sz w:val="24"/>
          <w:szCs w:val="24"/>
          <w:lang w:eastAsia="id-ID"/>
        </w:rPr>
        <w:t xml:space="preserve"> namun menurutnya digolongkan kedalam  </w:t>
      </w:r>
      <w:r w:rsidR="0064223D">
        <w:rPr>
          <w:rFonts w:ascii="Times New Roman" w:eastAsia="Times New Roman" w:hAnsi="Times New Roman" w:cs="Times New Roman"/>
          <w:sz w:val="24"/>
          <w:szCs w:val="24"/>
          <w:lang w:eastAsia="id-ID"/>
        </w:rPr>
        <w:t>h</w:t>
      </w:r>
      <w:r w:rsidRPr="00FA3868">
        <w:rPr>
          <w:rFonts w:ascii="Times New Roman" w:eastAsia="Times New Roman" w:hAnsi="Times New Roman" w:cs="Times New Roman"/>
          <w:sz w:val="24"/>
          <w:szCs w:val="24"/>
          <w:lang w:eastAsia="id-ID"/>
        </w:rPr>
        <w:t>adi</w:t>
      </w:r>
      <w:r w:rsidR="0064223D">
        <w:rPr>
          <w:rFonts w:ascii="Times New Roman" w:eastAsia="Times New Roman" w:hAnsi="Times New Roman" w:cs="Times New Roman"/>
          <w:sz w:val="24"/>
          <w:szCs w:val="24"/>
          <w:lang w:eastAsia="id-ID"/>
        </w:rPr>
        <w:t>t</w:t>
      </w:r>
      <w:r w:rsidRPr="00FA3868">
        <w:rPr>
          <w:rFonts w:ascii="Times New Roman" w:eastAsia="Times New Roman" w:hAnsi="Times New Roman" w:cs="Times New Roman"/>
          <w:sz w:val="24"/>
          <w:szCs w:val="24"/>
          <w:lang w:eastAsia="id-ID"/>
        </w:rPr>
        <w:t xml:space="preserve">s yang </w:t>
      </w:r>
      <w:r w:rsidRPr="00E54704">
        <w:rPr>
          <w:rFonts w:ascii="Times New Roman" w:eastAsia="Times New Roman" w:hAnsi="Times New Roman" w:cs="Times New Roman"/>
          <w:i/>
          <w:iCs/>
          <w:sz w:val="24"/>
          <w:szCs w:val="24"/>
          <w:lang w:eastAsia="id-ID"/>
        </w:rPr>
        <w:t>dhaif</w:t>
      </w:r>
      <w:r w:rsidRPr="00FA3868">
        <w:rPr>
          <w:rFonts w:ascii="Times New Roman" w:eastAsia="Times New Roman" w:hAnsi="Times New Roman" w:cs="Times New Roman"/>
          <w:sz w:val="24"/>
          <w:szCs w:val="24"/>
          <w:lang w:eastAsia="id-ID"/>
        </w:rPr>
        <w:t xml:space="preserve"> bahkan yang </w:t>
      </w:r>
      <w:r w:rsidRPr="00E54704">
        <w:rPr>
          <w:rFonts w:ascii="Times New Roman" w:eastAsia="Times New Roman" w:hAnsi="Times New Roman" w:cs="Times New Roman"/>
          <w:i/>
          <w:iCs/>
          <w:sz w:val="24"/>
          <w:szCs w:val="24"/>
          <w:lang w:eastAsia="id-ID"/>
        </w:rPr>
        <w:t>maudhu’</w:t>
      </w:r>
      <w:r w:rsidR="0064223D">
        <w:rPr>
          <w:rFonts w:ascii="Times New Roman" w:eastAsia="Times New Roman" w:hAnsi="Times New Roman" w:cs="Times New Roman"/>
          <w:sz w:val="24"/>
          <w:szCs w:val="24"/>
          <w:lang w:eastAsia="id-ID"/>
        </w:rPr>
        <w:t>(Palsu) Itu bukanlah berarti a</w:t>
      </w:r>
      <w:r w:rsidRPr="00FA3868">
        <w:rPr>
          <w:rFonts w:ascii="Times New Roman" w:eastAsia="Times New Roman" w:hAnsi="Times New Roman" w:cs="Times New Roman"/>
          <w:sz w:val="24"/>
          <w:szCs w:val="24"/>
          <w:lang w:eastAsia="id-ID"/>
        </w:rPr>
        <w:t xml:space="preserve">l-Bani lebih Alim dari </w:t>
      </w:r>
      <w:r w:rsidR="0064223D">
        <w:rPr>
          <w:rFonts w:ascii="Times New Roman" w:eastAsia="Times New Roman" w:hAnsi="Times New Roman" w:cs="Times New Roman"/>
          <w:sz w:val="24"/>
          <w:szCs w:val="24"/>
          <w:lang w:eastAsia="id-ID"/>
        </w:rPr>
        <w:t>a</w:t>
      </w:r>
      <w:r w:rsidR="00223976">
        <w:rPr>
          <w:rFonts w:ascii="Times New Roman" w:eastAsia="Times New Roman" w:hAnsi="Times New Roman" w:cs="Times New Roman"/>
          <w:sz w:val="24"/>
          <w:szCs w:val="24"/>
          <w:lang w:eastAsia="id-ID"/>
        </w:rPr>
        <w:t>s-Suyûthî</w:t>
      </w:r>
      <w:r w:rsidRPr="00FA3868">
        <w:rPr>
          <w:rFonts w:ascii="Times New Roman" w:eastAsia="Times New Roman" w:hAnsi="Times New Roman" w:cs="Times New Roman"/>
          <w:sz w:val="24"/>
          <w:szCs w:val="24"/>
          <w:lang w:eastAsia="id-ID"/>
        </w:rPr>
        <w:t>, namun ini hanya berhubungan dengan metode yang di pergunakan oleh al-Bani sangat ketat (</w:t>
      </w:r>
      <w:r w:rsidRPr="00E54704">
        <w:rPr>
          <w:rFonts w:ascii="Times New Roman" w:eastAsia="Times New Roman" w:hAnsi="Times New Roman" w:cs="Times New Roman"/>
          <w:i/>
          <w:iCs/>
          <w:sz w:val="24"/>
          <w:szCs w:val="24"/>
          <w:lang w:eastAsia="id-ID"/>
        </w:rPr>
        <w:t>Mutasyaddid</w:t>
      </w:r>
      <w:r w:rsidRPr="00FA3868">
        <w:rPr>
          <w:rFonts w:ascii="Times New Roman" w:eastAsia="Times New Roman" w:hAnsi="Times New Roman" w:cs="Times New Roman"/>
          <w:sz w:val="24"/>
          <w:szCs w:val="24"/>
          <w:lang w:eastAsia="id-ID"/>
        </w:rPr>
        <w:t xml:space="preserve">) di bandingkan dengan </w:t>
      </w:r>
      <w:r w:rsidR="0064223D">
        <w:rPr>
          <w:rFonts w:ascii="Times New Roman" w:eastAsia="Times New Roman" w:hAnsi="Times New Roman" w:cs="Times New Roman"/>
          <w:sz w:val="24"/>
          <w:szCs w:val="24"/>
          <w:lang w:eastAsia="id-ID"/>
        </w:rPr>
        <w:t>a</w:t>
      </w:r>
      <w:r w:rsidR="00223976">
        <w:rPr>
          <w:rFonts w:ascii="Times New Roman" w:eastAsia="Times New Roman" w:hAnsi="Times New Roman" w:cs="Times New Roman"/>
          <w:sz w:val="24"/>
          <w:szCs w:val="24"/>
          <w:lang w:eastAsia="id-ID"/>
        </w:rPr>
        <w:t>s-Suyûthî</w:t>
      </w:r>
      <w:r w:rsidRPr="00FA3868">
        <w:rPr>
          <w:rFonts w:ascii="Times New Roman" w:eastAsia="Times New Roman" w:hAnsi="Times New Roman" w:cs="Times New Roman"/>
          <w:sz w:val="24"/>
          <w:szCs w:val="24"/>
          <w:lang w:eastAsia="id-ID"/>
        </w:rPr>
        <w:t>.</w:t>
      </w:r>
    </w:p>
    <w:p w:rsidR="00396D95" w:rsidRPr="00EB15F1" w:rsidRDefault="00EB15F1" w:rsidP="00E54704">
      <w:pPr>
        <w:pStyle w:val="ListParagraph"/>
        <w:numPr>
          <w:ilvl w:val="0"/>
          <w:numId w:val="4"/>
        </w:numPr>
        <w:autoSpaceDE w:val="0"/>
        <w:autoSpaceDN w:val="0"/>
        <w:adjustRightInd w:val="0"/>
        <w:spacing w:after="0" w:line="480" w:lineRule="auto"/>
        <w:ind w:left="360"/>
        <w:jc w:val="both"/>
        <w:rPr>
          <w:rFonts w:ascii="Times New Roman" w:hAnsi="Times New Roman" w:cs="Times New Roman"/>
          <w:b/>
          <w:bCs/>
          <w:sz w:val="24"/>
          <w:szCs w:val="24"/>
        </w:rPr>
      </w:pPr>
      <w:r w:rsidRPr="00BF4C6C">
        <w:rPr>
          <w:rFonts w:ascii="Times New Roman" w:hAnsi="Times New Roman" w:cs="Times New Roman"/>
          <w:b/>
          <w:bCs/>
          <w:lang w:val="id-ID"/>
        </w:rPr>
        <w:t>TAFSIR</w:t>
      </w:r>
      <w:r w:rsidR="00BC0B30">
        <w:rPr>
          <w:rFonts w:ascii="Times New Roman" w:hAnsi="Times New Roman" w:cs="Times New Roman"/>
          <w:b/>
          <w:bCs/>
          <w:sz w:val="24"/>
          <w:szCs w:val="24"/>
        </w:rPr>
        <w:t xml:space="preserve"> </w:t>
      </w:r>
      <w:r w:rsidRPr="00BC0B30">
        <w:rPr>
          <w:rFonts w:ascii="Times New Roman" w:hAnsi="Times New Roman" w:cs="Times New Roman"/>
          <w:b/>
          <w:bCs/>
          <w:i/>
          <w:iCs/>
          <w:sz w:val="24"/>
          <w:szCs w:val="24"/>
          <w:lang w:val="id-ID"/>
        </w:rPr>
        <w:t>AL-DURR AL- MANTS</w:t>
      </w:r>
      <w:r w:rsidR="00E54704" w:rsidRPr="00BC0B30">
        <w:rPr>
          <w:rFonts w:ascii="Times New Roman" w:hAnsi="Times New Roman" w:cs="Times New Roman"/>
          <w:b/>
          <w:bCs/>
          <w:i/>
          <w:iCs/>
          <w:sz w:val="24"/>
          <w:szCs w:val="24"/>
          <w:lang w:val="id-ID"/>
        </w:rPr>
        <w:t>Û</w:t>
      </w:r>
      <w:r w:rsidR="00223976" w:rsidRPr="00BC0B30">
        <w:rPr>
          <w:rFonts w:ascii="Times New Roman" w:hAnsi="Times New Roman" w:cs="Times New Roman"/>
          <w:b/>
          <w:bCs/>
          <w:i/>
          <w:iCs/>
          <w:sz w:val="24"/>
          <w:szCs w:val="24"/>
          <w:lang w:val="id-ID"/>
        </w:rPr>
        <w:t>R FÎ</w:t>
      </w:r>
      <w:r w:rsidRPr="00BC0B30">
        <w:rPr>
          <w:rFonts w:ascii="Times New Roman" w:hAnsi="Times New Roman" w:cs="Times New Roman"/>
          <w:b/>
          <w:bCs/>
          <w:i/>
          <w:iCs/>
          <w:sz w:val="24"/>
          <w:szCs w:val="24"/>
          <w:lang w:val="id-ID"/>
        </w:rPr>
        <w:t xml:space="preserve"> TAFS</w:t>
      </w:r>
      <w:r w:rsidR="00E54704" w:rsidRPr="00BC0B30">
        <w:rPr>
          <w:rFonts w:ascii="Times New Roman" w:hAnsi="Times New Roman" w:cs="Times New Roman"/>
          <w:b/>
          <w:bCs/>
          <w:i/>
          <w:iCs/>
          <w:sz w:val="24"/>
          <w:szCs w:val="24"/>
          <w:lang w:val="id-ID"/>
        </w:rPr>
        <w:t>Î</w:t>
      </w:r>
      <w:r w:rsidRPr="00BC0B30">
        <w:rPr>
          <w:rFonts w:ascii="Times New Roman" w:hAnsi="Times New Roman" w:cs="Times New Roman"/>
          <w:b/>
          <w:bCs/>
          <w:i/>
          <w:iCs/>
          <w:sz w:val="24"/>
          <w:szCs w:val="24"/>
          <w:lang w:val="id-ID"/>
        </w:rPr>
        <w:t>R AL- MA’TS</w:t>
      </w:r>
      <w:r w:rsidR="00E54704" w:rsidRPr="00BC0B30">
        <w:rPr>
          <w:rFonts w:ascii="Times New Roman" w:hAnsi="Times New Roman" w:cs="Times New Roman"/>
          <w:b/>
          <w:bCs/>
          <w:i/>
          <w:iCs/>
          <w:sz w:val="24"/>
          <w:szCs w:val="24"/>
          <w:lang w:val="id-ID"/>
        </w:rPr>
        <w:t>Û</w:t>
      </w:r>
      <w:r w:rsidRPr="00BC0B30">
        <w:rPr>
          <w:rFonts w:ascii="Times New Roman" w:hAnsi="Times New Roman" w:cs="Times New Roman"/>
          <w:b/>
          <w:bCs/>
          <w:i/>
          <w:iCs/>
          <w:sz w:val="24"/>
          <w:szCs w:val="24"/>
          <w:lang w:val="id-ID"/>
        </w:rPr>
        <w:t>R.</w:t>
      </w:r>
    </w:p>
    <w:p w:rsidR="00396D95" w:rsidRPr="00EB15F1" w:rsidRDefault="00396D95" w:rsidP="00EB15F1">
      <w:pPr>
        <w:pStyle w:val="ListParagraph"/>
        <w:numPr>
          <w:ilvl w:val="0"/>
          <w:numId w:val="8"/>
        </w:numPr>
        <w:spacing w:after="0" w:line="480" w:lineRule="auto"/>
        <w:ind w:left="360"/>
        <w:jc w:val="both"/>
        <w:rPr>
          <w:rFonts w:ascii="Times New Roman" w:hAnsi="Times New Roman" w:cs="Times New Roman"/>
          <w:sz w:val="24"/>
          <w:szCs w:val="24"/>
          <w:lang w:eastAsia="id-ID"/>
        </w:rPr>
      </w:pPr>
      <w:r w:rsidRPr="00EB15F1">
        <w:rPr>
          <w:rFonts w:ascii="Times New Roman" w:hAnsi="Times New Roman" w:cs="Times New Roman"/>
          <w:b/>
          <w:bCs/>
          <w:sz w:val="24"/>
          <w:szCs w:val="24"/>
          <w:lang w:eastAsia="id-ID"/>
        </w:rPr>
        <w:t>Latar belakang penulisan</w:t>
      </w:r>
    </w:p>
    <w:p w:rsidR="00CE5574" w:rsidRPr="00CE5574" w:rsidRDefault="00223976" w:rsidP="00522032">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As-Suyûthî</w:t>
      </w:r>
      <w:r w:rsidR="00964A5D">
        <w:rPr>
          <w:rFonts w:ascii="Times New Roman" w:eastAsia="Times New Roman" w:hAnsi="Times New Roman" w:cs="Times New Roman"/>
          <w:sz w:val="24"/>
          <w:szCs w:val="24"/>
          <w:lang w:eastAsia="id-ID"/>
        </w:rPr>
        <w:t xml:space="preserve"> m</w:t>
      </w:r>
      <w:r w:rsidR="00CE5574">
        <w:rPr>
          <w:rFonts w:ascii="Times New Roman" w:eastAsia="Times New Roman" w:hAnsi="Times New Roman" w:cs="Times New Roman"/>
          <w:sz w:val="24"/>
          <w:szCs w:val="24"/>
          <w:lang w:eastAsia="id-ID"/>
        </w:rPr>
        <w:t xml:space="preserve">enulis tafsirnya 13 tahun sebelum wafatnya, dia mengatakan diakhir </w:t>
      </w:r>
      <w:r w:rsidR="00522032">
        <w:rPr>
          <w:rFonts w:ascii="Times New Roman" w:hAnsi="Times New Roman" w:cs="Times New Roman"/>
          <w:i/>
          <w:iCs/>
          <w:sz w:val="24"/>
          <w:szCs w:val="24"/>
        </w:rPr>
        <w:t>a</w:t>
      </w:r>
      <w:r w:rsidR="00CE5574">
        <w:rPr>
          <w:rFonts w:ascii="Times New Roman" w:hAnsi="Times New Roman" w:cs="Times New Roman"/>
          <w:i/>
          <w:iCs/>
          <w:sz w:val="24"/>
          <w:szCs w:val="24"/>
        </w:rPr>
        <w:t>l</w:t>
      </w:r>
      <w:r w:rsidR="00CE5574">
        <w:rPr>
          <w:rFonts w:ascii="Times New Roman" w:hAnsi="Times New Roman" w:cs="Times New Roman"/>
          <w:i/>
          <w:iCs/>
          <w:sz w:val="24"/>
          <w:szCs w:val="24"/>
          <w:lang w:val="id-ID"/>
        </w:rPr>
        <w:t>-D</w:t>
      </w:r>
      <w:r w:rsidR="00CE5574">
        <w:rPr>
          <w:rFonts w:ascii="Times New Roman" w:hAnsi="Times New Roman" w:cs="Times New Roman"/>
          <w:i/>
          <w:iCs/>
          <w:sz w:val="24"/>
          <w:szCs w:val="24"/>
        </w:rPr>
        <w:t>urr</w:t>
      </w:r>
      <w:r w:rsidR="00CE5574">
        <w:rPr>
          <w:rFonts w:ascii="Times New Roman" w:hAnsi="Times New Roman" w:cs="Times New Roman"/>
          <w:i/>
          <w:iCs/>
          <w:sz w:val="24"/>
          <w:szCs w:val="24"/>
          <w:lang w:val="id-ID"/>
        </w:rPr>
        <w:t xml:space="preserve"> </w:t>
      </w:r>
      <w:r w:rsidR="00CE5574">
        <w:rPr>
          <w:rFonts w:ascii="Times New Roman" w:hAnsi="Times New Roman" w:cs="Times New Roman"/>
          <w:i/>
          <w:iCs/>
          <w:sz w:val="24"/>
          <w:szCs w:val="24"/>
        </w:rPr>
        <w:t>al</w:t>
      </w:r>
      <w:r w:rsidR="00CE5574">
        <w:rPr>
          <w:rFonts w:ascii="Times New Roman" w:hAnsi="Times New Roman" w:cs="Times New Roman"/>
          <w:i/>
          <w:iCs/>
          <w:sz w:val="24"/>
          <w:szCs w:val="24"/>
          <w:lang w:val="id-ID"/>
        </w:rPr>
        <w:t>-M</w:t>
      </w:r>
      <w:r w:rsidR="00CE5574">
        <w:rPr>
          <w:rFonts w:ascii="Times New Roman" w:hAnsi="Times New Roman" w:cs="Times New Roman"/>
          <w:i/>
          <w:iCs/>
          <w:sz w:val="24"/>
          <w:szCs w:val="24"/>
        </w:rPr>
        <w:t>ants</w:t>
      </w:r>
      <w:r w:rsidR="005B4484">
        <w:rPr>
          <w:rFonts w:ascii="Times New Roman" w:hAnsi="Times New Roman" w:cs="Times New Roman"/>
          <w:i/>
          <w:iCs/>
          <w:sz w:val="24"/>
          <w:szCs w:val="24"/>
        </w:rPr>
        <w:t>û</w:t>
      </w:r>
      <w:r w:rsidR="00CE5574">
        <w:rPr>
          <w:rFonts w:ascii="Times New Roman" w:hAnsi="Times New Roman" w:cs="Times New Roman"/>
          <w:i/>
          <w:iCs/>
          <w:sz w:val="24"/>
          <w:szCs w:val="24"/>
        </w:rPr>
        <w:t>r</w:t>
      </w:r>
      <w:r w:rsidR="00CE5574">
        <w:rPr>
          <w:rFonts w:ascii="Times New Roman" w:hAnsi="Times New Roman" w:cs="Times New Roman"/>
          <w:i/>
          <w:iCs/>
          <w:sz w:val="24"/>
          <w:szCs w:val="24"/>
          <w:lang w:val="id-ID"/>
        </w:rPr>
        <w:t xml:space="preserve"> </w:t>
      </w:r>
      <w:r>
        <w:rPr>
          <w:rFonts w:ascii="Times New Roman" w:hAnsi="Times New Roman" w:cs="Times New Roman"/>
          <w:i/>
          <w:iCs/>
          <w:sz w:val="24"/>
          <w:szCs w:val="24"/>
        </w:rPr>
        <w:t>fî</w:t>
      </w:r>
      <w:r w:rsidR="00CE5574">
        <w:rPr>
          <w:rFonts w:ascii="Times New Roman" w:hAnsi="Times New Roman" w:cs="Times New Roman"/>
          <w:i/>
          <w:iCs/>
          <w:sz w:val="24"/>
          <w:szCs w:val="24"/>
          <w:lang w:val="id-ID"/>
        </w:rPr>
        <w:t xml:space="preserve"> T</w:t>
      </w:r>
      <w:r w:rsidR="00CE5574">
        <w:rPr>
          <w:rFonts w:ascii="Times New Roman" w:hAnsi="Times New Roman" w:cs="Times New Roman"/>
          <w:i/>
          <w:iCs/>
          <w:sz w:val="24"/>
          <w:szCs w:val="24"/>
        </w:rPr>
        <w:t>afs</w:t>
      </w:r>
      <w:r w:rsidR="005B4484">
        <w:rPr>
          <w:rFonts w:ascii="Times New Roman" w:hAnsi="Times New Roman" w:cs="Times New Roman"/>
          <w:i/>
          <w:iCs/>
          <w:sz w:val="24"/>
          <w:szCs w:val="24"/>
        </w:rPr>
        <w:t>î</w:t>
      </w:r>
      <w:r w:rsidR="00CE5574">
        <w:rPr>
          <w:rFonts w:ascii="Times New Roman" w:hAnsi="Times New Roman" w:cs="Times New Roman"/>
          <w:i/>
          <w:iCs/>
          <w:sz w:val="24"/>
          <w:szCs w:val="24"/>
        </w:rPr>
        <w:t>r</w:t>
      </w:r>
      <w:r w:rsidR="00CE5574">
        <w:rPr>
          <w:rFonts w:ascii="Times New Roman" w:hAnsi="Times New Roman" w:cs="Times New Roman"/>
          <w:i/>
          <w:iCs/>
          <w:sz w:val="24"/>
          <w:szCs w:val="24"/>
          <w:lang w:val="id-ID"/>
        </w:rPr>
        <w:t xml:space="preserve"> </w:t>
      </w:r>
      <w:r w:rsidR="00CE5574">
        <w:rPr>
          <w:rFonts w:ascii="Times New Roman" w:hAnsi="Times New Roman" w:cs="Times New Roman"/>
          <w:i/>
          <w:iCs/>
          <w:sz w:val="24"/>
          <w:szCs w:val="24"/>
        </w:rPr>
        <w:t>al</w:t>
      </w:r>
      <w:r w:rsidR="005B4484">
        <w:rPr>
          <w:rFonts w:ascii="Times New Roman" w:hAnsi="Times New Roman" w:cs="Times New Roman"/>
          <w:i/>
          <w:iCs/>
          <w:sz w:val="24"/>
          <w:szCs w:val="24"/>
          <w:lang w:val="id-ID"/>
        </w:rPr>
        <w:t>-</w:t>
      </w:r>
      <w:r w:rsidR="00CE5574" w:rsidRPr="000C73D2">
        <w:rPr>
          <w:rFonts w:ascii="Times New Roman" w:hAnsi="Times New Roman" w:cs="Times New Roman"/>
          <w:i/>
          <w:iCs/>
          <w:sz w:val="24"/>
          <w:szCs w:val="24"/>
          <w:lang w:val="id-ID"/>
        </w:rPr>
        <w:t>M</w:t>
      </w:r>
      <w:r w:rsidR="00CE5574">
        <w:rPr>
          <w:rFonts w:ascii="Times New Roman" w:hAnsi="Times New Roman" w:cs="Times New Roman"/>
          <w:i/>
          <w:iCs/>
          <w:sz w:val="24"/>
          <w:szCs w:val="24"/>
        </w:rPr>
        <w:t>ats</w:t>
      </w:r>
      <w:r w:rsidR="005B4484">
        <w:rPr>
          <w:rFonts w:ascii="Times New Roman" w:hAnsi="Times New Roman" w:cs="Times New Roman"/>
          <w:i/>
          <w:iCs/>
          <w:sz w:val="24"/>
          <w:szCs w:val="24"/>
        </w:rPr>
        <w:t>û</w:t>
      </w:r>
      <w:r w:rsidR="00CE5574">
        <w:rPr>
          <w:rFonts w:ascii="Times New Roman" w:hAnsi="Times New Roman" w:cs="Times New Roman"/>
          <w:i/>
          <w:iCs/>
          <w:sz w:val="24"/>
          <w:szCs w:val="24"/>
        </w:rPr>
        <w:t xml:space="preserve">r </w:t>
      </w:r>
      <w:r w:rsidR="00CE5574">
        <w:rPr>
          <w:rFonts w:ascii="Times New Roman" w:hAnsi="Times New Roman" w:cs="Times New Roman"/>
          <w:sz w:val="24"/>
          <w:szCs w:val="24"/>
        </w:rPr>
        <w:t>batas waktu selesaianya.: Pengarangnya diredhoi oleh Allah</w:t>
      </w:r>
      <w:r w:rsidR="0064223D">
        <w:rPr>
          <w:rFonts w:ascii="Times New Roman" w:hAnsi="Times New Roman" w:cs="Times New Roman"/>
          <w:sz w:val="24"/>
          <w:szCs w:val="24"/>
        </w:rPr>
        <w:t xml:space="preserve"> SWT</w:t>
      </w:r>
      <w:r w:rsidR="00CE5574">
        <w:rPr>
          <w:rFonts w:ascii="Times New Roman" w:hAnsi="Times New Roman" w:cs="Times New Roman"/>
          <w:sz w:val="24"/>
          <w:szCs w:val="24"/>
        </w:rPr>
        <w:t xml:space="preserve">, diterima Allah </w:t>
      </w:r>
      <w:r w:rsidR="0064223D">
        <w:rPr>
          <w:rFonts w:ascii="Times New Roman" w:hAnsi="Times New Roman" w:cs="Times New Roman"/>
          <w:sz w:val="24"/>
          <w:szCs w:val="24"/>
        </w:rPr>
        <w:t xml:space="preserve">SWT </w:t>
      </w:r>
      <w:r w:rsidR="00CE5574">
        <w:rPr>
          <w:rFonts w:ascii="Times New Roman" w:hAnsi="Times New Roman" w:cs="Times New Roman"/>
          <w:sz w:val="24"/>
          <w:szCs w:val="24"/>
        </w:rPr>
        <w:t xml:space="preserve">hasil karyanya, saya tenang pada hari ‘idil fitri, tahun 898 H, </w:t>
      </w:r>
      <w:r w:rsidR="00B1005A">
        <w:rPr>
          <w:rFonts w:ascii="Times New Roman" w:hAnsi="Times New Roman" w:cs="Times New Roman"/>
          <w:sz w:val="24"/>
          <w:szCs w:val="24"/>
        </w:rPr>
        <w:t>Segala puji bagi Allah.</w:t>
      </w:r>
      <w:r w:rsidR="00B1005A">
        <w:rPr>
          <w:rStyle w:val="FootnoteReference"/>
          <w:rFonts w:ascii="Times New Roman" w:hAnsi="Times New Roman"/>
          <w:sz w:val="24"/>
          <w:szCs w:val="24"/>
        </w:rPr>
        <w:footnoteReference w:id="21"/>
      </w:r>
    </w:p>
    <w:p w:rsidR="00396D95" w:rsidRPr="000A0757" w:rsidRDefault="00EB15F1" w:rsidP="00B0565C">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al-</w:t>
      </w:r>
      <w:r w:rsidR="005B4484">
        <w:rPr>
          <w:rFonts w:ascii="Times New Roman" w:eastAsia="Times New Roman" w:hAnsi="Times New Roman" w:cs="Times New Roman"/>
          <w:sz w:val="24"/>
          <w:szCs w:val="24"/>
          <w:lang w:eastAsia="id-ID"/>
        </w:rPr>
        <w:t>Dz</w:t>
      </w:r>
      <w:r>
        <w:rPr>
          <w:rFonts w:ascii="Times New Roman" w:eastAsia="Times New Roman" w:hAnsi="Times New Roman" w:cs="Times New Roman"/>
          <w:sz w:val="24"/>
          <w:szCs w:val="24"/>
          <w:lang w:eastAsia="id-ID"/>
        </w:rPr>
        <w:t>ahabi</w:t>
      </w:r>
      <w:r w:rsidR="00396D95" w:rsidRPr="000A0757">
        <w:rPr>
          <w:rFonts w:ascii="Times New Roman" w:eastAsia="Times New Roman" w:hAnsi="Times New Roman" w:cs="Times New Roman"/>
          <w:sz w:val="24"/>
          <w:szCs w:val="24"/>
          <w:lang w:eastAsia="id-ID"/>
        </w:rPr>
        <w:t xml:space="preserve"> </w:t>
      </w:r>
      <w:r w:rsidR="005B4484">
        <w:rPr>
          <w:rFonts w:ascii="Times New Roman" w:eastAsia="Times New Roman" w:hAnsi="Times New Roman" w:cs="Times New Roman"/>
          <w:sz w:val="24"/>
          <w:szCs w:val="24"/>
          <w:lang w:eastAsia="id-ID"/>
        </w:rPr>
        <w:t xml:space="preserve">sebagaimana juga diakui </w:t>
      </w:r>
      <w:r w:rsidR="00223976">
        <w:rPr>
          <w:rFonts w:ascii="Times New Roman" w:eastAsia="Times New Roman" w:hAnsi="Times New Roman" w:cs="Times New Roman"/>
          <w:sz w:val="24"/>
          <w:szCs w:val="24"/>
          <w:lang w:eastAsia="id-ID"/>
        </w:rPr>
        <w:t>as-Suyûthî</w:t>
      </w:r>
      <w:r w:rsidR="00396D95" w:rsidRPr="000A0757">
        <w:rPr>
          <w:rFonts w:ascii="Times New Roman" w:eastAsia="Times New Roman" w:hAnsi="Times New Roman" w:cs="Times New Roman"/>
          <w:sz w:val="24"/>
          <w:szCs w:val="24"/>
          <w:lang w:eastAsia="id-ID"/>
        </w:rPr>
        <w:t xml:space="preserve"> dalam muqaddimah kitabnya, karya ini merupakan kitab </w:t>
      </w:r>
      <w:r w:rsidR="00396D95" w:rsidRPr="000A0757">
        <w:rPr>
          <w:rFonts w:ascii="Times New Roman" w:eastAsia="Times New Roman" w:hAnsi="Times New Roman" w:cs="Times New Roman"/>
          <w:i/>
          <w:iCs/>
          <w:sz w:val="24"/>
          <w:szCs w:val="24"/>
          <w:lang w:eastAsia="id-ID"/>
        </w:rPr>
        <w:t>musnad</w:t>
      </w:r>
      <w:r w:rsidR="00396D95" w:rsidRPr="000A0757">
        <w:rPr>
          <w:rFonts w:ascii="Times New Roman" w:eastAsia="Times New Roman" w:hAnsi="Times New Roman" w:cs="Times New Roman"/>
          <w:sz w:val="24"/>
          <w:szCs w:val="24"/>
          <w:lang w:eastAsia="id-ID"/>
        </w:rPr>
        <w:t xml:space="preserve"> hadi</w:t>
      </w:r>
      <w:r w:rsidR="00B0565C">
        <w:rPr>
          <w:rFonts w:ascii="Times New Roman" w:eastAsia="Times New Roman" w:hAnsi="Times New Roman" w:cs="Times New Roman"/>
          <w:sz w:val="24"/>
          <w:szCs w:val="24"/>
          <w:lang w:eastAsia="id-ID"/>
        </w:rPr>
        <w:t>t</w:t>
      </w:r>
      <w:r w:rsidR="00396D95" w:rsidRPr="000A0757">
        <w:rPr>
          <w:rFonts w:ascii="Times New Roman" w:eastAsia="Times New Roman" w:hAnsi="Times New Roman" w:cs="Times New Roman"/>
          <w:sz w:val="24"/>
          <w:szCs w:val="24"/>
          <w:lang w:eastAsia="id-ID"/>
        </w:rPr>
        <w:t>s</w:t>
      </w:r>
      <w:r>
        <w:rPr>
          <w:rStyle w:val="FootnoteReference"/>
          <w:rFonts w:ascii="Times New Roman" w:eastAsia="Times New Roman" w:hAnsi="Times New Roman"/>
          <w:sz w:val="24"/>
          <w:szCs w:val="24"/>
          <w:lang w:eastAsia="id-ID"/>
        </w:rPr>
        <w:footnoteReference w:id="22"/>
      </w:r>
      <w:r w:rsidR="00396D95" w:rsidRPr="000A0757">
        <w:rPr>
          <w:rFonts w:ascii="Times New Roman" w:eastAsia="Times New Roman" w:hAnsi="Times New Roman" w:cs="Times New Roman"/>
          <w:sz w:val="24"/>
          <w:szCs w:val="24"/>
          <w:lang w:eastAsia="id-ID"/>
        </w:rPr>
        <w:t xml:space="preserve">yang berisikan tafsir atau </w:t>
      </w:r>
      <w:r w:rsidR="00396D95" w:rsidRPr="000A0757">
        <w:rPr>
          <w:rFonts w:ascii="Times New Roman" w:eastAsia="Times New Roman" w:hAnsi="Times New Roman" w:cs="Times New Roman"/>
          <w:sz w:val="24"/>
          <w:szCs w:val="24"/>
          <w:lang w:eastAsia="id-ID"/>
        </w:rPr>
        <w:lastRenderedPageBreak/>
        <w:t xml:space="preserve">penjelasan terhadap al-Qur’an. Di dalamnya memuat sekitar 10.000 hadits </w:t>
      </w:r>
      <w:r>
        <w:rPr>
          <w:rFonts w:ascii="Times New Roman" w:eastAsia="Times New Roman" w:hAnsi="Times New Roman" w:cs="Times New Roman"/>
          <w:i/>
          <w:iCs/>
          <w:sz w:val="24"/>
          <w:szCs w:val="24"/>
          <w:lang w:eastAsia="id-ID"/>
        </w:rPr>
        <w:t>marfu</w:t>
      </w:r>
      <w:r w:rsidR="00396D95" w:rsidRPr="000A0757">
        <w:rPr>
          <w:rFonts w:ascii="Times New Roman" w:eastAsia="Times New Roman" w:hAnsi="Times New Roman" w:cs="Times New Roman"/>
          <w:i/>
          <w:iCs/>
          <w:sz w:val="24"/>
          <w:szCs w:val="24"/>
          <w:lang w:eastAsia="id-ID"/>
        </w:rPr>
        <w:t>‘</w:t>
      </w:r>
      <w:r w:rsidR="00342238">
        <w:rPr>
          <w:rStyle w:val="FootnoteReference"/>
          <w:rFonts w:ascii="Times New Roman" w:eastAsia="Times New Roman" w:hAnsi="Times New Roman"/>
          <w:i/>
          <w:iCs/>
          <w:sz w:val="24"/>
          <w:szCs w:val="24"/>
          <w:lang w:eastAsia="id-ID"/>
        </w:rPr>
        <w:footnoteReference w:id="23"/>
      </w:r>
      <w:r w:rsidR="00396D95" w:rsidRPr="000A0757">
        <w:rPr>
          <w:rFonts w:ascii="Times New Roman" w:eastAsia="Times New Roman" w:hAnsi="Times New Roman" w:cs="Times New Roman"/>
          <w:sz w:val="24"/>
          <w:szCs w:val="24"/>
          <w:lang w:eastAsia="id-ID"/>
        </w:rPr>
        <w:t xml:space="preserve"> dan hadits </w:t>
      </w:r>
      <w:r>
        <w:rPr>
          <w:rFonts w:ascii="Times New Roman" w:eastAsia="Times New Roman" w:hAnsi="Times New Roman" w:cs="Times New Roman"/>
          <w:i/>
          <w:iCs/>
          <w:sz w:val="24"/>
          <w:szCs w:val="24"/>
          <w:lang w:eastAsia="id-ID"/>
        </w:rPr>
        <w:t>mauqu</w:t>
      </w:r>
      <w:r w:rsidR="00396D95" w:rsidRPr="000A0757">
        <w:rPr>
          <w:rFonts w:ascii="Times New Roman" w:eastAsia="Times New Roman" w:hAnsi="Times New Roman" w:cs="Times New Roman"/>
          <w:i/>
          <w:iCs/>
          <w:sz w:val="24"/>
          <w:szCs w:val="24"/>
          <w:lang w:eastAsia="id-ID"/>
        </w:rPr>
        <w:t>f</w:t>
      </w:r>
      <w:r w:rsidR="00396D95" w:rsidRPr="000A0757">
        <w:rPr>
          <w:rFonts w:ascii="Times New Roman" w:eastAsia="Times New Roman" w:hAnsi="Times New Roman" w:cs="Times New Roman"/>
          <w:sz w:val="24"/>
          <w:szCs w:val="24"/>
          <w:lang w:eastAsia="id-ID"/>
        </w:rPr>
        <w:t>,</w:t>
      </w:r>
      <w:r>
        <w:rPr>
          <w:rStyle w:val="FootnoteReference"/>
          <w:rFonts w:ascii="Times New Roman" w:eastAsia="Times New Roman" w:hAnsi="Times New Roman"/>
          <w:sz w:val="24"/>
          <w:szCs w:val="24"/>
          <w:lang w:eastAsia="id-ID"/>
        </w:rPr>
        <w:footnoteReference w:id="24"/>
      </w:r>
      <w:r w:rsidR="00396D95" w:rsidRPr="000A0757">
        <w:rPr>
          <w:rFonts w:ascii="Times New Roman" w:eastAsia="Times New Roman" w:hAnsi="Times New Roman" w:cs="Times New Roman"/>
          <w:sz w:val="24"/>
          <w:szCs w:val="24"/>
          <w:lang w:eastAsia="id-ID"/>
        </w:rPr>
        <w:t xml:space="preserve"> diselesaikan dalam 4 jilid dan diberi nama </w:t>
      </w:r>
      <w:r w:rsidR="000E33F0">
        <w:rPr>
          <w:rFonts w:ascii="Times New Roman" w:eastAsia="Times New Roman" w:hAnsi="Times New Roman" w:cs="Times New Roman"/>
          <w:i/>
          <w:iCs/>
          <w:sz w:val="24"/>
          <w:szCs w:val="24"/>
          <w:lang w:eastAsia="id-ID"/>
        </w:rPr>
        <w:t>Tarjuman al-Qur’a</w:t>
      </w:r>
      <w:r w:rsidR="00396D95" w:rsidRPr="000A0757">
        <w:rPr>
          <w:rFonts w:ascii="Times New Roman" w:eastAsia="Times New Roman" w:hAnsi="Times New Roman" w:cs="Times New Roman"/>
          <w:i/>
          <w:iCs/>
          <w:sz w:val="24"/>
          <w:szCs w:val="24"/>
          <w:lang w:eastAsia="id-ID"/>
        </w:rPr>
        <w:t>n.</w:t>
      </w:r>
      <w:r w:rsidR="00396D95" w:rsidRPr="000A0757">
        <w:rPr>
          <w:rFonts w:ascii="Times New Roman" w:eastAsia="Times New Roman" w:hAnsi="Times New Roman" w:cs="Times New Roman"/>
          <w:sz w:val="24"/>
          <w:szCs w:val="24"/>
          <w:lang w:eastAsia="id-ID"/>
        </w:rPr>
        <w:t xml:space="preserve"> Kemudian untuk memudahkan pembaca dalam m</w:t>
      </w:r>
      <w:r w:rsidR="005B4484">
        <w:rPr>
          <w:rFonts w:ascii="Times New Roman" w:eastAsia="Times New Roman" w:hAnsi="Times New Roman" w:cs="Times New Roman"/>
          <w:sz w:val="24"/>
          <w:szCs w:val="24"/>
          <w:lang w:eastAsia="id-ID"/>
        </w:rPr>
        <w:t xml:space="preserve">emahami kitab tersebut, </w:t>
      </w:r>
      <w:r w:rsidR="00223976">
        <w:rPr>
          <w:rFonts w:ascii="Times New Roman" w:eastAsia="Times New Roman" w:hAnsi="Times New Roman" w:cs="Times New Roman"/>
          <w:sz w:val="24"/>
          <w:szCs w:val="24"/>
          <w:lang w:eastAsia="id-ID"/>
        </w:rPr>
        <w:t>as-Suyûthî</w:t>
      </w:r>
      <w:r w:rsidR="00396D95" w:rsidRPr="000A0757">
        <w:rPr>
          <w:rFonts w:ascii="Times New Roman" w:eastAsia="Times New Roman" w:hAnsi="Times New Roman" w:cs="Times New Roman"/>
          <w:sz w:val="24"/>
          <w:szCs w:val="24"/>
          <w:lang w:eastAsia="id-ID"/>
        </w:rPr>
        <w:t xml:space="preserve"> meringkasnya dengan hanya mencantumkan </w:t>
      </w:r>
      <w:r w:rsidR="00396D95" w:rsidRPr="000A0757">
        <w:rPr>
          <w:rFonts w:ascii="Times New Roman" w:eastAsia="Times New Roman" w:hAnsi="Times New Roman" w:cs="Times New Roman"/>
          <w:i/>
          <w:iCs/>
          <w:sz w:val="24"/>
          <w:szCs w:val="24"/>
          <w:lang w:eastAsia="id-ID"/>
        </w:rPr>
        <w:t>matan</w:t>
      </w:r>
      <w:r w:rsidR="00396D95" w:rsidRPr="000A0757">
        <w:rPr>
          <w:rFonts w:ascii="Times New Roman" w:eastAsia="Times New Roman" w:hAnsi="Times New Roman" w:cs="Times New Roman"/>
          <w:sz w:val="24"/>
          <w:szCs w:val="24"/>
          <w:lang w:eastAsia="id-ID"/>
        </w:rPr>
        <w:t xml:space="preserve"> atau teks hadits tanpa menyebutkan sanadnya. Meskipun demikian dijelaskan bahwa sumber hadi</w:t>
      </w:r>
      <w:r w:rsidR="00B0565C">
        <w:rPr>
          <w:rFonts w:ascii="Times New Roman" w:eastAsia="Times New Roman" w:hAnsi="Times New Roman" w:cs="Times New Roman"/>
          <w:sz w:val="24"/>
          <w:szCs w:val="24"/>
          <w:lang w:eastAsia="id-ID"/>
        </w:rPr>
        <w:t>t</w:t>
      </w:r>
      <w:r w:rsidR="00396D95" w:rsidRPr="000A0757">
        <w:rPr>
          <w:rFonts w:ascii="Times New Roman" w:eastAsia="Times New Roman" w:hAnsi="Times New Roman" w:cs="Times New Roman"/>
          <w:sz w:val="24"/>
          <w:szCs w:val="24"/>
          <w:lang w:eastAsia="id-ID"/>
        </w:rPr>
        <w:t>s-hadi</w:t>
      </w:r>
      <w:r w:rsidR="00B0565C">
        <w:rPr>
          <w:rFonts w:ascii="Times New Roman" w:eastAsia="Times New Roman" w:hAnsi="Times New Roman" w:cs="Times New Roman"/>
          <w:sz w:val="24"/>
          <w:szCs w:val="24"/>
          <w:lang w:eastAsia="id-ID"/>
        </w:rPr>
        <w:t>t</w:t>
      </w:r>
      <w:r w:rsidR="00396D95" w:rsidRPr="000A0757">
        <w:rPr>
          <w:rFonts w:ascii="Times New Roman" w:eastAsia="Times New Roman" w:hAnsi="Times New Roman" w:cs="Times New Roman"/>
          <w:sz w:val="24"/>
          <w:szCs w:val="24"/>
          <w:lang w:eastAsia="id-ID"/>
        </w:rPr>
        <w:t xml:space="preserve">s tersebut merupakan hasil </w:t>
      </w:r>
      <w:r w:rsidR="000E33F0">
        <w:rPr>
          <w:rFonts w:ascii="Times New Roman" w:eastAsia="Times New Roman" w:hAnsi="Times New Roman" w:cs="Times New Roman"/>
          <w:i/>
          <w:iCs/>
          <w:sz w:val="24"/>
          <w:szCs w:val="24"/>
          <w:lang w:eastAsia="id-ID"/>
        </w:rPr>
        <w:t>takhri</w:t>
      </w:r>
      <w:r w:rsidR="00396D95" w:rsidRPr="000A0757">
        <w:rPr>
          <w:rFonts w:ascii="Times New Roman" w:eastAsia="Times New Roman" w:hAnsi="Times New Roman" w:cs="Times New Roman"/>
          <w:i/>
          <w:iCs/>
          <w:sz w:val="24"/>
          <w:szCs w:val="24"/>
          <w:lang w:eastAsia="id-ID"/>
        </w:rPr>
        <w:t>j</w:t>
      </w:r>
      <w:r w:rsidR="00396D95" w:rsidRPr="000A0757">
        <w:rPr>
          <w:rFonts w:ascii="Times New Roman" w:eastAsia="Times New Roman" w:hAnsi="Times New Roman" w:cs="Times New Roman"/>
          <w:sz w:val="24"/>
          <w:szCs w:val="24"/>
          <w:lang w:eastAsia="id-ID"/>
        </w:rPr>
        <w:t xml:space="preserve"> dari kitab-kitab yang </w:t>
      </w:r>
      <w:r w:rsidR="00396D95" w:rsidRPr="000A0757">
        <w:rPr>
          <w:rFonts w:ascii="Times New Roman" w:eastAsia="Times New Roman" w:hAnsi="Times New Roman" w:cs="Times New Roman"/>
          <w:i/>
          <w:iCs/>
          <w:sz w:val="24"/>
          <w:szCs w:val="24"/>
          <w:lang w:eastAsia="id-ID"/>
        </w:rPr>
        <w:t>mu’tabar,</w:t>
      </w:r>
      <w:r w:rsidR="00396D95" w:rsidRPr="000A0757">
        <w:rPr>
          <w:rFonts w:ascii="Times New Roman" w:eastAsia="Times New Roman" w:hAnsi="Times New Roman" w:cs="Times New Roman"/>
          <w:sz w:val="24"/>
          <w:szCs w:val="24"/>
          <w:lang w:eastAsia="id-ID"/>
        </w:rPr>
        <w:t xml:space="preserve"> kitab tersebut diberi nama </w:t>
      </w:r>
      <w:r w:rsidR="000E33F0">
        <w:rPr>
          <w:rFonts w:ascii="Times New Roman" w:eastAsia="Times New Roman" w:hAnsi="Times New Roman" w:cs="Times New Roman"/>
          <w:i/>
          <w:iCs/>
          <w:sz w:val="24"/>
          <w:szCs w:val="24"/>
          <w:lang w:eastAsia="id-ID"/>
        </w:rPr>
        <w:t>al-Durr al-Man</w:t>
      </w:r>
      <w:r w:rsidR="000B3434">
        <w:rPr>
          <w:rFonts w:ascii="Times New Roman" w:eastAsia="Times New Roman" w:hAnsi="Times New Roman" w:cs="Times New Roman"/>
          <w:i/>
          <w:iCs/>
          <w:sz w:val="24"/>
          <w:szCs w:val="24"/>
          <w:lang w:eastAsia="id-ID"/>
        </w:rPr>
        <w:t>t</w:t>
      </w:r>
      <w:r w:rsidR="000E33F0">
        <w:rPr>
          <w:rFonts w:ascii="Times New Roman" w:eastAsia="Times New Roman" w:hAnsi="Times New Roman" w:cs="Times New Roman"/>
          <w:i/>
          <w:iCs/>
          <w:sz w:val="24"/>
          <w:szCs w:val="24"/>
          <w:lang w:eastAsia="id-ID"/>
        </w:rPr>
        <w:t>s</w:t>
      </w:r>
      <w:r w:rsidR="000B3434">
        <w:rPr>
          <w:rFonts w:ascii="Times New Roman" w:eastAsia="Times New Roman" w:hAnsi="Times New Roman" w:cs="Times New Roman"/>
          <w:i/>
          <w:iCs/>
          <w:sz w:val="24"/>
          <w:szCs w:val="24"/>
          <w:lang w:eastAsia="id-ID"/>
        </w:rPr>
        <w:t>û</w:t>
      </w:r>
      <w:r w:rsidR="000E33F0">
        <w:rPr>
          <w:rFonts w:ascii="Times New Roman" w:eastAsia="Times New Roman" w:hAnsi="Times New Roman" w:cs="Times New Roman"/>
          <w:i/>
          <w:iCs/>
          <w:sz w:val="24"/>
          <w:szCs w:val="24"/>
          <w:lang w:eastAsia="id-ID"/>
        </w:rPr>
        <w:t>r  f</w:t>
      </w:r>
      <w:r w:rsidR="00B0565C">
        <w:rPr>
          <w:rFonts w:ascii="Times New Roman" w:eastAsia="Times New Roman" w:hAnsi="Times New Roman" w:cs="Times New Roman"/>
          <w:i/>
          <w:iCs/>
          <w:sz w:val="24"/>
          <w:szCs w:val="24"/>
          <w:lang w:eastAsia="id-ID"/>
        </w:rPr>
        <w:t>î</w:t>
      </w:r>
      <w:r w:rsidR="000E33F0">
        <w:rPr>
          <w:rFonts w:ascii="Times New Roman" w:eastAsia="Times New Roman" w:hAnsi="Times New Roman" w:cs="Times New Roman"/>
          <w:i/>
          <w:iCs/>
          <w:sz w:val="24"/>
          <w:szCs w:val="24"/>
          <w:lang w:eastAsia="id-ID"/>
        </w:rPr>
        <w:t xml:space="preserve"> Tafs</w:t>
      </w:r>
      <w:r w:rsidR="000B3434">
        <w:rPr>
          <w:rFonts w:ascii="Times New Roman" w:eastAsia="Times New Roman" w:hAnsi="Times New Roman" w:cs="Times New Roman"/>
          <w:i/>
          <w:iCs/>
          <w:sz w:val="24"/>
          <w:szCs w:val="24"/>
          <w:lang w:eastAsia="id-ID"/>
        </w:rPr>
        <w:t>î</w:t>
      </w:r>
      <w:r w:rsidR="00396D95" w:rsidRPr="000A0757">
        <w:rPr>
          <w:rFonts w:ascii="Times New Roman" w:eastAsia="Times New Roman" w:hAnsi="Times New Roman" w:cs="Times New Roman"/>
          <w:i/>
          <w:iCs/>
          <w:sz w:val="24"/>
          <w:szCs w:val="24"/>
          <w:lang w:eastAsia="id-ID"/>
        </w:rPr>
        <w:t>r al-Ma’</w:t>
      </w:r>
      <w:r w:rsidR="000B3434">
        <w:rPr>
          <w:rFonts w:ascii="Times New Roman" w:eastAsia="Times New Roman" w:hAnsi="Times New Roman" w:cs="Times New Roman"/>
          <w:i/>
          <w:iCs/>
          <w:sz w:val="24"/>
          <w:szCs w:val="24"/>
          <w:lang w:eastAsia="id-ID"/>
        </w:rPr>
        <w:t>t</w:t>
      </w:r>
      <w:r w:rsidR="00396D95" w:rsidRPr="000A0757">
        <w:rPr>
          <w:rFonts w:ascii="Times New Roman" w:eastAsia="Times New Roman" w:hAnsi="Times New Roman" w:cs="Times New Roman"/>
          <w:i/>
          <w:iCs/>
          <w:sz w:val="24"/>
          <w:szCs w:val="24"/>
          <w:lang w:eastAsia="id-ID"/>
        </w:rPr>
        <w:t>s</w:t>
      </w:r>
      <w:r w:rsidR="000B3434">
        <w:rPr>
          <w:rFonts w:ascii="Times New Roman" w:eastAsia="Times New Roman" w:hAnsi="Times New Roman" w:cs="Times New Roman"/>
          <w:i/>
          <w:iCs/>
          <w:sz w:val="24"/>
          <w:szCs w:val="24"/>
          <w:lang w:eastAsia="id-ID"/>
        </w:rPr>
        <w:t>û</w:t>
      </w:r>
      <w:r w:rsidR="00396D95" w:rsidRPr="000A0757">
        <w:rPr>
          <w:rFonts w:ascii="Times New Roman" w:eastAsia="Times New Roman" w:hAnsi="Times New Roman" w:cs="Times New Roman"/>
          <w:i/>
          <w:iCs/>
          <w:sz w:val="24"/>
          <w:szCs w:val="24"/>
          <w:lang w:eastAsia="id-ID"/>
        </w:rPr>
        <w:t>r</w:t>
      </w:r>
      <w:r w:rsidR="000E33F0">
        <w:rPr>
          <w:rStyle w:val="FootnoteReference"/>
          <w:rFonts w:ascii="Times New Roman" w:eastAsia="Times New Roman" w:hAnsi="Times New Roman"/>
          <w:i/>
          <w:iCs/>
          <w:sz w:val="24"/>
          <w:szCs w:val="24"/>
          <w:lang w:eastAsia="id-ID"/>
        </w:rPr>
        <w:footnoteReference w:id="25"/>
      </w:r>
      <w:r w:rsidR="00396D95" w:rsidRPr="000A0757">
        <w:rPr>
          <w:rFonts w:ascii="Times New Roman" w:eastAsia="Times New Roman" w:hAnsi="Times New Roman" w:cs="Times New Roman"/>
          <w:sz w:val="24"/>
          <w:szCs w:val="24"/>
          <w:lang w:eastAsia="id-ID"/>
        </w:rPr>
        <w:t xml:space="preserve"> (Mutiara yang bertebaran dalam penafsiran berdasarkan al-Qur’an dan Hadi</w:t>
      </w:r>
      <w:r w:rsidR="00B0565C">
        <w:rPr>
          <w:rFonts w:ascii="Times New Roman" w:eastAsia="Times New Roman" w:hAnsi="Times New Roman" w:cs="Times New Roman"/>
          <w:sz w:val="24"/>
          <w:szCs w:val="24"/>
          <w:lang w:eastAsia="id-ID"/>
        </w:rPr>
        <w:t>t</w:t>
      </w:r>
      <w:r w:rsidR="00396D95" w:rsidRPr="000A0757">
        <w:rPr>
          <w:rFonts w:ascii="Times New Roman" w:eastAsia="Times New Roman" w:hAnsi="Times New Roman" w:cs="Times New Roman"/>
          <w:sz w:val="24"/>
          <w:szCs w:val="24"/>
          <w:lang w:eastAsia="id-ID"/>
        </w:rPr>
        <w:t>s).</w:t>
      </w:r>
    </w:p>
    <w:p w:rsidR="000B3434" w:rsidRDefault="00396D95" w:rsidP="00B0565C">
      <w:pPr>
        <w:spacing w:after="0" w:line="480" w:lineRule="auto"/>
        <w:ind w:firstLine="720"/>
        <w:jc w:val="both"/>
        <w:rPr>
          <w:rFonts w:ascii="Times New Roman" w:eastAsia="Times New Roman" w:hAnsi="Times New Roman" w:cs="Times New Roman"/>
          <w:sz w:val="24"/>
          <w:szCs w:val="24"/>
          <w:lang w:eastAsia="id-ID"/>
        </w:rPr>
      </w:pPr>
      <w:r w:rsidRPr="000A0757">
        <w:rPr>
          <w:rFonts w:ascii="Times New Roman" w:eastAsia="Times New Roman" w:hAnsi="Times New Roman" w:cs="Times New Roman"/>
          <w:sz w:val="24"/>
          <w:szCs w:val="24"/>
          <w:lang w:eastAsia="id-ID"/>
        </w:rPr>
        <w:t xml:space="preserve">Sepanjang penelusuran, penulis tidak menemukan kitab </w:t>
      </w:r>
      <w:r w:rsidRPr="000A0757">
        <w:rPr>
          <w:rFonts w:ascii="Times New Roman" w:eastAsia="Times New Roman" w:hAnsi="Times New Roman" w:cs="Times New Roman"/>
          <w:i/>
          <w:iCs/>
          <w:sz w:val="24"/>
          <w:szCs w:val="24"/>
          <w:lang w:eastAsia="id-ID"/>
        </w:rPr>
        <w:t>Tarjuman al-Qur’an</w:t>
      </w:r>
      <w:r w:rsidRPr="000A0757">
        <w:rPr>
          <w:rFonts w:ascii="Times New Roman" w:eastAsia="Times New Roman" w:hAnsi="Times New Roman" w:cs="Times New Roman"/>
          <w:sz w:val="24"/>
          <w:szCs w:val="24"/>
          <w:lang w:eastAsia="id-ID"/>
        </w:rPr>
        <w:t xml:space="preserve"> sebagaimana dimaksud, penulis hanya menemukan kitab </w:t>
      </w:r>
      <w:r w:rsidR="000B3434">
        <w:rPr>
          <w:rFonts w:ascii="Times New Roman" w:eastAsia="Times New Roman" w:hAnsi="Times New Roman" w:cs="Times New Roman"/>
          <w:i/>
          <w:iCs/>
          <w:sz w:val="24"/>
          <w:szCs w:val="24"/>
          <w:lang w:eastAsia="id-ID"/>
        </w:rPr>
        <w:t>al-Durr al-Mantsûr  f</w:t>
      </w:r>
      <w:r w:rsidR="00B0565C">
        <w:rPr>
          <w:rFonts w:ascii="Times New Roman" w:eastAsia="Times New Roman" w:hAnsi="Times New Roman" w:cs="Times New Roman"/>
          <w:i/>
          <w:iCs/>
          <w:sz w:val="24"/>
          <w:szCs w:val="24"/>
          <w:lang w:eastAsia="id-ID"/>
        </w:rPr>
        <w:t>î</w:t>
      </w:r>
      <w:r w:rsidR="000B3434">
        <w:rPr>
          <w:rFonts w:ascii="Times New Roman" w:eastAsia="Times New Roman" w:hAnsi="Times New Roman" w:cs="Times New Roman"/>
          <w:i/>
          <w:iCs/>
          <w:sz w:val="24"/>
          <w:szCs w:val="24"/>
          <w:lang w:eastAsia="id-ID"/>
        </w:rPr>
        <w:t xml:space="preserve"> Tafsî</w:t>
      </w:r>
      <w:r w:rsidR="000B3434" w:rsidRPr="000A0757">
        <w:rPr>
          <w:rFonts w:ascii="Times New Roman" w:eastAsia="Times New Roman" w:hAnsi="Times New Roman" w:cs="Times New Roman"/>
          <w:i/>
          <w:iCs/>
          <w:sz w:val="24"/>
          <w:szCs w:val="24"/>
          <w:lang w:eastAsia="id-ID"/>
        </w:rPr>
        <w:t>r al-Ma’</w:t>
      </w:r>
      <w:r w:rsidR="000B3434">
        <w:rPr>
          <w:rFonts w:ascii="Times New Roman" w:eastAsia="Times New Roman" w:hAnsi="Times New Roman" w:cs="Times New Roman"/>
          <w:i/>
          <w:iCs/>
          <w:sz w:val="24"/>
          <w:szCs w:val="24"/>
          <w:lang w:eastAsia="id-ID"/>
        </w:rPr>
        <w:t>t</w:t>
      </w:r>
      <w:r w:rsidR="000B3434" w:rsidRPr="000A0757">
        <w:rPr>
          <w:rFonts w:ascii="Times New Roman" w:eastAsia="Times New Roman" w:hAnsi="Times New Roman" w:cs="Times New Roman"/>
          <w:i/>
          <w:iCs/>
          <w:sz w:val="24"/>
          <w:szCs w:val="24"/>
          <w:lang w:eastAsia="id-ID"/>
        </w:rPr>
        <w:t>s</w:t>
      </w:r>
      <w:r w:rsidR="000B3434">
        <w:rPr>
          <w:rFonts w:ascii="Times New Roman" w:eastAsia="Times New Roman" w:hAnsi="Times New Roman" w:cs="Times New Roman"/>
          <w:i/>
          <w:iCs/>
          <w:sz w:val="24"/>
          <w:szCs w:val="24"/>
          <w:lang w:eastAsia="id-ID"/>
        </w:rPr>
        <w:t>û</w:t>
      </w:r>
      <w:r w:rsidR="000B3434" w:rsidRPr="000A0757">
        <w:rPr>
          <w:rFonts w:ascii="Times New Roman" w:eastAsia="Times New Roman" w:hAnsi="Times New Roman" w:cs="Times New Roman"/>
          <w:i/>
          <w:iCs/>
          <w:sz w:val="24"/>
          <w:szCs w:val="24"/>
          <w:lang w:eastAsia="id-ID"/>
        </w:rPr>
        <w:t>r</w:t>
      </w:r>
      <w:r w:rsidR="00B22D16">
        <w:rPr>
          <w:rFonts w:ascii="Times New Roman" w:eastAsia="Times New Roman" w:hAnsi="Times New Roman" w:cs="Times New Roman"/>
          <w:i/>
          <w:iCs/>
          <w:sz w:val="24"/>
          <w:szCs w:val="24"/>
          <w:lang w:eastAsia="id-ID"/>
        </w:rPr>
        <w:t>, Mukhtasar Tarjuman al-Qur’a</w:t>
      </w:r>
      <w:r w:rsidRPr="000A0757">
        <w:rPr>
          <w:rFonts w:ascii="Times New Roman" w:eastAsia="Times New Roman" w:hAnsi="Times New Roman" w:cs="Times New Roman"/>
          <w:i/>
          <w:iCs/>
          <w:sz w:val="24"/>
          <w:szCs w:val="24"/>
          <w:lang w:eastAsia="id-ID"/>
        </w:rPr>
        <w:t>n</w:t>
      </w:r>
      <w:r w:rsidRPr="000A0757">
        <w:rPr>
          <w:rFonts w:ascii="Times New Roman" w:eastAsia="Times New Roman" w:hAnsi="Times New Roman" w:cs="Times New Roman"/>
          <w:sz w:val="24"/>
          <w:szCs w:val="24"/>
          <w:lang w:eastAsia="id-ID"/>
        </w:rPr>
        <w:t xml:space="preserve"> dalam beberapa terbitan, di ant</w:t>
      </w:r>
      <w:r w:rsidR="00B22D16">
        <w:rPr>
          <w:rFonts w:ascii="Times New Roman" w:eastAsia="Times New Roman" w:hAnsi="Times New Roman" w:cs="Times New Roman"/>
          <w:sz w:val="24"/>
          <w:szCs w:val="24"/>
          <w:lang w:eastAsia="id-ID"/>
        </w:rPr>
        <w:t>aranya yang diterbitkan oleh Da</w:t>
      </w:r>
      <w:r w:rsidRPr="000A0757">
        <w:rPr>
          <w:rFonts w:ascii="Times New Roman" w:eastAsia="Times New Roman" w:hAnsi="Times New Roman" w:cs="Times New Roman"/>
          <w:sz w:val="24"/>
          <w:szCs w:val="24"/>
          <w:lang w:eastAsia="id-ID"/>
        </w:rPr>
        <w:t>r al-Ilmiyyat, Beirut, Libanon cetakan tahun 1999 yang terdiri dari 6 jilid besar. Jilid pertama setebal 670 halaman, jilid kedua 617 halaman, jilid ketiga 646 halaman, jilid keempat 673 halaman, jilid kelima 762 halaman dan jilid kelima 767 halaman.</w:t>
      </w:r>
      <w:r w:rsidR="000B3434">
        <w:rPr>
          <w:rFonts w:ascii="Times New Roman" w:eastAsia="Times New Roman" w:hAnsi="Times New Roman" w:cs="Times New Roman"/>
          <w:sz w:val="24"/>
          <w:szCs w:val="24"/>
          <w:lang w:eastAsia="id-ID"/>
        </w:rPr>
        <w:t xml:space="preserve"> ‘Ali Iyazi mengemukakan dengan lebih lengkap percetakan </w:t>
      </w:r>
      <w:r w:rsidR="000B3434">
        <w:rPr>
          <w:rFonts w:ascii="Times New Roman" w:eastAsia="Times New Roman" w:hAnsi="Times New Roman" w:cs="Times New Roman"/>
          <w:sz w:val="24"/>
          <w:szCs w:val="24"/>
          <w:lang w:eastAsia="id-ID"/>
        </w:rPr>
        <w:lastRenderedPageBreak/>
        <w:t xml:space="preserve">dari tafsir imam </w:t>
      </w:r>
      <w:r w:rsidR="00223976">
        <w:rPr>
          <w:rFonts w:ascii="Times New Roman" w:eastAsia="Times New Roman" w:hAnsi="Times New Roman" w:cs="Times New Roman"/>
          <w:sz w:val="24"/>
          <w:szCs w:val="24"/>
          <w:lang w:eastAsia="id-ID"/>
        </w:rPr>
        <w:t>as-Suyûthî</w:t>
      </w:r>
      <w:r w:rsidR="000B3434">
        <w:rPr>
          <w:rFonts w:ascii="Times New Roman" w:eastAsia="Times New Roman" w:hAnsi="Times New Roman" w:cs="Times New Roman"/>
          <w:sz w:val="24"/>
          <w:szCs w:val="24"/>
          <w:lang w:eastAsia="id-ID"/>
        </w:rPr>
        <w:t xml:space="preserve"> dalam bukunya mengat</w:t>
      </w:r>
      <w:r w:rsidR="00742330">
        <w:rPr>
          <w:rFonts w:ascii="Times New Roman" w:eastAsia="Times New Roman" w:hAnsi="Times New Roman" w:cs="Times New Roman"/>
          <w:sz w:val="24"/>
          <w:szCs w:val="24"/>
          <w:lang w:eastAsia="id-ID"/>
        </w:rPr>
        <w:t xml:space="preserve">akan; </w:t>
      </w:r>
      <w:r w:rsidR="000B3434">
        <w:rPr>
          <w:rFonts w:ascii="Times New Roman" w:eastAsia="Times New Roman" w:hAnsi="Times New Roman" w:cs="Times New Roman"/>
          <w:sz w:val="24"/>
          <w:szCs w:val="24"/>
          <w:lang w:eastAsia="id-ID"/>
        </w:rPr>
        <w:t>Kitab tafsir ini dicetak dengan berbagai penerbit diantaranya :</w:t>
      </w:r>
      <w:r w:rsidR="000B3434">
        <w:rPr>
          <w:rStyle w:val="FootnoteReference"/>
          <w:rFonts w:ascii="Times New Roman" w:eastAsia="Times New Roman" w:hAnsi="Times New Roman"/>
          <w:sz w:val="24"/>
          <w:szCs w:val="24"/>
          <w:lang w:eastAsia="id-ID"/>
        </w:rPr>
        <w:footnoteReference w:id="26"/>
      </w:r>
    </w:p>
    <w:p w:rsidR="000B3434" w:rsidRDefault="000B3434" w:rsidP="000B3434">
      <w:pPr>
        <w:pStyle w:val="ListParagraph"/>
        <w:numPr>
          <w:ilvl w:val="0"/>
          <w:numId w:val="10"/>
        </w:numPr>
        <w:spacing w:after="0" w:line="480" w:lineRule="auto"/>
        <w:ind w:left="360"/>
        <w:jc w:val="both"/>
        <w:rPr>
          <w:rFonts w:ascii="Times New Roman" w:hAnsi="Times New Roman" w:cs="Times New Roman"/>
          <w:sz w:val="24"/>
          <w:szCs w:val="24"/>
          <w:lang w:eastAsia="id-ID"/>
        </w:rPr>
      </w:pPr>
      <w:r>
        <w:rPr>
          <w:rFonts w:ascii="Times New Roman" w:hAnsi="Times New Roman" w:cs="Times New Roman"/>
          <w:sz w:val="24"/>
          <w:szCs w:val="24"/>
          <w:lang w:eastAsia="id-ID"/>
        </w:rPr>
        <w:t>Cairo, Percetakan alminiyah li Ahmad al-Babi al-Halaby, tahun 1314 H, 6 jilid, berserta tashih Muhammad zuhri al-Ghamrawiy.</w:t>
      </w:r>
    </w:p>
    <w:p w:rsidR="000B3434" w:rsidRDefault="000B3434" w:rsidP="000B3434">
      <w:pPr>
        <w:pStyle w:val="ListParagraph"/>
        <w:numPr>
          <w:ilvl w:val="0"/>
          <w:numId w:val="10"/>
        </w:numPr>
        <w:spacing w:after="0" w:line="480" w:lineRule="auto"/>
        <w:ind w:left="360"/>
        <w:jc w:val="both"/>
        <w:rPr>
          <w:rFonts w:ascii="Times New Roman" w:hAnsi="Times New Roman" w:cs="Times New Roman"/>
          <w:sz w:val="24"/>
          <w:szCs w:val="24"/>
          <w:lang w:eastAsia="id-ID"/>
        </w:rPr>
      </w:pPr>
      <w:r>
        <w:rPr>
          <w:rFonts w:ascii="Times New Roman" w:hAnsi="Times New Roman" w:cs="Times New Roman"/>
          <w:sz w:val="24"/>
          <w:szCs w:val="24"/>
          <w:lang w:eastAsia="id-ID"/>
        </w:rPr>
        <w:t>Wa’id Thaba’ah , dia dari Mansurah maktabah ayatollah al-‘azimial-mur’isyiy an-Najfiy, tahun 1404 H, 3 jilid.</w:t>
      </w:r>
    </w:p>
    <w:p w:rsidR="000B3434" w:rsidRDefault="000B3434" w:rsidP="000B3434">
      <w:pPr>
        <w:pStyle w:val="ListParagraph"/>
        <w:numPr>
          <w:ilvl w:val="0"/>
          <w:numId w:val="10"/>
        </w:numPr>
        <w:spacing w:after="0" w:line="480" w:lineRule="auto"/>
        <w:ind w:left="360"/>
        <w:jc w:val="both"/>
        <w:rPr>
          <w:rFonts w:ascii="Times New Roman" w:hAnsi="Times New Roman" w:cs="Times New Roman"/>
          <w:sz w:val="24"/>
          <w:szCs w:val="24"/>
          <w:lang w:eastAsia="id-ID"/>
        </w:rPr>
      </w:pPr>
      <w:r>
        <w:rPr>
          <w:rFonts w:ascii="Times New Roman" w:hAnsi="Times New Roman" w:cs="Times New Roman"/>
          <w:sz w:val="24"/>
          <w:szCs w:val="24"/>
          <w:lang w:eastAsia="id-ID"/>
        </w:rPr>
        <w:t>Beirut, Dar al-Fikr li Tabha’ah wa Nasr, cetakan pertama tahun 1403 H, 1983 M, berserta kepastian Nas dan tashih dan meletakkan daftar isi serta fihris, 8 jilid.</w:t>
      </w:r>
    </w:p>
    <w:p w:rsidR="000B3434" w:rsidRPr="00342238" w:rsidRDefault="000B3434" w:rsidP="000B3434">
      <w:pPr>
        <w:pStyle w:val="ListParagraph"/>
        <w:numPr>
          <w:ilvl w:val="0"/>
          <w:numId w:val="10"/>
        </w:numPr>
        <w:spacing w:after="0" w:line="480" w:lineRule="auto"/>
        <w:ind w:left="360"/>
        <w:jc w:val="both"/>
        <w:rPr>
          <w:rFonts w:ascii="Times New Roman" w:hAnsi="Times New Roman" w:cs="Times New Roman"/>
          <w:sz w:val="24"/>
          <w:szCs w:val="24"/>
          <w:lang w:eastAsia="id-ID"/>
        </w:rPr>
      </w:pPr>
      <w:r>
        <w:rPr>
          <w:rFonts w:ascii="Times New Roman" w:hAnsi="Times New Roman" w:cs="Times New Roman"/>
          <w:sz w:val="24"/>
          <w:szCs w:val="24"/>
          <w:lang w:eastAsia="id-ID"/>
        </w:rPr>
        <w:t>Beirut, Darul Kutub Ilmiah, cetakan pertama tahun 1411 H, 1990 M, 6 jilid, berserta fihris.</w:t>
      </w:r>
    </w:p>
    <w:p w:rsidR="00396D95" w:rsidRPr="000A0757" w:rsidRDefault="00396D95" w:rsidP="00B22D16">
      <w:pPr>
        <w:spacing w:after="0" w:line="480" w:lineRule="auto"/>
        <w:ind w:firstLine="720"/>
        <w:jc w:val="both"/>
        <w:rPr>
          <w:rFonts w:ascii="Times New Roman" w:eastAsia="Times New Roman" w:hAnsi="Times New Roman" w:cs="Times New Roman"/>
          <w:sz w:val="24"/>
          <w:szCs w:val="24"/>
          <w:lang w:eastAsia="id-ID"/>
        </w:rPr>
      </w:pPr>
      <w:r w:rsidRPr="000A0757">
        <w:rPr>
          <w:rFonts w:ascii="Times New Roman" w:eastAsia="Times New Roman" w:hAnsi="Times New Roman" w:cs="Times New Roman"/>
          <w:sz w:val="24"/>
          <w:szCs w:val="24"/>
          <w:lang w:eastAsia="id-ID"/>
        </w:rPr>
        <w:t xml:space="preserve">Dalam hal ini, menurut asumsi pribadi penulis, kitab </w:t>
      </w:r>
      <w:r w:rsidR="00B22D16">
        <w:rPr>
          <w:rFonts w:ascii="Times New Roman" w:eastAsia="Times New Roman" w:hAnsi="Times New Roman" w:cs="Times New Roman"/>
          <w:i/>
          <w:iCs/>
          <w:sz w:val="24"/>
          <w:szCs w:val="24"/>
          <w:lang w:eastAsia="id-ID"/>
        </w:rPr>
        <w:t>Tarjuman al-Qur’a</w:t>
      </w:r>
      <w:r w:rsidRPr="000A0757">
        <w:rPr>
          <w:rFonts w:ascii="Times New Roman" w:eastAsia="Times New Roman" w:hAnsi="Times New Roman" w:cs="Times New Roman"/>
          <w:i/>
          <w:iCs/>
          <w:sz w:val="24"/>
          <w:szCs w:val="24"/>
          <w:lang w:eastAsia="id-ID"/>
        </w:rPr>
        <w:t>n</w:t>
      </w:r>
      <w:r w:rsidRPr="000A0757">
        <w:rPr>
          <w:rFonts w:ascii="Times New Roman" w:eastAsia="Times New Roman" w:hAnsi="Times New Roman" w:cs="Times New Roman"/>
          <w:sz w:val="24"/>
          <w:szCs w:val="24"/>
          <w:lang w:eastAsia="id-ID"/>
        </w:rPr>
        <w:t xml:space="preserve"> belum pernah dipublikasikan ol</w:t>
      </w:r>
      <w:r w:rsidR="000B3434">
        <w:rPr>
          <w:rFonts w:ascii="Times New Roman" w:eastAsia="Times New Roman" w:hAnsi="Times New Roman" w:cs="Times New Roman"/>
          <w:sz w:val="24"/>
          <w:szCs w:val="24"/>
          <w:lang w:eastAsia="id-ID"/>
        </w:rPr>
        <w:t xml:space="preserve">eh </w:t>
      </w:r>
      <w:r w:rsidR="00223976">
        <w:rPr>
          <w:rFonts w:ascii="Times New Roman" w:eastAsia="Times New Roman" w:hAnsi="Times New Roman" w:cs="Times New Roman"/>
          <w:sz w:val="24"/>
          <w:szCs w:val="24"/>
          <w:lang w:eastAsia="id-ID"/>
        </w:rPr>
        <w:t>as-Suyûthî</w:t>
      </w:r>
      <w:r w:rsidRPr="000A0757">
        <w:rPr>
          <w:rFonts w:ascii="Times New Roman" w:eastAsia="Times New Roman" w:hAnsi="Times New Roman" w:cs="Times New Roman"/>
          <w:sz w:val="24"/>
          <w:szCs w:val="24"/>
          <w:lang w:eastAsia="id-ID"/>
        </w:rPr>
        <w:t>. Namun tentunya diperlukan penelitian lebih lanjut mengenai keberadaan kitab tersebut. Merujuk kepada p</w:t>
      </w:r>
      <w:r w:rsidR="000B3434">
        <w:rPr>
          <w:rFonts w:ascii="Times New Roman" w:eastAsia="Times New Roman" w:hAnsi="Times New Roman" w:cs="Times New Roman"/>
          <w:sz w:val="24"/>
          <w:szCs w:val="24"/>
          <w:lang w:eastAsia="id-ID"/>
        </w:rPr>
        <w:t xml:space="preserve">emetaan Abdul Mustaqim, karya </w:t>
      </w:r>
      <w:r w:rsidR="00223976">
        <w:rPr>
          <w:rFonts w:ascii="Times New Roman" w:eastAsia="Times New Roman" w:hAnsi="Times New Roman" w:cs="Times New Roman"/>
          <w:sz w:val="24"/>
          <w:szCs w:val="24"/>
          <w:lang w:eastAsia="id-ID"/>
        </w:rPr>
        <w:t>as-Suyûthî</w:t>
      </w:r>
      <w:r w:rsidRPr="000A0757">
        <w:rPr>
          <w:rFonts w:ascii="Times New Roman" w:eastAsia="Times New Roman" w:hAnsi="Times New Roman" w:cs="Times New Roman"/>
          <w:sz w:val="24"/>
          <w:szCs w:val="24"/>
          <w:lang w:eastAsia="id-ID"/>
        </w:rPr>
        <w:t xml:space="preserve"> ini tergolong tafsir era pertengahan yang dikenal sebagai zaman keemasan ilmu pengetahuan.</w:t>
      </w:r>
      <w:r w:rsidR="00B22D16">
        <w:rPr>
          <w:rStyle w:val="FootnoteReference"/>
          <w:rFonts w:ascii="Times New Roman" w:eastAsia="Times New Roman" w:hAnsi="Times New Roman"/>
          <w:sz w:val="24"/>
          <w:szCs w:val="24"/>
          <w:lang w:eastAsia="id-ID"/>
        </w:rPr>
        <w:footnoteReference w:id="27"/>
      </w:r>
      <w:r w:rsidRPr="000A0757">
        <w:rPr>
          <w:rFonts w:ascii="Times New Roman" w:eastAsia="Times New Roman" w:hAnsi="Times New Roman" w:cs="Times New Roman"/>
          <w:sz w:val="24"/>
          <w:szCs w:val="24"/>
          <w:lang w:eastAsia="id-ID"/>
        </w:rPr>
        <w:t xml:space="preserve"> Hal ini karena perhatian yang luar biasa terhadap ilmu pengetahuan pada saat itu.</w:t>
      </w:r>
    </w:p>
    <w:p w:rsidR="00396D95" w:rsidRDefault="00396D95" w:rsidP="008B4980">
      <w:pPr>
        <w:spacing w:after="0" w:line="480" w:lineRule="auto"/>
        <w:ind w:firstLine="720"/>
        <w:jc w:val="both"/>
        <w:rPr>
          <w:rFonts w:ascii="Times New Roman" w:eastAsia="Times New Roman" w:hAnsi="Times New Roman" w:cs="Times New Roman"/>
          <w:sz w:val="24"/>
          <w:szCs w:val="24"/>
          <w:lang w:eastAsia="id-ID"/>
        </w:rPr>
      </w:pPr>
      <w:r w:rsidRPr="000A0757">
        <w:rPr>
          <w:rFonts w:ascii="Times New Roman" w:eastAsia="Times New Roman" w:hAnsi="Times New Roman" w:cs="Times New Roman"/>
          <w:sz w:val="24"/>
          <w:szCs w:val="24"/>
          <w:lang w:eastAsia="id-ID"/>
        </w:rPr>
        <w:t xml:space="preserve">Berbagai diskusi digelar mengenai segala ilmu pengetahuan yang sumbernya juga banyak diadopsi dari dunia luar. Periode pertengahan ini berada dalam kurun waktu yang panjang, karena dimulai dengan munculnya produk penafsiran yang sistematis dan terkodifikasi dengan baik hingga lahirnya periode kontemporer. Sebagai konseksuensi dari perkembangan </w:t>
      </w:r>
      <w:r w:rsidR="008B4980">
        <w:rPr>
          <w:rFonts w:ascii="Times New Roman" w:eastAsia="Times New Roman" w:hAnsi="Times New Roman" w:cs="Times New Roman"/>
          <w:sz w:val="24"/>
          <w:szCs w:val="24"/>
          <w:lang w:eastAsia="id-ID"/>
        </w:rPr>
        <w:t>ilmu pengetahuan, kondisi sosio</w:t>
      </w:r>
      <w:r w:rsidRPr="000A0757">
        <w:rPr>
          <w:rFonts w:ascii="Times New Roman" w:eastAsia="Times New Roman" w:hAnsi="Times New Roman" w:cs="Times New Roman"/>
          <w:sz w:val="24"/>
          <w:szCs w:val="24"/>
          <w:lang w:eastAsia="id-ID"/>
        </w:rPr>
        <w:t xml:space="preserve">kultural dan politik, disamping al-Qur’an sendiri yang memang sangat terbuka untuk </w:t>
      </w:r>
      <w:r w:rsidRPr="000A0757">
        <w:rPr>
          <w:rFonts w:ascii="Times New Roman" w:eastAsia="Times New Roman" w:hAnsi="Times New Roman" w:cs="Times New Roman"/>
          <w:sz w:val="24"/>
          <w:szCs w:val="24"/>
          <w:lang w:eastAsia="id-ID"/>
        </w:rPr>
        <w:lastRenderedPageBreak/>
        <w:t>ditafsirkan, maka muncul berbagai corak ideologi penafsiran. Meskipun tidak pernah menyatakan secara langsung, oleh para ulama pada masanya a</w:t>
      </w:r>
      <w:r w:rsidR="008B4980">
        <w:rPr>
          <w:rFonts w:ascii="Times New Roman" w:eastAsia="Times New Roman" w:hAnsi="Times New Roman" w:cs="Times New Roman"/>
          <w:sz w:val="24"/>
          <w:szCs w:val="24"/>
          <w:lang w:eastAsia="id-ID"/>
        </w:rPr>
        <w:t>s</w:t>
      </w:r>
      <w:r w:rsidRPr="000A0757">
        <w:rPr>
          <w:rFonts w:ascii="Times New Roman" w:eastAsia="Times New Roman" w:hAnsi="Times New Roman" w:cs="Times New Roman"/>
          <w:sz w:val="24"/>
          <w:szCs w:val="24"/>
          <w:lang w:eastAsia="id-ID"/>
        </w:rPr>
        <w:t>-Suy</w:t>
      </w:r>
      <w:r w:rsidR="008B4980">
        <w:rPr>
          <w:rFonts w:ascii="Times New Roman" w:eastAsia="Times New Roman" w:hAnsi="Times New Roman" w:cs="Times New Roman"/>
          <w:sz w:val="24"/>
          <w:szCs w:val="24"/>
          <w:lang w:eastAsia="id-ID"/>
        </w:rPr>
        <w:t>û</w:t>
      </w:r>
      <w:r w:rsidRPr="000A0757">
        <w:rPr>
          <w:rFonts w:ascii="Times New Roman" w:eastAsia="Times New Roman" w:hAnsi="Times New Roman" w:cs="Times New Roman"/>
          <w:sz w:val="24"/>
          <w:szCs w:val="24"/>
          <w:lang w:eastAsia="id-ID"/>
        </w:rPr>
        <w:t>t</w:t>
      </w:r>
      <w:r w:rsidR="008B4980">
        <w:rPr>
          <w:rFonts w:ascii="Times New Roman" w:eastAsia="Times New Roman" w:hAnsi="Times New Roman" w:cs="Times New Roman"/>
          <w:sz w:val="24"/>
          <w:szCs w:val="24"/>
          <w:lang w:eastAsia="id-ID"/>
        </w:rPr>
        <w:t>hî</w:t>
      </w:r>
      <w:r w:rsidRPr="000A0757">
        <w:rPr>
          <w:rFonts w:ascii="Times New Roman" w:eastAsia="Times New Roman" w:hAnsi="Times New Roman" w:cs="Times New Roman"/>
          <w:sz w:val="24"/>
          <w:szCs w:val="24"/>
          <w:lang w:eastAsia="id-ID"/>
        </w:rPr>
        <w:t xml:space="preserve"> disebut-sebut berteologi Asy’ariyah hal itu terlihat dalam corak penafsirannya, selain itu semenjak kecil ia dibesarkan dan menapaki karir dalam lingkungan madzhab syafi’i.</w:t>
      </w:r>
      <w:r w:rsidR="003136C8">
        <w:rPr>
          <w:rStyle w:val="FootnoteReference"/>
          <w:rFonts w:ascii="Times New Roman" w:eastAsia="Times New Roman" w:hAnsi="Times New Roman"/>
          <w:sz w:val="24"/>
          <w:szCs w:val="24"/>
          <w:lang w:eastAsia="id-ID"/>
        </w:rPr>
        <w:footnoteReference w:id="28"/>
      </w:r>
      <w:r w:rsidR="003136C8" w:rsidRPr="000A0757">
        <w:rPr>
          <w:rFonts w:ascii="Times New Roman" w:eastAsia="Times New Roman" w:hAnsi="Times New Roman" w:cs="Times New Roman"/>
          <w:sz w:val="24"/>
          <w:szCs w:val="24"/>
          <w:lang w:eastAsia="id-ID"/>
        </w:rPr>
        <w:t xml:space="preserve"> </w:t>
      </w:r>
    </w:p>
    <w:p w:rsidR="00BF4C6C" w:rsidRPr="00EB15F1" w:rsidRDefault="00BF4C6C" w:rsidP="00A11795">
      <w:pPr>
        <w:pStyle w:val="ListParagraph"/>
        <w:numPr>
          <w:ilvl w:val="0"/>
          <w:numId w:val="8"/>
        </w:numPr>
        <w:spacing w:line="480" w:lineRule="auto"/>
        <w:ind w:left="360"/>
        <w:rPr>
          <w:rFonts w:ascii="Times New Roman" w:hAnsi="Times New Roman" w:cs="Times New Roman"/>
          <w:b/>
          <w:bCs/>
          <w:sz w:val="24"/>
          <w:szCs w:val="24"/>
          <w:lang w:val="id-ID"/>
        </w:rPr>
      </w:pPr>
      <w:r w:rsidRPr="00EB15F1">
        <w:rPr>
          <w:rFonts w:ascii="Times New Roman" w:hAnsi="Times New Roman" w:cs="Times New Roman"/>
          <w:b/>
          <w:bCs/>
          <w:sz w:val="24"/>
          <w:szCs w:val="24"/>
          <w:lang w:val="id-ID"/>
        </w:rPr>
        <w:t xml:space="preserve">Metode dan Sistematika Tafsir  </w:t>
      </w:r>
      <w:r w:rsidRPr="00EB15F1">
        <w:rPr>
          <w:rFonts w:ascii="Times New Roman" w:hAnsi="Times New Roman" w:cs="Times New Roman"/>
          <w:b/>
          <w:bCs/>
          <w:i/>
          <w:sz w:val="24"/>
          <w:szCs w:val="24"/>
          <w:lang w:val="id-ID"/>
        </w:rPr>
        <w:t>Ad-Durr al-Mants</w:t>
      </w:r>
      <w:r w:rsidR="00742330">
        <w:rPr>
          <w:rFonts w:ascii="Times New Roman" w:hAnsi="Times New Roman" w:cs="Times New Roman"/>
          <w:b/>
          <w:bCs/>
          <w:i/>
          <w:sz w:val="24"/>
          <w:szCs w:val="24"/>
          <w:lang w:val="id-ID"/>
        </w:rPr>
        <w:t>û</w:t>
      </w:r>
      <w:r w:rsidRPr="00EB15F1">
        <w:rPr>
          <w:rFonts w:ascii="Times New Roman" w:hAnsi="Times New Roman" w:cs="Times New Roman"/>
          <w:b/>
          <w:bCs/>
          <w:i/>
          <w:sz w:val="24"/>
          <w:szCs w:val="24"/>
          <w:lang w:val="id-ID"/>
        </w:rPr>
        <w:t>r f</w:t>
      </w:r>
      <w:r w:rsidR="00A11795">
        <w:rPr>
          <w:rFonts w:ascii="Times New Roman" w:hAnsi="Times New Roman" w:cs="Times New Roman"/>
          <w:b/>
          <w:bCs/>
          <w:i/>
          <w:sz w:val="24"/>
          <w:szCs w:val="24"/>
          <w:lang w:val="id-ID"/>
        </w:rPr>
        <w:t>î</w:t>
      </w:r>
      <w:r w:rsidRPr="00EB15F1">
        <w:rPr>
          <w:rFonts w:ascii="Times New Roman" w:hAnsi="Times New Roman" w:cs="Times New Roman"/>
          <w:b/>
          <w:bCs/>
          <w:i/>
          <w:sz w:val="24"/>
          <w:szCs w:val="24"/>
          <w:lang w:val="id-ID"/>
        </w:rPr>
        <w:t xml:space="preserve"> Tafs</w:t>
      </w:r>
      <w:r w:rsidR="00742330">
        <w:rPr>
          <w:rFonts w:ascii="Times New Roman" w:hAnsi="Times New Roman" w:cs="Times New Roman"/>
          <w:b/>
          <w:bCs/>
          <w:i/>
          <w:sz w:val="24"/>
          <w:szCs w:val="24"/>
          <w:lang w:val="id-ID"/>
        </w:rPr>
        <w:t>î</w:t>
      </w:r>
      <w:r w:rsidRPr="00EB15F1">
        <w:rPr>
          <w:rFonts w:ascii="Times New Roman" w:hAnsi="Times New Roman" w:cs="Times New Roman"/>
          <w:b/>
          <w:bCs/>
          <w:i/>
          <w:sz w:val="24"/>
          <w:szCs w:val="24"/>
          <w:lang w:val="id-ID"/>
        </w:rPr>
        <w:t>r al- Ma’ts</w:t>
      </w:r>
      <w:r w:rsidR="00742330">
        <w:rPr>
          <w:rFonts w:ascii="Times New Roman" w:hAnsi="Times New Roman" w:cs="Times New Roman"/>
          <w:b/>
          <w:bCs/>
          <w:i/>
          <w:sz w:val="24"/>
          <w:szCs w:val="24"/>
          <w:lang w:val="id-ID"/>
        </w:rPr>
        <w:t>û</w:t>
      </w:r>
      <w:r w:rsidRPr="00EB15F1">
        <w:rPr>
          <w:rFonts w:ascii="Times New Roman" w:hAnsi="Times New Roman" w:cs="Times New Roman"/>
          <w:b/>
          <w:bCs/>
          <w:i/>
          <w:sz w:val="24"/>
          <w:szCs w:val="24"/>
          <w:lang w:val="id-ID"/>
        </w:rPr>
        <w:t>r</w:t>
      </w:r>
    </w:p>
    <w:p w:rsidR="005722AD" w:rsidRPr="005722AD" w:rsidRDefault="005722AD" w:rsidP="00A11795">
      <w:pPr>
        <w:spacing w:after="0" w:line="480" w:lineRule="auto"/>
        <w:ind w:firstLine="720"/>
        <w:jc w:val="both"/>
        <w:rPr>
          <w:rFonts w:ascii="Times New Roman" w:hAnsi="Times New Roman" w:cs="Times New Roman"/>
          <w:sz w:val="24"/>
          <w:szCs w:val="24"/>
          <w:lang w:val="id-ID"/>
        </w:rPr>
      </w:pPr>
      <w:r w:rsidRPr="005722AD">
        <w:rPr>
          <w:rFonts w:ascii="Times New Roman" w:hAnsi="Times New Roman" w:cs="Times New Roman"/>
          <w:sz w:val="24"/>
          <w:szCs w:val="24"/>
          <w:lang w:val="id-ID"/>
        </w:rPr>
        <w:t xml:space="preserve">Secara keseluruhan kitab tafsir ini menggunakan penjelasan </w:t>
      </w:r>
      <w:r w:rsidR="00742330" w:rsidRPr="00742330">
        <w:rPr>
          <w:rFonts w:ascii="Times New Roman" w:hAnsi="Times New Roman" w:cs="Times New Roman"/>
          <w:sz w:val="24"/>
          <w:szCs w:val="24"/>
          <w:lang w:val="id-ID"/>
        </w:rPr>
        <w:t xml:space="preserve">riwayat dari </w:t>
      </w:r>
      <w:r w:rsidRPr="005722AD">
        <w:rPr>
          <w:rFonts w:ascii="Times New Roman" w:hAnsi="Times New Roman" w:cs="Times New Roman"/>
          <w:sz w:val="24"/>
          <w:szCs w:val="24"/>
          <w:lang w:val="id-ID"/>
        </w:rPr>
        <w:t>Nabi</w:t>
      </w:r>
      <w:r w:rsidR="00742330" w:rsidRPr="00742330">
        <w:rPr>
          <w:rFonts w:ascii="Times New Roman" w:hAnsi="Times New Roman" w:cs="Times New Roman"/>
          <w:sz w:val="24"/>
          <w:szCs w:val="24"/>
          <w:lang w:val="id-ID"/>
        </w:rPr>
        <w:t xml:space="preserve"> Muhammad </w:t>
      </w:r>
      <w:r w:rsidR="00A11795" w:rsidRPr="00A11795">
        <w:rPr>
          <w:rFonts w:ascii="Times New Roman" w:hAnsi="Times New Roman" w:cs="Times New Roman"/>
          <w:sz w:val="24"/>
          <w:szCs w:val="24"/>
          <w:lang w:val="id-ID"/>
        </w:rPr>
        <w:t>SAW</w:t>
      </w:r>
      <w:r w:rsidRPr="005722AD">
        <w:rPr>
          <w:rFonts w:ascii="Times New Roman" w:hAnsi="Times New Roman" w:cs="Times New Roman"/>
          <w:sz w:val="24"/>
          <w:szCs w:val="24"/>
          <w:lang w:val="id-ID"/>
        </w:rPr>
        <w:t xml:space="preserve"> maupun </w:t>
      </w:r>
      <w:r w:rsidR="00742330" w:rsidRPr="00742330">
        <w:rPr>
          <w:rFonts w:ascii="Times New Roman" w:hAnsi="Times New Roman" w:cs="Times New Roman"/>
          <w:sz w:val="24"/>
          <w:szCs w:val="24"/>
          <w:lang w:val="id-ID"/>
        </w:rPr>
        <w:t xml:space="preserve">para </w:t>
      </w:r>
      <w:r w:rsidR="00742330">
        <w:rPr>
          <w:rFonts w:ascii="Times New Roman" w:hAnsi="Times New Roman" w:cs="Times New Roman"/>
          <w:sz w:val="24"/>
          <w:szCs w:val="24"/>
          <w:lang w:val="id-ID"/>
        </w:rPr>
        <w:t>s</w:t>
      </w:r>
      <w:r w:rsidRPr="005722AD">
        <w:rPr>
          <w:rFonts w:ascii="Times New Roman" w:hAnsi="Times New Roman" w:cs="Times New Roman"/>
          <w:sz w:val="24"/>
          <w:szCs w:val="24"/>
          <w:lang w:val="id-ID"/>
        </w:rPr>
        <w:t xml:space="preserve">ahabat yang dikutip dan dirujuk dari kitab-kitab </w:t>
      </w:r>
      <w:r w:rsidR="0061299A">
        <w:rPr>
          <w:rFonts w:ascii="Times New Roman" w:hAnsi="Times New Roman" w:cs="Times New Roman"/>
          <w:sz w:val="24"/>
          <w:szCs w:val="24"/>
          <w:lang w:val="id-ID"/>
        </w:rPr>
        <w:t>hadits dan tafsir. Menurut al-</w:t>
      </w:r>
      <w:r w:rsidR="00742330" w:rsidRPr="00742330">
        <w:rPr>
          <w:rFonts w:ascii="Times New Roman" w:hAnsi="Times New Roman" w:cs="Times New Roman"/>
          <w:sz w:val="24"/>
          <w:szCs w:val="24"/>
          <w:lang w:val="id-ID"/>
        </w:rPr>
        <w:t>Dz</w:t>
      </w:r>
      <w:r w:rsidR="0061299A">
        <w:rPr>
          <w:rFonts w:ascii="Times New Roman" w:hAnsi="Times New Roman" w:cs="Times New Roman"/>
          <w:sz w:val="24"/>
          <w:szCs w:val="24"/>
          <w:lang w:val="id-ID"/>
        </w:rPr>
        <w:t>ahabi</w:t>
      </w:r>
      <w:r w:rsidRPr="005722AD">
        <w:rPr>
          <w:rFonts w:ascii="Times New Roman" w:hAnsi="Times New Roman" w:cs="Times New Roman"/>
          <w:sz w:val="24"/>
          <w:szCs w:val="24"/>
          <w:lang w:val="id-ID"/>
        </w:rPr>
        <w:t xml:space="preserve"> riwayat-riwayat dalam kitab </w:t>
      </w:r>
      <w:r w:rsidR="0061299A">
        <w:rPr>
          <w:rFonts w:ascii="Times New Roman" w:hAnsi="Times New Roman" w:cs="Times New Roman"/>
          <w:sz w:val="24"/>
          <w:szCs w:val="24"/>
          <w:lang w:val="id-ID"/>
        </w:rPr>
        <w:t>in</w:t>
      </w:r>
      <w:r w:rsidR="00742330">
        <w:rPr>
          <w:rFonts w:ascii="Times New Roman" w:hAnsi="Times New Roman" w:cs="Times New Roman"/>
          <w:sz w:val="24"/>
          <w:szCs w:val="24"/>
          <w:lang w:val="id-ID"/>
        </w:rPr>
        <w:t>i diambil dari karya al-Bukhari</w:t>
      </w:r>
      <w:r w:rsidR="00742330" w:rsidRPr="00742330">
        <w:rPr>
          <w:rFonts w:ascii="Times New Roman" w:hAnsi="Times New Roman" w:cs="Times New Roman"/>
          <w:sz w:val="24"/>
          <w:szCs w:val="24"/>
          <w:lang w:val="id-ID"/>
        </w:rPr>
        <w:t xml:space="preserve"> </w:t>
      </w:r>
      <w:r w:rsidRPr="005722AD">
        <w:rPr>
          <w:rFonts w:ascii="Times New Roman" w:hAnsi="Times New Roman" w:cs="Times New Roman"/>
          <w:sz w:val="24"/>
          <w:szCs w:val="24"/>
          <w:lang w:val="id-ID"/>
        </w:rPr>
        <w:t>(w. 256 H/ 870 M), Mu</w:t>
      </w:r>
      <w:r w:rsidR="0061299A">
        <w:rPr>
          <w:rFonts w:ascii="Times New Roman" w:hAnsi="Times New Roman" w:cs="Times New Roman"/>
          <w:sz w:val="24"/>
          <w:szCs w:val="24"/>
          <w:lang w:val="id-ID"/>
        </w:rPr>
        <w:t>slim (w. 261 H/ 875 M), an-Nasa’I</w:t>
      </w:r>
      <w:r w:rsidR="0061299A" w:rsidRPr="0061299A">
        <w:rPr>
          <w:rFonts w:ascii="Times New Roman" w:hAnsi="Times New Roman" w:cs="Times New Roman"/>
          <w:sz w:val="24"/>
          <w:szCs w:val="24"/>
          <w:lang w:val="id-ID"/>
        </w:rPr>
        <w:t xml:space="preserve"> </w:t>
      </w:r>
      <w:r w:rsidR="0061299A">
        <w:rPr>
          <w:rFonts w:ascii="Times New Roman" w:hAnsi="Times New Roman" w:cs="Times New Roman"/>
          <w:sz w:val="24"/>
          <w:szCs w:val="24"/>
          <w:lang w:val="id-ID"/>
        </w:rPr>
        <w:t>(w. 303 H/ 915 M), al-Turmuzi (w. 279 H/ 892 M), Ahmad (w. 241 H/ 855 M), Abu Dawud (275 H/ 892 M), Ibn Jari</w:t>
      </w:r>
      <w:r w:rsidRPr="005722AD">
        <w:rPr>
          <w:rFonts w:ascii="Times New Roman" w:hAnsi="Times New Roman" w:cs="Times New Roman"/>
          <w:sz w:val="24"/>
          <w:szCs w:val="24"/>
          <w:lang w:val="id-ID"/>
        </w:rPr>
        <w:t>r (w. 310 H/ 923), Ib</w:t>
      </w:r>
      <w:r w:rsidR="0061299A">
        <w:rPr>
          <w:rFonts w:ascii="Times New Roman" w:hAnsi="Times New Roman" w:cs="Times New Roman"/>
          <w:sz w:val="24"/>
          <w:szCs w:val="24"/>
          <w:lang w:val="id-ID"/>
        </w:rPr>
        <w:t>n Abi</w:t>
      </w:r>
      <w:r w:rsidR="0061299A" w:rsidRPr="0061299A">
        <w:rPr>
          <w:rFonts w:ascii="Times New Roman" w:hAnsi="Times New Roman" w:cs="Times New Roman"/>
          <w:sz w:val="24"/>
          <w:szCs w:val="24"/>
          <w:lang w:val="id-ID"/>
        </w:rPr>
        <w:t xml:space="preserve"> </w:t>
      </w:r>
      <w:r w:rsidR="0061299A">
        <w:rPr>
          <w:rFonts w:ascii="Times New Roman" w:hAnsi="Times New Roman" w:cs="Times New Roman"/>
          <w:sz w:val="24"/>
          <w:szCs w:val="24"/>
          <w:lang w:val="id-ID"/>
        </w:rPr>
        <w:t>Hatim (w. 327 H), ‘Abd ibn Hamid, Ibn Abi</w:t>
      </w:r>
      <w:r w:rsidRPr="005722AD">
        <w:rPr>
          <w:rFonts w:ascii="Times New Roman" w:hAnsi="Times New Roman" w:cs="Times New Roman"/>
          <w:sz w:val="24"/>
          <w:szCs w:val="24"/>
          <w:lang w:val="id-ID"/>
        </w:rPr>
        <w:t xml:space="preserve"> al-Dunya (w. 281 H/ 894 M).</w:t>
      </w:r>
      <w:r w:rsidR="0061299A">
        <w:rPr>
          <w:rStyle w:val="FootnoteReference"/>
          <w:rFonts w:ascii="Times New Roman" w:hAnsi="Times New Roman"/>
          <w:sz w:val="24"/>
          <w:szCs w:val="24"/>
          <w:lang w:val="id-ID"/>
        </w:rPr>
        <w:footnoteReference w:id="29"/>
      </w:r>
      <w:r w:rsidRPr="005722AD">
        <w:rPr>
          <w:rFonts w:ascii="Times New Roman" w:hAnsi="Times New Roman" w:cs="Times New Roman"/>
          <w:sz w:val="24"/>
          <w:szCs w:val="24"/>
          <w:lang w:val="id-ID"/>
        </w:rPr>
        <w:t xml:space="preserve"> Selain itu juga terdapat riwayat yan</w:t>
      </w:r>
      <w:r w:rsidR="00C72232">
        <w:rPr>
          <w:rFonts w:ascii="Times New Roman" w:hAnsi="Times New Roman" w:cs="Times New Roman"/>
          <w:sz w:val="24"/>
          <w:szCs w:val="24"/>
          <w:lang w:val="id-ID"/>
        </w:rPr>
        <w:t>g dikutip dari karya ‘Abd Razza</w:t>
      </w:r>
      <w:r w:rsidRPr="005722AD">
        <w:rPr>
          <w:rFonts w:ascii="Times New Roman" w:hAnsi="Times New Roman" w:cs="Times New Roman"/>
          <w:sz w:val="24"/>
          <w:szCs w:val="24"/>
          <w:lang w:val="id-ID"/>
        </w:rPr>
        <w:t>q, Ab</w:t>
      </w:r>
      <w:r w:rsidR="00C72232">
        <w:rPr>
          <w:rFonts w:ascii="Times New Roman" w:hAnsi="Times New Roman" w:cs="Times New Roman"/>
          <w:sz w:val="24"/>
          <w:szCs w:val="24"/>
          <w:lang w:val="id-ID"/>
        </w:rPr>
        <w:t>u Na’im, al-Baihaqi</w:t>
      </w:r>
      <w:r w:rsidR="00C72232" w:rsidRPr="00C72232">
        <w:rPr>
          <w:rFonts w:ascii="Times New Roman" w:hAnsi="Times New Roman" w:cs="Times New Roman"/>
          <w:sz w:val="24"/>
          <w:szCs w:val="24"/>
          <w:lang w:val="id-ID"/>
        </w:rPr>
        <w:t xml:space="preserve"> </w:t>
      </w:r>
      <w:r w:rsidR="00C72232">
        <w:rPr>
          <w:rFonts w:ascii="Times New Roman" w:hAnsi="Times New Roman" w:cs="Times New Roman"/>
          <w:sz w:val="24"/>
          <w:szCs w:val="24"/>
          <w:lang w:val="id-ID"/>
        </w:rPr>
        <w:t>(as-Sunan al-Kubra &amp; Sya’b al-Iman) (w. 458 H/ 1066 M), al-Bazzar, al-Faryabi,</w:t>
      </w:r>
      <w:r w:rsidR="00C72232" w:rsidRPr="00C72232">
        <w:rPr>
          <w:rFonts w:ascii="Times New Roman" w:hAnsi="Times New Roman" w:cs="Times New Roman"/>
          <w:sz w:val="24"/>
          <w:szCs w:val="24"/>
          <w:lang w:val="id-ID"/>
        </w:rPr>
        <w:t xml:space="preserve"> </w:t>
      </w:r>
      <w:r w:rsidR="00C72232">
        <w:rPr>
          <w:rFonts w:ascii="Times New Roman" w:hAnsi="Times New Roman" w:cs="Times New Roman"/>
          <w:sz w:val="24"/>
          <w:szCs w:val="24"/>
          <w:lang w:val="id-ID"/>
        </w:rPr>
        <w:t>al-Hakim (w. 405 H/ 1014 M), at-Tabrani</w:t>
      </w:r>
      <w:r w:rsidR="00C72232" w:rsidRPr="00C72232">
        <w:rPr>
          <w:rFonts w:ascii="Times New Roman" w:hAnsi="Times New Roman" w:cs="Times New Roman"/>
          <w:sz w:val="24"/>
          <w:szCs w:val="24"/>
          <w:lang w:val="id-ID"/>
        </w:rPr>
        <w:t xml:space="preserve"> </w:t>
      </w:r>
      <w:r w:rsidRPr="005722AD">
        <w:rPr>
          <w:rFonts w:ascii="Times New Roman" w:hAnsi="Times New Roman" w:cs="Times New Roman"/>
          <w:sz w:val="24"/>
          <w:szCs w:val="24"/>
          <w:lang w:val="id-ID"/>
        </w:rPr>
        <w:t>dalam al-Aswat (w.  360 H/ 971 M)}, Ibn Abi Syaibah</w:t>
      </w:r>
      <w:r w:rsidR="00C72232">
        <w:rPr>
          <w:rFonts w:ascii="Times New Roman" w:hAnsi="Times New Roman" w:cs="Times New Roman"/>
          <w:sz w:val="24"/>
          <w:szCs w:val="24"/>
          <w:lang w:val="id-ID"/>
        </w:rPr>
        <w:t xml:space="preserve"> (w. 235 H/ 850 M), Ibn al-Mubarak, Ibn al-Munz</w:t>
      </w:r>
      <w:r w:rsidRPr="005722AD">
        <w:rPr>
          <w:rFonts w:ascii="Times New Roman" w:hAnsi="Times New Roman" w:cs="Times New Roman"/>
          <w:sz w:val="24"/>
          <w:szCs w:val="24"/>
          <w:lang w:val="id-ID"/>
        </w:rPr>
        <w:t xml:space="preserve">ir, </w:t>
      </w:r>
      <w:r w:rsidR="00C72232">
        <w:rPr>
          <w:rFonts w:ascii="Times New Roman" w:hAnsi="Times New Roman" w:cs="Times New Roman"/>
          <w:sz w:val="24"/>
          <w:szCs w:val="24"/>
          <w:lang w:val="id-ID"/>
        </w:rPr>
        <w:t>Ibn Murdawaih, Ibn Sa’d, Sa’id ibn Mans</w:t>
      </w:r>
      <w:r w:rsidRPr="005722AD">
        <w:rPr>
          <w:rFonts w:ascii="Times New Roman" w:hAnsi="Times New Roman" w:cs="Times New Roman"/>
          <w:sz w:val="24"/>
          <w:szCs w:val="24"/>
          <w:lang w:val="id-ID"/>
        </w:rPr>
        <w:t>ur dan sebagainya.</w:t>
      </w:r>
    </w:p>
    <w:p w:rsidR="005722AD" w:rsidRPr="00C72232" w:rsidRDefault="005722AD" w:rsidP="00742330">
      <w:pPr>
        <w:spacing w:after="0" w:line="480" w:lineRule="auto"/>
        <w:ind w:firstLine="720"/>
        <w:jc w:val="both"/>
        <w:rPr>
          <w:rFonts w:ascii="Times New Roman" w:hAnsi="Times New Roman" w:cs="Times New Roman"/>
          <w:sz w:val="24"/>
          <w:szCs w:val="24"/>
          <w:lang w:val="id-ID"/>
        </w:rPr>
      </w:pPr>
      <w:r w:rsidRPr="00C72232">
        <w:rPr>
          <w:rFonts w:ascii="Times New Roman" w:hAnsi="Times New Roman" w:cs="Times New Roman"/>
          <w:sz w:val="24"/>
          <w:szCs w:val="24"/>
          <w:lang w:val="id-ID"/>
        </w:rPr>
        <w:t xml:space="preserve">Senada dengan namanya, karya tafsir ini tergolong </w:t>
      </w:r>
      <w:r w:rsidRPr="00C72232">
        <w:rPr>
          <w:rFonts w:ascii="Times New Roman" w:hAnsi="Times New Roman" w:cs="Times New Roman"/>
          <w:i/>
          <w:iCs/>
          <w:sz w:val="24"/>
          <w:szCs w:val="24"/>
          <w:lang w:val="id-ID"/>
        </w:rPr>
        <w:t>bil-ma’</w:t>
      </w:r>
      <w:r w:rsidR="00742330" w:rsidRPr="00742330">
        <w:rPr>
          <w:rFonts w:ascii="Times New Roman" w:hAnsi="Times New Roman" w:cs="Times New Roman"/>
          <w:i/>
          <w:iCs/>
          <w:sz w:val="24"/>
          <w:szCs w:val="24"/>
          <w:lang w:val="id-ID"/>
        </w:rPr>
        <w:t>t</w:t>
      </w:r>
      <w:r w:rsidRPr="00C72232">
        <w:rPr>
          <w:rFonts w:ascii="Times New Roman" w:hAnsi="Times New Roman" w:cs="Times New Roman"/>
          <w:i/>
          <w:iCs/>
          <w:sz w:val="24"/>
          <w:szCs w:val="24"/>
          <w:lang w:val="id-ID"/>
        </w:rPr>
        <w:t>s</w:t>
      </w:r>
      <w:r w:rsidR="00742330">
        <w:rPr>
          <w:rFonts w:ascii="Times New Roman" w:hAnsi="Times New Roman" w:cs="Times New Roman"/>
          <w:i/>
          <w:iCs/>
          <w:sz w:val="24"/>
          <w:szCs w:val="24"/>
          <w:lang w:val="id-ID"/>
        </w:rPr>
        <w:t>û</w:t>
      </w:r>
      <w:r w:rsidRPr="00C72232">
        <w:rPr>
          <w:rFonts w:ascii="Times New Roman" w:hAnsi="Times New Roman" w:cs="Times New Roman"/>
          <w:i/>
          <w:iCs/>
          <w:sz w:val="24"/>
          <w:szCs w:val="24"/>
          <w:lang w:val="id-ID"/>
        </w:rPr>
        <w:t>r</w:t>
      </w:r>
      <w:r w:rsidRPr="00C72232">
        <w:rPr>
          <w:rFonts w:ascii="Times New Roman" w:hAnsi="Times New Roman" w:cs="Times New Roman"/>
          <w:sz w:val="24"/>
          <w:szCs w:val="24"/>
          <w:lang w:val="id-ID"/>
        </w:rPr>
        <w:t xml:space="preserve"> karena secara keseluruhan dalam </w:t>
      </w:r>
      <w:r w:rsidR="00742330">
        <w:rPr>
          <w:rFonts w:ascii="Times New Roman" w:hAnsi="Times New Roman" w:cs="Times New Roman"/>
          <w:sz w:val="24"/>
          <w:szCs w:val="24"/>
          <w:lang w:val="id-ID"/>
        </w:rPr>
        <w:t>menafsirkan ayat-ayat al-Qur’an</w:t>
      </w:r>
      <w:r w:rsidR="00742330">
        <w:rPr>
          <w:rFonts w:ascii="Times New Roman" w:hAnsi="Times New Roman" w:cs="Times New Roman"/>
          <w:sz w:val="24"/>
          <w:szCs w:val="24"/>
        </w:rPr>
        <w:t xml:space="preserve">. </w:t>
      </w:r>
      <w:r w:rsidRPr="00C72232">
        <w:rPr>
          <w:rFonts w:ascii="Times New Roman" w:hAnsi="Times New Roman" w:cs="Times New Roman"/>
          <w:sz w:val="24"/>
          <w:szCs w:val="24"/>
          <w:lang w:val="id-ID"/>
        </w:rPr>
        <w:t xml:space="preserve">Sistematika penulisan kitab ini mengikuti </w:t>
      </w:r>
      <w:r w:rsidR="007333A1">
        <w:rPr>
          <w:rFonts w:ascii="Times New Roman" w:hAnsi="Times New Roman" w:cs="Times New Roman"/>
          <w:i/>
          <w:iCs/>
          <w:sz w:val="24"/>
          <w:szCs w:val="24"/>
          <w:lang w:val="id-ID"/>
        </w:rPr>
        <w:t>tartib mush</w:t>
      </w:r>
      <w:r w:rsidRPr="00C72232">
        <w:rPr>
          <w:rFonts w:ascii="Times New Roman" w:hAnsi="Times New Roman" w:cs="Times New Roman"/>
          <w:i/>
          <w:iCs/>
          <w:sz w:val="24"/>
          <w:szCs w:val="24"/>
          <w:lang w:val="id-ID"/>
        </w:rPr>
        <w:t xml:space="preserve">afi </w:t>
      </w:r>
      <w:r w:rsidRPr="00C72232">
        <w:rPr>
          <w:rFonts w:ascii="Times New Roman" w:hAnsi="Times New Roman" w:cs="Times New Roman"/>
          <w:sz w:val="24"/>
          <w:szCs w:val="24"/>
          <w:lang w:val="id-ID"/>
        </w:rPr>
        <w:t xml:space="preserve">(sesuai dengan urutan mushaf), dimulai surat </w:t>
      </w:r>
      <w:r w:rsidR="007333A1">
        <w:rPr>
          <w:rFonts w:ascii="Times New Roman" w:hAnsi="Times New Roman" w:cs="Times New Roman"/>
          <w:i/>
          <w:iCs/>
          <w:sz w:val="24"/>
          <w:szCs w:val="24"/>
          <w:lang w:val="id-ID"/>
        </w:rPr>
        <w:t>al-Fatih</w:t>
      </w:r>
      <w:r w:rsidRPr="00C72232">
        <w:rPr>
          <w:rFonts w:ascii="Times New Roman" w:hAnsi="Times New Roman" w:cs="Times New Roman"/>
          <w:i/>
          <w:iCs/>
          <w:sz w:val="24"/>
          <w:szCs w:val="24"/>
          <w:lang w:val="id-ID"/>
        </w:rPr>
        <w:t>ah</w:t>
      </w:r>
      <w:r w:rsidRPr="00C72232">
        <w:rPr>
          <w:rFonts w:ascii="Times New Roman" w:hAnsi="Times New Roman" w:cs="Times New Roman"/>
          <w:sz w:val="24"/>
          <w:szCs w:val="24"/>
          <w:lang w:val="id-ID"/>
        </w:rPr>
        <w:t xml:space="preserve"> dan diakhiri surat </w:t>
      </w:r>
      <w:r w:rsidR="007333A1">
        <w:rPr>
          <w:rFonts w:ascii="Times New Roman" w:hAnsi="Times New Roman" w:cs="Times New Roman"/>
          <w:i/>
          <w:iCs/>
          <w:sz w:val="24"/>
          <w:szCs w:val="24"/>
          <w:lang w:val="id-ID"/>
        </w:rPr>
        <w:t>al-Na</w:t>
      </w:r>
      <w:r w:rsidRPr="00C72232">
        <w:rPr>
          <w:rFonts w:ascii="Times New Roman" w:hAnsi="Times New Roman" w:cs="Times New Roman"/>
          <w:i/>
          <w:iCs/>
          <w:sz w:val="24"/>
          <w:szCs w:val="24"/>
          <w:lang w:val="id-ID"/>
        </w:rPr>
        <w:t>s.</w:t>
      </w:r>
      <w:r w:rsidRPr="00C72232">
        <w:rPr>
          <w:rFonts w:ascii="Times New Roman" w:hAnsi="Times New Roman" w:cs="Times New Roman"/>
          <w:sz w:val="24"/>
          <w:szCs w:val="24"/>
          <w:lang w:val="id-ID"/>
        </w:rPr>
        <w:t xml:space="preserve"> Pada awal pembahasan dicantumkan ayat-ayat yang hendak dibahas kemudian dikutip riwayat-riwayat yang menjelaskan </w:t>
      </w:r>
      <w:r w:rsidR="007333A1">
        <w:rPr>
          <w:rFonts w:ascii="Times New Roman" w:hAnsi="Times New Roman" w:cs="Times New Roman"/>
          <w:i/>
          <w:iCs/>
          <w:sz w:val="24"/>
          <w:szCs w:val="24"/>
          <w:lang w:val="id-ID"/>
        </w:rPr>
        <w:t>asbab al-nuz</w:t>
      </w:r>
      <w:r w:rsidR="00742330">
        <w:rPr>
          <w:rFonts w:ascii="Times New Roman" w:hAnsi="Times New Roman" w:cs="Times New Roman"/>
          <w:i/>
          <w:iCs/>
          <w:sz w:val="24"/>
          <w:szCs w:val="24"/>
          <w:lang w:val="id-ID"/>
        </w:rPr>
        <w:t>û</w:t>
      </w:r>
      <w:r w:rsidRPr="00C72232">
        <w:rPr>
          <w:rFonts w:ascii="Times New Roman" w:hAnsi="Times New Roman" w:cs="Times New Roman"/>
          <w:i/>
          <w:iCs/>
          <w:sz w:val="24"/>
          <w:szCs w:val="24"/>
          <w:lang w:val="id-ID"/>
        </w:rPr>
        <w:t xml:space="preserve">l </w:t>
      </w:r>
      <w:r w:rsidRPr="00C72232">
        <w:rPr>
          <w:rFonts w:ascii="Times New Roman" w:hAnsi="Times New Roman" w:cs="Times New Roman"/>
          <w:sz w:val="24"/>
          <w:szCs w:val="24"/>
          <w:lang w:val="id-ID"/>
        </w:rPr>
        <w:t xml:space="preserve">dan </w:t>
      </w:r>
      <w:r w:rsidRPr="00C72232">
        <w:rPr>
          <w:rFonts w:ascii="Times New Roman" w:hAnsi="Times New Roman" w:cs="Times New Roman"/>
          <w:sz w:val="24"/>
          <w:szCs w:val="24"/>
          <w:lang w:val="id-ID"/>
        </w:rPr>
        <w:lastRenderedPageBreak/>
        <w:t>riwayat-riwayat lain yang menu</w:t>
      </w:r>
      <w:r w:rsidR="007333A1">
        <w:rPr>
          <w:rFonts w:ascii="Times New Roman" w:hAnsi="Times New Roman" w:cs="Times New Roman"/>
          <w:sz w:val="24"/>
          <w:szCs w:val="24"/>
          <w:lang w:val="id-ID"/>
        </w:rPr>
        <w:t>njukkan penjelasan nabi atau sa</w:t>
      </w:r>
      <w:r w:rsidRPr="00C72232">
        <w:rPr>
          <w:rFonts w:ascii="Times New Roman" w:hAnsi="Times New Roman" w:cs="Times New Roman"/>
          <w:sz w:val="24"/>
          <w:szCs w:val="24"/>
          <w:lang w:val="id-ID"/>
        </w:rPr>
        <w:t>habat berkenaan dengan ayat-ayat tersebut secara sistematis.</w:t>
      </w:r>
    </w:p>
    <w:p w:rsidR="005722AD" w:rsidRPr="00EC6B6B" w:rsidRDefault="005722AD" w:rsidP="00A11795">
      <w:pPr>
        <w:spacing w:after="0" w:line="480" w:lineRule="auto"/>
        <w:ind w:firstLine="720"/>
        <w:jc w:val="both"/>
        <w:rPr>
          <w:rFonts w:ascii="Times New Roman" w:hAnsi="Times New Roman" w:cs="Times New Roman"/>
          <w:sz w:val="24"/>
          <w:szCs w:val="24"/>
          <w:lang w:val="id-ID"/>
        </w:rPr>
      </w:pPr>
      <w:r w:rsidRPr="007333A1">
        <w:rPr>
          <w:rFonts w:ascii="Times New Roman" w:hAnsi="Times New Roman" w:cs="Times New Roman"/>
          <w:sz w:val="24"/>
          <w:szCs w:val="24"/>
          <w:lang w:val="id-ID"/>
        </w:rPr>
        <w:t xml:space="preserve">Metode yang digunakan dalam penyusunan kitab ini adalah metode </w:t>
      </w:r>
      <w:r w:rsidR="007333A1">
        <w:rPr>
          <w:rFonts w:ascii="Times New Roman" w:hAnsi="Times New Roman" w:cs="Times New Roman"/>
          <w:i/>
          <w:iCs/>
          <w:sz w:val="24"/>
          <w:szCs w:val="24"/>
          <w:lang w:val="id-ID"/>
        </w:rPr>
        <w:t>tahl</w:t>
      </w:r>
      <w:r w:rsidR="00742330">
        <w:rPr>
          <w:rFonts w:ascii="Times New Roman" w:hAnsi="Times New Roman" w:cs="Times New Roman"/>
          <w:i/>
          <w:iCs/>
          <w:sz w:val="24"/>
          <w:szCs w:val="24"/>
          <w:lang w:val="id-ID"/>
        </w:rPr>
        <w:t>î</w:t>
      </w:r>
      <w:r w:rsidRPr="007333A1">
        <w:rPr>
          <w:rFonts w:ascii="Times New Roman" w:hAnsi="Times New Roman" w:cs="Times New Roman"/>
          <w:i/>
          <w:iCs/>
          <w:sz w:val="24"/>
          <w:szCs w:val="24"/>
          <w:lang w:val="id-ID"/>
        </w:rPr>
        <w:t>li</w:t>
      </w:r>
      <w:r w:rsidRPr="007333A1">
        <w:rPr>
          <w:rFonts w:ascii="Times New Roman" w:hAnsi="Times New Roman" w:cs="Times New Roman"/>
          <w:sz w:val="24"/>
          <w:szCs w:val="24"/>
          <w:lang w:val="id-ID"/>
        </w:rPr>
        <w:t xml:space="preserve"> dengan bentuk </w:t>
      </w:r>
      <w:r w:rsidR="007333A1">
        <w:rPr>
          <w:rFonts w:ascii="Times New Roman" w:hAnsi="Times New Roman" w:cs="Times New Roman"/>
          <w:i/>
          <w:iCs/>
          <w:sz w:val="24"/>
          <w:szCs w:val="24"/>
          <w:lang w:val="id-ID"/>
        </w:rPr>
        <w:t>bil-ma’</w:t>
      </w:r>
      <w:r w:rsidR="00742330">
        <w:rPr>
          <w:rFonts w:ascii="Times New Roman" w:hAnsi="Times New Roman" w:cs="Times New Roman"/>
          <w:i/>
          <w:iCs/>
          <w:sz w:val="24"/>
          <w:szCs w:val="24"/>
        </w:rPr>
        <w:t>t</w:t>
      </w:r>
      <w:r w:rsidR="007333A1">
        <w:rPr>
          <w:rFonts w:ascii="Times New Roman" w:hAnsi="Times New Roman" w:cs="Times New Roman"/>
          <w:i/>
          <w:iCs/>
          <w:sz w:val="24"/>
          <w:szCs w:val="24"/>
          <w:lang w:val="id-ID"/>
        </w:rPr>
        <w:t>s</w:t>
      </w:r>
      <w:r w:rsidR="00742330">
        <w:rPr>
          <w:rFonts w:ascii="Times New Roman" w:hAnsi="Times New Roman" w:cs="Times New Roman"/>
          <w:i/>
          <w:iCs/>
          <w:sz w:val="24"/>
          <w:szCs w:val="24"/>
          <w:lang w:val="id-ID"/>
        </w:rPr>
        <w:t>û</w:t>
      </w:r>
      <w:r w:rsidRPr="007333A1">
        <w:rPr>
          <w:rFonts w:ascii="Times New Roman" w:hAnsi="Times New Roman" w:cs="Times New Roman"/>
          <w:i/>
          <w:iCs/>
          <w:sz w:val="24"/>
          <w:szCs w:val="24"/>
          <w:lang w:val="id-ID"/>
        </w:rPr>
        <w:t>r</w:t>
      </w:r>
      <w:r w:rsidRPr="007333A1">
        <w:rPr>
          <w:rFonts w:ascii="Times New Roman" w:hAnsi="Times New Roman" w:cs="Times New Roman"/>
          <w:sz w:val="24"/>
          <w:szCs w:val="24"/>
          <w:lang w:val="id-ID"/>
        </w:rPr>
        <w:t>.</w:t>
      </w:r>
      <w:r w:rsidR="007333A1">
        <w:rPr>
          <w:rStyle w:val="FootnoteReference"/>
          <w:rFonts w:ascii="Times New Roman" w:hAnsi="Times New Roman"/>
          <w:sz w:val="24"/>
          <w:szCs w:val="24"/>
          <w:lang w:val="id-ID"/>
        </w:rPr>
        <w:footnoteReference w:id="30"/>
      </w:r>
      <w:r w:rsidRPr="007333A1">
        <w:rPr>
          <w:rFonts w:ascii="Times New Roman" w:hAnsi="Times New Roman" w:cs="Times New Roman"/>
          <w:sz w:val="24"/>
          <w:szCs w:val="24"/>
          <w:lang w:val="id-ID"/>
        </w:rPr>
        <w:t xml:space="preserve"> Meskipun dikategorikan dalam metode </w:t>
      </w:r>
      <w:r w:rsidR="00020BDD">
        <w:rPr>
          <w:rFonts w:ascii="Times New Roman" w:hAnsi="Times New Roman" w:cs="Times New Roman"/>
          <w:i/>
          <w:iCs/>
          <w:sz w:val="24"/>
          <w:szCs w:val="24"/>
          <w:lang w:val="id-ID"/>
        </w:rPr>
        <w:t>tahl</w:t>
      </w:r>
      <w:r w:rsidR="00742330">
        <w:rPr>
          <w:rFonts w:ascii="Times New Roman" w:hAnsi="Times New Roman" w:cs="Times New Roman"/>
          <w:i/>
          <w:iCs/>
          <w:sz w:val="24"/>
          <w:szCs w:val="24"/>
          <w:lang w:val="id-ID"/>
        </w:rPr>
        <w:t>î</w:t>
      </w:r>
      <w:r w:rsidRPr="007333A1">
        <w:rPr>
          <w:rFonts w:ascii="Times New Roman" w:hAnsi="Times New Roman" w:cs="Times New Roman"/>
          <w:i/>
          <w:iCs/>
          <w:sz w:val="24"/>
          <w:szCs w:val="24"/>
          <w:lang w:val="id-ID"/>
        </w:rPr>
        <w:t>li</w:t>
      </w:r>
      <w:r w:rsidRPr="007333A1">
        <w:rPr>
          <w:rFonts w:ascii="Times New Roman" w:hAnsi="Times New Roman" w:cs="Times New Roman"/>
          <w:sz w:val="24"/>
          <w:szCs w:val="24"/>
          <w:lang w:val="id-ID"/>
        </w:rPr>
        <w:t xml:space="preserve"> (analisis) dengan menafsirkan secara analisis menurut urutan </w:t>
      </w:r>
      <w:r w:rsidRPr="00A11795">
        <w:rPr>
          <w:rFonts w:ascii="Times New Roman" w:hAnsi="Times New Roman" w:cs="Times New Roman"/>
          <w:i/>
          <w:iCs/>
          <w:sz w:val="24"/>
          <w:szCs w:val="24"/>
          <w:lang w:val="id-ID"/>
        </w:rPr>
        <w:t>mushaf</w:t>
      </w:r>
      <w:r w:rsidR="00742330">
        <w:rPr>
          <w:rFonts w:ascii="Times New Roman" w:hAnsi="Times New Roman" w:cs="Times New Roman"/>
          <w:sz w:val="24"/>
          <w:szCs w:val="24"/>
          <w:lang w:val="id-ID"/>
        </w:rPr>
        <w:t xml:space="preserve">, </w:t>
      </w:r>
      <w:r w:rsidR="00223976">
        <w:rPr>
          <w:rFonts w:ascii="Times New Roman" w:hAnsi="Times New Roman" w:cs="Times New Roman"/>
          <w:sz w:val="24"/>
          <w:szCs w:val="24"/>
          <w:lang w:val="id-ID"/>
        </w:rPr>
        <w:t>as-Suyûthî</w:t>
      </w:r>
      <w:r w:rsidRPr="007333A1">
        <w:rPr>
          <w:rFonts w:ascii="Times New Roman" w:hAnsi="Times New Roman" w:cs="Times New Roman"/>
          <w:sz w:val="24"/>
          <w:szCs w:val="24"/>
          <w:lang w:val="id-ID"/>
        </w:rPr>
        <w:t xml:space="preserve"> sama sekali tidak memberikan komentar baik dari sisi bahasa (kosakata/</w:t>
      </w:r>
      <w:r w:rsidRPr="007333A1">
        <w:rPr>
          <w:rFonts w:ascii="Times New Roman" w:hAnsi="Times New Roman" w:cs="Times New Roman"/>
          <w:i/>
          <w:iCs/>
          <w:sz w:val="24"/>
          <w:szCs w:val="24"/>
          <w:lang w:val="id-ID"/>
        </w:rPr>
        <w:t>lafaz</w:t>
      </w:r>
      <w:r w:rsidRPr="007333A1">
        <w:rPr>
          <w:rFonts w:ascii="Times New Roman" w:hAnsi="Times New Roman" w:cs="Times New Roman"/>
          <w:sz w:val="24"/>
          <w:szCs w:val="24"/>
          <w:lang w:val="id-ID"/>
        </w:rPr>
        <w:t>)</w:t>
      </w:r>
      <w:r w:rsidRPr="007333A1">
        <w:rPr>
          <w:rFonts w:ascii="Times New Roman" w:hAnsi="Times New Roman" w:cs="Times New Roman"/>
          <w:i/>
          <w:iCs/>
          <w:sz w:val="24"/>
          <w:szCs w:val="24"/>
          <w:lang w:val="id-ID"/>
        </w:rPr>
        <w:t>,</w:t>
      </w:r>
      <w:r w:rsidRPr="007333A1">
        <w:rPr>
          <w:rFonts w:ascii="Times New Roman" w:hAnsi="Times New Roman" w:cs="Times New Roman"/>
          <w:sz w:val="24"/>
          <w:szCs w:val="24"/>
          <w:lang w:val="id-ID"/>
        </w:rPr>
        <w:t xml:space="preserve"> menjelaskan arti yang dikehendaki, unsur </w:t>
      </w:r>
      <w:r w:rsidR="00020BDD" w:rsidRPr="00A11795">
        <w:rPr>
          <w:rFonts w:ascii="Times New Roman" w:hAnsi="Times New Roman" w:cs="Times New Roman"/>
          <w:i/>
          <w:iCs/>
          <w:sz w:val="24"/>
          <w:szCs w:val="24"/>
          <w:lang w:val="id-ID"/>
        </w:rPr>
        <w:t>i’ja</w:t>
      </w:r>
      <w:r w:rsidRPr="00A11795">
        <w:rPr>
          <w:rFonts w:ascii="Times New Roman" w:hAnsi="Times New Roman" w:cs="Times New Roman"/>
          <w:i/>
          <w:iCs/>
          <w:sz w:val="24"/>
          <w:szCs w:val="24"/>
          <w:lang w:val="id-ID"/>
        </w:rPr>
        <w:t>z</w:t>
      </w:r>
      <w:r w:rsidR="00020BDD">
        <w:rPr>
          <w:rFonts w:ascii="Times New Roman" w:hAnsi="Times New Roman" w:cs="Times New Roman"/>
          <w:sz w:val="24"/>
          <w:szCs w:val="24"/>
          <w:lang w:val="id-ID"/>
        </w:rPr>
        <w:t xml:space="preserve"> dan </w:t>
      </w:r>
      <w:r w:rsidR="00020BDD" w:rsidRPr="00A11795">
        <w:rPr>
          <w:rFonts w:ascii="Times New Roman" w:hAnsi="Times New Roman" w:cs="Times New Roman"/>
          <w:i/>
          <w:iCs/>
          <w:sz w:val="24"/>
          <w:szCs w:val="24"/>
          <w:lang w:val="id-ID"/>
        </w:rPr>
        <w:t>bala</w:t>
      </w:r>
      <w:r w:rsidRPr="00A11795">
        <w:rPr>
          <w:rFonts w:ascii="Times New Roman" w:hAnsi="Times New Roman" w:cs="Times New Roman"/>
          <w:i/>
          <w:iCs/>
          <w:sz w:val="24"/>
          <w:szCs w:val="24"/>
          <w:lang w:val="id-ID"/>
        </w:rPr>
        <w:t>ghah</w:t>
      </w:r>
      <w:r w:rsidRPr="007333A1">
        <w:rPr>
          <w:rFonts w:ascii="Times New Roman" w:hAnsi="Times New Roman" w:cs="Times New Roman"/>
          <w:sz w:val="24"/>
          <w:szCs w:val="24"/>
          <w:lang w:val="id-ID"/>
        </w:rPr>
        <w:t>) maupun penjelasan-penjelasan lain seperti aspek kandungan pengetahuan, hukum,</w:t>
      </w:r>
      <w:r w:rsidR="00020BDD">
        <w:rPr>
          <w:rFonts w:ascii="Times New Roman" w:hAnsi="Times New Roman" w:cs="Times New Roman"/>
          <w:i/>
          <w:iCs/>
          <w:sz w:val="24"/>
          <w:szCs w:val="24"/>
          <w:lang w:val="id-ID"/>
        </w:rPr>
        <w:t xml:space="preserve"> asbab al-nuz</w:t>
      </w:r>
      <w:r w:rsidR="00742330">
        <w:rPr>
          <w:rFonts w:ascii="Times New Roman" w:hAnsi="Times New Roman" w:cs="Times New Roman"/>
          <w:i/>
          <w:iCs/>
          <w:sz w:val="24"/>
          <w:szCs w:val="24"/>
          <w:lang w:val="id-ID"/>
        </w:rPr>
        <w:t>û</w:t>
      </w:r>
      <w:r w:rsidRPr="007333A1">
        <w:rPr>
          <w:rFonts w:ascii="Times New Roman" w:hAnsi="Times New Roman" w:cs="Times New Roman"/>
          <w:i/>
          <w:iCs/>
          <w:sz w:val="24"/>
          <w:szCs w:val="24"/>
          <w:lang w:val="id-ID"/>
        </w:rPr>
        <w:t>l,</w:t>
      </w:r>
      <w:r w:rsidRPr="007333A1">
        <w:rPr>
          <w:rFonts w:ascii="Times New Roman" w:hAnsi="Times New Roman" w:cs="Times New Roman"/>
          <w:sz w:val="24"/>
          <w:szCs w:val="24"/>
          <w:lang w:val="id-ID"/>
        </w:rPr>
        <w:t xml:space="preserve"> </w:t>
      </w:r>
      <w:r w:rsidRPr="007333A1">
        <w:rPr>
          <w:rFonts w:ascii="Times New Roman" w:hAnsi="Times New Roman" w:cs="Times New Roman"/>
          <w:i/>
          <w:iCs/>
          <w:sz w:val="24"/>
          <w:szCs w:val="24"/>
          <w:lang w:val="id-ID"/>
        </w:rPr>
        <w:t>mun</w:t>
      </w:r>
      <w:r w:rsidR="00742330">
        <w:rPr>
          <w:rFonts w:ascii="Times New Roman" w:hAnsi="Times New Roman" w:cs="Times New Roman"/>
          <w:i/>
          <w:iCs/>
          <w:sz w:val="24"/>
          <w:szCs w:val="24"/>
          <w:lang w:val="id-ID"/>
        </w:rPr>
        <w:t>ậ</w:t>
      </w:r>
      <w:r w:rsidRPr="007333A1">
        <w:rPr>
          <w:rFonts w:ascii="Times New Roman" w:hAnsi="Times New Roman" w:cs="Times New Roman"/>
          <w:i/>
          <w:iCs/>
          <w:sz w:val="24"/>
          <w:szCs w:val="24"/>
          <w:lang w:val="id-ID"/>
        </w:rPr>
        <w:t>sabah</w:t>
      </w:r>
      <w:r w:rsidRPr="007333A1">
        <w:rPr>
          <w:rFonts w:ascii="Times New Roman" w:hAnsi="Times New Roman" w:cs="Times New Roman"/>
          <w:sz w:val="24"/>
          <w:szCs w:val="24"/>
          <w:lang w:val="id-ID"/>
        </w:rPr>
        <w:t xml:space="preserve"> dan tambahan ijtihad yang lazim digunakan oleh para </w:t>
      </w:r>
      <w:r w:rsidRPr="00A11795">
        <w:rPr>
          <w:rFonts w:ascii="Times New Roman" w:hAnsi="Times New Roman" w:cs="Times New Roman"/>
          <w:i/>
          <w:iCs/>
          <w:sz w:val="24"/>
          <w:szCs w:val="24"/>
          <w:lang w:val="id-ID"/>
        </w:rPr>
        <w:t>mufass</w:t>
      </w:r>
      <w:r w:rsidR="00A11795">
        <w:rPr>
          <w:rFonts w:ascii="Times New Roman" w:hAnsi="Times New Roman" w:cs="Times New Roman"/>
          <w:i/>
          <w:iCs/>
          <w:sz w:val="24"/>
          <w:szCs w:val="24"/>
          <w:lang w:val="id-ID"/>
        </w:rPr>
        <w:t>î</w:t>
      </w:r>
      <w:r w:rsidRPr="00A11795">
        <w:rPr>
          <w:rFonts w:ascii="Times New Roman" w:hAnsi="Times New Roman" w:cs="Times New Roman"/>
          <w:i/>
          <w:iCs/>
          <w:sz w:val="24"/>
          <w:szCs w:val="24"/>
          <w:lang w:val="id-ID"/>
        </w:rPr>
        <w:t>r</w:t>
      </w:r>
      <w:r w:rsidRPr="007333A1">
        <w:rPr>
          <w:rFonts w:ascii="Times New Roman" w:hAnsi="Times New Roman" w:cs="Times New Roman"/>
          <w:sz w:val="24"/>
          <w:szCs w:val="24"/>
          <w:lang w:val="id-ID"/>
        </w:rPr>
        <w:t xml:space="preserve"> pada zamannya. Ia hanya mecantumkan riwayat-riwayat</w:t>
      </w:r>
      <w:r w:rsidR="00020BDD">
        <w:rPr>
          <w:rStyle w:val="FootnoteReference"/>
          <w:rFonts w:ascii="Times New Roman" w:hAnsi="Times New Roman"/>
          <w:sz w:val="24"/>
          <w:szCs w:val="24"/>
          <w:lang w:val="id-ID"/>
        </w:rPr>
        <w:footnoteReference w:id="31"/>
      </w:r>
      <w:r w:rsidRPr="007333A1">
        <w:rPr>
          <w:rFonts w:ascii="Times New Roman" w:hAnsi="Times New Roman" w:cs="Times New Roman"/>
          <w:sz w:val="24"/>
          <w:szCs w:val="24"/>
          <w:lang w:val="id-ID"/>
        </w:rPr>
        <w:t xml:space="preserve"> yang diawali kata </w:t>
      </w:r>
      <w:r w:rsidRPr="007333A1">
        <w:rPr>
          <w:rFonts w:ascii="Times New Roman" w:hAnsi="Times New Roman" w:cs="Times New Roman"/>
          <w:i/>
          <w:iCs/>
          <w:sz w:val="24"/>
          <w:szCs w:val="24"/>
          <w:lang w:val="id-ID"/>
        </w:rPr>
        <w:t>akhraja</w:t>
      </w:r>
      <w:r w:rsidRPr="007333A1">
        <w:rPr>
          <w:rFonts w:ascii="Times New Roman" w:hAnsi="Times New Roman" w:cs="Times New Roman"/>
          <w:sz w:val="24"/>
          <w:szCs w:val="24"/>
          <w:lang w:val="id-ID"/>
        </w:rPr>
        <w:t xml:space="preserve"> dilanjutkan dengan hadits atau kata </w:t>
      </w:r>
      <w:r w:rsidRPr="007333A1">
        <w:rPr>
          <w:rFonts w:ascii="Times New Roman" w:hAnsi="Times New Roman" w:cs="Times New Roman"/>
          <w:i/>
          <w:iCs/>
          <w:sz w:val="24"/>
          <w:szCs w:val="24"/>
          <w:lang w:val="id-ID"/>
        </w:rPr>
        <w:t>akhraja</w:t>
      </w:r>
      <w:r w:rsidRPr="007333A1">
        <w:rPr>
          <w:rFonts w:ascii="Times New Roman" w:hAnsi="Times New Roman" w:cs="Times New Roman"/>
          <w:sz w:val="24"/>
          <w:szCs w:val="24"/>
          <w:lang w:val="id-ID"/>
        </w:rPr>
        <w:t xml:space="preserve"> diikuti sepintas nama kitab atau pengarang kitab yang dirujuk kemudian riwayat yang berisi penjelasan terhadap ayat yang terkait tanpa menjelaskan </w:t>
      </w:r>
      <w:r w:rsidR="00020BDD">
        <w:rPr>
          <w:rFonts w:ascii="Times New Roman" w:hAnsi="Times New Roman" w:cs="Times New Roman"/>
          <w:i/>
          <w:iCs/>
          <w:sz w:val="24"/>
          <w:szCs w:val="24"/>
          <w:lang w:val="id-ID"/>
        </w:rPr>
        <w:t>sah</w:t>
      </w:r>
      <w:r w:rsidR="00742330">
        <w:rPr>
          <w:rFonts w:ascii="Times New Roman" w:hAnsi="Times New Roman" w:cs="Times New Roman"/>
          <w:i/>
          <w:iCs/>
          <w:sz w:val="24"/>
          <w:szCs w:val="24"/>
          <w:lang w:val="id-ID"/>
        </w:rPr>
        <w:t>î</w:t>
      </w:r>
      <w:r w:rsidRPr="007333A1">
        <w:rPr>
          <w:rFonts w:ascii="Times New Roman" w:hAnsi="Times New Roman" w:cs="Times New Roman"/>
          <w:i/>
          <w:iCs/>
          <w:sz w:val="24"/>
          <w:szCs w:val="24"/>
          <w:lang w:val="id-ID"/>
        </w:rPr>
        <w:t>h</w:t>
      </w:r>
      <w:r w:rsidRPr="007333A1">
        <w:rPr>
          <w:rFonts w:ascii="Times New Roman" w:hAnsi="Times New Roman" w:cs="Times New Roman"/>
          <w:sz w:val="24"/>
          <w:szCs w:val="24"/>
          <w:lang w:val="id-ID"/>
        </w:rPr>
        <w:t xml:space="preserve"> atau </w:t>
      </w:r>
      <w:r w:rsidR="00020BDD">
        <w:rPr>
          <w:rFonts w:ascii="Times New Roman" w:hAnsi="Times New Roman" w:cs="Times New Roman"/>
          <w:i/>
          <w:iCs/>
          <w:sz w:val="24"/>
          <w:szCs w:val="24"/>
          <w:lang w:val="id-ID"/>
        </w:rPr>
        <w:t>da’i</w:t>
      </w:r>
      <w:r w:rsidRPr="007333A1">
        <w:rPr>
          <w:rFonts w:ascii="Times New Roman" w:hAnsi="Times New Roman" w:cs="Times New Roman"/>
          <w:i/>
          <w:iCs/>
          <w:sz w:val="24"/>
          <w:szCs w:val="24"/>
          <w:lang w:val="id-ID"/>
        </w:rPr>
        <w:t>f</w:t>
      </w:r>
      <w:r w:rsidRPr="007333A1">
        <w:rPr>
          <w:rFonts w:ascii="Times New Roman" w:hAnsi="Times New Roman" w:cs="Times New Roman"/>
          <w:sz w:val="24"/>
          <w:szCs w:val="24"/>
          <w:lang w:val="id-ID"/>
        </w:rPr>
        <w:t>nya riwayat tersebut.</w:t>
      </w:r>
    </w:p>
    <w:p w:rsidR="00964A5D" w:rsidRPr="00AD17AA" w:rsidRDefault="00964A5D" w:rsidP="00AD17AA">
      <w:pPr>
        <w:spacing w:after="0" w:line="480" w:lineRule="auto"/>
        <w:ind w:firstLine="720"/>
        <w:jc w:val="both"/>
        <w:rPr>
          <w:rFonts w:ascii="Times New Roman" w:hAnsi="Times New Roman" w:cs="Times New Roman"/>
          <w:sz w:val="24"/>
          <w:szCs w:val="24"/>
          <w:lang w:val="id-ID"/>
        </w:rPr>
      </w:pPr>
      <w:r w:rsidRPr="00AD17AA">
        <w:rPr>
          <w:rFonts w:ascii="Times New Roman" w:hAnsi="Times New Roman" w:cs="Times New Roman"/>
          <w:sz w:val="24"/>
          <w:szCs w:val="24"/>
          <w:lang w:val="id-ID"/>
        </w:rPr>
        <w:t>Muhammad al-Qasimi menyimpulkan as-Suy</w:t>
      </w:r>
      <w:r w:rsidR="00A11795" w:rsidRPr="00AD17AA">
        <w:rPr>
          <w:rFonts w:ascii="Times New Roman" w:hAnsi="Times New Roman" w:cs="Times New Roman"/>
          <w:sz w:val="24"/>
          <w:szCs w:val="24"/>
          <w:lang w:val="id-ID"/>
        </w:rPr>
        <w:t>û</w:t>
      </w:r>
      <w:r w:rsidRPr="00AD17AA">
        <w:rPr>
          <w:rFonts w:ascii="Times New Roman" w:hAnsi="Times New Roman" w:cs="Times New Roman"/>
          <w:sz w:val="24"/>
          <w:szCs w:val="24"/>
          <w:lang w:val="id-ID"/>
        </w:rPr>
        <w:t>t</w:t>
      </w:r>
      <w:r w:rsidR="00A11795" w:rsidRPr="00AD17AA">
        <w:rPr>
          <w:rFonts w:ascii="Times New Roman" w:hAnsi="Times New Roman" w:cs="Times New Roman"/>
          <w:sz w:val="24"/>
          <w:szCs w:val="24"/>
          <w:lang w:val="id-ID"/>
        </w:rPr>
        <w:t>hî</w:t>
      </w:r>
      <w:r w:rsidRPr="00AD17AA">
        <w:rPr>
          <w:rFonts w:ascii="Times New Roman" w:hAnsi="Times New Roman" w:cs="Times New Roman"/>
          <w:sz w:val="24"/>
          <w:szCs w:val="24"/>
          <w:lang w:val="id-ID"/>
        </w:rPr>
        <w:t xml:space="preserve"> dalam mengarang tafsir </w:t>
      </w:r>
      <w:r w:rsidRPr="00AD17AA">
        <w:rPr>
          <w:rFonts w:ascii="Times New Roman" w:hAnsi="Times New Roman" w:cs="Times New Roman"/>
          <w:i/>
          <w:iCs/>
          <w:sz w:val="24"/>
          <w:szCs w:val="24"/>
          <w:lang w:val="id-ID"/>
        </w:rPr>
        <w:t>a</w:t>
      </w:r>
      <w:r w:rsidR="00AD17AA" w:rsidRPr="00AD17AA">
        <w:rPr>
          <w:rFonts w:ascii="Times New Roman" w:hAnsi="Times New Roman" w:cs="Times New Roman"/>
          <w:i/>
          <w:iCs/>
          <w:sz w:val="24"/>
          <w:szCs w:val="24"/>
          <w:lang w:val="id-ID"/>
        </w:rPr>
        <w:t>l</w:t>
      </w:r>
      <w:r w:rsidRPr="00AD17AA">
        <w:rPr>
          <w:rFonts w:ascii="Times New Roman" w:hAnsi="Times New Roman" w:cs="Times New Roman"/>
          <w:i/>
          <w:iCs/>
          <w:sz w:val="24"/>
          <w:szCs w:val="24"/>
          <w:lang w:val="id-ID"/>
        </w:rPr>
        <w:t>-Durr Man</w:t>
      </w:r>
      <w:r w:rsidR="00742330" w:rsidRPr="00AD17AA">
        <w:rPr>
          <w:rFonts w:ascii="Times New Roman" w:hAnsi="Times New Roman" w:cs="Times New Roman"/>
          <w:i/>
          <w:iCs/>
          <w:sz w:val="24"/>
          <w:szCs w:val="24"/>
          <w:lang w:val="id-ID"/>
        </w:rPr>
        <w:t>t</w:t>
      </w:r>
      <w:r w:rsidRPr="00AD17AA">
        <w:rPr>
          <w:rFonts w:ascii="Times New Roman" w:hAnsi="Times New Roman" w:cs="Times New Roman"/>
          <w:i/>
          <w:iCs/>
          <w:sz w:val="24"/>
          <w:szCs w:val="24"/>
          <w:lang w:val="id-ID"/>
        </w:rPr>
        <w:t>s</w:t>
      </w:r>
      <w:r w:rsidR="00742330" w:rsidRPr="00AD17AA">
        <w:rPr>
          <w:rFonts w:ascii="Times New Roman" w:hAnsi="Times New Roman" w:cs="Times New Roman"/>
          <w:i/>
          <w:iCs/>
          <w:sz w:val="24"/>
          <w:szCs w:val="24"/>
          <w:lang w:val="id-ID"/>
        </w:rPr>
        <w:t>û</w:t>
      </w:r>
      <w:r w:rsidRPr="00AD17AA">
        <w:rPr>
          <w:rFonts w:ascii="Times New Roman" w:hAnsi="Times New Roman" w:cs="Times New Roman"/>
          <w:i/>
          <w:iCs/>
          <w:sz w:val="24"/>
          <w:szCs w:val="24"/>
          <w:lang w:val="id-ID"/>
        </w:rPr>
        <w:t>r</w:t>
      </w:r>
      <w:r w:rsidR="00742330" w:rsidRPr="00AD17AA">
        <w:rPr>
          <w:rFonts w:ascii="Times New Roman" w:hAnsi="Times New Roman" w:cs="Times New Roman"/>
          <w:i/>
          <w:iCs/>
          <w:sz w:val="24"/>
          <w:szCs w:val="24"/>
          <w:lang w:val="id-ID"/>
        </w:rPr>
        <w:t xml:space="preserve"> f</w:t>
      </w:r>
      <w:r w:rsidR="00A11795" w:rsidRPr="00AD17AA">
        <w:rPr>
          <w:rFonts w:ascii="Times New Roman" w:hAnsi="Times New Roman" w:cs="Times New Roman"/>
          <w:i/>
          <w:iCs/>
          <w:sz w:val="24"/>
          <w:szCs w:val="24"/>
          <w:lang w:val="id-ID"/>
        </w:rPr>
        <w:t>î</w:t>
      </w:r>
      <w:r w:rsidR="00742330" w:rsidRPr="00AD17AA">
        <w:rPr>
          <w:rFonts w:ascii="Times New Roman" w:hAnsi="Times New Roman" w:cs="Times New Roman"/>
          <w:i/>
          <w:iCs/>
          <w:sz w:val="24"/>
          <w:szCs w:val="24"/>
          <w:lang w:val="id-ID"/>
        </w:rPr>
        <w:t xml:space="preserve"> Tafsîr al-Ma’tsûr</w:t>
      </w:r>
      <w:r w:rsidRPr="00AD17AA">
        <w:rPr>
          <w:rFonts w:ascii="Times New Roman" w:hAnsi="Times New Roman" w:cs="Times New Roman"/>
          <w:sz w:val="24"/>
          <w:szCs w:val="24"/>
          <w:lang w:val="id-ID"/>
        </w:rPr>
        <w:t xml:space="preserve"> menggunakan metode berikut :</w:t>
      </w:r>
    </w:p>
    <w:p w:rsidR="00964A5D" w:rsidRDefault="00964A5D" w:rsidP="00964A5D">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Tafsir ini mengumpulkan </w:t>
      </w:r>
      <w:r w:rsidR="002F307A">
        <w:rPr>
          <w:rFonts w:ascii="Times New Roman" w:hAnsi="Times New Roman" w:cs="Times New Roman"/>
          <w:sz w:val="24"/>
          <w:szCs w:val="24"/>
        </w:rPr>
        <w:t xml:space="preserve">dari riwayat yang </w:t>
      </w:r>
      <w:r w:rsidR="002F307A" w:rsidRPr="00A11795">
        <w:rPr>
          <w:rFonts w:ascii="Times New Roman" w:hAnsi="Times New Roman" w:cs="Times New Roman"/>
          <w:i/>
          <w:iCs/>
          <w:sz w:val="24"/>
          <w:szCs w:val="24"/>
        </w:rPr>
        <w:t>ma’</w:t>
      </w:r>
      <w:r w:rsidR="00A11795">
        <w:rPr>
          <w:rFonts w:ascii="Times New Roman" w:hAnsi="Times New Roman" w:cs="Times New Roman"/>
          <w:i/>
          <w:iCs/>
          <w:sz w:val="24"/>
          <w:szCs w:val="24"/>
        </w:rPr>
        <w:t>t</w:t>
      </w:r>
      <w:r w:rsidR="002F307A" w:rsidRPr="00A11795">
        <w:rPr>
          <w:rFonts w:ascii="Times New Roman" w:hAnsi="Times New Roman" w:cs="Times New Roman"/>
          <w:i/>
          <w:iCs/>
          <w:sz w:val="24"/>
          <w:szCs w:val="24"/>
        </w:rPr>
        <w:t>sur</w:t>
      </w:r>
      <w:r w:rsidR="002F307A">
        <w:rPr>
          <w:rFonts w:ascii="Times New Roman" w:hAnsi="Times New Roman" w:cs="Times New Roman"/>
          <w:sz w:val="24"/>
          <w:szCs w:val="24"/>
        </w:rPr>
        <w:t xml:space="preserve"> dalam menafsirkan ayat –ayat.</w:t>
      </w:r>
    </w:p>
    <w:p w:rsidR="002F307A" w:rsidRDefault="002F307A" w:rsidP="00964A5D">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Satu-satunya tafsir yang hanya menghimpun penafsiran dengan tafsir </w:t>
      </w:r>
      <w:r w:rsidRPr="00A11795">
        <w:rPr>
          <w:rFonts w:ascii="Times New Roman" w:hAnsi="Times New Roman" w:cs="Times New Roman"/>
          <w:i/>
          <w:iCs/>
          <w:sz w:val="24"/>
          <w:szCs w:val="24"/>
        </w:rPr>
        <w:t>bil</w:t>
      </w:r>
      <w:r w:rsidR="00A11795">
        <w:rPr>
          <w:rFonts w:ascii="Times New Roman" w:hAnsi="Times New Roman" w:cs="Times New Roman"/>
          <w:i/>
          <w:iCs/>
          <w:sz w:val="24"/>
          <w:szCs w:val="24"/>
        </w:rPr>
        <w:t xml:space="preserve"> </w:t>
      </w:r>
      <w:r w:rsidRPr="00A11795">
        <w:rPr>
          <w:rFonts w:ascii="Times New Roman" w:hAnsi="Times New Roman" w:cs="Times New Roman"/>
          <w:i/>
          <w:iCs/>
          <w:sz w:val="24"/>
          <w:szCs w:val="24"/>
        </w:rPr>
        <w:t>ma’</w:t>
      </w:r>
      <w:r w:rsidR="00A11795">
        <w:rPr>
          <w:rFonts w:ascii="Times New Roman" w:hAnsi="Times New Roman" w:cs="Times New Roman"/>
          <w:i/>
          <w:iCs/>
          <w:sz w:val="24"/>
          <w:szCs w:val="24"/>
        </w:rPr>
        <w:t>t</w:t>
      </w:r>
      <w:r w:rsidRPr="00A11795">
        <w:rPr>
          <w:rFonts w:ascii="Times New Roman" w:hAnsi="Times New Roman" w:cs="Times New Roman"/>
          <w:i/>
          <w:iCs/>
          <w:sz w:val="24"/>
          <w:szCs w:val="24"/>
        </w:rPr>
        <w:t>sur</w:t>
      </w:r>
      <w:r>
        <w:rPr>
          <w:rFonts w:ascii="Times New Roman" w:hAnsi="Times New Roman" w:cs="Times New Roman"/>
          <w:sz w:val="24"/>
          <w:szCs w:val="24"/>
        </w:rPr>
        <w:t>, tidak bercampur dengan riwayat-riwayat yang dinukil dari pekerjaan akal sebagaimana yang tedapat dalam tafsir lainnya.</w:t>
      </w:r>
    </w:p>
    <w:p w:rsidR="002F307A" w:rsidRDefault="002F307A" w:rsidP="00D32587">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Menukilkan riwayat-riwayat yang diriwayatkan dari Rasulullah </w:t>
      </w:r>
      <w:r w:rsidR="00D32587">
        <w:rPr>
          <w:rFonts w:ascii="Times New Roman" w:hAnsi="Times New Roman" w:cs="Times New Roman"/>
          <w:sz w:val="24"/>
          <w:szCs w:val="24"/>
        </w:rPr>
        <w:t>SAW</w:t>
      </w:r>
      <w:r>
        <w:rPr>
          <w:rFonts w:ascii="Times New Roman" w:hAnsi="Times New Roman" w:cs="Times New Roman"/>
          <w:sz w:val="24"/>
          <w:szCs w:val="24"/>
        </w:rPr>
        <w:t xml:space="preserve"> atau dari sahabatnya atau dari tabi’in dan tidak diiringi raiwayat-riwayat tersebut dengan penilaian, apakah </w:t>
      </w:r>
      <w:r w:rsidRPr="00D32587">
        <w:rPr>
          <w:rFonts w:ascii="Times New Roman" w:hAnsi="Times New Roman" w:cs="Times New Roman"/>
          <w:i/>
          <w:iCs/>
          <w:sz w:val="24"/>
          <w:szCs w:val="24"/>
        </w:rPr>
        <w:t>shah</w:t>
      </w:r>
      <w:r w:rsidR="00D32587">
        <w:rPr>
          <w:rFonts w:ascii="Times New Roman" w:hAnsi="Times New Roman" w:cs="Times New Roman"/>
          <w:i/>
          <w:iCs/>
          <w:sz w:val="24"/>
          <w:szCs w:val="24"/>
        </w:rPr>
        <w:t>î</w:t>
      </w:r>
      <w:r w:rsidRPr="00D32587">
        <w:rPr>
          <w:rFonts w:ascii="Times New Roman" w:hAnsi="Times New Roman" w:cs="Times New Roman"/>
          <w:i/>
          <w:iCs/>
          <w:sz w:val="24"/>
          <w:szCs w:val="24"/>
        </w:rPr>
        <w:t>h</w:t>
      </w:r>
      <w:r>
        <w:rPr>
          <w:rFonts w:ascii="Times New Roman" w:hAnsi="Times New Roman" w:cs="Times New Roman"/>
          <w:sz w:val="24"/>
          <w:szCs w:val="24"/>
        </w:rPr>
        <w:t xml:space="preserve"> atau </w:t>
      </w:r>
      <w:r w:rsidRPr="00D32587">
        <w:rPr>
          <w:rFonts w:ascii="Times New Roman" w:hAnsi="Times New Roman" w:cs="Times New Roman"/>
          <w:i/>
          <w:iCs/>
          <w:sz w:val="24"/>
          <w:szCs w:val="24"/>
        </w:rPr>
        <w:t>da</w:t>
      </w:r>
      <w:r w:rsidR="00D32587">
        <w:rPr>
          <w:rFonts w:ascii="Times New Roman" w:hAnsi="Times New Roman" w:cs="Times New Roman"/>
          <w:i/>
          <w:iCs/>
          <w:sz w:val="24"/>
          <w:szCs w:val="24"/>
        </w:rPr>
        <w:t>’</w:t>
      </w:r>
      <w:r w:rsidRPr="00D32587">
        <w:rPr>
          <w:rFonts w:ascii="Times New Roman" w:hAnsi="Times New Roman" w:cs="Times New Roman"/>
          <w:i/>
          <w:iCs/>
          <w:sz w:val="24"/>
          <w:szCs w:val="24"/>
        </w:rPr>
        <w:t>if</w:t>
      </w:r>
      <w:r>
        <w:rPr>
          <w:rFonts w:ascii="Times New Roman" w:hAnsi="Times New Roman" w:cs="Times New Roman"/>
          <w:sz w:val="24"/>
          <w:szCs w:val="24"/>
        </w:rPr>
        <w:t xml:space="preserve">, baik </w:t>
      </w:r>
      <w:r w:rsidRPr="00D32587">
        <w:rPr>
          <w:rFonts w:ascii="Times New Roman" w:hAnsi="Times New Roman" w:cs="Times New Roman"/>
          <w:i/>
          <w:iCs/>
          <w:sz w:val="24"/>
          <w:szCs w:val="24"/>
        </w:rPr>
        <w:t>jarah</w:t>
      </w:r>
      <w:r>
        <w:rPr>
          <w:rFonts w:ascii="Times New Roman" w:hAnsi="Times New Roman" w:cs="Times New Roman"/>
          <w:sz w:val="24"/>
          <w:szCs w:val="24"/>
        </w:rPr>
        <w:t xml:space="preserve"> dan </w:t>
      </w:r>
      <w:r w:rsidRPr="00D32587">
        <w:rPr>
          <w:rFonts w:ascii="Times New Roman" w:hAnsi="Times New Roman" w:cs="Times New Roman"/>
          <w:i/>
          <w:iCs/>
          <w:sz w:val="24"/>
          <w:szCs w:val="24"/>
        </w:rPr>
        <w:t>ta’dil</w:t>
      </w:r>
      <w:r w:rsidR="00D32587">
        <w:rPr>
          <w:rFonts w:ascii="Times New Roman" w:hAnsi="Times New Roman" w:cs="Times New Roman"/>
          <w:sz w:val="24"/>
          <w:szCs w:val="24"/>
        </w:rPr>
        <w:t>-</w:t>
      </w:r>
      <w:r>
        <w:rPr>
          <w:rFonts w:ascii="Times New Roman" w:hAnsi="Times New Roman" w:cs="Times New Roman"/>
          <w:sz w:val="24"/>
          <w:szCs w:val="24"/>
        </w:rPr>
        <w:t>nya, hanya mencukupkan dengan meny</w:t>
      </w:r>
      <w:r w:rsidR="00D32587">
        <w:rPr>
          <w:rFonts w:ascii="Times New Roman" w:hAnsi="Times New Roman" w:cs="Times New Roman"/>
          <w:sz w:val="24"/>
          <w:szCs w:val="24"/>
        </w:rPr>
        <w:t>e</w:t>
      </w:r>
      <w:r>
        <w:rPr>
          <w:rFonts w:ascii="Times New Roman" w:hAnsi="Times New Roman" w:cs="Times New Roman"/>
          <w:sz w:val="24"/>
          <w:szCs w:val="24"/>
        </w:rPr>
        <w:t>butkan siapa perawi dari riwayat tersebut, seperti Bukhari, Muslim, Nasa’I, Abi Daud dan yang lain-lainya.</w:t>
      </w:r>
    </w:p>
    <w:p w:rsidR="002F307A" w:rsidRPr="00964A5D" w:rsidRDefault="00223976" w:rsidP="00D32587">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As-Suyûthî</w:t>
      </w:r>
      <w:r w:rsidR="002F307A">
        <w:rPr>
          <w:rFonts w:ascii="Times New Roman" w:hAnsi="Times New Roman" w:cs="Times New Roman"/>
          <w:sz w:val="24"/>
          <w:szCs w:val="24"/>
        </w:rPr>
        <w:t xml:space="preserve"> tidak membebaskan dalam tafsirnya semua yang </w:t>
      </w:r>
      <w:r w:rsidR="002F307A" w:rsidRPr="00D32587">
        <w:rPr>
          <w:rFonts w:ascii="Times New Roman" w:hAnsi="Times New Roman" w:cs="Times New Roman"/>
          <w:i/>
          <w:iCs/>
          <w:sz w:val="24"/>
          <w:szCs w:val="24"/>
        </w:rPr>
        <w:t>shah</w:t>
      </w:r>
      <w:r w:rsidR="00D32587">
        <w:rPr>
          <w:rFonts w:ascii="Times New Roman" w:hAnsi="Times New Roman" w:cs="Times New Roman"/>
          <w:i/>
          <w:iCs/>
          <w:sz w:val="24"/>
          <w:szCs w:val="24"/>
        </w:rPr>
        <w:t>î</w:t>
      </w:r>
      <w:r w:rsidR="002F307A" w:rsidRPr="00D32587">
        <w:rPr>
          <w:rFonts w:ascii="Times New Roman" w:hAnsi="Times New Roman" w:cs="Times New Roman"/>
          <w:i/>
          <w:iCs/>
          <w:sz w:val="24"/>
          <w:szCs w:val="24"/>
        </w:rPr>
        <w:t>h</w:t>
      </w:r>
      <w:r w:rsidR="002F307A">
        <w:rPr>
          <w:rFonts w:ascii="Times New Roman" w:hAnsi="Times New Roman" w:cs="Times New Roman"/>
          <w:sz w:val="24"/>
          <w:szCs w:val="24"/>
        </w:rPr>
        <w:t xml:space="preserve"> saja, akan tetapi terjadi bercampur didalamnya, sebaga</w:t>
      </w:r>
      <w:r w:rsidR="003D747B">
        <w:rPr>
          <w:rFonts w:ascii="Times New Roman" w:hAnsi="Times New Roman" w:cs="Times New Roman"/>
          <w:sz w:val="24"/>
          <w:szCs w:val="24"/>
        </w:rPr>
        <w:t>imana yang diungkapkan oleh az-Dz</w:t>
      </w:r>
      <w:r w:rsidR="002F307A">
        <w:rPr>
          <w:rFonts w:ascii="Times New Roman" w:hAnsi="Times New Roman" w:cs="Times New Roman"/>
          <w:sz w:val="24"/>
          <w:szCs w:val="24"/>
        </w:rPr>
        <w:t xml:space="preserve">ahabi antara yang </w:t>
      </w:r>
      <w:r w:rsidR="002F307A" w:rsidRPr="00D32587">
        <w:rPr>
          <w:rFonts w:ascii="Times New Roman" w:hAnsi="Times New Roman" w:cs="Times New Roman"/>
          <w:i/>
          <w:iCs/>
          <w:sz w:val="24"/>
          <w:szCs w:val="24"/>
        </w:rPr>
        <w:t>shah</w:t>
      </w:r>
      <w:r w:rsidR="00D32587">
        <w:rPr>
          <w:rFonts w:ascii="Times New Roman" w:hAnsi="Times New Roman" w:cs="Times New Roman"/>
          <w:i/>
          <w:iCs/>
          <w:sz w:val="24"/>
          <w:szCs w:val="24"/>
        </w:rPr>
        <w:t>î</w:t>
      </w:r>
      <w:r w:rsidR="002F307A" w:rsidRPr="00D32587">
        <w:rPr>
          <w:rFonts w:ascii="Times New Roman" w:hAnsi="Times New Roman" w:cs="Times New Roman"/>
          <w:i/>
          <w:iCs/>
          <w:sz w:val="24"/>
          <w:szCs w:val="24"/>
        </w:rPr>
        <w:t>h</w:t>
      </w:r>
      <w:r w:rsidR="002F307A">
        <w:rPr>
          <w:rFonts w:ascii="Times New Roman" w:hAnsi="Times New Roman" w:cs="Times New Roman"/>
          <w:sz w:val="24"/>
          <w:szCs w:val="24"/>
        </w:rPr>
        <w:t xml:space="preserve"> dengan yang cacat, maka kitab ini butuh kepada hal itu.</w:t>
      </w:r>
      <w:r w:rsidR="002F307A">
        <w:rPr>
          <w:rStyle w:val="FootnoteReference"/>
          <w:rFonts w:ascii="Times New Roman" w:hAnsi="Times New Roman"/>
          <w:sz w:val="24"/>
          <w:szCs w:val="24"/>
        </w:rPr>
        <w:footnoteReference w:id="32"/>
      </w:r>
    </w:p>
    <w:p w:rsidR="005722AD" w:rsidRPr="00020BDD" w:rsidRDefault="005722AD" w:rsidP="00020BDD">
      <w:pPr>
        <w:spacing w:after="0" w:line="480" w:lineRule="auto"/>
        <w:ind w:firstLine="720"/>
        <w:jc w:val="both"/>
        <w:rPr>
          <w:rFonts w:ascii="Times New Roman" w:hAnsi="Times New Roman" w:cs="Times New Roman"/>
          <w:sz w:val="24"/>
          <w:szCs w:val="24"/>
          <w:lang w:val="id-ID"/>
        </w:rPr>
      </w:pPr>
      <w:r w:rsidRPr="00020BDD">
        <w:rPr>
          <w:rFonts w:ascii="Times New Roman" w:hAnsi="Times New Roman" w:cs="Times New Roman"/>
          <w:sz w:val="24"/>
          <w:szCs w:val="24"/>
          <w:lang w:val="id-ID"/>
        </w:rPr>
        <w:t xml:space="preserve">Namun dilihat dari sisi periwayatan, dengan asumsi bahwa kitab ini adalah </w:t>
      </w:r>
      <w:r w:rsidR="0052576D">
        <w:rPr>
          <w:rFonts w:ascii="Times New Roman" w:hAnsi="Times New Roman" w:cs="Times New Roman"/>
          <w:i/>
          <w:iCs/>
          <w:sz w:val="24"/>
          <w:szCs w:val="24"/>
          <w:lang w:val="id-ID"/>
        </w:rPr>
        <w:t>mukhtas</w:t>
      </w:r>
      <w:r w:rsidRPr="00020BDD">
        <w:rPr>
          <w:rFonts w:ascii="Times New Roman" w:hAnsi="Times New Roman" w:cs="Times New Roman"/>
          <w:i/>
          <w:iCs/>
          <w:sz w:val="24"/>
          <w:szCs w:val="24"/>
          <w:lang w:val="id-ID"/>
        </w:rPr>
        <w:t>ar</w:t>
      </w:r>
      <w:r w:rsidRPr="00020BDD">
        <w:rPr>
          <w:rFonts w:ascii="Times New Roman" w:hAnsi="Times New Roman" w:cs="Times New Roman"/>
          <w:sz w:val="24"/>
          <w:szCs w:val="24"/>
          <w:lang w:val="id-ID"/>
        </w:rPr>
        <w:t xml:space="preserve"> (ringkasan) dari kitab </w:t>
      </w:r>
      <w:r w:rsidR="0052576D">
        <w:rPr>
          <w:rFonts w:ascii="Times New Roman" w:hAnsi="Times New Roman" w:cs="Times New Roman"/>
          <w:i/>
          <w:iCs/>
          <w:sz w:val="24"/>
          <w:szCs w:val="24"/>
          <w:lang w:val="id-ID"/>
        </w:rPr>
        <w:t>Tarjuman al-Qur’a</w:t>
      </w:r>
      <w:r w:rsidRPr="00020BDD">
        <w:rPr>
          <w:rFonts w:ascii="Times New Roman" w:hAnsi="Times New Roman" w:cs="Times New Roman"/>
          <w:i/>
          <w:iCs/>
          <w:sz w:val="24"/>
          <w:szCs w:val="24"/>
          <w:lang w:val="id-ID"/>
        </w:rPr>
        <w:t>n</w:t>
      </w:r>
      <w:r w:rsidRPr="00020BDD">
        <w:rPr>
          <w:rFonts w:ascii="Times New Roman" w:hAnsi="Times New Roman" w:cs="Times New Roman"/>
          <w:sz w:val="24"/>
          <w:szCs w:val="24"/>
          <w:lang w:val="id-ID"/>
        </w:rPr>
        <w:t xml:space="preserve"> yang dipotong sanadnya, dengan alasan untuk memudahkan pembaca seb</w:t>
      </w:r>
      <w:r w:rsidR="003D747B">
        <w:rPr>
          <w:rFonts w:ascii="Times New Roman" w:hAnsi="Times New Roman" w:cs="Times New Roman"/>
          <w:sz w:val="24"/>
          <w:szCs w:val="24"/>
          <w:lang w:val="id-ID"/>
        </w:rPr>
        <w:t>agaimana yang ditulis oleh al-</w:t>
      </w:r>
      <w:r w:rsidR="003D747B">
        <w:rPr>
          <w:rFonts w:ascii="Times New Roman" w:hAnsi="Times New Roman" w:cs="Times New Roman"/>
          <w:sz w:val="24"/>
          <w:szCs w:val="24"/>
        </w:rPr>
        <w:t>Dz</w:t>
      </w:r>
      <w:r w:rsidR="0052576D">
        <w:rPr>
          <w:rFonts w:ascii="Times New Roman" w:hAnsi="Times New Roman" w:cs="Times New Roman"/>
          <w:sz w:val="24"/>
          <w:szCs w:val="24"/>
          <w:lang w:val="id-ID"/>
        </w:rPr>
        <w:t>ahabi</w:t>
      </w:r>
      <w:r w:rsidRPr="00020BDD">
        <w:rPr>
          <w:rFonts w:ascii="Times New Roman" w:hAnsi="Times New Roman" w:cs="Times New Roman"/>
          <w:sz w:val="24"/>
          <w:szCs w:val="24"/>
          <w:lang w:val="id-ID"/>
        </w:rPr>
        <w:t>, maka dimungkinkan bahwa sanad lengkap dan kualitasnya dapat ditemui pada kitab tersebut.</w:t>
      </w:r>
    </w:p>
    <w:p w:rsidR="005722AD" w:rsidRPr="0052576D" w:rsidRDefault="005722AD" w:rsidP="00342238">
      <w:pPr>
        <w:spacing w:after="0" w:line="480" w:lineRule="auto"/>
        <w:ind w:firstLine="720"/>
        <w:jc w:val="both"/>
        <w:rPr>
          <w:rFonts w:ascii="Times New Roman" w:hAnsi="Times New Roman" w:cs="Times New Roman"/>
          <w:sz w:val="24"/>
          <w:szCs w:val="24"/>
          <w:lang w:val="id-ID"/>
        </w:rPr>
      </w:pPr>
      <w:r w:rsidRPr="0052576D">
        <w:rPr>
          <w:rFonts w:ascii="Times New Roman" w:hAnsi="Times New Roman" w:cs="Times New Roman"/>
          <w:sz w:val="24"/>
          <w:szCs w:val="24"/>
          <w:lang w:val="id-ID"/>
        </w:rPr>
        <w:t>Menurut penulis, ini sebuah ciri khas yang jarang ditemukan dalam karya-karya kitab tafsir lain,</w:t>
      </w:r>
      <w:r w:rsidR="003D747B">
        <w:rPr>
          <w:rFonts w:ascii="Times New Roman" w:hAnsi="Times New Roman" w:cs="Times New Roman"/>
          <w:sz w:val="24"/>
          <w:szCs w:val="24"/>
          <w:lang w:val="id-ID"/>
        </w:rPr>
        <w:t xml:space="preserve"> bahwa secara konsisten </w:t>
      </w:r>
      <w:r w:rsidR="00223976">
        <w:rPr>
          <w:rFonts w:ascii="Times New Roman" w:hAnsi="Times New Roman" w:cs="Times New Roman"/>
          <w:sz w:val="24"/>
          <w:szCs w:val="24"/>
          <w:lang w:val="id-ID"/>
        </w:rPr>
        <w:t>as-Suyûthî</w:t>
      </w:r>
      <w:r w:rsidRPr="0052576D">
        <w:rPr>
          <w:rFonts w:ascii="Times New Roman" w:hAnsi="Times New Roman" w:cs="Times New Roman"/>
          <w:sz w:val="24"/>
          <w:szCs w:val="24"/>
          <w:lang w:val="id-ID"/>
        </w:rPr>
        <w:t xml:space="preserve"> menggunakan riwayat-riwayat yang terkait tanpa sedikit pun ijtihad pribadi. Meskipun secara lahir tidak ada sedikit pun penggunaan </w:t>
      </w:r>
      <w:r w:rsidRPr="0052576D">
        <w:rPr>
          <w:rFonts w:ascii="Times New Roman" w:hAnsi="Times New Roman" w:cs="Times New Roman"/>
          <w:i/>
          <w:iCs/>
          <w:sz w:val="24"/>
          <w:szCs w:val="24"/>
          <w:lang w:val="id-ID"/>
        </w:rPr>
        <w:t>ra’yi</w:t>
      </w:r>
      <w:r w:rsidRPr="0052576D">
        <w:rPr>
          <w:rFonts w:ascii="Times New Roman" w:hAnsi="Times New Roman" w:cs="Times New Roman"/>
          <w:sz w:val="24"/>
          <w:szCs w:val="24"/>
          <w:lang w:val="id-ID"/>
        </w:rPr>
        <w:t xml:space="preserve">, suatu tafsir akan mencerminkan keterbatasan kemampuan penafsirnya dan tidak akan terlepas dari subyektifitas dirinya sendiri. </w:t>
      </w:r>
      <w:r w:rsidRPr="0052576D">
        <w:rPr>
          <w:rFonts w:ascii="Times New Roman" w:hAnsi="Times New Roman" w:cs="Times New Roman"/>
          <w:sz w:val="24"/>
          <w:szCs w:val="24"/>
          <w:lang w:val="id-ID"/>
        </w:rPr>
        <w:lastRenderedPageBreak/>
        <w:t>Ketika seseorang menafsirkan sebuah ayat, dalam benaknya juga hadir sekian banyak subyek sebagai rujukannya.</w:t>
      </w:r>
      <w:r w:rsidR="0052576D" w:rsidRPr="0052576D">
        <w:rPr>
          <w:rFonts w:ascii="Times New Roman" w:hAnsi="Times New Roman" w:cs="Times New Roman"/>
          <w:sz w:val="24"/>
          <w:szCs w:val="24"/>
          <w:lang w:val="id-ID"/>
        </w:rPr>
        <w:t xml:space="preserve"> </w:t>
      </w:r>
    </w:p>
    <w:p w:rsidR="005722AD" w:rsidRPr="00EC6B6B" w:rsidRDefault="005722AD" w:rsidP="00804C2E">
      <w:pPr>
        <w:spacing w:after="0" w:line="480" w:lineRule="auto"/>
        <w:ind w:firstLine="720"/>
        <w:jc w:val="both"/>
        <w:rPr>
          <w:rFonts w:ascii="Times New Roman" w:hAnsi="Times New Roman" w:cs="Times New Roman"/>
          <w:sz w:val="24"/>
          <w:szCs w:val="24"/>
          <w:lang w:val="id-ID"/>
        </w:rPr>
      </w:pPr>
      <w:r w:rsidRPr="00F5133A">
        <w:rPr>
          <w:rFonts w:ascii="Times New Roman" w:hAnsi="Times New Roman" w:cs="Times New Roman"/>
          <w:sz w:val="24"/>
          <w:szCs w:val="24"/>
          <w:lang w:val="id-ID"/>
        </w:rPr>
        <w:t xml:space="preserve">Karena tafsir ini tergolong tafsir </w:t>
      </w:r>
      <w:r w:rsidR="00F5133A">
        <w:rPr>
          <w:rFonts w:ascii="Times New Roman" w:hAnsi="Times New Roman" w:cs="Times New Roman"/>
          <w:i/>
          <w:iCs/>
          <w:sz w:val="24"/>
          <w:szCs w:val="24"/>
          <w:lang w:val="id-ID"/>
        </w:rPr>
        <w:t>bi al-ma’</w:t>
      </w:r>
      <w:r w:rsidR="003D747B" w:rsidRPr="003D747B">
        <w:rPr>
          <w:rFonts w:ascii="Times New Roman" w:hAnsi="Times New Roman" w:cs="Times New Roman"/>
          <w:i/>
          <w:iCs/>
          <w:sz w:val="24"/>
          <w:szCs w:val="24"/>
          <w:lang w:val="id-ID"/>
        </w:rPr>
        <w:t>t</w:t>
      </w:r>
      <w:r w:rsidR="00F5133A">
        <w:rPr>
          <w:rFonts w:ascii="Times New Roman" w:hAnsi="Times New Roman" w:cs="Times New Roman"/>
          <w:i/>
          <w:iCs/>
          <w:sz w:val="24"/>
          <w:szCs w:val="24"/>
          <w:lang w:val="id-ID"/>
        </w:rPr>
        <w:t>s</w:t>
      </w:r>
      <w:r w:rsidR="003D747B">
        <w:rPr>
          <w:rFonts w:ascii="Times New Roman" w:hAnsi="Times New Roman" w:cs="Times New Roman"/>
          <w:i/>
          <w:iCs/>
          <w:sz w:val="24"/>
          <w:szCs w:val="24"/>
          <w:lang w:val="id-ID"/>
        </w:rPr>
        <w:t>û</w:t>
      </w:r>
      <w:r w:rsidRPr="00F5133A">
        <w:rPr>
          <w:rFonts w:ascii="Times New Roman" w:hAnsi="Times New Roman" w:cs="Times New Roman"/>
          <w:i/>
          <w:iCs/>
          <w:sz w:val="24"/>
          <w:szCs w:val="24"/>
          <w:lang w:val="id-ID"/>
        </w:rPr>
        <w:t>r</w:t>
      </w:r>
      <w:r w:rsidRPr="00F5133A">
        <w:rPr>
          <w:rFonts w:ascii="Times New Roman" w:hAnsi="Times New Roman" w:cs="Times New Roman"/>
          <w:sz w:val="24"/>
          <w:szCs w:val="24"/>
          <w:lang w:val="id-ID"/>
        </w:rPr>
        <w:t xml:space="preserve"> dengan menggunakan riwayat </w:t>
      </w:r>
      <w:r w:rsidR="003D747B" w:rsidRPr="003D747B">
        <w:rPr>
          <w:rFonts w:ascii="Times New Roman" w:hAnsi="Times New Roman" w:cs="Times New Roman"/>
          <w:sz w:val="24"/>
          <w:szCs w:val="24"/>
          <w:lang w:val="id-ID"/>
        </w:rPr>
        <w:t xml:space="preserve">dari Nabi Muhammad </w:t>
      </w:r>
      <w:r w:rsidR="00804C2E" w:rsidRPr="00804C2E">
        <w:rPr>
          <w:rFonts w:ascii="Times New Roman" w:hAnsi="Times New Roman" w:cs="Times New Roman"/>
          <w:sz w:val="24"/>
          <w:szCs w:val="24"/>
          <w:lang w:val="id-ID"/>
        </w:rPr>
        <w:t>SAW</w:t>
      </w:r>
      <w:r w:rsidR="003D747B">
        <w:rPr>
          <w:rFonts w:ascii="Times New Roman" w:hAnsi="Times New Roman" w:cs="Times New Roman"/>
          <w:sz w:val="24"/>
          <w:szCs w:val="24"/>
          <w:lang w:val="id-ID"/>
        </w:rPr>
        <w:t xml:space="preserve"> dan s</w:t>
      </w:r>
      <w:r w:rsidRPr="00F5133A">
        <w:rPr>
          <w:rFonts w:ascii="Times New Roman" w:hAnsi="Times New Roman" w:cs="Times New Roman"/>
          <w:sz w:val="24"/>
          <w:szCs w:val="24"/>
          <w:lang w:val="id-ID"/>
        </w:rPr>
        <w:t>ahabat yang langsung menjelaskan hal-hal yang terkait dengan ayat-ayat al-Qur’an, lebih jau</w:t>
      </w:r>
      <w:r w:rsidR="003D747B">
        <w:rPr>
          <w:rFonts w:ascii="Times New Roman" w:hAnsi="Times New Roman" w:cs="Times New Roman"/>
          <w:sz w:val="24"/>
          <w:szCs w:val="24"/>
          <w:lang w:val="id-ID"/>
        </w:rPr>
        <w:t xml:space="preserve">h dapat dikatakan bahwa </w:t>
      </w:r>
      <w:r w:rsidR="00223976">
        <w:rPr>
          <w:rFonts w:ascii="Times New Roman" w:hAnsi="Times New Roman" w:cs="Times New Roman"/>
          <w:sz w:val="24"/>
          <w:szCs w:val="24"/>
          <w:lang w:val="id-ID"/>
        </w:rPr>
        <w:t>as-Suyûthî</w:t>
      </w:r>
      <w:r w:rsidR="00F5133A" w:rsidRPr="00F5133A">
        <w:rPr>
          <w:rFonts w:ascii="Times New Roman" w:hAnsi="Times New Roman" w:cs="Times New Roman"/>
          <w:sz w:val="24"/>
          <w:szCs w:val="24"/>
          <w:lang w:val="id-ID"/>
        </w:rPr>
        <w:t xml:space="preserve"> </w:t>
      </w:r>
      <w:r w:rsidRPr="00F5133A">
        <w:rPr>
          <w:rFonts w:ascii="Times New Roman" w:hAnsi="Times New Roman" w:cs="Times New Roman"/>
          <w:sz w:val="24"/>
          <w:szCs w:val="24"/>
          <w:lang w:val="id-ID"/>
        </w:rPr>
        <w:t>hanya berperan sebagai penghimpun riwayat dan tidak berperan aktif (</w:t>
      </w:r>
      <w:r w:rsidRPr="00F5133A">
        <w:rPr>
          <w:rFonts w:ascii="Times New Roman" w:hAnsi="Times New Roman" w:cs="Times New Roman"/>
          <w:i/>
          <w:iCs/>
          <w:sz w:val="24"/>
          <w:szCs w:val="24"/>
          <w:lang w:val="id-ID"/>
        </w:rPr>
        <w:t>passif</w:t>
      </w:r>
      <w:r w:rsidRPr="00F5133A">
        <w:rPr>
          <w:rFonts w:ascii="Times New Roman" w:hAnsi="Times New Roman" w:cs="Times New Roman"/>
          <w:sz w:val="24"/>
          <w:szCs w:val="24"/>
          <w:lang w:val="id-ID"/>
        </w:rPr>
        <w:t>) maka relatif sulit bagi penu</w:t>
      </w:r>
      <w:r w:rsidR="00964A5D">
        <w:rPr>
          <w:rFonts w:ascii="Times New Roman" w:hAnsi="Times New Roman" w:cs="Times New Roman"/>
          <w:sz w:val="24"/>
          <w:szCs w:val="24"/>
          <w:lang w:val="id-ID"/>
        </w:rPr>
        <w:t>lis untuk memberikan penilaian.</w:t>
      </w:r>
    </w:p>
    <w:p w:rsidR="00BF4C6C" w:rsidRPr="00BF4C6C" w:rsidRDefault="00BF4C6C" w:rsidP="00534CA2">
      <w:pPr>
        <w:pStyle w:val="ListParagraph"/>
        <w:numPr>
          <w:ilvl w:val="0"/>
          <w:numId w:val="8"/>
        </w:numPr>
        <w:spacing w:after="0" w:line="480" w:lineRule="auto"/>
        <w:ind w:left="360"/>
        <w:rPr>
          <w:rFonts w:ascii="Times New Roman" w:hAnsi="Times New Roman" w:cs="Times New Roman"/>
          <w:b/>
          <w:bCs/>
          <w:sz w:val="24"/>
          <w:szCs w:val="24"/>
          <w:lang w:val="id-ID"/>
        </w:rPr>
      </w:pPr>
      <w:r w:rsidRPr="00BF4C6C">
        <w:rPr>
          <w:rFonts w:ascii="Times New Roman" w:hAnsi="Times New Roman" w:cs="Times New Roman"/>
          <w:b/>
          <w:bCs/>
          <w:sz w:val="24"/>
          <w:szCs w:val="24"/>
          <w:lang w:val="id-ID"/>
        </w:rPr>
        <w:t xml:space="preserve">Inti Kandungan Tafsir </w:t>
      </w:r>
      <w:r w:rsidR="00AD17AA">
        <w:rPr>
          <w:rFonts w:ascii="Times New Roman" w:hAnsi="Times New Roman" w:cs="Times New Roman"/>
          <w:b/>
          <w:bCs/>
          <w:i/>
          <w:sz w:val="24"/>
          <w:szCs w:val="24"/>
        </w:rPr>
        <w:t>al</w:t>
      </w:r>
      <w:r w:rsidRPr="00BF4C6C">
        <w:rPr>
          <w:rFonts w:ascii="Times New Roman" w:hAnsi="Times New Roman" w:cs="Times New Roman"/>
          <w:b/>
          <w:bCs/>
          <w:i/>
          <w:sz w:val="24"/>
          <w:szCs w:val="24"/>
          <w:lang w:val="id-ID"/>
        </w:rPr>
        <w:t>-Durr Mants</w:t>
      </w:r>
      <w:r w:rsidR="003F4D26">
        <w:rPr>
          <w:rFonts w:ascii="Times New Roman" w:hAnsi="Times New Roman" w:cs="Times New Roman"/>
          <w:b/>
          <w:bCs/>
          <w:i/>
          <w:sz w:val="24"/>
          <w:szCs w:val="24"/>
          <w:lang w:val="id-ID"/>
        </w:rPr>
        <w:t>û</w:t>
      </w:r>
      <w:r w:rsidRPr="00BF4C6C">
        <w:rPr>
          <w:rFonts w:ascii="Times New Roman" w:hAnsi="Times New Roman" w:cs="Times New Roman"/>
          <w:b/>
          <w:bCs/>
          <w:i/>
          <w:sz w:val="24"/>
          <w:szCs w:val="24"/>
          <w:lang w:val="id-ID"/>
        </w:rPr>
        <w:t>r f</w:t>
      </w:r>
      <w:r w:rsidR="00804C2E">
        <w:rPr>
          <w:rFonts w:ascii="Times New Roman" w:hAnsi="Times New Roman" w:cs="Times New Roman"/>
          <w:b/>
          <w:bCs/>
          <w:i/>
          <w:sz w:val="24"/>
          <w:szCs w:val="24"/>
          <w:lang w:val="id-ID"/>
        </w:rPr>
        <w:t>î</w:t>
      </w:r>
      <w:r w:rsidRPr="00BF4C6C">
        <w:rPr>
          <w:rFonts w:ascii="Times New Roman" w:hAnsi="Times New Roman" w:cs="Times New Roman"/>
          <w:b/>
          <w:bCs/>
          <w:i/>
          <w:sz w:val="24"/>
          <w:szCs w:val="24"/>
          <w:lang w:val="id-ID"/>
        </w:rPr>
        <w:t xml:space="preserve"> Tafs</w:t>
      </w:r>
      <w:r w:rsidR="003F4D26">
        <w:rPr>
          <w:rFonts w:ascii="Times New Roman" w:hAnsi="Times New Roman" w:cs="Times New Roman"/>
          <w:b/>
          <w:bCs/>
          <w:i/>
          <w:sz w:val="24"/>
          <w:szCs w:val="24"/>
          <w:lang w:val="id-ID"/>
        </w:rPr>
        <w:t>î</w:t>
      </w:r>
      <w:r w:rsidRPr="00BF4C6C">
        <w:rPr>
          <w:rFonts w:ascii="Times New Roman" w:hAnsi="Times New Roman" w:cs="Times New Roman"/>
          <w:b/>
          <w:bCs/>
          <w:i/>
          <w:sz w:val="24"/>
          <w:szCs w:val="24"/>
          <w:lang w:val="id-ID"/>
        </w:rPr>
        <w:t>r al-Ma’ts</w:t>
      </w:r>
      <w:r w:rsidR="003F4D26">
        <w:rPr>
          <w:rFonts w:ascii="Times New Roman" w:hAnsi="Times New Roman" w:cs="Times New Roman"/>
          <w:b/>
          <w:bCs/>
          <w:i/>
          <w:sz w:val="24"/>
          <w:szCs w:val="24"/>
          <w:lang w:val="id-ID"/>
        </w:rPr>
        <w:t>û</w:t>
      </w:r>
      <w:r w:rsidRPr="00BF4C6C">
        <w:rPr>
          <w:rFonts w:ascii="Times New Roman" w:hAnsi="Times New Roman" w:cs="Times New Roman"/>
          <w:b/>
          <w:bCs/>
          <w:i/>
          <w:sz w:val="24"/>
          <w:szCs w:val="24"/>
          <w:lang w:val="id-ID"/>
        </w:rPr>
        <w:t>r</w:t>
      </w:r>
    </w:p>
    <w:p w:rsidR="003348AB" w:rsidRPr="00F67520" w:rsidRDefault="003348AB" w:rsidP="00AD17AA">
      <w:pPr>
        <w:autoSpaceDE w:val="0"/>
        <w:autoSpaceDN w:val="0"/>
        <w:adjustRightInd w:val="0"/>
        <w:spacing w:after="0" w:line="480" w:lineRule="auto"/>
        <w:ind w:firstLine="709"/>
        <w:jc w:val="both"/>
        <w:rPr>
          <w:rFonts w:ascii="Times New Roman" w:hAnsi="Times New Roman" w:cs="Times New Roman"/>
          <w:iCs/>
          <w:sz w:val="24"/>
          <w:szCs w:val="24"/>
        </w:rPr>
      </w:pPr>
      <w:r w:rsidRPr="00F67520">
        <w:rPr>
          <w:rFonts w:ascii="Times New Roman" w:hAnsi="Times New Roman" w:cs="Times New Roman"/>
          <w:sz w:val="24"/>
          <w:szCs w:val="24"/>
          <w:lang w:val="id-ID"/>
        </w:rPr>
        <w:t xml:space="preserve">Tafsir ini termasuk jenis tafsir </w:t>
      </w:r>
      <w:r w:rsidRPr="00F67520">
        <w:rPr>
          <w:rFonts w:ascii="Times New Roman" w:hAnsi="Times New Roman" w:cs="Times New Roman"/>
          <w:i/>
          <w:iCs/>
          <w:sz w:val="24"/>
          <w:szCs w:val="24"/>
          <w:lang w:val="id-ID"/>
        </w:rPr>
        <w:t>bil ma’ts</w:t>
      </w:r>
      <w:r w:rsidR="00136C6C">
        <w:rPr>
          <w:rFonts w:ascii="Times New Roman" w:hAnsi="Times New Roman" w:cs="Times New Roman"/>
          <w:i/>
          <w:iCs/>
          <w:sz w:val="24"/>
          <w:szCs w:val="24"/>
          <w:lang w:val="id-ID"/>
        </w:rPr>
        <w:t>û</w:t>
      </w:r>
      <w:r w:rsidRPr="00F67520">
        <w:rPr>
          <w:rFonts w:ascii="Times New Roman" w:hAnsi="Times New Roman" w:cs="Times New Roman"/>
          <w:i/>
          <w:iCs/>
          <w:sz w:val="24"/>
          <w:szCs w:val="24"/>
          <w:lang w:val="id-ID"/>
        </w:rPr>
        <w:t>r</w:t>
      </w:r>
      <w:r w:rsidRPr="00BF4C6C">
        <w:rPr>
          <w:rFonts w:ascii="Times New Roman" w:hAnsi="Times New Roman" w:cs="Times New Roman"/>
          <w:sz w:val="24"/>
          <w:szCs w:val="24"/>
          <w:lang w:val="id-ID"/>
        </w:rPr>
        <w:t xml:space="preserve">, penilaian ini berdasarkan </w:t>
      </w:r>
      <w:r w:rsidRPr="00F67520">
        <w:rPr>
          <w:rFonts w:ascii="Times New Roman" w:hAnsi="Times New Roman" w:cs="Times New Roman"/>
          <w:sz w:val="24"/>
          <w:szCs w:val="24"/>
          <w:lang w:val="id-ID"/>
        </w:rPr>
        <w:t>kronologis penyusunannya</w:t>
      </w:r>
      <w:r w:rsidRPr="00BF4C6C">
        <w:rPr>
          <w:rFonts w:ascii="Times New Roman" w:hAnsi="Times New Roman" w:cs="Times New Roman"/>
          <w:sz w:val="24"/>
          <w:szCs w:val="24"/>
          <w:lang w:val="id-ID"/>
        </w:rPr>
        <w:t xml:space="preserve">, yang juga didapati </w:t>
      </w:r>
      <w:r w:rsidRPr="00F67520">
        <w:rPr>
          <w:rFonts w:ascii="Times New Roman" w:hAnsi="Times New Roman" w:cs="Times New Roman"/>
          <w:sz w:val="24"/>
          <w:szCs w:val="24"/>
          <w:lang w:val="id-ID"/>
        </w:rPr>
        <w:t xml:space="preserve">ketika membaca akhir kitab </w:t>
      </w:r>
      <w:r w:rsidRPr="00F67520">
        <w:rPr>
          <w:rFonts w:ascii="Times New Roman" w:hAnsi="Times New Roman" w:cs="Times New Roman"/>
          <w:i/>
          <w:iCs/>
          <w:sz w:val="24"/>
          <w:szCs w:val="24"/>
          <w:lang w:val="id-ID"/>
        </w:rPr>
        <w:t>al-Itq</w:t>
      </w:r>
      <w:r w:rsidR="00804C2E">
        <w:rPr>
          <w:rFonts w:ascii="Times New Roman" w:hAnsi="Times New Roman" w:cs="Times New Roman"/>
          <w:i/>
          <w:iCs/>
          <w:sz w:val="24"/>
          <w:szCs w:val="24"/>
          <w:lang w:val="id-ID"/>
        </w:rPr>
        <w:t>â</w:t>
      </w:r>
      <w:r w:rsidRPr="00F67520">
        <w:rPr>
          <w:rFonts w:ascii="Times New Roman" w:hAnsi="Times New Roman" w:cs="Times New Roman"/>
          <w:i/>
          <w:iCs/>
          <w:sz w:val="24"/>
          <w:szCs w:val="24"/>
          <w:lang w:val="id-ID"/>
        </w:rPr>
        <w:t>n</w:t>
      </w:r>
      <w:r w:rsidRPr="00F67520">
        <w:rPr>
          <w:rFonts w:ascii="Times New Roman" w:hAnsi="Times New Roman" w:cs="Times New Roman"/>
          <w:sz w:val="24"/>
          <w:szCs w:val="24"/>
          <w:lang w:val="id-ID"/>
        </w:rPr>
        <w:t xml:space="preserve"> dan mukadimah tafsir </w:t>
      </w:r>
      <w:r w:rsidR="00AD17AA" w:rsidRPr="00AD17AA">
        <w:rPr>
          <w:rFonts w:ascii="Times New Roman" w:hAnsi="Times New Roman" w:cs="Times New Roman"/>
          <w:i/>
          <w:iCs/>
          <w:sz w:val="24"/>
          <w:szCs w:val="24"/>
          <w:lang w:val="id-ID"/>
        </w:rPr>
        <w:t>a</w:t>
      </w:r>
      <w:r w:rsidRPr="00BF4C6C">
        <w:rPr>
          <w:rFonts w:ascii="Times New Roman" w:hAnsi="Times New Roman" w:cs="Times New Roman"/>
          <w:i/>
          <w:iCs/>
          <w:sz w:val="24"/>
          <w:szCs w:val="24"/>
          <w:lang w:val="id-ID"/>
        </w:rPr>
        <w:t>l</w:t>
      </w:r>
      <w:r w:rsidR="00136C6C">
        <w:rPr>
          <w:rFonts w:ascii="Times New Roman" w:hAnsi="Times New Roman" w:cs="Times New Roman"/>
          <w:i/>
          <w:iCs/>
          <w:sz w:val="24"/>
          <w:szCs w:val="24"/>
          <w:lang w:val="id-ID"/>
        </w:rPr>
        <w:t>-Dur</w:t>
      </w:r>
      <w:r w:rsidR="00136C6C" w:rsidRPr="00136C6C">
        <w:rPr>
          <w:rFonts w:ascii="Times New Roman" w:hAnsi="Times New Roman" w:cs="Times New Roman"/>
          <w:i/>
          <w:iCs/>
          <w:sz w:val="24"/>
          <w:szCs w:val="24"/>
          <w:lang w:val="id-ID"/>
        </w:rPr>
        <w:t>r</w:t>
      </w:r>
      <w:r w:rsidRPr="00F67520">
        <w:rPr>
          <w:rFonts w:ascii="Times New Roman" w:hAnsi="Times New Roman" w:cs="Times New Roman"/>
          <w:i/>
          <w:iCs/>
          <w:sz w:val="24"/>
          <w:szCs w:val="24"/>
          <w:lang w:val="id-ID"/>
        </w:rPr>
        <w:t xml:space="preserve"> al-Man</w:t>
      </w:r>
      <w:r w:rsidR="00136C6C" w:rsidRPr="00136C6C">
        <w:rPr>
          <w:rFonts w:ascii="Times New Roman" w:hAnsi="Times New Roman" w:cs="Times New Roman"/>
          <w:i/>
          <w:iCs/>
          <w:sz w:val="24"/>
          <w:szCs w:val="24"/>
          <w:lang w:val="id-ID"/>
        </w:rPr>
        <w:t>t</w:t>
      </w:r>
      <w:r w:rsidRPr="00F67520">
        <w:rPr>
          <w:rFonts w:ascii="Times New Roman" w:hAnsi="Times New Roman" w:cs="Times New Roman"/>
          <w:i/>
          <w:iCs/>
          <w:sz w:val="24"/>
          <w:szCs w:val="24"/>
          <w:lang w:val="id-ID"/>
        </w:rPr>
        <w:t>s</w:t>
      </w:r>
      <w:r w:rsidR="00136C6C">
        <w:rPr>
          <w:rFonts w:ascii="Times New Roman" w:hAnsi="Times New Roman" w:cs="Times New Roman"/>
          <w:i/>
          <w:iCs/>
          <w:sz w:val="24"/>
          <w:szCs w:val="24"/>
          <w:lang w:val="id-ID"/>
        </w:rPr>
        <w:t>û</w:t>
      </w:r>
      <w:r w:rsidRPr="00F67520">
        <w:rPr>
          <w:rFonts w:ascii="Times New Roman" w:hAnsi="Times New Roman" w:cs="Times New Roman"/>
          <w:i/>
          <w:iCs/>
          <w:sz w:val="24"/>
          <w:szCs w:val="24"/>
          <w:lang w:val="id-ID"/>
        </w:rPr>
        <w:t>r.</w:t>
      </w:r>
      <w:r w:rsidRPr="00BF4C6C">
        <w:rPr>
          <w:rFonts w:ascii="Times New Roman" w:hAnsi="Times New Roman" w:cs="Times New Roman"/>
          <w:i/>
          <w:iCs/>
          <w:sz w:val="24"/>
          <w:szCs w:val="24"/>
          <w:lang w:val="id-ID"/>
        </w:rPr>
        <w:t xml:space="preserve"> </w:t>
      </w:r>
      <w:r w:rsidRPr="00F67520">
        <w:rPr>
          <w:rFonts w:ascii="Times New Roman" w:hAnsi="Times New Roman" w:cs="Times New Roman"/>
          <w:sz w:val="24"/>
          <w:szCs w:val="24"/>
          <w:lang w:val="id-ID"/>
        </w:rPr>
        <w:t xml:space="preserve">Berikut kronologis penyusunan kitab ini, sebagaimana dituturkan Imam </w:t>
      </w:r>
      <w:r w:rsidR="00804C2E">
        <w:rPr>
          <w:rFonts w:ascii="Times New Roman" w:hAnsi="Times New Roman" w:cs="Times New Roman"/>
          <w:sz w:val="24"/>
          <w:szCs w:val="24"/>
        </w:rPr>
        <w:t>as-</w:t>
      </w:r>
      <w:r w:rsidRPr="00F67520">
        <w:rPr>
          <w:rFonts w:ascii="Times New Roman" w:hAnsi="Times New Roman" w:cs="Times New Roman"/>
          <w:sz w:val="24"/>
          <w:szCs w:val="24"/>
          <w:lang w:val="id-ID"/>
        </w:rPr>
        <w:t>Suy</w:t>
      </w:r>
      <w:r w:rsidR="00804C2E">
        <w:rPr>
          <w:rFonts w:ascii="Times New Roman" w:hAnsi="Times New Roman" w:cs="Times New Roman"/>
          <w:sz w:val="24"/>
          <w:szCs w:val="24"/>
          <w:lang w:val="id-ID"/>
        </w:rPr>
        <w:t>û</w:t>
      </w:r>
      <w:r w:rsidRPr="00F67520">
        <w:rPr>
          <w:rFonts w:ascii="Times New Roman" w:hAnsi="Times New Roman" w:cs="Times New Roman"/>
          <w:sz w:val="24"/>
          <w:szCs w:val="24"/>
          <w:lang w:val="id-ID"/>
        </w:rPr>
        <w:t>th</w:t>
      </w:r>
      <w:r w:rsidR="00804C2E">
        <w:rPr>
          <w:rFonts w:ascii="Times New Roman" w:hAnsi="Times New Roman" w:cs="Times New Roman"/>
          <w:sz w:val="24"/>
          <w:szCs w:val="24"/>
          <w:lang w:val="id-ID"/>
        </w:rPr>
        <w:t>î</w:t>
      </w:r>
      <w:r w:rsidRPr="00F67520">
        <w:rPr>
          <w:rFonts w:ascii="Times New Roman" w:hAnsi="Times New Roman" w:cs="Times New Roman"/>
          <w:sz w:val="24"/>
          <w:szCs w:val="24"/>
          <w:lang w:val="id-ID"/>
        </w:rPr>
        <w:t xml:space="preserve"> dalam akhir </w:t>
      </w:r>
      <w:r w:rsidRPr="00F67520">
        <w:rPr>
          <w:rFonts w:ascii="Times New Roman" w:hAnsi="Times New Roman" w:cs="Times New Roman"/>
          <w:i/>
          <w:iCs/>
          <w:sz w:val="24"/>
          <w:szCs w:val="24"/>
          <w:lang w:val="id-ID"/>
        </w:rPr>
        <w:t>al-Itq</w:t>
      </w:r>
      <w:r w:rsidR="00804C2E">
        <w:rPr>
          <w:rFonts w:ascii="Times New Roman" w:hAnsi="Times New Roman" w:cs="Times New Roman"/>
          <w:i/>
          <w:iCs/>
          <w:sz w:val="24"/>
          <w:szCs w:val="24"/>
          <w:lang w:val="id-ID"/>
        </w:rPr>
        <w:t>â</w:t>
      </w:r>
      <w:r w:rsidRPr="00F67520">
        <w:rPr>
          <w:rFonts w:ascii="Times New Roman" w:hAnsi="Times New Roman" w:cs="Times New Roman"/>
          <w:i/>
          <w:iCs/>
          <w:sz w:val="24"/>
          <w:szCs w:val="24"/>
          <w:lang w:val="id-ID"/>
        </w:rPr>
        <w:t>n</w:t>
      </w:r>
      <w:r w:rsidRPr="00F67520">
        <w:rPr>
          <w:rFonts w:ascii="Times New Roman" w:hAnsi="Times New Roman" w:cs="Times New Roman"/>
          <w:iCs/>
          <w:sz w:val="24"/>
          <w:szCs w:val="24"/>
        </w:rPr>
        <w:t xml:space="preserve">. </w:t>
      </w:r>
    </w:p>
    <w:p w:rsidR="003348AB" w:rsidRPr="00A3725C" w:rsidRDefault="003348AB" w:rsidP="003348AB">
      <w:pPr>
        <w:pStyle w:val="ListParagraph"/>
        <w:autoSpaceDE w:val="0"/>
        <w:autoSpaceDN w:val="0"/>
        <w:adjustRightInd w:val="0"/>
        <w:spacing w:after="0" w:line="480" w:lineRule="auto"/>
        <w:ind w:left="993"/>
        <w:jc w:val="both"/>
        <w:rPr>
          <w:rFonts w:ascii="Times New Roman" w:hAnsi="Times New Roman" w:cs="Times New Roman"/>
          <w:sz w:val="24"/>
          <w:szCs w:val="24"/>
        </w:rPr>
      </w:pPr>
      <w:r w:rsidRPr="00A3725C">
        <w:rPr>
          <w:rFonts w:ascii="Times New Roman" w:hAnsi="Times New Roman" w:cs="Times New Roman"/>
          <w:iCs/>
          <w:sz w:val="24"/>
          <w:szCs w:val="24"/>
        </w:rPr>
        <w:t>“</w:t>
      </w:r>
      <w:r w:rsidRPr="00A3725C">
        <w:rPr>
          <w:rFonts w:ascii="Times New Roman" w:hAnsi="Times New Roman" w:cs="Times New Roman"/>
          <w:i/>
          <w:iCs/>
          <w:sz w:val="24"/>
          <w:szCs w:val="24"/>
          <w:lang w:val="id-ID"/>
        </w:rPr>
        <w:t>Dan sungguh aku mengumpulkan dalam satu kitab sanad-sanad hadits yang berisi tafsir Nabi dan para sahabat. Di dalamnya tercakup 100.000</w:t>
      </w:r>
      <w:r w:rsidRPr="00A3725C">
        <w:rPr>
          <w:rFonts w:ascii="Times New Roman" w:hAnsi="Times New Roman" w:cs="Times New Roman"/>
          <w:i/>
          <w:iCs/>
          <w:sz w:val="24"/>
          <w:szCs w:val="24"/>
        </w:rPr>
        <w:t xml:space="preserve"> h</w:t>
      </w:r>
      <w:r w:rsidRPr="00A3725C">
        <w:rPr>
          <w:rFonts w:ascii="Times New Roman" w:hAnsi="Times New Roman" w:cs="Times New Roman"/>
          <w:i/>
          <w:iCs/>
          <w:sz w:val="24"/>
          <w:szCs w:val="24"/>
          <w:lang w:val="id-ID"/>
        </w:rPr>
        <w:t>adits antara yang marfu’ dan mauquf. Alhamdulillah rampung dalam 4 jilid dan diberi nama Tarjaman Al</w:t>
      </w:r>
      <w:r w:rsidRPr="00A3725C">
        <w:rPr>
          <w:rFonts w:ascii="Times New Roman" w:hAnsi="Times New Roman" w:cs="Times New Roman"/>
          <w:i/>
          <w:iCs/>
          <w:sz w:val="24"/>
          <w:szCs w:val="24"/>
        </w:rPr>
        <w:t>-</w:t>
      </w:r>
      <w:r w:rsidRPr="00A3725C">
        <w:rPr>
          <w:rFonts w:ascii="Times New Roman" w:hAnsi="Times New Roman" w:cs="Times New Roman"/>
          <w:i/>
          <w:iCs/>
          <w:sz w:val="24"/>
          <w:szCs w:val="24"/>
          <w:lang w:val="id-ID"/>
        </w:rPr>
        <w:t>Qur</w:t>
      </w:r>
      <w:r w:rsidRPr="00A3725C">
        <w:rPr>
          <w:rFonts w:ascii="Times New Roman" w:hAnsi="Times New Roman" w:cs="Times New Roman"/>
          <w:i/>
          <w:iCs/>
          <w:sz w:val="24"/>
          <w:szCs w:val="24"/>
        </w:rPr>
        <w:t>’</w:t>
      </w:r>
      <w:r w:rsidRPr="00A3725C">
        <w:rPr>
          <w:rFonts w:ascii="Times New Roman" w:hAnsi="Times New Roman" w:cs="Times New Roman"/>
          <w:i/>
          <w:iCs/>
          <w:sz w:val="24"/>
          <w:szCs w:val="24"/>
          <w:lang w:val="id-ID"/>
        </w:rPr>
        <w:t>an</w:t>
      </w:r>
      <w:r w:rsidRPr="00A3725C">
        <w:rPr>
          <w:rFonts w:ascii="Times New Roman" w:hAnsi="Times New Roman" w:cs="Times New Roman"/>
          <w:iCs/>
          <w:sz w:val="24"/>
          <w:szCs w:val="24"/>
        </w:rPr>
        <w:t>”</w:t>
      </w:r>
      <w:r w:rsidRPr="00A3725C">
        <w:rPr>
          <w:rFonts w:ascii="Times New Roman" w:hAnsi="Times New Roman" w:cs="Times New Roman"/>
          <w:sz w:val="24"/>
          <w:szCs w:val="24"/>
          <w:lang w:val="id-ID"/>
        </w:rPr>
        <w:t>.</w:t>
      </w:r>
      <w:r w:rsidRPr="00A3725C">
        <w:rPr>
          <w:rStyle w:val="FootnoteReference"/>
          <w:rFonts w:ascii="Times New Roman" w:hAnsi="Times New Roman"/>
          <w:sz w:val="24"/>
          <w:szCs w:val="24"/>
          <w:lang w:val="id-ID"/>
        </w:rPr>
        <w:footnoteReference w:id="33"/>
      </w:r>
    </w:p>
    <w:p w:rsidR="003348AB" w:rsidRPr="00F67520" w:rsidRDefault="003348AB" w:rsidP="00C04A17">
      <w:pPr>
        <w:autoSpaceDE w:val="0"/>
        <w:autoSpaceDN w:val="0"/>
        <w:adjustRightInd w:val="0"/>
        <w:spacing w:after="0" w:line="480" w:lineRule="auto"/>
        <w:ind w:firstLine="720"/>
        <w:jc w:val="both"/>
        <w:rPr>
          <w:rFonts w:ascii="Times New Roman" w:hAnsi="Times New Roman" w:cs="Times New Roman"/>
          <w:i/>
          <w:iCs/>
          <w:sz w:val="24"/>
          <w:szCs w:val="24"/>
          <w:lang w:val="id-ID"/>
        </w:rPr>
      </w:pPr>
      <w:r w:rsidRPr="00F67520">
        <w:rPr>
          <w:rFonts w:ascii="Times New Roman" w:hAnsi="Times New Roman" w:cs="Times New Roman"/>
          <w:sz w:val="24"/>
          <w:szCs w:val="24"/>
          <w:lang w:val="id-ID"/>
        </w:rPr>
        <w:t xml:space="preserve">Kemudian dalam </w:t>
      </w:r>
      <w:r w:rsidRPr="00F67520">
        <w:rPr>
          <w:rFonts w:ascii="Times New Roman" w:hAnsi="Times New Roman" w:cs="Times New Roman"/>
          <w:sz w:val="24"/>
          <w:szCs w:val="24"/>
        </w:rPr>
        <w:t>m</w:t>
      </w:r>
      <w:r w:rsidRPr="00F67520">
        <w:rPr>
          <w:rFonts w:ascii="Times New Roman" w:hAnsi="Times New Roman" w:cs="Times New Roman"/>
          <w:sz w:val="24"/>
          <w:szCs w:val="24"/>
          <w:lang w:val="id-ID"/>
        </w:rPr>
        <w:t xml:space="preserve">ukadimah Tafsir </w:t>
      </w:r>
      <w:r w:rsidRPr="00F67520">
        <w:rPr>
          <w:rFonts w:ascii="Times New Roman" w:hAnsi="Times New Roman" w:cs="Times New Roman"/>
          <w:i/>
          <w:iCs/>
          <w:sz w:val="24"/>
          <w:szCs w:val="24"/>
          <w:lang w:val="id-ID"/>
        </w:rPr>
        <w:t>a</w:t>
      </w:r>
      <w:r w:rsidRPr="00F67520">
        <w:rPr>
          <w:rFonts w:ascii="Times New Roman" w:hAnsi="Times New Roman" w:cs="Times New Roman"/>
          <w:i/>
          <w:iCs/>
          <w:sz w:val="24"/>
          <w:szCs w:val="24"/>
        </w:rPr>
        <w:t>l</w:t>
      </w:r>
      <w:r w:rsidR="00136C6C">
        <w:rPr>
          <w:rFonts w:ascii="Times New Roman" w:hAnsi="Times New Roman" w:cs="Times New Roman"/>
          <w:i/>
          <w:iCs/>
          <w:sz w:val="24"/>
          <w:szCs w:val="24"/>
          <w:lang w:val="id-ID"/>
        </w:rPr>
        <w:t>-Durr</w:t>
      </w:r>
      <w:r w:rsidRPr="00F67520">
        <w:rPr>
          <w:rFonts w:ascii="Times New Roman" w:hAnsi="Times New Roman" w:cs="Times New Roman"/>
          <w:i/>
          <w:iCs/>
          <w:sz w:val="24"/>
          <w:szCs w:val="24"/>
          <w:lang w:val="id-ID"/>
        </w:rPr>
        <w:t xml:space="preserve"> al-Man</w:t>
      </w:r>
      <w:r w:rsidR="00136C6C">
        <w:rPr>
          <w:rFonts w:ascii="Times New Roman" w:hAnsi="Times New Roman" w:cs="Times New Roman"/>
          <w:i/>
          <w:iCs/>
          <w:sz w:val="24"/>
          <w:szCs w:val="24"/>
        </w:rPr>
        <w:t>t</w:t>
      </w:r>
      <w:r w:rsidRPr="00F67520">
        <w:rPr>
          <w:rFonts w:ascii="Times New Roman" w:hAnsi="Times New Roman" w:cs="Times New Roman"/>
          <w:i/>
          <w:iCs/>
          <w:sz w:val="24"/>
          <w:szCs w:val="24"/>
          <w:lang w:val="id-ID"/>
        </w:rPr>
        <w:t>s</w:t>
      </w:r>
      <w:r w:rsidR="00136C6C">
        <w:rPr>
          <w:rFonts w:ascii="Times New Roman" w:hAnsi="Times New Roman" w:cs="Times New Roman"/>
          <w:i/>
          <w:iCs/>
          <w:sz w:val="24"/>
          <w:szCs w:val="24"/>
          <w:lang w:val="id-ID"/>
        </w:rPr>
        <w:t>û</w:t>
      </w:r>
      <w:r w:rsidRPr="00F67520">
        <w:rPr>
          <w:rFonts w:ascii="Times New Roman" w:hAnsi="Times New Roman" w:cs="Times New Roman"/>
          <w:i/>
          <w:iCs/>
          <w:sz w:val="24"/>
          <w:szCs w:val="24"/>
          <w:lang w:val="id-ID"/>
        </w:rPr>
        <w:t>r</w:t>
      </w:r>
      <w:r w:rsidRPr="00F67520">
        <w:rPr>
          <w:rFonts w:ascii="Times New Roman" w:hAnsi="Times New Roman" w:cs="Times New Roman"/>
          <w:sz w:val="24"/>
          <w:szCs w:val="24"/>
          <w:lang w:val="id-ID"/>
        </w:rPr>
        <w:t xml:space="preserve">, beliau berkata: </w:t>
      </w:r>
      <w:r w:rsidRPr="00F67520">
        <w:rPr>
          <w:rFonts w:ascii="Times New Roman" w:hAnsi="Times New Roman" w:cs="Times New Roman"/>
          <w:i/>
          <w:iCs/>
          <w:sz w:val="24"/>
          <w:szCs w:val="24"/>
          <w:lang w:val="id-ID"/>
        </w:rPr>
        <w:t>“Ketika aku menyusun kitab Tarjaman Al</w:t>
      </w:r>
      <w:r w:rsidRPr="00F67520">
        <w:rPr>
          <w:rFonts w:ascii="Times New Roman" w:hAnsi="Times New Roman" w:cs="Times New Roman"/>
          <w:i/>
          <w:iCs/>
          <w:sz w:val="24"/>
          <w:szCs w:val="24"/>
        </w:rPr>
        <w:t>-</w:t>
      </w:r>
      <w:r w:rsidRPr="00F67520">
        <w:rPr>
          <w:rFonts w:ascii="Times New Roman" w:hAnsi="Times New Roman" w:cs="Times New Roman"/>
          <w:i/>
          <w:iCs/>
          <w:sz w:val="24"/>
          <w:szCs w:val="24"/>
          <w:lang w:val="id-ID"/>
        </w:rPr>
        <w:t xml:space="preserve">Quran, yaitu kitab tafsir yang berisi sanad-sanad hadits tentang Rasulullah Saw. dengan sanad-sanad yang panjang. Aku melihat kesia-siaan lebih banyak dari cita-cita yang diharapkan. Maka, untuk mencoba menstimulus mereka, aku hanya mencantumkan matannya dalam kitab ini tanpa disertai sanad yang panjang. Aku rampungkan ringkasan ini dengan hanya </w:t>
      </w:r>
      <w:r w:rsidRPr="00F67520">
        <w:rPr>
          <w:rFonts w:ascii="Times New Roman" w:hAnsi="Times New Roman" w:cs="Times New Roman"/>
          <w:i/>
          <w:iCs/>
          <w:sz w:val="24"/>
          <w:szCs w:val="24"/>
          <w:lang w:val="id-ID"/>
        </w:rPr>
        <w:lastRenderedPageBreak/>
        <w:t>menuliskan matannya saja, merujuk dengan teliti kepada kitab-kitab yang m</w:t>
      </w:r>
      <w:r w:rsidR="00136C6C">
        <w:rPr>
          <w:rFonts w:ascii="Times New Roman" w:hAnsi="Times New Roman" w:cs="Times New Roman"/>
          <w:i/>
          <w:iCs/>
          <w:sz w:val="24"/>
          <w:szCs w:val="24"/>
          <w:lang w:val="id-ID"/>
        </w:rPr>
        <w:t>u’tabar dan diberi nama al-Durr</w:t>
      </w:r>
      <w:r w:rsidRPr="00F67520">
        <w:rPr>
          <w:rFonts w:ascii="Times New Roman" w:hAnsi="Times New Roman" w:cs="Times New Roman"/>
          <w:i/>
          <w:iCs/>
          <w:sz w:val="24"/>
          <w:szCs w:val="24"/>
          <w:lang w:val="id-ID"/>
        </w:rPr>
        <w:t xml:space="preserve"> al-Man</w:t>
      </w:r>
      <w:r w:rsidR="00136C6C" w:rsidRPr="00136C6C">
        <w:rPr>
          <w:rFonts w:ascii="Times New Roman" w:hAnsi="Times New Roman" w:cs="Times New Roman"/>
          <w:i/>
          <w:iCs/>
          <w:sz w:val="24"/>
          <w:szCs w:val="24"/>
          <w:lang w:val="id-ID"/>
        </w:rPr>
        <w:t>t</w:t>
      </w:r>
      <w:r w:rsidRPr="00F67520">
        <w:rPr>
          <w:rFonts w:ascii="Times New Roman" w:hAnsi="Times New Roman" w:cs="Times New Roman"/>
          <w:i/>
          <w:iCs/>
          <w:sz w:val="24"/>
          <w:szCs w:val="24"/>
          <w:lang w:val="id-ID"/>
        </w:rPr>
        <w:t>s</w:t>
      </w:r>
      <w:r w:rsidR="00136C6C">
        <w:rPr>
          <w:rFonts w:ascii="Times New Roman" w:hAnsi="Times New Roman" w:cs="Times New Roman"/>
          <w:i/>
          <w:iCs/>
          <w:sz w:val="24"/>
          <w:szCs w:val="24"/>
          <w:lang w:val="id-ID"/>
        </w:rPr>
        <w:t>û</w:t>
      </w:r>
      <w:r w:rsidRPr="00F67520">
        <w:rPr>
          <w:rFonts w:ascii="Times New Roman" w:hAnsi="Times New Roman" w:cs="Times New Roman"/>
          <w:i/>
          <w:iCs/>
          <w:sz w:val="24"/>
          <w:szCs w:val="24"/>
          <w:lang w:val="id-ID"/>
        </w:rPr>
        <w:t>r f</w:t>
      </w:r>
      <w:r w:rsidR="00C04A17">
        <w:rPr>
          <w:rFonts w:ascii="Times New Roman" w:hAnsi="Times New Roman" w:cs="Times New Roman"/>
          <w:i/>
          <w:iCs/>
          <w:sz w:val="24"/>
          <w:szCs w:val="24"/>
          <w:lang w:val="id-ID"/>
        </w:rPr>
        <w:t>î</w:t>
      </w:r>
      <w:r w:rsidRPr="00F67520">
        <w:rPr>
          <w:rFonts w:ascii="Times New Roman" w:hAnsi="Times New Roman" w:cs="Times New Roman"/>
          <w:i/>
          <w:iCs/>
          <w:sz w:val="24"/>
          <w:szCs w:val="24"/>
          <w:lang w:val="id-ID"/>
        </w:rPr>
        <w:t xml:space="preserve"> Tafs</w:t>
      </w:r>
      <w:r w:rsidR="00136C6C">
        <w:rPr>
          <w:rFonts w:ascii="Times New Roman" w:hAnsi="Times New Roman" w:cs="Times New Roman"/>
          <w:i/>
          <w:iCs/>
          <w:sz w:val="24"/>
          <w:szCs w:val="24"/>
          <w:lang w:val="id-ID"/>
        </w:rPr>
        <w:t>î</w:t>
      </w:r>
      <w:r w:rsidRPr="00F67520">
        <w:rPr>
          <w:rFonts w:ascii="Times New Roman" w:hAnsi="Times New Roman" w:cs="Times New Roman"/>
          <w:i/>
          <w:iCs/>
          <w:sz w:val="24"/>
          <w:szCs w:val="24"/>
          <w:lang w:val="id-ID"/>
        </w:rPr>
        <w:t>r al-Ma’ts</w:t>
      </w:r>
      <w:r w:rsidR="00136C6C">
        <w:rPr>
          <w:rFonts w:ascii="Times New Roman" w:hAnsi="Times New Roman" w:cs="Times New Roman"/>
          <w:i/>
          <w:iCs/>
          <w:sz w:val="24"/>
          <w:szCs w:val="24"/>
          <w:lang w:val="id-ID"/>
        </w:rPr>
        <w:t>û</w:t>
      </w:r>
      <w:r w:rsidRPr="00F67520">
        <w:rPr>
          <w:rFonts w:ascii="Times New Roman" w:hAnsi="Times New Roman" w:cs="Times New Roman"/>
          <w:i/>
          <w:iCs/>
          <w:sz w:val="24"/>
          <w:szCs w:val="24"/>
          <w:lang w:val="id-ID"/>
        </w:rPr>
        <w:t>r”</w:t>
      </w:r>
      <w:r w:rsidRPr="00F67520">
        <w:rPr>
          <w:rFonts w:ascii="Times New Roman" w:hAnsi="Times New Roman" w:cs="Times New Roman"/>
          <w:iCs/>
          <w:sz w:val="24"/>
          <w:szCs w:val="24"/>
          <w:lang w:val="id-ID"/>
        </w:rPr>
        <w:t>.</w:t>
      </w:r>
      <w:r w:rsidRPr="00A3725C">
        <w:rPr>
          <w:rStyle w:val="FootnoteReference"/>
          <w:rFonts w:ascii="Times New Roman" w:hAnsi="Times New Roman"/>
          <w:iCs/>
          <w:sz w:val="24"/>
          <w:szCs w:val="24"/>
          <w:lang w:val="id-ID"/>
        </w:rPr>
        <w:footnoteReference w:id="34"/>
      </w:r>
    </w:p>
    <w:p w:rsidR="003348AB" w:rsidRDefault="003348AB" w:rsidP="00C04A17">
      <w:pPr>
        <w:autoSpaceDE w:val="0"/>
        <w:autoSpaceDN w:val="0"/>
        <w:adjustRightInd w:val="0"/>
        <w:spacing w:after="0" w:line="480" w:lineRule="auto"/>
        <w:ind w:firstLine="709"/>
        <w:jc w:val="both"/>
        <w:rPr>
          <w:rFonts w:ascii="Times New Roman" w:hAnsi="Times New Roman" w:cs="Times New Roman"/>
          <w:sz w:val="24"/>
          <w:szCs w:val="24"/>
        </w:rPr>
      </w:pPr>
      <w:r w:rsidRPr="00F67520">
        <w:rPr>
          <w:rFonts w:ascii="Times New Roman" w:hAnsi="Times New Roman" w:cs="Times New Roman"/>
          <w:sz w:val="24"/>
          <w:szCs w:val="24"/>
          <w:lang w:val="id-ID"/>
        </w:rPr>
        <w:t xml:space="preserve">Dari kronologis di atas, kita akan mendapatkan kesimpulan, bahwa maksud Imam </w:t>
      </w:r>
      <w:r w:rsidR="00C04A17">
        <w:rPr>
          <w:rFonts w:ascii="Times New Roman" w:hAnsi="Times New Roman" w:cs="Times New Roman"/>
          <w:sz w:val="24"/>
          <w:szCs w:val="24"/>
        </w:rPr>
        <w:t>as-</w:t>
      </w:r>
      <w:r w:rsidRPr="00F67520">
        <w:rPr>
          <w:rFonts w:ascii="Times New Roman" w:hAnsi="Times New Roman" w:cs="Times New Roman"/>
          <w:sz w:val="24"/>
          <w:szCs w:val="24"/>
          <w:lang w:val="id-ID"/>
        </w:rPr>
        <w:t>Suy</w:t>
      </w:r>
      <w:r w:rsidR="00C04A17">
        <w:rPr>
          <w:rFonts w:ascii="Times New Roman" w:hAnsi="Times New Roman" w:cs="Times New Roman"/>
          <w:sz w:val="24"/>
          <w:szCs w:val="24"/>
          <w:lang w:val="id-ID"/>
        </w:rPr>
        <w:t>û</w:t>
      </w:r>
      <w:r w:rsidRPr="00F67520">
        <w:rPr>
          <w:rFonts w:ascii="Times New Roman" w:hAnsi="Times New Roman" w:cs="Times New Roman"/>
          <w:sz w:val="24"/>
          <w:szCs w:val="24"/>
          <w:lang w:val="id-ID"/>
        </w:rPr>
        <w:t>th</w:t>
      </w:r>
      <w:r w:rsidR="00C04A17">
        <w:rPr>
          <w:rFonts w:ascii="Times New Roman" w:hAnsi="Times New Roman" w:cs="Times New Roman"/>
          <w:sz w:val="24"/>
          <w:szCs w:val="24"/>
          <w:lang w:val="id-ID"/>
        </w:rPr>
        <w:t>î</w:t>
      </w:r>
      <w:r w:rsidRPr="00F67520">
        <w:rPr>
          <w:rFonts w:ascii="Times New Roman" w:hAnsi="Times New Roman" w:cs="Times New Roman"/>
          <w:sz w:val="24"/>
          <w:szCs w:val="24"/>
          <w:lang w:val="id-ID"/>
        </w:rPr>
        <w:t xml:space="preserve"> meringkas kitab tafsirnya ini bertujuan agar orang-orang yang membaca kitabnya ini tidak menemukan kebosanan. </w:t>
      </w:r>
    </w:p>
    <w:p w:rsidR="00EB641A" w:rsidRPr="00EB641A" w:rsidRDefault="00BC3721" w:rsidP="00C04A17">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Riwayat </w:t>
      </w:r>
      <w:r w:rsidR="00EB641A">
        <w:rPr>
          <w:rFonts w:ascii="Times New Roman" w:hAnsi="Times New Roman" w:cs="Times New Roman"/>
          <w:sz w:val="24"/>
          <w:szCs w:val="24"/>
        </w:rPr>
        <w:t xml:space="preserve">dalam tafsir </w:t>
      </w:r>
      <w:r w:rsidR="00136C6C">
        <w:rPr>
          <w:rFonts w:ascii="Times New Roman" w:hAnsi="Times New Roman" w:cs="Times New Roman"/>
          <w:i/>
          <w:iCs/>
          <w:sz w:val="24"/>
          <w:szCs w:val="24"/>
          <w:lang w:val="id-ID"/>
        </w:rPr>
        <w:t>al-Durr</w:t>
      </w:r>
      <w:r w:rsidR="00EB641A" w:rsidRPr="00F67520">
        <w:rPr>
          <w:rFonts w:ascii="Times New Roman" w:hAnsi="Times New Roman" w:cs="Times New Roman"/>
          <w:i/>
          <w:iCs/>
          <w:sz w:val="24"/>
          <w:szCs w:val="24"/>
          <w:lang w:val="id-ID"/>
        </w:rPr>
        <w:t xml:space="preserve"> al-Man</w:t>
      </w:r>
      <w:r w:rsidR="00136C6C">
        <w:rPr>
          <w:rFonts w:ascii="Times New Roman" w:hAnsi="Times New Roman" w:cs="Times New Roman"/>
          <w:i/>
          <w:iCs/>
          <w:sz w:val="24"/>
          <w:szCs w:val="24"/>
        </w:rPr>
        <w:t>t</w:t>
      </w:r>
      <w:r w:rsidR="00EB641A" w:rsidRPr="00F67520">
        <w:rPr>
          <w:rFonts w:ascii="Times New Roman" w:hAnsi="Times New Roman" w:cs="Times New Roman"/>
          <w:i/>
          <w:iCs/>
          <w:sz w:val="24"/>
          <w:szCs w:val="24"/>
          <w:lang w:val="id-ID"/>
        </w:rPr>
        <w:t>s</w:t>
      </w:r>
      <w:r w:rsidR="00136C6C">
        <w:rPr>
          <w:rFonts w:ascii="Times New Roman" w:hAnsi="Times New Roman" w:cs="Times New Roman"/>
          <w:i/>
          <w:iCs/>
          <w:sz w:val="24"/>
          <w:szCs w:val="24"/>
          <w:lang w:val="id-ID"/>
        </w:rPr>
        <w:t>û</w:t>
      </w:r>
      <w:r w:rsidR="00EB641A" w:rsidRPr="00F67520">
        <w:rPr>
          <w:rFonts w:ascii="Times New Roman" w:hAnsi="Times New Roman" w:cs="Times New Roman"/>
          <w:i/>
          <w:iCs/>
          <w:sz w:val="24"/>
          <w:szCs w:val="24"/>
          <w:lang w:val="id-ID"/>
        </w:rPr>
        <w:t>r</w:t>
      </w:r>
      <w:r w:rsidR="00136C6C">
        <w:rPr>
          <w:rFonts w:ascii="Times New Roman" w:hAnsi="Times New Roman" w:cs="Times New Roman"/>
          <w:i/>
          <w:iCs/>
          <w:sz w:val="24"/>
          <w:szCs w:val="24"/>
        </w:rPr>
        <w:t xml:space="preserve"> </w:t>
      </w:r>
      <w:r w:rsidR="00136C6C">
        <w:rPr>
          <w:rFonts w:ascii="Times New Roman" w:hAnsi="Times New Roman" w:cs="Times New Roman"/>
          <w:i/>
          <w:iCs/>
          <w:sz w:val="24"/>
          <w:szCs w:val="24"/>
          <w:lang w:val="id-ID"/>
        </w:rPr>
        <w:t>f</w:t>
      </w:r>
      <w:r w:rsidR="00C04A17">
        <w:rPr>
          <w:rFonts w:ascii="Times New Roman" w:hAnsi="Times New Roman" w:cs="Times New Roman"/>
          <w:i/>
          <w:iCs/>
          <w:sz w:val="24"/>
          <w:szCs w:val="24"/>
          <w:lang w:val="id-ID"/>
        </w:rPr>
        <w:t>î</w:t>
      </w:r>
      <w:r w:rsidR="00136C6C">
        <w:rPr>
          <w:rFonts w:ascii="Times New Roman" w:hAnsi="Times New Roman" w:cs="Times New Roman"/>
          <w:i/>
          <w:iCs/>
          <w:sz w:val="24"/>
          <w:szCs w:val="24"/>
        </w:rPr>
        <w:t xml:space="preserve"> </w:t>
      </w:r>
      <w:r w:rsidR="00EB641A" w:rsidRPr="00F67520">
        <w:rPr>
          <w:rFonts w:ascii="Times New Roman" w:hAnsi="Times New Roman" w:cs="Times New Roman"/>
          <w:i/>
          <w:iCs/>
          <w:sz w:val="24"/>
          <w:szCs w:val="24"/>
          <w:lang w:val="id-ID"/>
        </w:rPr>
        <w:t>Tafs</w:t>
      </w:r>
      <w:r w:rsidR="00C04A17">
        <w:rPr>
          <w:rFonts w:ascii="Times New Roman" w:hAnsi="Times New Roman" w:cs="Times New Roman"/>
          <w:i/>
          <w:iCs/>
          <w:sz w:val="24"/>
          <w:szCs w:val="24"/>
          <w:lang w:val="id-ID"/>
        </w:rPr>
        <w:t>î</w:t>
      </w:r>
      <w:r w:rsidR="00EB641A" w:rsidRPr="00F67520">
        <w:rPr>
          <w:rFonts w:ascii="Times New Roman" w:hAnsi="Times New Roman" w:cs="Times New Roman"/>
          <w:i/>
          <w:iCs/>
          <w:sz w:val="24"/>
          <w:szCs w:val="24"/>
          <w:lang w:val="id-ID"/>
        </w:rPr>
        <w:t>r al-Ma’ts</w:t>
      </w:r>
      <w:r w:rsidR="00136C6C">
        <w:rPr>
          <w:rFonts w:ascii="Times New Roman" w:hAnsi="Times New Roman" w:cs="Times New Roman"/>
          <w:i/>
          <w:iCs/>
          <w:sz w:val="24"/>
          <w:szCs w:val="24"/>
          <w:lang w:val="id-ID"/>
        </w:rPr>
        <w:t>û</w:t>
      </w:r>
      <w:r w:rsidR="00EB641A" w:rsidRPr="00F67520">
        <w:rPr>
          <w:rFonts w:ascii="Times New Roman" w:hAnsi="Times New Roman" w:cs="Times New Roman"/>
          <w:i/>
          <w:iCs/>
          <w:sz w:val="24"/>
          <w:szCs w:val="24"/>
          <w:lang w:val="id-ID"/>
        </w:rPr>
        <w:t>r”</w:t>
      </w:r>
      <w:r w:rsidR="00136C6C">
        <w:rPr>
          <w:rFonts w:ascii="Times New Roman" w:hAnsi="Times New Roman" w:cs="Times New Roman"/>
          <w:i/>
          <w:iCs/>
          <w:sz w:val="24"/>
          <w:szCs w:val="24"/>
        </w:rPr>
        <w:t xml:space="preserve"> </w:t>
      </w:r>
      <w:r w:rsidR="00EB641A">
        <w:rPr>
          <w:rFonts w:ascii="Times New Roman" w:hAnsi="Times New Roman" w:cs="Times New Roman"/>
          <w:sz w:val="24"/>
          <w:szCs w:val="24"/>
        </w:rPr>
        <w:t xml:space="preserve">riwayatnya </w:t>
      </w:r>
      <w:r w:rsidR="00EB641A" w:rsidRPr="00136C6C">
        <w:rPr>
          <w:rFonts w:ascii="Times New Roman" w:hAnsi="Times New Roman" w:cs="Times New Roman"/>
          <w:i/>
          <w:iCs/>
          <w:sz w:val="24"/>
          <w:szCs w:val="24"/>
        </w:rPr>
        <w:t>ma</w:t>
      </w:r>
      <w:r w:rsidR="00136C6C" w:rsidRPr="00136C6C">
        <w:rPr>
          <w:rFonts w:ascii="Times New Roman" w:hAnsi="Times New Roman" w:cs="Times New Roman"/>
          <w:i/>
          <w:iCs/>
          <w:sz w:val="24"/>
          <w:szCs w:val="24"/>
        </w:rPr>
        <w:t>’</w:t>
      </w:r>
      <w:r w:rsidR="00EB641A" w:rsidRPr="00136C6C">
        <w:rPr>
          <w:rFonts w:ascii="Times New Roman" w:hAnsi="Times New Roman" w:cs="Times New Roman"/>
          <w:i/>
          <w:iCs/>
          <w:sz w:val="24"/>
          <w:szCs w:val="24"/>
        </w:rPr>
        <w:t>ts</w:t>
      </w:r>
      <w:r w:rsidR="00136C6C" w:rsidRPr="00136C6C">
        <w:rPr>
          <w:rFonts w:ascii="Times New Roman" w:hAnsi="Times New Roman" w:cs="Times New Roman"/>
          <w:i/>
          <w:iCs/>
          <w:sz w:val="24"/>
          <w:szCs w:val="24"/>
        </w:rPr>
        <w:t>û</w:t>
      </w:r>
      <w:r w:rsidR="00EB641A" w:rsidRPr="00136C6C">
        <w:rPr>
          <w:rFonts w:ascii="Times New Roman" w:hAnsi="Times New Roman" w:cs="Times New Roman"/>
          <w:i/>
          <w:iCs/>
          <w:sz w:val="24"/>
          <w:szCs w:val="24"/>
        </w:rPr>
        <w:t>r</w:t>
      </w:r>
      <w:r w:rsidR="00EB641A">
        <w:rPr>
          <w:rFonts w:ascii="Times New Roman" w:hAnsi="Times New Roman" w:cs="Times New Roman"/>
          <w:sz w:val="24"/>
          <w:szCs w:val="24"/>
        </w:rPr>
        <w:t>, Imam al</w:t>
      </w:r>
      <w:r w:rsidR="00C04A17">
        <w:rPr>
          <w:rFonts w:ascii="Times New Roman" w:hAnsi="Times New Roman" w:cs="Times New Roman"/>
          <w:sz w:val="24"/>
          <w:szCs w:val="24"/>
        </w:rPr>
        <w:t>-H</w:t>
      </w:r>
      <w:r w:rsidR="00EB641A">
        <w:rPr>
          <w:rFonts w:ascii="Times New Roman" w:hAnsi="Times New Roman" w:cs="Times New Roman"/>
          <w:sz w:val="24"/>
          <w:szCs w:val="24"/>
        </w:rPr>
        <w:t xml:space="preserve">afiz </w:t>
      </w:r>
      <w:r w:rsidR="00223976">
        <w:rPr>
          <w:rFonts w:ascii="Times New Roman" w:hAnsi="Times New Roman" w:cs="Times New Roman"/>
          <w:sz w:val="24"/>
          <w:szCs w:val="24"/>
        </w:rPr>
        <w:t>as-Suyûthî</w:t>
      </w:r>
      <w:r w:rsidR="00EB641A">
        <w:rPr>
          <w:rFonts w:ascii="Times New Roman" w:hAnsi="Times New Roman" w:cs="Times New Roman"/>
          <w:sz w:val="24"/>
          <w:szCs w:val="24"/>
        </w:rPr>
        <w:t xml:space="preserve"> mengambilnya dari kitab-kitab hadi</w:t>
      </w:r>
      <w:r w:rsidR="00C04A17">
        <w:rPr>
          <w:rFonts w:ascii="Times New Roman" w:hAnsi="Times New Roman" w:cs="Times New Roman"/>
          <w:sz w:val="24"/>
          <w:szCs w:val="24"/>
        </w:rPr>
        <w:t>t</w:t>
      </w:r>
      <w:r w:rsidR="00EB641A">
        <w:rPr>
          <w:rFonts w:ascii="Times New Roman" w:hAnsi="Times New Roman" w:cs="Times New Roman"/>
          <w:sz w:val="24"/>
          <w:szCs w:val="24"/>
        </w:rPr>
        <w:t xml:space="preserve">s yang berbeda-beda, dari Shahih, Sunan, Masanid dan dari karangan-karangan yang mengumpulkan perkataan sahabat dan tabi’in, seperti karangan ‘Abdul Razaq dan Ibn Abi Syaibah, dan kitab-kitab tafsir </w:t>
      </w:r>
      <w:r w:rsidR="00EB641A" w:rsidRPr="00136C6C">
        <w:rPr>
          <w:rFonts w:ascii="Times New Roman" w:hAnsi="Times New Roman" w:cs="Times New Roman"/>
          <w:i/>
          <w:iCs/>
          <w:sz w:val="24"/>
          <w:szCs w:val="24"/>
        </w:rPr>
        <w:t>bil</w:t>
      </w:r>
      <w:r w:rsidR="00136C6C" w:rsidRPr="00136C6C">
        <w:rPr>
          <w:rFonts w:ascii="Times New Roman" w:hAnsi="Times New Roman" w:cs="Times New Roman"/>
          <w:i/>
          <w:iCs/>
          <w:sz w:val="24"/>
          <w:szCs w:val="24"/>
        </w:rPr>
        <w:t xml:space="preserve"> </w:t>
      </w:r>
      <w:r w:rsidR="00EB641A" w:rsidRPr="00136C6C">
        <w:rPr>
          <w:rFonts w:ascii="Times New Roman" w:hAnsi="Times New Roman" w:cs="Times New Roman"/>
          <w:i/>
          <w:iCs/>
          <w:sz w:val="24"/>
          <w:szCs w:val="24"/>
        </w:rPr>
        <w:t>ma’</w:t>
      </w:r>
      <w:r w:rsidR="00136C6C" w:rsidRPr="00136C6C">
        <w:rPr>
          <w:rFonts w:ascii="Times New Roman" w:hAnsi="Times New Roman" w:cs="Times New Roman"/>
          <w:i/>
          <w:iCs/>
          <w:sz w:val="24"/>
          <w:szCs w:val="24"/>
        </w:rPr>
        <w:t>t</w:t>
      </w:r>
      <w:r w:rsidR="00EB641A" w:rsidRPr="00136C6C">
        <w:rPr>
          <w:rFonts w:ascii="Times New Roman" w:hAnsi="Times New Roman" w:cs="Times New Roman"/>
          <w:i/>
          <w:iCs/>
          <w:sz w:val="24"/>
          <w:szCs w:val="24"/>
        </w:rPr>
        <w:t>sur</w:t>
      </w:r>
      <w:r w:rsidR="00EB641A">
        <w:rPr>
          <w:rFonts w:ascii="Times New Roman" w:hAnsi="Times New Roman" w:cs="Times New Roman"/>
          <w:sz w:val="24"/>
          <w:szCs w:val="24"/>
        </w:rPr>
        <w:t xml:space="preserve"> yang memiliki sanad, seperti kitab tafsir ath-Thabari dan Ibn Abi Hatim, Ibn al-</w:t>
      </w:r>
      <w:r w:rsidR="00C04A17">
        <w:rPr>
          <w:rFonts w:ascii="Times New Roman" w:hAnsi="Times New Roman" w:cs="Times New Roman"/>
          <w:sz w:val="24"/>
          <w:szCs w:val="24"/>
        </w:rPr>
        <w:t>M</w:t>
      </w:r>
      <w:r w:rsidR="00EB641A">
        <w:rPr>
          <w:rFonts w:ascii="Times New Roman" w:hAnsi="Times New Roman" w:cs="Times New Roman"/>
          <w:sz w:val="24"/>
          <w:szCs w:val="24"/>
        </w:rPr>
        <w:t xml:space="preserve">anzur, Ibn Marduwiyah,’Abdullah bin Hamid dan yang lain-lainnya. Namun beliau dalam menukilkan riwayat tersebut tidak hanya yang dikategorikan yang </w:t>
      </w:r>
      <w:r w:rsidR="00EB641A" w:rsidRPr="00C04A17">
        <w:rPr>
          <w:rFonts w:ascii="Times New Roman" w:hAnsi="Times New Roman" w:cs="Times New Roman"/>
          <w:i/>
          <w:iCs/>
          <w:sz w:val="24"/>
          <w:szCs w:val="24"/>
        </w:rPr>
        <w:t>shahih</w:t>
      </w:r>
      <w:r w:rsidR="00EB641A">
        <w:rPr>
          <w:rFonts w:ascii="Times New Roman" w:hAnsi="Times New Roman" w:cs="Times New Roman"/>
          <w:sz w:val="24"/>
          <w:szCs w:val="24"/>
        </w:rPr>
        <w:t xml:space="preserve"> saja, namun juga ada yang </w:t>
      </w:r>
      <w:r w:rsidR="00EB641A" w:rsidRPr="00C04A17">
        <w:rPr>
          <w:rFonts w:ascii="Times New Roman" w:hAnsi="Times New Roman" w:cs="Times New Roman"/>
          <w:i/>
          <w:iCs/>
          <w:sz w:val="24"/>
          <w:szCs w:val="24"/>
        </w:rPr>
        <w:t>shahih, dhaif, maudu’</w:t>
      </w:r>
      <w:r w:rsidR="00EB641A">
        <w:rPr>
          <w:rFonts w:ascii="Times New Roman" w:hAnsi="Times New Roman" w:cs="Times New Roman"/>
          <w:sz w:val="24"/>
          <w:szCs w:val="24"/>
        </w:rPr>
        <w:t xml:space="preserve"> dan </w:t>
      </w:r>
      <w:r w:rsidR="00EB641A" w:rsidRPr="00C04A17">
        <w:rPr>
          <w:rFonts w:ascii="Times New Roman" w:hAnsi="Times New Roman" w:cs="Times New Roman"/>
          <w:i/>
          <w:iCs/>
          <w:sz w:val="24"/>
          <w:szCs w:val="24"/>
        </w:rPr>
        <w:t>bathil</w:t>
      </w:r>
      <w:r w:rsidR="00EB641A">
        <w:rPr>
          <w:rFonts w:ascii="Times New Roman" w:hAnsi="Times New Roman" w:cs="Times New Roman"/>
          <w:sz w:val="24"/>
          <w:szCs w:val="24"/>
        </w:rPr>
        <w:t>.</w:t>
      </w:r>
      <w:r w:rsidR="00EB641A">
        <w:rPr>
          <w:rStyle w:val="FootnoteReference"/>
          <w:rFonts w:ascii="Times New Roman" w:hAnsi="Times New Roman"/>
          <w:sz w:val="24"/>
          <w:szCs w:val="24"/>
        </w:rPr>
        <w:footnoteReference w:id="35"/>
      </w:r>
    </w:p>
    <w:p w:rsidR="003348AB" w:rsidRPr="00F67520" w:rsidRDefault="003348AB" w:rsidP="00C04A17">
      <w:pPr>
        <w:autoSpaceDE w:val="0"/>
        <w:autoSpaceDN w:val="0"/>
        <w:adjustRightInd w:val="0"/>
        <w:spacing w:after="0" w:line="480" w:lineRule="auto"/>
        <w:ind w:firstLine="709"/>
        <w:jc w:val="both"/>
        <w:rPr>
          <w:rFonts w:ascii="Times New Roman" w:hAnsi="Times New Roman" w:cs="Times New Roman"/>
          <w:sz w:val="24"/>
          <w:szCs w:val="24"/>
        </w:rPr>
      </w:pPr>
      <w:r w:rsidRPr="00F67520">
        <w:rPr>
          <w:rFonts w:ascii="Times New Roman" w:hAnsi="Times New Roman" w:cs="Times New Roman"/>
          <w:sz w:val="24"/>
          <w:szCs w:val="24"/>
          <w:lang w:val="id-ID"/>
        </w:rPr>
        <w:t xml:space="preserve">Sebagai manusia biasa, Imam </w:t>
      </w:r>
      <w:r w:rsidR="00C04A17">
        <w:rPr>
          <w:rFonts w:ascii="Times New Roman" w:hAnsi="Times New Roman" w:cs="Times New Roman"/>
          <w:sz w:val="24"/>
          <w:szCs w:val="24"/>
        </w:rPr>
        <w:t>as-</w:t>
      </w:r>
      <w:r w:rsidRPr="00F67520">
        <w:rPr>
          <w:rFonts w:ascii="Times New Roman" w:hAnsi="Times New Roman" w:cs="Times New Roman"/>
          <w:sz w:val="24"/>
          <w:szCs w:val="24"/>
          <w:lang w:val="id-ID"/>
        </w:rPr>
        <w:t>Suy</w:t>
      </w:r>
      <w:r w:rsidR="00C04A17">
        <w:rPr>
          <w:rFonts w:ascii="Times New Roman" w:hAnsi="Times New Roman" w:cs="Times New Roman"/>
          <w:sz w:val="24"/>
          <w:szCs w:val="24"/>
          <w:lang w:val="id-ID"/>
        </w:rPr>
        <w:t>û</w:t>
      </w:r>
      <w:r w:rsidRPr="00F67520">
        <w:rPr>
          <w:rFonts w:ascii="Times New Roman" w:hAnsi="Times New Roman" w:cs="Times New Roman"/>
          <w:sz w:val="24"/>
          <w:szCs w:val="24"/>
          <w:lang w:val="id-ID"/>
        </w:rPr>
        <w:t>th</w:t>
      </w:r>
      <w:r w:rsidR="00C04A17">
        <w:rPr>
          <w:rFonts w:ascii="Times New Roman" w:hAnsi="Times New Roman" w:cs="Times New Roman"/>
          <w:sz w:val="24"/>
          <w:szCs w:val="24"/>
          <w:lang w:val="id-ID"/>
        </w:rPr>
        <w:t>î</w:t>
      </w:r>
      <w:r w:rsidRPr="00F67520">
        <w:rPr>
          <w:rFonts w:ascii="Times New Roman" w:hAnsi="Times New Roman" w:cs="Times New Roman"/>
          <w:sz w:val="24"/>
          <w:szCs w:val="24"/>
          <w:lang w:val="id-ID"/>
        </w:rPr>
        <w:t xml:space="preserve"> tentu tidak luput dari kesalahan dan kekhilafan</w:t>
      </w:r>
      <w:r w:rsidRPr="00F67520">
        <w:rPr>
          <w:rFonts w:ascii="Times New Roman" w:hAnsi="Times New Roman" w:cs="Times New Roman"/>
          <w:sz w:val="24"/>
          <w:szCs w:val="24"/>
        </w:rPr>
        <w:t xml:space="preserve">, ini </w:t>
      </w:r>
      <w:r w:rsidRPr="00F67520">
        <w:rPr>
          <w:rFonts w:ascii="Times New Roman" w:hAnsi="Times New Roman" w:cs="Times New Roman"/>
          <w:sz w:val="24"/>
          <w:szCs w:val="24"/>
          <w:lang w:val="id-ID"/>
        </w:rPr>
        <w:t>terlihat dalam penyusunan kitab ini. Kesalahan terbesar dalam tafsir ini adalah tidak adanya ringkasan atas</w:t>
      </w:r>
      <w:r w:rsidRPr="00F67520">
        <w:rPr>
          <w:rFonts w:ascii="Times New Roman" w:hAnsi="Times New Roman" w:cs="Times New Roman"/>
          <w:sz w:val="24"/>
          <w:szCs w:val="24"/>
        </w:rPr>
        <w:t xml:space="preserve"> h</w:t>
      </w:r>
      <w:r w:rsidRPr="00F67520">
        <w:rPr>
          <w:rFonts w:ascii="Times New Roman" w:hAnsi="Times New Roman" w:cs="Times New Roman"/>
          <w:sz w:val="24"/>
          <w:szCs w:val="24"/>
          <w:lang w:val="id-ID"/>
        </w:rPr>
        <w:t>adi</w:t>
      </w:r>
      <w:r w:rsidR="00C04A17">
        <w:rPr>
          <w:rFonts w:ascii="Times New Roman" w:hAnsi="Times New Roman" w:cs="Times New Roman"/>
          <w:sz w:val="24"/>
          <w:szCs w:val="24"/>
        </w:rPr>
        <w:t>t</w:t>
      </w:r>
      <w:r w:rsidRPr="00F67520">
        <w:rPr>
          <w:rFonts w:ascii="Times New Roman" w:hAnsi="Times New Roman" w:cs="Times New Roman"/>
          <w:sz w:val="24"/>
          <w:szCs w:val="24"/>
          <w:lang w:val="id-ID"/>
        </w:rPr>
        <w:t>s</w:t>
      </w:r>
      <w:r w:rsidRPr="00F67520">
        <w:rPr>
          <w:rFonts w:ascii="Times New Roman" w:hAnsi="Times New Roman" w:cs="Times New Roman"/>
          <w:sz w:val="24"/>
          <w:szCs w:val="24"/>
        </w:rPr>
        <w:t>-h</w:t>
      </w:r>
      <w:r w:rsidRPr="00F67520">
        <w:rPr>
          <w:rFonts w:ascii="Times New Roman" w:hAnsi="Times New Roman" w:cs="Times New Roman"/>
          <w:sz w:val="24"/>
          <w:szCs w:val="24"/>
          <w:lang w:val="id-ID"/>
        </w:rPr>
        <w:t>adi</w:t>
      </w:r>
      <w:r w:rsidR="00C04A17">
        <w:rPr>
          <w:rFonts w:ascii="Times New Roman" w:hAnsi="Times New Roman" w:cs="Times New Roman"/>
          <w:sz w:val="24"/>
          <w:szCs w:val="24"/>
        </w:rPr>
        <w:t>t</w:t>
      </w:r>
      <w:r w:rsidRPr="00F67520">
        <w:rPr>
          <w:rFonts w:ascii="Times New Roman" w:hAnsi="Times New Roman" w:cs="Times New Roman"/>
          <w:sz w:val="24"/>
          <w:szCs w:val="24"/>
          <w:lang w:val="id-ID"/>
        </w:rPr>
        <w:t xml:space="preserve">s atau riwayat-riwayat yang </w:t>
      </w:r>
      <w:r w:rsidRPr="00F67520">
        <w:rPr>
          <w:rFonts w:ascii="Times New Roman" w:hAnsi="Times New Roman" w:cs="Times New Roman"/>
          <w:i/>
          <w:iCs/>
          <w:sz w:val="24"/>
          <w:szCs w:val="24"/>
          <w:lang w:val="id-ID"/>
        </w:rPr>
        <w:t>sh</w:t>
      </w:r>
      <w:r w:rsidRPr="00F67520">
        <w:rPr>
          <w:rFonts w:ascii="Times New Roman" w:hAnsi="Times New Roman" w:cs="Times New Roman"/>
          <w:i/>
          <w:iCs/>
          <w:sz w:val="24"/>
          <w:szCs w:val="24"/>
        </w:rPr>
        <w:t>ah</w:t>
      </w:r>
      <w:r w:rsidR="00C04A17">
        <w:rPr>
          <w:rFonts w:ascii="Times New Roman" w:hAnsi="Times New Roman" w:cs="Times New Roman"/>
          <w:i/>
          <w:iCs/>
          <w:sz w:val="24"/>
          <w:szCs w:val="24"/>
        </w:rPr>
        <w:t>î</w:t>
      </w:r>
      <w:r w:rsidRPr="00F67520">
        <w:rPr>
          <w:rFonts w:ascii="Times New Roman" w:hAnsi="Times New Roman" w:cs="Times New Roman"/>
          <w:i/>
          <w:iCs/>
          <w:sz w:val="24"/>
          <w:szCs w:val="24"/>
        </w:rPr>
        <w:t>h</w:t>
      </w:r>
      <w:r w:rsidRPr="00F67520">
        <w:rPr>
          <w:rFonts w:ascii="Times New Roman" w:hAnsi="Times New Roman" w:cs="Times New Roman"/>
          <w:i/>
          <w:iCs/>
          <w:sz w:val="24"/>
          <w:szCs w:val="24"/>
          <w:lang w:val="id-ID"/>
        </w:rPr>
        <w:t>.</w:t>
      </w:r>
      <w:r w:rsidRPr="00F67520">
        <w:rPr>
          <w:rFonts w:ascii="Times New Roman" w:hAnsi="Times New Roman" w:cs="Times New Roman"/>
          <w:sz w:val="24"/>
          <w:szCs w:val="24"/>
          <w:lang w:val="id-ID"/>
        </w:rPr>
        <w:t xml:space="preserve"> Kitab ini hanya sebatas kumpulan riwayat-riwayat para </w:t>
      </w:r>
      <w:r w:rsidRPr="00C04A17">
        <w:rPr>
          <w:rFonts w:ascii="Times New Roman" w:hAnsi="Times New Roman" w:cs="Times New Roman"/>
          <w:i/>
          <w:iCs/>
          <w:sz w:val="24"/>
          <w:szCs w:val="24"/>
          <w:lang w:val="id-ID"/>
        </w:rPr>
        <w:t xml:space="preserve">salaf </w:t>
      </w:r>
      <w:r w:rsidRPr="00F67520">
        <w:rPr>
          <w:rFonts w:ascii="Times New Roman" w:hAnsi="Times New Roman" w:cs="Times New Roman"/>
          <w:sz w:val="24"/>
          <w:szCs w:val="24"/>
          <w:lang w:val="id-ID"/>
        </w:rPr>
        <w:t xml:space="preserve">tentang penafsirkan ayat, yang diambil dari Bukhari, Muslim, an-Nasa’i, at-Tirmidzi, Imam Ahmad, Abu Daud, Ibn Jarir, </w:t>
      </w:r>
      <w:r w:rsidRPr="00F67520">
        <w:rPr>
          <w:rFonts w:ascii="Times New Roman" w:hAnsi="Times New Roman" w:cs="Times New Roman"/>
          <w:sz w:val="24"/>
          <w:szCs w:val="24"/>
        </w:rPr>
        <w:t xml:space="preserve">dan </w:t>
      </w:r>
      <w:r w:rsidRPr="00F67520">
        <w:rPr>
          <w:rFonts w:ascii="Times New Roman" w:hAnsi="Times New Roman" w:cs="Times New Roman"/>
          <w:sz w:val="24"/>
          <w:szCs w:val="24"/>
          <w:lang w:val="id-ID"/>
        </w:rPr>
        <w:t>Ibn Abi Hatim.</w:t>
      </w:r>
      <w:r w:rsidRPr="00F67520">
        <w:rPr>
          <w:rFonts w:ascii="Times New Roman" w:hAnsi="Times New Roman" w:cs="Times New Roman"/>
          <w:sz w:val="24"/>
          <w:szCs w:val="24"/>
        </w:rPr>
        <w:t xml:space="preserve"> </w:t>
      </w:r>
      <w:r w:rsidRPr="00F67520">
        <w:rPr>
          <w:rFonts w:ascii="Times New Roman" w:hAnsi="Times New Roman" w:cs="Times New Roman"/>
          <w:sz w:val="24"/>
          <w:szCs w:val="24"/>
          <w:lang w:val="id-ID"/>
        </w:rPr>
        <w:t>Kendati beliau sangat piawai dalam mengumpulkan dan menyusun</w:t>
      </w:r>
      <w:r w:rsidRPr="00F67520">
        <w:rPr>
          <w:rFonts w:ascii="Times New Roman" w:hAnsi="Times New Roman" w:cs="Times New Roman"/>
          <w:sz w:val="24"/>
          <w:szCs w:val="24"/>
        </w:rPr>
        <w:t xml:space="preserve"> h</w:t>
      </w:r>
      <w:r w:rsidRPr="00F67520">
        <w:rPr>
          <w:rFonts w:ascii="Times New Roman" w:hAnsi="Times New Roman" w:cs="Times New Roman"/>
          <w:sz w:val="24"/>
          <w:szCs w:val="24"/>
          <w:lang w:val="id-ID"/>
        </w:rPr>
        <w:t>adi</w:t>
      </w:r>
      <w:r w:rsidR="00C04A17">
        <w:rPr>
          <w:rFonts w:ascii="Times New Roman" w:hAnsi="Times New Roman" w:cs="Times New Roman"/>
          <w:sz w:val="24"/>
          <w:szCs w:val="24"/>
        </w:rPr>
        <w:t>t</w:t>
      </w:r>
      <w:r w:rsidRPr="00F67520">
        <w:rPr>
          <w:rFonts w:ascii="Times New Roman" w:hAnsi="Times New Roman" w:cs="Times New Roman"/>
          <w:sz w:val="24"/>
          <w:szCs w:val="24"/>
          <w:lang w:val="id-ID"/>
        </w:rPr>
        <w:t>s</w:t>
      </w:r>
      <w:r w:rsidRPr="00F67520">
        <w:rPr>
          <w:rFonts w:ascii="Times New Roman" w:hAnsi="Times New Roman" w:cs="Times New Roman"/>
          <w:sz w:val="24"/>
          <w:szCs w:val="24"/>
        </w:rPr>
        <w:t>-h</w:t>
      </w:r>
      <w:r w:rsidRPr="00F67520">
        <w:rPr>
          <w:rFonts w:ascii="Times New Roman" w:hAnsi="Times New Roman" w:cs="Times New Roman"/>
          <w:sz w:val="24"/>
          <w:szCs w:val="24"/>
          <w:lang w:val="id-ID"/>
        </w:rPr>
        <w:t>adi</w:t>
      </w:r>
      <w:r w:rsidR="00C04A17">
        <w:rPr>
          <w:rFonts w:ascii="Times New Roman" w:hAnsi="Times New Roman" w:cs="Times New Roman"/>
          <w:sz w:val="24"/>
          <w:szCs w:val="24"/>
        </w:rPr>
        <w:t>t</w:t>
      </w:r>
      <w:r w:rsidRPr="00F67520">
        <w:rPr>
          <w:rFonts w:ascii="Times New Roman" w:hAnsi="Times New Roman" w:cs="Times New Roman"/>
          <w:sz w:val="24"/>
          <w:szCs w:val="24"/>
          <w:lang w:val="id-ID"/>
        </w:rPr>
        <w:t>s, namun dalam upaya memilah mana hadi</w:t>
      </w:r>
      <w:r w:rsidR="00C04A17">
        <w:rPr>
          <w:rFonts w:ascii="Times New Roman" w:hAnsi="Times New Roman" w:cs="Times New Roman"/>
          <w:sz w:val="24"/>
          <w:szCs w:val="24"/>
        </w:rPr>
        <w:t>t</w:t>
      </w:r>
      <w:r w:rsidRPr="00F67520">
        <w:rPr>
          <w:rFonts w:ascii="Times New Roman" w:hAnsi="Times New Roman" w:cs="Times New Roman"/>
          <w:sz w:val="24"/>
          <w:szCs w:val="24"/>
          <w:lang w:val="id-ID"/>
        </w:rPr>
        <w:t xml:space="preserve">s yang </w:t>
      </w:r>
      <w:r w:rsidRPr="00F67520">
        <w:rPr>
          <w:rFonts w:ascii="Times New Roman" w:hAnsi="Times New Roman" w:cs="Times New Roman"/>
          <w:i/>
          <w:iCs/>
          <w:sz w:val="24"/>
          <w:szCs w:val="24"/>
          <w:lang w:val="id-ID"/>
        </w:rPr>
        <w:t>shah</w:t>
      </w:r>
      <w:r w:rsidR="00C04A17">
        <w:rPr>
          <w:rFonts w:ascii="Times New Roman" w:hAnsi="Times New Roman" w:cs="Times New Roman"/>
          <w:i/>
          <w:iCs/>
          <w:sz w:val="24"/>
          <w:szCs w:val="24"/>
          <w:lang w:val="id-ID"/>
        </w:rPr>
        <w:t>î</w:t>
      </w:r>
      <w:r w:rsidRPr="00F67520">
        <w:rPr>
          <w:rFonts w:ascii="Times New Roman" w:hAnsi="Times New Roman" w:cs="Times New Roman"/>
          <w:i/>
          <w:iCs/>
          <w:sz w:val="24"/>
          <w:szCs w:val="24"/>
          <w:lang w:val="id-ID"/>
        </w:rPr>
        <w:t>h</w:t>
      </w:r>
      <w:r w:rsidRPr="00F67520">
        <w:rPr>
          <w:rFonts w:ascii="Times New Roman" w:hAnsi="Times New Roman" w:cs="Times New Roman"/>
          <w:sz w:val="24"/>
          <w:szCs w:val="24"/>
          <w:lang w:val="id-ID"/>
        </w:rPr>
        <w:t xml:space="preserve"> dan </w:t>
      </w:r>
      <w:r w:rsidRPr="00F67520">
        <w:rPr>
          <w:rFonts w:ascii="Times New Roman" w:hAnsi="Times New Roman" w:cs="Times New Roman"/>
          <w:i/>
          <w:iCs/>
          <w:sz w:val="24"/>
          <w:szCs w:val="24"/>
          <w:lang w:val="id-ID"/>
        </w:rPr>
        <w:lastRenderedPageBreak/>
        <w:t>dha</w:t>
      </w:r>
      <w:r w:rsidR="00C04A17">
        <w:rPr>
          <w:rFonts w:ascii="Times New Roman" w:hAnsi="Times New Roman" w:cs="Times New Roman"/>
          <w:i/>
          <w:iCs/>
          <w:sz w:val="24"/>
          <w:szCs w:val="24"/>
        </w:rPr>
        <w:t>’</w:t>
      </w:r>
      <w:r w:rsidRPr="00F67520">
        <w:rPr>
          <w:rFonts w:ascii="Times New Roman" w:hAnsi="Times New Roman" w:cs="Times New Roman"/>
          <w:i/>
          <w:iCs/>
          <w:sz w:val="24"/>
          <w:szCs w:val="24"/>
          <w:lang w:val="id-ID"/>
        </w:rPr>
        <w:t xml:space="preserve">if </w:t>
      </w:r>
      <w:r w:rsidR="00C04A17">
        <w:rPr>
          <w:rFonts w:ascii="Times New Roman" w:hAnsi="Times New Roman" w:cs="Times New Roman"/>
          <w:sz w:val="24"/>
          <w:szCs w:val="24"/>
        </w:rPr>
        <w:t>t</w:t>
      </w:r>
      <w:r w:rsidRPr="00F67520">
        <w:rPr>
          <w:rFonts w:ascii="Times New Roman" w:hAnsi="Times New Roman" w:cs="Times New Roman"/>
          <w:sz w:val="24"/>
          <w:szCs w:val="24"/>
          <w:lang w:val="id-ID"/>
        </w:rPr>
        <w:t xml:space="preserve">idak terlihat dalam kitab ini. Sehingga menimbulkan kebingungan tersendiri dalam menentukan mana riwayat yang </w:t>
      </w:r>
      <w:r w:rsidRPr="00F67520">
        <w:rPr>
          <w:rFonts w:ascii="Times New Roman" w:hAnsi="Times New Roman" w:cs="Times New Roman"/>
          <w:i/>
          <w:iCs/>
          <w:sz w:val="24"/>
          <w:szCs w:val="24"/>
          <w:lang w:val="id-ID"/>
        </w:rPr>
        <w:t>maqbul</w:t>
      </w:r>
      <w:r w:rsidRPr="00F67520">
        <w:rPr>
          <w:rFonts w:ascii="Times New Roman" w:hAnsi="Times New Roman" w:cs="Times New Roman"/>
          <w:sz w:val="24"/>
          <w:szCs w:val="24"/>
          <w:lang w:val="id-ID"/>
        </w:rPr>
        <w:t xml:space="preserve"> dan mana yang </w:t>
      </w:r>
      <w:r w:rsidRPr="00F67520">
        <w:rPr>
          <w:rFonts w:ascii="Times New Roman" w:hAnsi="Times New Roman" w:cs="Times New Roman"/>
          <w:i/>
          <w:iCs/>
          <w:sz w:val="24"/>
          <w:szCs w:val="24"/>
          <w:lang w:val="id-ID"/>
        </w:rPr>
        <w:t>mardud</w:t>
      </w:r>
      <w:r w:rsidRPr="00F67520">
        <w:rPr>
          <w:rFonts w:ascii="Times New Roman" w:hAnsi="Times New Roman" w:cs="Times New Roman"/>
          <w:sz w:val="24"/>
          <w:szCs w:val="24"/>
          <w:lang w:val="id-ID"/>
        </w:rPr>
        <w:t>.</w:t>
      </w:r>
      <w:r w:rsidRPr="00A3725C">
        <w:rPr>
          <w:rStyle w:val="FootnoteReference"/>
          <w:rFonts w:ascii="Times New Roman" w:hAnsi="Times New Roman"/>
          <w:sz w:val="24"/>
          <w:szCs w:val="24"/>
          <w:lang w:val="id-ID"/>
        </w:rPr>
        <w:footnoteReference w:id="36"/>
      </w:r>
    </w:p>
    <w:p w:rsidR="003348AB" w:rsidRDefault="003348AB" w:rsidP="00AD17AA">
      <w:pPr>
        <w:autoSpaceDE w:val="0"/>
        <w:autoSpaceDN w:val="0"/>
        <w:adjustRightInd w:val="0"/>
        <w:spacing w:after="0" w:line="480" w:lineRule="auto"/>
        <w:ind w:firstLine="709"/>
        <w:jc w:val="both"/>
        <w:rPr>
          <w:rFonts w:ascii="Times New Roman" w:hAnsi="Times New Roman" w:cs="Times New Roman"/>
          <w:sz w:val="24"/>
          <w:szCs w:val="24"/>
        </w:rPr>
      </w:pPr>
      <w:r w:rsidRPr="00F67520">
        <w:rPr>
          <w:rFonts w:ascii="Times New Roman" w:hAnsi="Times New Roman" w:cs="Times New Roman"/>
          <w:sz w:val="24"/>
          <w:szCs w:val="24"/>
        </w:rPr>
        <w:t xml:space="preserve">Perihal </w:t>
      </w:r>
      <w:r w:rsidRPr="00F67520">
        <w:rPr>
          <w:rFonts w:ascii="Times New Roman" w:hAnsi="Times New Roman" w:cs="Times New Roman"/>
          <w:bCs/>
          <w:sz w:val="24"/>
          <w:szCs w:val="24"/>
        </w:rPr>
        <w:t xml:space="preserve">sistematika penafsiran dalam </w:t>
      </w:r>
      <w:r w:rsidR="00AD17AA">
        <w:rPr>
          <w:rFonts w:ascii="Times New Roman" w:hAnsi="Times New Roman" w:cs="Times New Roman"/>
          <w:bCs/>
          <w:i/>
          <w:sz w:val="24"/>
          <w:szCs w:val="24"/>
        </w:rPr>
        <w:t>a</w:t>
      </w:r>
      <w:r w:rsidRPr="00F67520">
        <w:rPr>
          <w:rFonts w:ascii="Times New Roman" w:hAnsi="Times New Roman" w:cs="Times New Roman"/>
          <w:bCs/>
          <w:i/>
          <w:sz w:val="24"/>
          <w:szCs w:val="24"/>
        </w:rPr>
        <w:t>l-Durr al-Man</w:t>
      </w:r>
      <w:r w:rsidR="00AD17AA">
        <w:rPr>
          <w:rFonts w:ascii="Times New Roman" w:hAnsi="Times New Roman" w:cs="Times New Roman"/>
          <w:bCs/>
          <w:i/>
          <w:sz w:val="24"/>
          <w:szCs w:val="24"/>
        </w:rPr>
        <w:t>t</w:t>
      </w:r>
      <w:r w:rsidRPr="00F67520">
        <w:rPr>
          <w:rFonts w:ascii="Times New Roman" w:hAnsi="Times New Roman" w:cs="Times New Roman"/>
          <w:bCs/>
          <w:i/>
          <w:sz w:val="24"/>
          <w:szCs w:val="24"/>
        </w:rPr>
        <w:t>s</w:t>
      </w:r>
      <w:r w:rsidR="00C04A17">
        <w:rPr>
          <w:rFonts w:ascii="Times New Roman" w:hAnsi="Times New Roman" w:cs="Times New Roman"/>
          <w:bCs/>
          <w:i/>
          <w:sz w:val="24"/>
          <w:szCs w:val="24"/>
        </w:rPr>
        <w:t>û</w:t>
      </w:r>
      <w:r w:rsidRPr="00F67520">
        <w:rPr>
          <w:rFonts w:ascii="Times New Roman" w:hAnsi="Times New Roman" w:cs="Times New Roman"/>
          <w:bCs/>
          <w:i/>
          <w:sz w:val="24"/>
          <w:szCs w:val="24"/>
        </w:rPr>
        <w:t>r</w:t>
      </w:r>
      <w:r w:rsidRPr="00F67520">
        <w:rPr>
          <w:rFonts w:ascii="Times New Roman" w:hAnsi="Times New Roman" w:cs="Times New Roman"/>
          <w:bCs/>
          <w:sz w:val="24"/>
          <w:szCs w:val="24"/>
        </w:rPr>
        <w:t xml:space="preserve"> ini, </w:t>
      </w:r>
      <w:r w:rsidRPr="00F67520">
        <w:rPr>
          <w:rFonts w:ascii="Times New Roman" w:hAnsi="Times New Roman" w:cs="Times New Roman"/>
          <w:bCs/>
          <w:i/>
          <w:sz w:val="24"/>
          <w:szCs w:val="24"/>
        </w:rPr>
        <w:t>pertama</w:t>
      </w:r>
      <w:r w:rsidRPr="00F67520">
        <w:rPr>
          <w:rFonts w:ascii="Times New Roman" w:hAnsi="Times New Roman" w:cs="Times New Roman"/>
          <w:bCs/>
          <w:sz w:val="24"/>
          <w:szCs w:val="24"/>
        </w:rPr>
        <w:t>, m</w:t>
      </w:r>
      <w:r w:rsidRPr="00F67520">
        <w:rPr>
          <w:rFonts w:ascii="Times New Roman" w:hAnsi="Times New Roman" w:cs="Times New Roman"/>
          <w:sz w:val="24"/>
          <w:szCs w:val="24"/>
        </w:rPr>
        <w:t xml:space="preserve">enyebutkan ayat yang akan ditafsirkan. </w:t>
      </w:r>
      <w:r w:rsidRPr="00F67520">
        <w:rPr>
          <w:rFonts w:ascii="Times New Roman" w:hAnsi="Times New Roman" w:cs="Times New Roman"/>
          <w:i/>
          <w:iCs/>
          <w:sz w:val="24"/>
          <w:szCs w:val="24"/>
        </w:rPr>
        <w:t>Kedua,</w:t>
      </w:r>
      <w:r w:rsidRPr="00F67520">
        <w:rPr>
          <w:rFonts w:ascii="Times New Roman" w:hAnsi="Times New Roman" w:cs="Times New Roman"/>
          <w:sz w:val="24"/>
          <w:szCs w:val="24"/>
        </w:rPr>
        <w:t xml:space="preserve"> menguraikan ayat tersebut dengan hadi</w:t>
      </w:r>
      <w:r w:rsidR="00C04A17">
        <w:rPr>
          <w:rFonts w:ascii="Times New Roman" w:hAnsi="Times New Roman" w:cs="Times New Roman"/>
          <w:sz w:val="24"/>
          <w:szCs w:val="24"/>
        </w:rPr>
        <w:t>t</w:t>
      </w:r>
      <w:r w:rsidRPr="00F67520">
        <w:rPr>
          <w:rFonts w:ascii="Times New Roman" w:hAnsi="Times New Roman" w:cs="Times New Roman"/>
          <w:sz w:val="24"/>
          <w:szCs w:val="24"/>
        </w:rPr>
        <w:t>s-hadi</w:t>
      </w:r>
      <w:r w:rsidR="00C04A17">
        <w:rPr>
          <w:rFonts w:ascii="Times New Roman" w:hAnsi="Times New Roman" w:cs="Times New Roman"/>
          <w:sz w:val="24"/>
          <w:szCs w:val="24"/>
        </w:rPr>
        <w:t>t</w:t>
      </w:r>
      <w:r w:rsidRPr="00F67520">
        <w:rPr>
          <w:rFonts w:ascii="Times New Roman" w:hAnsi="Times New Roman" w:cs="Times New Roman"/>
          <w:sz w:val="24"/>
          <w:szCs w:val="24"/>
        </w:rPr>
        <w:t xml:space="preserve">s Nabi </w:t>
      </w:r>
      <w:r w:rsidR="00C04A17">
        <w:rPr>
          <w:rFonts w:ascii="Times New Roman" w:hAnsi="Times New Roman" w:cs="Times New Roman"/>
          <w:sz w:val="24"/>
          <w:szCs w:val="24"/>
        </w:rPr>
        <w:t>SAW</w:t>
      </w:r>
      <w:r w:rsidRPr="00F67520">
        <w:rPr>
          <w:rFonts w:ascii="Times New Roman" w:hAnsi="Times New Roman" w:cs="Times New Roman"/>
          <w:sz w:val="24"/>
          <w:szCs w:val="24"/>
        </w:rPr>
        <w:t xml:space="preserve">. </w:t>
      </w:r>
      <w:r w:rsidRPr="00F67520">
        <w:rPr>
          <w:rFonts w:ascii="Times New Roman" w:hAnsi="Times New Roman" w:cs="Times New Roman"/>
          <w:i/>
          <w:iCs/>
          <w:sz w:val="24"/>
          <w:szCs w:val="24"/>
        </w:rPr>
        <w:t>Ketiga</w:t>
      </w:r>
      <w:r w:rsidRPr="00F67520">
        <w:rPr>
          <w:rFonts w:ascii="Times New Roman" w:hAnsi="Times New Roman" w:cs="Times New Roman"/>
          <w:sz w:val="24"/>
          <w:szCs w:val="24"/>
        </w:rPr>
        <w:t>, mengambil hadi</w:t>
      </w:r>
      <w:r w:rsidR="00C04A17">
        <w:rPr>
          <w:rFonts w:ascii="Times New Roman" w:hAnsi="Times New Roman" w:cs="Times New Roman"/>
          <w:sz w:val="24"/>
          <w:szCs w:val="24"/>
        </w:rPr>
        <w:t>t</w:t>
      </w:r>
      <w:r w:rsidRPr="00F67520">
        <w:rPr>
          <w:rFonts w:ascii="Times New Roman" w:hAnsi="Times New Roman" w:cs="Times New Roman"/>
          <w:sz w:val="24"/>
          <w:szCs w:val="24"/>
        </w:rPr>
        <w:t>s-hadi</w:t>
      </w:r>
      <w:r w:rsidR="00C04A17">
        <w:rPr>
          <w:rFonts w:ascii="Times New Roman" w:hAnsi="Times New Roman" w:cs="Times New Roman"/>
          <w:sz w:val="24"/>
          <w:szCs w:val="24"/>
        </w:rPr>
        <w:t>t</w:t>
      </w:r>
      <w:r w:rsidRPr="00F67520">
        <w:rPr>
          <w:rFonts w:ascii="Times New Roman" w:hAnsi="Times New Roman" w:cs="Times New Roman"/>
          <w:sz w:val="24"/>
          <w:szCs w:val="24"/>
        </w:rPr>
        <w:t xml:space="preserve">s yang diriwayatkan (Hakim, Tirmidzi, Baihaqi, al-Tabrani, Dailami, Nasa’i, Ibnu Majah, Ibnu Hibban, Daruquthni, Abu Daud, dan lainya). </w:t>
      </w:r>
      <w:r w:rsidRPr="00F67520">
        <w:rPr>
          <w:rFonts w:ascii="Times New Roman" w:hAnsi="Times New Roman" w:cs="Times New Roman"/>
          <w:i/>
          <w:iCs/>
          <w:sz w:val="24"/>
          <w:szCs w:val="24"/>
        </w:rPr>
        <w:t xml:space="preserve">Keempat, </w:t>
      </w:r>
      <w:r w:rsidRPr="00F67520">
        <w:rPr>
          <w:rFonts w:ascii="Times New Roman" w:hAnsi="Times New Roman" w:cs="Times New Roman"/>
          <w:sz w:val="24"/>
          <w:szCs w:val="24"/>
        </w:rPr>
        <w:t>menyebutkan kitab yang dikutip dan memberikan penilain hadi</w:t>
      </w:r>
      <w:r w:rsidR="00C04A17">
        <w:rPr>
          <w:rFonts w:ascii="Times New Roman" w:hAnsi="Times New Roman" w:cs="Times New Roman"/>
          <w:sz w:val="24"/>
          <w:szCs w:val="24"/>
        </w:rPr>
        <w:t>t</w:t>
      </w:r>
      <w:r w:rsidRPr="00F67520">
        <w:rPr>
          <w:rFonts w:ascii="Times New Roman" w:hAnsi="Times New Roman" w:cs="Times New Roman"/>
          <w:sz w:val="24"/>
          <w:szCs w:val="24"/>
        </w:rPr>
        <w:t xml:space="preserve">s yang diambil (lihat di aplikasi contoh penafsiran). </w:t>
      </w:r>
      <w:r w:rsidRPr="00F67520">
        <w:rPr>
          <w:rFonts w:ascii="Times New Roman" w:hAnsi="Times New Roman" w:cs="Times New Roman"/>
          <w:i/>
          <w:iCs/>
          <w:sz w:val="24"/>
          <w:szCs w:val="24"/>
        </w:rPr>
        <w:t xml:space="preserve">Kelima, </w:t>
      </w:r>
      <w:r w:rsidRPr="00F67520">
        <w:rPr>
          <w:rFonts w:ascii="Times New Roman" w:hAnsi="Times New Roman" w:cs="Times New Roman"/>
          <w:sz w:val="24"/>
          <w:szCs w:val="24"/>
        </w:rPr>
        <w:t>menafsirkan ayat dengan hadi</w:t>
      </w:r>
      <w:r w:rsidR="00C04A17">
        <w:rPr>
          <w:rFonts w:ascii="Times New Roman" w:hAnsi="Times New Roman" w:cs="Times New Roman"/>
          <w:sz w:val="24"/>
          <w:szCs w:val="24"/>
        </w:rPr>
        <w:t>t</w:t>
      </w:r>
      <w:r w:rsidRPr="00F67520">
        <w:rPr>
          <w:rFonts w:ascii="Times New Roman" w:hAnsi="Times New Roman" w:cs="Times New Roman"/>
          <w:sz w:val="24"/>
          <w:szCs w:val="24"/>
        </w:rPr>
        <w:t xml:space="preserve">s Nabi </w:t>
      </w:r>
      <w:r w:rsidR="00C04A17">
        <w:rPr>
          <w:rFonts w:ascii="Times New Roman" w:hAnsi="Times New Roman" w:cs="Times New Roman"/>
          <w:sz w:val="24"/>
          <w:szCs w:val="24"/>
        </w:rPr>
        <w:t>SAW</w:t>
      </w:r>
      <w:r w:rsidRPr="00F67520">
        <w:rPr>
          <w:rFonts w:ascii="Times New Roman" w:hAnsi="Times New Roman" w:cs="Times New Roman"/>
          <w:sz w:val="24"/>
          <w:szCs w:val="24"/>
        </w:rPr>
        <w:t>.</w:t>
      </w:r>
    </w:p>
    <w:p w:rsidR="00BF4C6C" w:rsidRPr="00BF4C6C" w:rsidRDefault="00BF4C6C" w:rsidP="00534CA2">
      <w:pPr>
        <w:pStyle w:val="ListParagraph"/>
        <w:numPr>
          <w:ilvl w:val="0"/>
          <w:numId w:val="8"/>
        </w:numPr>
        <w:spacing w:after="0" w:line="480" w:lineRule="auto"/>
        <w:ind w:left="450" w:hanging="450"/>
        <w:rPr>
          <w:rFonts w:ascii="Times New Roman" w:hAnsi="Times New Roman" w:cs="Times New Roman"/>
          <w:b/>
          <w:bCs/>
          <w:sz w:val="24"/>
          <w:szCs w:val="24"/>
          <w:lang w:val="id-ID"/>
        </w:rPr>
      </w:pPr>
      <w:r w:rsidRPr="00BF4C6C">
        <w:rPr>
          <w:rFonts w:ascii="Times New Roman" w:hAnsi="Times New Roman" w:cs="Times New Roman"/>
          <w:b/>
          <w:bCs/>
          <w:iCs/>
          <w:sz w:val="24"/>
          <w:szCs w:val="24"/>
          <w:lang w:val="id-ID" w:bidi="ar-EG"/>
        </w:rPr>
        <w:t xml:space="preserve">Kelebihan dan Kekurangan Tafsir </w:t>
      </w:r>
      <w:r w:rsidR="00AD17AA">
        <w:rPr>
          <w:rFonts w:ascii="Times New Roman" w:hAnsi="Times New Roman" w:cs="Times New Roman"/>
          <w:b/>
          <w:bCs/>
          <w:i/>
          <w:sz w:val="24"/>
          <w:szCs w:val="24"/>
        </w:rPr>
        <w:t>al</w:t>
      </w:r>
      <w:r w:rsidRPr="00BF4C6C">
        <w:rPr>
          <w:rFonts w:ascii="Times New Roman" w:hAnsi="Times New Roman" w:cs="Times New Roman"/>
          <w:b/>
          <w:bCs/>
          <w:i/>
          <w:sz w:val="24"/>
          <w:szCs w:val="24"/>
          <w:lang w:val="id-ID"/>
        </w:rPr>
        <w:t>-Durr Mants</w:t>
      </w:r>
      <w:r w:rsidR="002A762F">
        <w:rPr>
          <w:rFonts w:ascii="Times New Roman" w:hAnsi="Times New Roman" w:cs="Times New Roman"/>
          <w:b/>
          <w:bCs/>
          <w:i/>
          <w:sz w:val="24"/>
          <w:szCs w:val="24"/>
          <w:lang w:val="id-ID"/>
        </w:rPr>
        <w:t>û</w:t>
      </w:r>
      <w:r w:rsidRPr="00BF4C6C">
        <w:rPr>
          <w:rFonts w:ascii="Times New Roman" w:hAnsi="Times New Roman" w:cs="Times New Roman"/>
          <w:b/>
          <w:bCs/>
          <w:i/>
          <w:sz w:val="24"/>
          <w:szCs w:val="24"/>
          <w:lang w:val="id-ID"/>
        </w:rPr>
        <w:t>r f</w:t>
      </w:r>
      <w:r w:rsidR="002A762F">
        <w:rPr>
          <w:rFonts w:ascii="Times New Roman" w:hAnsi="Times New Roman" w:cs="Times New Roman"/>
          <w:b/>
          <w:bCs/>
          <w:i/>
          <w:sz w:val="24"/>
          <w:szCs w:val="24"/>
          <w:lang w:val="id-ID"/>
        </w:rPr>
        <w:t>î</w:t>
      </w:r>
      <w:r w:rsidRPr="00BF4C6C">
        <w:rPr>
          <w:rFonts w:ascii="Times New Roman" w:hAnsi="Times New Roman" w:cs="Times New Roman"/>
          <w:b/>
          <w:bCs/>
          <w:i/>
          <w:sz w:val="24"/>
          <w:szCs w:val="24"/>
          <w:lang w:val="id-ID"/>
        </w:rPr>
        <w:t xml:space="preserve"> Tafs</w:t>
      </w:r>
      <w:r w:rsidR="002A762F">
        <w:rPr>
          <w:rFonts w:ascii="Times New Roman" w:hAnsi="Times New Roman" w:cs="Times New Roman"/>
          <w:b/>
          <w:bCs/>
          <w:i/>
          <w:sz w:val="24"/>
          <w:szCs w:val="24"/>
          <w:lang w:val="id-ID"/>
        </w:rPr>
        <w:t>î</w:t>
      </w:r>
      <w:r w:rsidRPr="00BF4C6C">
        <w:rPr>
          <w:rFonts w:ascii="Times New Roman" w:hAnsi="Times New Roman" w:cs="Times New Roman"/>
          <w:b/>
          <w:bCs/>
          <w:i/>
          <w:sz w:val="24"/>
          <w:szCs w:val="24"/>
          <w:lang w:val="id-ID"/>
        </w:rPr>
        <w:t>r al-Ma’ts</w:t>
      </w:r>
      <w:r w:rsidR="002A762F">
        <w:rPr>
          <w:rFonts w:ascii="Times New Roman" w:hAnsi="Times New Roman" w:cs="Times New Roman"/>
          <w:b/>
          <w:bCs/>
          <w:i/>
          <w:sz w:val="24"/>
          <w:szCs w:val="24"/>
          <w:lang w:val="id-ID"/>
        </w:rPr>
        <w:t>û</w:t>
      </w:r>
      <w:r w:rsidRPr="00BF4C6C">
        <w:rPr>
          <w:rFonts w:ascii="Times New Roman" w:hAnsi="Times New Roman" w:cs="Times New Roman"/>
          <w:b/>
          <w:bCs/>
          <w:i/>
          <w:sz w:val="24"/>
          <w:szCs w:val="24"/>
          <w:lang w:val="id-ID"/>
        </w:rPr>
        <w:t>r</w:t>
      </w:r>
    </w:p>
    <w:p w:rsidR="00136C6C" w:rsidRDefault="00136C6C" w:rsidP="000E2B60">
      <w:pPr>
        <w:autoSpaceDE w:val="0"/>
        <w:autoSpaceDN w:val="0"/>
        <w:adjustRightInd w:val="0"/>
        <w:spacing w:after="0" w:line="480" w:lineRule="auto"/>
        <w:ind w:firstLine="720"/>
        <w:jc w:val="both"/>
        <w:rPr>
          <w:rFonts w:ascii="Times New Roman" w:hAnsi="Times New Roman" w:cs="Times New Roman"/>
          <w:bCs/>
          <w:sz w:val="24"/>
          <w:szCs w:val="24"/>
        </w:rPr>
      </w:pPr>
      <w:r w:rsidRPr="00136C6C">
        <w:rPr>
          <w:rFonts w:ascii="Times New Roman" w:hAnsi="Times New Roman" w:cs="Times New Roman"/>
          <w:sz w:val="24"/>
          <w:szCs w:val="24"/>
        </w:rPr>
        <w:t xml:space="preserve">Beberapa </w:t>
      </w:r>
      <w:r w:rsidRPr="00136C6C">
        <w:rPr>
          <w:rFonts w:ascii="Times New Roman" w:hAnsi="Times New Roman" w:cs="Times New Roman"/>
          <w:bCs/>
          <w:sz w:val="24"/>
          <w:szCs w:val="24"/>
          <w:lang w:val="id-ID"/>
        </w:rPr>
        <w:t>keistimewaan</w:t>
      </w:r>
      <w:r>
        <w:rPr>
          <w:rFonts w:ascii="Times New Roman" w:hAnsi="Times New Roman" w:cs="Times New Roman"/>
          <w:bCs/>
          <w:sz w:val="24"/>
          <w:szCs w:val="24"/>
        </w:rPr>
        <w:t xml:space="preserve"> dan kelebihan </w:t>
      </w:r>
      <w:r w:rsidRPr="00136C6C">
        <w:rPr>
          <w:rFonts w:ascii="Times New Roman" w:hAnsi="Times New Roman" w:cs="Times New Roman"/>
          <w:sz w:val="24"/>
          <w:szCs w:val="24"/>
          <w:lang w:val="id-ID"/>
        </w:rPr>
        <w:t xml:space="preserve"> </w:t>
      </w:r>
      <w:r w:rsidRPr="00136C6C">
        <w:rPr>
          <w:rFonts w:ascii="Times New Roman" w:hAnsi="Times New Roman" w:cs="Times New Roman"/>
          <w:bCs/>
          <w:sz w:val="24"/>
          <w:szCs w:val="24"/>
          <w:lang w:val="id-ID"/>
        </w:rPr>
        <w:t xml:space="preserve">tafsir </w:t>
      </w:r>
      <w:r w:rsidRPr="00136C6C">
        <w:rPr>
          <w:rFonts w:ascii="Times New Roman" w:hAnsi="Times New Roman" w:cs="Times New Roman"/>
          <w:bCs/>
          <w:i/>
          <w:sz w:val="24"/>
          <w:szCs w:val="24"/>
          <w:lang w:val="id-ID"/>
        </w:rPr>
        <w:t>a</w:t>
      </w:r>
      <w:r w:rsidRPr="00136C6C">
        <w:rPr>
          <w:rFonts w:ascii="Times New Roman" w:hAnsi="Times New Roman" w:cs="Times New Roman"/>
          <w:bCs/>
          <w:i/>
          <w:sz w:val="24"/>
          <w:szCs w:val="24"/>
        </w:rPr>
        <w:t>l</w:t>
      </w:r>
      <w:r w:rsidRPr="00136C6C">
        <w:rPr>
          <w:rFonts w:ascii="Times New Roman" w:hAnsi="Times New Roman" w:cs="Times New Roman"/>
          <w:bCs/>
          <w:i/>
          <w:sz w:val="24"/>
          <w:szCs w:val="24"/>
          <w:lang w:val="id-ID"/>
        </w:rPr>
        <w:t>-</w:t>
      </w:r>
      <w:r w:rsidRPr="00136C6C">
        <w:rPr>
          <w:rFonts w:ascii="Times New Roman" w:hAnsi="Times New Roman" w:cs="Times New Roman"/>
          <w:bCs/>
          <w:i/>
          <w:sz w:val="24"/>
          <w:szCs w:val="24"/>
        </w:rPr>
        <w:t>D</w:t>
      </w:r>
      <w:r w:rsidRPr="00136C6C">
        <w:rPr>
          <w:rFonts w:ascii="Times New Roman" w:hAnsi="Times New Roman" w:cs="Times New Roman"/>
          <w:bCs/>
          <w:i/>
          <w:sz w:val="24"/>
          <w:szCs w:val="24"/>
          <w:lang w:val="id-ID"/>
        </w:rPr>
        <w:t>urr al-</w:t>
      </w:r>
      <w:r w:rsidRPr="00136C6C">
        <w:rPr>
          <w:rFonts w:ascii="Times New Roman" w:hAnsi="Times New Roman" w:cs="Times New Roman"/>
          <w:bCs/>
          <w:i/>
          <w:sz w:val="24"/>
          <w:szCs w:val="24"/>
        </w:rPr>
        <w:t>M</w:t>
      </w:r>
      <w:r w:rsidRPr="00136C6C">
        <w:rPr>
          <w:rFonts w:ascii="Times New Roman" w:hAnsi="Times New Roman" w:cs="Times New Roman"/>
          <w:bCs/>
          <w:i/>
          <w:sz w:val="24"/>
          <w:szCs w:val="24"/>
          <w:lang w:val="id-ID"/>
        </w:rPr>
        <w:t>an</w:t>
      </w:r>
      <w:r w:rsidRPr="00136C6C">
        <w:rPr>
          <w:rFonts w:ascii="Times New Roman" w:hAnsi="Times New Roman" w:cs="Times New Roman"/>
          <w:bCs/>
          <w:i/>
          <w:sz w:val="24"/>
          <w:szCs w:val="24"/>
        </w:rPr>
        <w:t>t</w:t>
      </w:r>
      <w:r w:rsidRPr="00136C6C">
        <w:rPr>
          <w:rFonts w:ascii="Times New Roman" w:hAnsi="Times New Roman" w:cs="Times New Roman"/>
          <w:bCs/>
          <w:i/>
          <w:sz w:val="24"/>
          <w:szCs w:val="24"/>
          <w:lang w:val="id-ID"/>
        </w:rPr>
        <w:t>sûr</w:t>
      </w:r>
      <w:r>
        <w:rPr>
          <w:rFonts w:ascii="Times New Roman" w:hAnsi="Times New Roman" w:cs="Times New Roman"/>
          <w:bCs/>
          <w:i/>
          <w:sz w:val="24"/>
          <w:szCs w:val="24"/>
        </w:rPr>
        <w:t xml:space="preserve"> f</w:t>
      </w:r>
      <w:r w:rsidR="000E2B60">
        <w:rPr>
          <w:rFonts w:ascii="Times New Roman" w:hAnsi="Times New Roman" w:cs="Times New Roman"/>
          <w:bCs/>
          <w:i/>
          <w:sz w:val="24"/>
          <w:szCs w:val="24"/>
        </w:rPr>
        <w:t>î</w:t>
      </w:r>
      <w:r>
        <w:rPr>
          <w:rFonts w:ascii="Times New Roman" w:hAnsi="Times New Roman" w:cs="Times New Roman"/>
          <w:bCs/>
          <w:i/>
          <w:sz w:val="24"/>
          <w:szCs w:val="24"/>
        </w:rPr>
        <w:t xml:space="preserve"> Tafsîr al-Ma’tsûr </w:t>
      </w:r>
      <w:r>
        <w:rPr>
          <w:rFonts w:ascii="Times New Roman" w:hAnsi="Times New Roman" w:cs="Times New Roman"/>
          <w:bCs/>
          <w:iCs/>
          <w:sz w:val="24"/>
          <w:szCs w:val="24"/>
        </w:rPr>
        <w:t>diantaranya;</w:t>
      </w:r>
    </w:p>
    <w:p w:rsidR="00136C6C" w:rsidRPr="00136C6C" w:rsidRDefault="00136C6C" w:rsidP="000E2B60">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K</w:t>
      </w:r>
      <w:r w:rsidRPr="00136C6C">
        <w:rPr>
          <w:rFonts w:ascii="Times New Roman" w:hAnsi="Times New Roman" w:cs="Times New Roman"/>
          <w:sz w:val="24"/>
          <w:szCs w:val="24"/>
        </w:rPr>
        <w:t>itab ini m</w:t>
      </w:r>
      <w:r w:rsidRPr="00136C6C">
        <w:rPr>
          <w:rFonts w:ascii="Times New Roman" w:hAnsi="Times New Roman" w:cs="Times New Roman"/>
          <w:sz w:val="24"/>
          <w:szCs w:val="24"/>
          <w:lang w:val="id-ID"/>
        </w:rPr>
        <w:t xml:space="preserve">erupakan kitab tafsir yang berisi kumpulan bagian-bagian terpenting unsur penafsiran ayat secara </w:t>
      </w:r>
      <w:r w:rsidRPr="00136C6C">
        <w:rPr>
          <w:rFonts w:ascii="Times New Roman" w:hAnsi="Times New Roman" w:cs="Times New Roman"/>
          <w:i/>
          <w:iCs/>
          <w:sz w:val="24"/>
          <w:szCs w:val="24"/>
          <w:lang w:val="id-ID"/>
        </w:rPr>
        <w:t>ma’tsûr</w:t>
      </w:r>
      <w:r w:rsidRPr="00136C6C">
        <w:rPr>
          <w:rFonts w:ascii="Times New Roman" w:hAnsi="Times New Roman" w:cs="Times New Roman"/>
          <w:sz w:val="24"/>
          <w:szCs w:val="24"/>
          <w:lang w:val="id-ID"/>
        </w:rPr>
        <w:t>. Di dalamnya jarang kita dapati unsur pen</w:t>
      </w:r>
      <w:r w:rsidRPr="00136C6C">
        <w:rPr>
          <w:rFonts w:ascii="Times New Roman" w:hAnsi="Times New Roman" w:cs="Times New Roman"/>
          <w:sz w:val="24"/>
          <w:szCs w:val="24"/>
        </w:rPr>
        <w:t>a</w:t>
      </w:r>
      <w:r w:rsidRPr="00136C6C">
        <w:rPr>
          <w:rFonts w:ascii="Times New Roman" w:hAnsi="Times New Roman" w:cs="Times New Roman"/>
          <w:sz w:val="24"/>
          <w:szCs w:val="24"/>
          <w:lang w:val="id-ID"/>
        </w:rPr>
        <w:t xml:space="preserve">fsiran ayat yang bukan secara </w:t>
      </w:r>
      <w:r w:rsidRPr="00136C6C">
        <w:rPr>
          <w:rFonts w:ascii="Times New Roman" w:hAnsi="Times New Roman" w:cs="Times New Roman"/>
          <w:i/>
          <w:iCs/>
          <w:sz w:val="24"/>
          <w:szCs w:val="24"/>
          <w:lang w:val="id-ID"/>
        </w:rPr>
        <w:t>ma’ts</w:t>
      </w:r>
      <w:r w:rsidR="000E2B60">
        <w:rPr>
          <w:rFonts w:ascii="Times New Roman" w:hAnsi="Times New Roman" w:cs="Times New Roman"/>
          <w:i/>
          <w:iCs/>
          <w:sz w:val="24"/>
          <w:szCs w:val="24"/>
          <w:lang w:val="id-ID"/>
        </w:rPr>
        <w:t>û</w:t>
      </w:r>
      <w:r w:rsidRPr="00136C6C">
        <w:rPr>
          <w:rFonts w:ascii="Times New Roman" w:hAnsi="Times New Roman" w:cs="Times New Roman"/>
          <w:i/>
          <w:iCs/>
          <w:sz w:val="24"/>
          <w:szCs w:val="24"/>
          <w:lang w:val="id-ID"/>
        </w:rPr>
        <w:t>r</w:t>
      </w:r>
      <w:r w:rsidRPr="00136C6C">
        <w:rPr>
          <w:rFonts w:ascii="Times New Roman" w:hAnsi="Times New Roman" w:cs="Times New Roman"/>
          <w:sz w:val="24"/>
          <w:szCs w:val="24"/>
          <w:lang w:val="id-ID"/>
        </w:rPr>
        <w:t xml:space="preserve"> atau tercampur unsur-unsur </w:t>
      </w:r>
      <w:r w:rsidRPr="00136C6C">
        <w:rPr>
          <w:rFonts w:ascii="Times New Roman" w:hAnsi="Times New Roman" w:cs="Times New Roman"/>
          <w:i/>
          <w:iCs/>
          <w:sz w:val="24"/>
          <w:szCs w:val="24"/>
          <w:lang w:val="id-ID"/>
        </w:rPr>
        <w:t>ra’yu.</w:t>
      </w:r>
      <w:r w:rsidRPr="00136C6C">
        <w:rPr>
          <w:rFonts w:ascii="Times New Roman" w:hAnsi="Times New Roman" w:cs="Times New Roman"/>
          <w:sz w:val="24"/>
          <w:szCs w:val="24"/>
          <w:lang w:val="id-ID"/>
        </w:rPr>
        <w:t xml:space="preserve"> Bagi kita yang hendak mencari kitab yang benar-benar kumpulan riwayat </w:t>
      </w:r>
      <w:r w:rsidRPr="00136C6C">
        <w:rPr>
          <w:rFonts w:ascii="Times New Roman" w:hAnsi="Times New Roman" w:cs="Times New Roman"/>
          <w:i/>
          <w:iCs/>
          <w:sz w:val="24"/>
          <w:szCs w:val="24"/>
          <w:lang w:val="id-ID"/>
        </w:rPr>
        <w:t>ma’ts</w:t>
      </w:r>
      <w:r>
        <w:rPr>
          <w:rFonts w:ascii="Times New Roman" w:hAnsi="Times New Roman" w:cs="Times New Roman"/>
          <w:i/>
          <w:iCs/>
          <w:sz w:val="24"/>
          <w:szCs w:val="24"/>
          <w:lang w:val="id-ID"/>
        </w:rPr>
        <w:t>û</w:t>
      </w:r>
      <w:r w:rsidRPr="00136C6C">
        <w:rPr>
          <w:rFonts w:ascii="Times New Roman" w:hAnsi="Times New Roman" w:cs="Times New Roman"/>
          <w:i/>
          <w:iCs/>
          <w:sz w:val="24"/>
          <w:szCs w:val="24"/>
          <w:lang w:val="id-ID"/>
        </w:rPr>
        <w:t>r</w:t>
      </w:r>
      <w:r w:rsidRPr="00136C6C">
        <w:rPr>
          <w:rFonts w:ascii="Times New Roman" w:hAnsi="Times New Roman" w:cs="Times New Roman"/>
          <w:sz w:val="24"/>
          <w:szCs w:val="24"/>
          <w:lang w:val="id-ID"/>
        </w:rPr>
        <w:t xml:space="preserve">, barangkali </w:t>
      </w:r>
      <w:r w:rsidRPr="00136C6C">
        <w:rPr>
          <w:rFonts w:ascii="Times New Roman" w:hAnsi="Times New Roman" w:cs="Times New Roman"/>
          <w:i/>
          <w:iCs/>
          <w:sz w:val="24"/>
          <w:szCs w:val="24"/>
          <w:lang w:val="id-ID"/>
        </w:rPr>
        <w:t xml:space="preserve">al-Durr al-Mantsûr </w:t>
      </w:r>
      <w:r w:rsidRPr="00136C6C">
        <w:rPr>
          <w:rFonts w:ascii="Times New Roman" w:hAnsi="Times New Roman" w:cs="Times New Roman"/>
          <w:sz w:val="24"/>
          <w:szCs w:val="24"/>
          <w:lang w:val="id-ID"/>
        </w:rPr>
        <w:t xml:space="preserve">sebagai jawabannya. </w:t>
      </w:r>
    </w:p>
    <w:p w:rsidR="00136C6C" w:rsidRDefault="00136C6C" w:rsidP="00136C6C">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136C6C">
        <w:rPr>
          <w:rFonts w:ascii="Times New Roman" w:hAnsi="Times New Roman" w:cs="Times New Roman"/>
          <w:sz w:val="24"/>
          <w:szCs w:val="24"/>
          <w:lang w:val="id-ID"/>
        </w:rPr>
        <w:t xml:space="preserve"> </w:t>
      </w:r>
      <w:r w:rsidRPr="00136C6C">
        <w:rPr>
          <w:rFonts w:ascii="Times New Roman" w:hAnsi="Times New Roman" w:cs="Times New Roman"/>
          <w:i/>
          <w:iCs/>
          <w:sz w:val="24"/>
          <w:szCs w:val="24"/>
          <w:lang w:val="id-ID"/>
        </w:rPr>
        <w:t>al-Durr al-Mantsûr</w:t>
      </w:r>
      <w:r w:rsidRPr="00136C6C">
        <w:rPr>
          <w:rFonts w:ascii="Times New Roman" w:hAnsi="Times New Roman" w:cs="Times New Roman"/>
          <w:sz w:val="24"/>
          <w:szCs w:val="24"/>
        </w:rPr>
        <w:t xml:space="preserve"> m</w:t>
      </w:r>
      <w:r w:rsidRPr="00136C6C">
        <w:rPr>
          <w:rFonts w:ascii="Times New Roman" w:hAnsi="Times New Roman" w:cs="Times New Roman"/>
          <w:sz w:val="24"/>
          <w:szCs w:val="24"/>
          <w:lang w:val="id-ID"/>
        </w:rPr>
        <w:t xml:space="preserve">erupakan kitab tafsir satu-satunya yang selaras antara penamaan dan isi kitab tersebut. Sebab seringkali dalam kitab-kitab lain, menamakan </w:t>
      </w:r>
      <w:r w:rsidRPr="00136C6C">
        <w:rPr>
          <w:rFonts w:ascii="Times New Roman" w:hAnsi="Times New Roman" w:cs="Times New Roman"/>
          <w:i/>
          <w:iCs/>
          <w:sz w:val="24"/>
          <w:szCs w:val="24"/>
          <w:lang w:val="id-ID"/>
        </w:rPr>
        <w:t>tafsir bil ma’ts</w:t>
      </w:r>
      <w:r>
        <w:rPr>
          <w:rFonts w:ascii="Times New Roman" w:hAnsi="Times New Roman" w:cs="Times New Roman"/>
          <w:i/>
          <w:iCs/>
          <w:sz w:val="24"/>
          <w:szCs w:val="24"/>
          <w:lang w:val="id-ID"/>
        </w:rPr>
        <w:t>û</w:t>
      </w:r>
      <w:r w:rsidRPr="00136C6C">
        <w:rPr>
          <w:rFonts w:ascii="Times New Roman" w:hAnsi="Times New Roman" w:cs="Times New Roman"/>
          <w:i/>
          <w:iCs/>
          <w:sz w:val="24"/>
          <w:szCs w:val="24"/>
          <w:lang w:val="id-ID"/>
        </w:rPr>
        <w:t>r</w:t>
      </w:r>
      <w:r w:rsidRPr="00136C6C">
        <w:rPr>
          <w:rFonts w:ascii="Times New Roman" w:hAnsi="Times New Roman" w:cs="Times New Roman"/>
          <w:sz w:val="24"/>
          <w:szCs w:val="24"/>
          <w:lang w:val="id-ID"/>
        </w:rPr>
        <w:t xml:space="preserve"> akan tetapi isinya tidak selaras dengan namanya.</w:t>
      </w:r>
    </w:p>
    <w:p w:rsidR="00136C6C" w:rsidRPr="00136C6C" w:rsidRDefault="00136C6C" w:rsidP="00136C6C">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M</w:t>
      </w:r>
      <w:r w:rsidRPr="00136C6C">
        <w:rPr>
          <w:rFonts w:ascii="Times New Roman" w:hAnsi="Times New Roman" w:cs="Times New Roman"/>
          <w:sz w:val="24"/>
          <w:szCs w:val="24"/>
          <w:lang w:val="id-ID"/>
        </w:rPr>
        <w:t>eski sanad-sanad hadits dalam kitab ini banyak dibuang, akan tetapi tetap memudahkan bagi pembaca kitab ini dalam merujuk sumber aslinya atau minimal yang berkaitan dengan sumber aslinya.</w:t>
      </w:r>
      <w:r w:rsidRPr="00A3725C">
        <w:rPr>
          <w:rStyle w:val="FootnoteReference"/>
          <w:rFonts w:ascii="Times New Roman" w:hAnsi="Times New Roman"/>
          <w:sz w:val="24"/>
          <w:szCs w:val="24"/>
          <w:lang w:val="id-ID"/>
        </w:rPr>
        <w:footnoteReference w:id="37"/>
      </w:r>
      <w:r w:rsidRPr="00136C6C">
        <w:rPr>
          <w:rFonts w:ascii="Times New Roman" w:hAnsi="Times New Roman" w:cs="Times New Roman"/>
          <w:sz w:val="24"/>
          <w:szCs w:val="24"/>
          <w:lang w:val="id-ID"/>
        </w:rPr>
        <w:t xml:space="preserve"> </w:t>
      </w:r>
    </w:p>
    <w:p w:rsidR="00BF4C6C" w:rsidRDefault="00BF4C6C" w:rsidP="00BF4C6C">
      <w:pPr>
        <w:spacing w:after="0" w:line="480" w:lineRule="auto"/>
        <w:ind w:firstLine="720"/>
        <w:jc w:val="both"/>
        <w:rPr>
          <w:rFonts w:ascii="Times New Roman" w:eastAsia="Times New Roman" w:hAnsi="Times New Roman" w:cs="Times New Roman"/>
          <w:sz w:val="24"/>
          <w:szCs w:val="24"/>
        </w:rPr>
      </w:pPr>
      <w:r w:rsidRPr="00A075C6">
        <w:rPr>
          <w:rFonts w:ascii="Times New Roman" w:eastAsia="Times New Roman" w:hAnsi="Times New Roman" w:cs="Times New Roman"/>
          <w:sz w:val="24"/>
          <w:szCs w:val="24"/>
        </w:rPr>
        <w:lastRenderedPageBreak/>
        <w:t>Ada</w:t>
      </w:r>
      <w:r w:rsidRPr="00A075C6">
        <w:rPr>
          <w:rFonts w:ascii="Times New Roman" w:eastAsia="Times New Roman" w:hAnsi="Times New Roman" w:cs="Times New Roman"/>
          <w:sz w:val="24"/>
          <w:szCs w:val="24"/>
          <w:lang w:val="id-ID"/>
        </w:rPr>
        <w:t xml:space="preserve"> beberapa hal yang patut untuk mendapat kritikan adalah adalah sebagai berikut:</w:t>
      </w:r>
    </w:p>
    <w:p w:rsidR="00BF4C6C" w:rsidRPr="00BF4C6C" w:rsidRDefault="00BF4C6C" w:rsidP="00136C6C">
      <w:pPr>
        <w:pStyle w:val="ListParagraph"/>
        <w:numPr>
          <w:ilvl w:val="0"/>
          <w:numId w:val="7"/>
        </w:numPr>
        <w:spacing w:after="0" w:line="480" w:lineRule="auto"/>
        <w:jc w:val="both"/>
        <w:rPr>
          <w:rFonts w:ascii="Times New Roman" w:hAnsi="Times New Roman" w:cs="Times New Roman"/>
          <w:sz w:val="24"/>
          <w:szCs w:val="24"/>
        </w:rPr>
      </w:pPr>
      <w:r w:rsidRPr="00BF4C6C">
        <w:rPr>
          <w:rFonts w:ascii="Times New Roman" w:hAnsi="Times New Roman" w:cs="Times New Roman"/>
          <w:sz w:val="24"/>
          <w:szCs w:val="24"/>
          <w:lang w:val="id-ID"/>
        </w:rPr>
        <w:t xml:space="preserve">Secara keseluruhan, tidak ditemukannya kelengkapan sanad yang dapat memperkuat riwayat yang disampaikan meskipun pada setiap awal riwayat terdapat rujukan singkat seperti nama ulama dan kitab-nya yang memang terkenal seperti yang diakui </w:t>
      </w:r>
      <w:r w:rsidR="00223976">
        <w:rPr>
          <w:rFonts w:ascii="Times New Roman" w:hAnsi="Times New Roman" w:cs="Times New Roman"/>
          <w:sz w:val="24"/>
          <w:szCs w:val="24"/>
          <w:lang w:val="id-ID"/>
        </w:rPr>
        <w:t>as-Suyûthî</w:t>
      </w:r>
      <w:r w:rsidRPr="00BF4C6C">
        <w:rPr>
          <w:rFonts w:ascii="Times New Roman" w:hAnsi="Times New Roman" w:cs="Times New Roman"/>
          <w:sz w:val="24"/>
          <w:szCs w:val="24"/>
          <w:lang w:val="id-ID"/>
        </w:rPr>
        <w:t xml:space="preserve"> dalam </w:t>
      </w:r>
      <w:r w:rsidRPr="00136C6C">
        <w:rPr>
          <w:rFonts w:ascii="Times New Roman" w:hAnsi="Times New Roman" w:cs="Times New Roman"/>
          <w:i/>
          <w:iCs/>
          <w:sz w:val="24"/>
          <w:szCs w:val="24"/>
          <w:lang w:val="id-ID"/>
        </w:rPr>
        <w:t>muqoddimah</w:t>
      </w:r>
      <w:r w:rsidRPr="00BF4C6C">
        <w:rPr>
          <w:rFonts w:ascii="Times New Roman" w:hAnsi="Times New Roman" w:cs="Times New Roman"/>
          <w:sz w:val="24"/>
          <w:szCs w:val="24"/>
          <w:lang w:val="id-ID"/>
        </w:rPr>
        <w:t xml:space="preserve"> kitab.</w:t>
      </w:r>
    </w:p>
    <w:p w:rsidR="00BF4C6C" w:rsidRDefault="00223976" w:rsidP="00136C6C">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As-Suyûthî</w:t>
      </w:r>
      <w:r w:rsidR="00BF4C6C" w:rsidRPr="00BF4C6C">
        <w:rPr>
          <w:rFonts w:ascii="Times New Roman" w:hAnsi="Times New Roman" w:cs="Times New Roman"/>
          <w:sz w:val="24"/>
          <w:szCs w:val="24"/>
          <w:lang w:val="id-ID"/>
        </w:rPr>
        <w:t xml:space="preserve"> tidak menentukan kualitas riwayat yang dikutip sehingga dimungkinkan masuknya </w:t>
      </w:r>
      <w:r w:rsidR="00BF4C6C">
        <w:rPr>
          <w:rFonts w:ascii="Times New Roman" w:hAnsi="Times New Roman" w:cs="Times New Roman"/>
          <w:i/>
          <w:iCs/>
          <w:sz w:val="24"/>
          <w:szCs w:val="24"/>
          <w:lang w:val="id-ID"/>
        </w:rPr>
        <w:t>isr</w:t>
      </w:r>
      <w:r w:rsidR="00136C6C">
        <w:rPr>
          <w:rFonts w:ascii="Times New Roman" w:hAnsi="Times New Roman" w:cs="Times New Roman"/>
          <w:i/>
          <w:iCs/>
          <w:sz w:val="24"/>
          <w:szCs w:val="24"/>
          <w:lang w:val="id-ID"/>
        </w:rPr>
        <w:t>ậî</w:t>
      </w:r>
      <w:r w:rsidR="00BF4C6C">
        <w:rPr>
          <w:rFonts w:ascii="Times New Roman" w:hAnsi="Times New Roman" w:cs="Times New Roman"/>
          <w:i/>
          <w:iCs/>
          <w:sz w:val="24"/>
          <w:szCs w:val="24"/>
          <w:lang w:val="id-ID"/>
        </w:rPr>
        <w:t>liy</w:t>
      </w:r>
      <w:r w:rsidR="00136C6C">
        <w:rPr>
          <w:rFonts w:ascii="Times New Roman" w:hAnsi="Times New Roman" w:cs="Times New Roman"/>
          <w:i/>
          <w:iCs/>
          <w:sz w:val="24"/>
          <w:szCs w:val="24"/>
          <w:lang w:val="id-ID"/>
        </w:rPr>
        <w:t>ậ</w:t>
      </w:r>
      <w:r w:rsidR="00BF4C6C" w:rsidRPr="00BF4C6C">
        <w:rPr>
          <w:rFonts w:ascii="Times New Roman" w:hAnsi="Times New Roman" w:cs="Times New Roman"/>
          <w:i/>
          <w:iCs/>
          <w:sz w:val="24"/>
          <w:szCs w:val="24"/>
          <w:lang w:val="id-ID"/>
        </w:rPr>
        <w:t>t</w:t>
      </w:r>
      <w:r w:rsidR="00BF4C6C" w:rsidRPr="00BF4C6C">
        <w:rPr>
          <w:rFonts w:ascii="Times New Roman" w:hAnsi="Times New Roman" w:cs="Times New Roman"/>
          <w:sz w:val="24"/>
          <w:szCs w:val="24"/>
          <w:lang w:val="id-ID"/>
        </w:rPr>
        <w:t>. Sebagai cont</w:t>
      </w:r>
      <w:r w:rsidR="00BF4C6C">
        <w:rPr>
          <w:rFonts w:ascii="Times New Roman" w:hAnsi="Times New Roman" w:cs="Times New Roman"/>
          <w:sz w:val="24"/>
          <w:szCs w:val="24"/>
          <w:lang w:val="id-ID"/>
        </w:rPr>
        <w:t>oh, dalam menafsirkan QS. Al-Maid</w:t>
      </w:r>
      <w:r w:rsidR="00136C6C">
        <w:rPr>
          <w:rFonts w:ascii="Times New Roman" w:hAnsi="Times New Roman" w:cs="Times New Roman"/>
          <w:sz w:val="24"/>
          <w:szCs w:val="24"/>
          <w:lang w:val="id-ID"/>
        </w:rPr>
        <w:t xml:space="preserve">ah (5): 22 </w:t>
      </w:r>
      <w:r>
        <w:rPr>
          <w:rFonts w:ascii="Times New Roman" w:hAnsi="Times New Roman" w:cs="Times New Roman"/>
          <w:sz w:val="24"/>
          <w:szCs w:val="24"/>
          <w:lang w:val="id-ID"/>
        </w:rPr>
        <w:t>as-Suyûthî</w:t>
      </w:r>
      <w:r w:rsidR="00BF4C6C" w:rsidRPr="00BF4C6C">
        <w:rPr>
          <w:rFonts w:ascii="Times New Roman" w:hAnsi="Times New Roman" w:cs="Times New Roman"/>
          <w:sz w:val="24"/>
          <w:szCs w:val="24"/>
          <w:lang w:val="id-ID"/>
        </w:rPr>
        <w:t xml:space="preserve"> mengutip riwayat tentang keengganan kaum Nabi Musa untuk memasuki Palestina karena mendapati orang-orang yang gagah perkasa (kaum </w:t>
      </w:r>
      <w:r w:rsidR="00BF4C6C">
        <w:rPr>
          <w:rFonts w:ascii="Times New Roman" w:hAnsi="Times New Roman" w:cs="Times New Roman"/>
          <w:i/>
          <w:iCs/>
          <w:sz w:val="24"/>
          <w:szCs w:val="24"/>
          <w:lang w:val="id-ID"/>
        </w:rPr>
        <w:t>jabbaru</w:t>
      </w:r>
      <w:r w:rsidR="00BF4C6C" w:rsidRPr="00BF4C6C">
        <w:rPr>
          <w:rFonts w:ascii="Times New Roman" w:hAnsi="Times New Roman" w:cs="Times New Roman"/>
          <w:i/>
          <w:iCs/>
          <w:sz w:val="24"/>
          <w:szCs w:val="24"/>
          <w:lang w:val="id-ID"/>
        </w:rPr>
        <w:t>n</w:t>
      </w:r>
      <w:r w:rsidR="00BF4C6C" w:rsidRPr="00BF4C6C">
        <w:rPr>
          <w:rFonts w:ascii="Times New Roman" w:hAnsi="Times New Roman" w:cs="Times New Roman"/>
          <w:sz w:val="24"/>
          <w:szCs w:val="24"/>
          <w:lang w:val="id-ID"/>
        </w:rPr>
        <w:t>). Hal ini tentunya memunculkan kecurigaan ketika tidak dibarengi dengan validitas riwayat yang dicantumkan. Selain itu, dalam riwayat yang dikutipnya terdapat banyak pengulangan (</w:t>
      </w:r>
      <w:r w:rsidR="00BF4C6C" w:rsidRPr="00BF4C6C">
        <w:rPr>
          <w:rFonts w:ascii="Times New Roman" w:hAnsi="Times New Roman" w:cs="Times New Roman"/>
          <w:i/>
          <w:iCs/>
          <w:sz w:val="24"/>
          <w:szCs w:val="24"/>
          <w:lang w:val="id-ID"/>
        </w:rPr>
        <w:t>at-tikrar</w:t>
      </w:r>
      <w:r w:rsidR="00BF4C6C" w:rsidRPr="00BF4C6C">
        <w:rPr>
          <w:rFonts w:ascii="Times New Roman" w:hAnsi="Times New Roman" w:cs="Times New Roman"/>
          <w:sz w:val="24"/>
          <w:szCs w:val="24"/>
          <w:lang w:val="id-ID"/>
        </w:rPr>
        <w:t>) dan bertele-tele.</w:t>
      </w:r>
    </w:p>
    <w:p w:rsidR="00BF4C6C" w:rsidRPr="00675802" w:rsidRDefault="00BF4C6C" w:rsidP="00136C6C">
      <w:pPr>
        <w:pStyle w:val="ListParagraph"/>
        <w:numPr>
          <w:ilvl w:val="0"/>
          <w:numId w:val="7"/>
        </w:numPr>
        <w:spacing w:after="0" w:line="480" w:lineRule="auto"/>
        <w:jc w:val="both"/>
        <w:rPr>
          <w:rFonts w:ascii="Times New Roman" w:hAnsi="Times New Roman" w:cs="Times New Roman"/>
          <w:sz w:val="24"/>
          <w:szCs w:val="24"/>
          <w:lang w:val="id-ID"/>
        </w:rPr>
      </w:pPr>
      <w:r w:rsidRPr="00BF4C6C">
        <w:rPr>
          <w:rFonts w:ascii="Times New Roman" w:hAnsi="Times New Roman" w:cs="Times New Roman"/>
          <w:sz w:val="24"/>
          <w:szCs w:val="24"/>
          <w:lang w:val="id-ID"/>
        </w:rPr>
        <w:t>Tidak menggunakan ayat-ayat al-Qur’an yang lain sebagai sumber penafsiran sehingga memberikan kesan bahwa petunjuk al-Qur’an bersifat parsial. Sebagai contoh dan perbandingan, dalam tafsir Ibn Katsir menafsirkan kata</w:t>
      </w:r>
      <w:r w:rsidRPr="00BF4C6C">
        <w:rPr>
          <w:rFonts w:ascii="Times New Roman" w:hAnsi="Times New Roman" w:cs="Times New Roman" w:hint="cs"/>
          <w:sz w:val="24"/>
          <w:szCs w:val="24"/>
          <w:rtl/>
        </w:rPr>
        <w:t>هدى للمتقين</w:t>
      </w:r>
      <w:r w:rsidRPr="00BF4C6C">
        <w:rPr>
          <w:rFonts w:ascii="Times New Roman" w:hAnsi="Times New Roman" w:cs="Times New Roman" w:hint="cs"/>
          <w:b/>
          <w:bCs/>
          <w:sz w:val="24"/>
          <w:szCs w:val="24"/>
          <w:rtl/>
        </w:rPr>
        <w:t xml:space="preserve"> </w:t>
      </w:r>
      <w:r w:rsidRPr="00BF4C6C">
        <w:rPr>
          <w:rFonts w:ascii="Times New Roman" w:hAnsi="Times New Roman" w:cs="Times New Roman"/>
          <w:b/>
          <w:bCs/>
          <w:sz w:val="24"/>
          <w:szCs w:val="24"/>
          <w:lang w:val="id-ID"/>
        </w:rPr>
        <w:t> </w:t>
      </w:r>
      <w:r w:rsidRPr="00BF4C6C">
        <w:rPr>
          <w:rFonts w:ascii="Times New Roman" w:hAnsi="Times New Roman" w:cs="Times New Roman"/>
          <w:sz w:val="24"/>
          <w:szCs w:val="24"/>
          <w:lang w:val="id-ID"/>
        </w:rPr>
        <w:t>dalam QS. Al-Baqarah (2): 2 deng</w:t>
      </w:r>
      <w:r>
        <w:rPr>
          <w:rFonts w:ascii="Times New Roman" w:hAnsi="Times New Roman" w:cs="Times New Roman"/>
          <w:sz w:val="24"/>
          <w:szCs w:val="24"/>
          <w:lang w:val="id-ID"/>
        </w:rPr>
        <w:t>an ayat-ayat lain yaitu QS. Fussilat (41): 44, QS. al-Isra</w:t>
      </w:r>
      <w:r w:rsidRPr="00BF4C6C">
        <w:rPr>
          <w:rFonts w:ascii="Times New Roman" w:hAnsi="Times New Roman" w:cs="Times New Roman"/>
          <w:sz w:val="24"/>
          <w:szCs w:val="24"/>
          <w:lang w:val="id-ID"/>
        </w:rPr>
        <w:t>’ (17): 82 dan QS. Yunus (10): 82.</w:t>
      </w:r>
      <w:r>
        <w:rPr>
          <w:rStyle w:val="FootnoteReference"/>
          <w:rFonts w:ascii="Times New Roman" w:hAnsi="Times New Roman"/>
          <w:sz w:val="24"/>
          <w:szCs w:val="24"/>
          <w:lang w:val="id-ID"/>
        </w:rPr>
        <w:footnoteReference w:id="38"/>
      </w:r>
      <w:r w:rsidRPr="00BF4C6C">
        <w:rPr>
          <w:rFonts w:ascii="Times New Roman" w:hAnsi="Times New Roman" w:cs="Times New Roman"/>
          <w:sz w:val="24"/>
          <w:szCs w:val="24"/>
          <w:lang w:val="id-ID"/>
        </w:rPr>
        <w:t xml:space="preserve"> Sedangkan dalam Tafsir </w:t>
      </w:r>
      <w:r w:rsidR="00D74F7B">
        <w:rPr>
          <w:rFonts w:ascii="Times New Roman" w:hAnsi="Times New Roman" w:cs="Times New Roman"/>
          <w:i/>
          <w:iCs/>
          <w:sz w:val="24"/>
          <w:szCs w:val="24"/>
          <w:lang w:val="id-ID"/>
        </w:rPr>
        <w:t>al-Durr al-Man</w:t>
      </w:r>
      <w:r w:rsidR="00136C6C" w:rsidRPr="00136C6C">
        <w:rPr>
          <w:rFonts w:ascii="Times New Roman" w:hAnsi="Times New Roman" w:cs="Times New Roman"/>
          <w:i/>
          <w:iCs/>
          <w:sz w:val="24"/>
          <w:szCs w:val="24"/>
          <w:lang w:val="id-ID"/>
        </w:rPr>
        <w:t>t</w:t>
      </w:r>
      <w:r w:rsidR="00D74F7B">
        <w:rPr>
          <w:rFonts w:ascii="Times New Roman" w:hAnsi="Times New Roman" w:cs="Times New Roman"/>
          <w:i/>
          <w:iCs/>
          <w:sz w:val="24"/>
          <w:szCs w:val="24"/>
          <w:lang w:val="id-ID"/>
        </w:rPr>
        <w:t>s</w:t>
      </w:r>
      <w:r w:rsidR="00136C6C">
        <w:rPr>
          <w:rFonts w:ascii="Times New Roman" w:hAnsi="Times New Roman" w:cs="Times New Roman"/>
          <w:i/>
          <w:iCs/>
          <w:sz w:val="24"/>
          <w:szCs w:val="24"/>
          <w:lang w:val="id-ID"/>
        </w:rPr>
        <w:t>û</w:t>
      </w:r>
      <w:r w:rsidRPr="00BF4C6C">
        <w:rPr>
          <w:rFonts w:ascii="Times New Roman" w:hAnsi="Times New Roman" w:cs="Times New Roman"/>
          <w:i/>
          <w:iCs/>
          <w:sz w:val="24"/>
          <w:szCs w:val="24"/>
          <w:lang w:val="id-ID"/>
        </w:rPr>
        <w:t xml:space="preserve">r </w:t>
      </w:r>
      <w:r w:rsidRPr="00BF4C6C">
        <w:rPr>
          <w:rFonts w:ascii="Times New Roman" w:hAnsi="Times New Roman" w:cs="Times New Roman"/>
          <w:sz w:val="24"/>
          <w:szCs w:val="24"/>
          <w:lang w:val="id-ID"/>
        </w:rPr>
        <w:t xml:space="preserve">lebih menjelaskan apa yang yang disebut </w:t>
      </w:r>
      <w:r w:rsidRPr="00BF4C6C">
        <w:rPr>
          <w:rFonts w:ascii="Times New Roman" w:hAnsi="Times New Roman" w:cs="Times New Roman"/>
          <w:sz w:val="24"/>
          <w:szCs w:val="24"/>
          <w:lang w:val="id-ID"/>
        </w:rPr>
        <w:lastRenderedPageBreak/>
        <w:t>dan dipahami sebagai</w:t>
      </w:r>
      <w:r w:rsidRPr="00BF4C6C">
        <w:rPr>
          <w:rFonts w:ascii="Times New Roman" w:hAnsi="Times New Roman" w:cs="Times New Roman"/>
          <w:sz w:val="24"/>
          <w:szCs w:val="24"/>
          <w:rtl/>
          <w:lang w:val="id-ID"/>
        </w:rPr>
        <w:t xml:space="preserve"> </w:t>
      </w:r>
      <w:r w:rsidRPr="00BF4C6C">
        <w:rPr>
          <w:rFonts w:ascii="Times New Roman" w:hAnsi="Times New Roman" w:cs="Times New Roman" w:hint="cs"/>
          <w:sz w:val="24"/>
          <w:szCs w:val="24"/>
          <w:rtl/>
        </w:rPr>
        <w:t>هدى للمتقين</w:t>
      </w:r>
      <w:r w:rsidRPr="00BF4C6C">
        <w:rPr>
          <w:rFonts w:ascii="Times New Roman" w:hAnsi="Times New Roman" w:cs="Times New Roman" w:hint="cs"/>
          <w:b/>
          <w:bCs/>
          <w:sz w:val="24"/>
          <w:szCs w:val="24"/>
          <w:rtl/>
        </w:rPr>
        <w:t xml:space="preserve"> </w:t>
      </w:r>
      <w:r w:rsidRPr="00BF4C6C">
        <w:rPr>
          <w:rFonts w:ascii="Times New Roman" w:hAnsi="Times New Roman" w:cs="Times New Roman"/>
          <w:sz w:val="24"/>
          <w:szCs w:val="24"/>
          <w:lang w:val="id-ID"/>
        </w:rPr>
        <w:t>tentunya melalui riwayat-riwayat yang berkaitan secara berurutan.</w:t>
      </w:r>
      <w:r w:rsidR="00D74F7B">
        <w:rPr>
          <w:rStyle w:val="FootnoteReference"/>
          <w:rFonts w:ascii="Times New Roman" w:hAnsi="Times New Roman"/>
          <w:sz w:val="24"/>
          <w:szCs w:val="24"/>
          <w:lang w:val="id-ID"/>
        </w:rPr>
        <w:footnoteReference w:id="39"/>
      </w:r>
    </w:p>
    <w:p w:rsidR="00BF4C6C" w:rsidRPr="00675802" w:rsidRDefault="00BF4C6C" w:rsidP="00D76CC7">
      <w:pPr>
        <w:pStyle w:val="ListParagraph"/>
        <w:numPr>
          <w:ilvl w:val="0"/>
          <w:numId w:val="7"/>
        </w:numPr>
        <w:spacing w:after="0" w:line="480" w:lineRule="auto"/>
        <w:jc w:val="both"/>
        <w:rPr>
          <w:rFonts w:ascii="Times New Roman" w:hAnsi="Times New Roman" w:cs="Times New Roman"/>
          <w:sz w:val="24"/>
          <w:szCs w:val="24"/>
          <w:lang w:val="id-ID"/>
        </w:rPr>
      </w:pPr>
      <w:r w:rsidRPr="00675802">
        <w:rPr>
          <w:rFonts w:ascii="Times New Roman" w:hAnsi="Times New Roman" w:cs="Times New Roman"/>
          <w:sz w:val="24"/>
          <w:szCs w:val="24"/>
          <w:lang w:val="id-ID"/>
        </w:rPr>
        <w:t xml:space="preserve">Sepi dari penggunaan ijtihad &amp; aplikasi penafsiran terhadap kajian tertentu baik dari sisi bahasa (kosakata/ </w:t>
      </w:r>
      <w:r w:rsidRPr="00675802">
        <w:rPr>
          <w:rFonts w:ascii="Times New Roman" w:hAnsi="Times New Roman" w:cs="Times New Roman"/>
          <w:i/>
          <w:iCs/>
          <w:sz w:val="24"/>
          <w:szCs w:val="24"/>
          <w:lang w:val="id-ID"/>
        </w:rPr>
        <w:t>lafaz</w:t>
      </w:r>
      <w:r w:rsidR="00D76CC7" w:rsidRPr="00D76CC7">
        <w:rPr>
          <w:rFonts w:ascii="Times New Roman" w:hAnsi="Times New Roman" w:cs="Times New Roman"/>
          <w:i/>
          <w:iCs/>
          <w:sz w:val="24"/>
          <w:szCs w:val="24"/>
          <w:lang w:val="id-ID"/>
        </w:rPr>
        <w:t>)</w:t>
      </w:r>
      <w:r w:rsidRPr="00675802">
        <w:rPr>
          <w:rFonts w:ascii="Times New Roman" w:hAnsi="Times New Roman" w:cs="Times New Roman"/>
          <w:sz w:val="24"/>
          <w:szCs w:val="24"/>
          <w:lang w:val="id-ID"/>
        </w:rPr>
        <w:t xml:space="preserve">, menjelaskan arti yang dikehendaki, unsur </w:t>
      </w:r>
      <w:r w:rsidR="00675802" w:rsidRPr="00D76CC7">
        <w:rPr>
          <w:rFonts w:ascii="Times New Roman" w:hAnsi="Times New Roman" w:cs="Times New Roman"/>
          <w:i/>
          <w:iCs/>
          <w:sz w:val="24"/>
          <w:szCs w:val="24"/>
          <w:lang w:val="id-ID"/>
        </w:rPr>
        <w:t>‘ija</w:t>
      </w:r>
      <w:r w:rsidRPr="00D76CC7">
        <w:rPr>
          <w:rFonts w:ascii="Times New Roman" w:hAnsi="Times New Roman" w:cs="Times New Roman"/>
          <w:i/>
          <w:iCs/>
          <w:sz w:val="24"/>
          <w:szCs w:val="24"/>
          <w:lang w:val="id-ID"/>
        </w:rPr>
        <w:t>z</w:t>
      </w:r>
      <w:r w:rsidRPr="00675802">
        <w:rPr>
          <w:rFonts w:ascii="Times New Roman" w:hAnsi="Times New Roman" w:cs="Times New Roman"/>
          <w:sz w:val="24"/>
          <w:szCs w:val="24"/>
          <w:lang w:val="id-ID"/>
        </w:rPr>
        <w:t xml:space="preserve"> dan </w:t>
      </w:r>
      <w:r w:rsidRPr="00D76CC7">
        <w:rPr>
          <w:rFonts w:ascii="Times New Roman" w:hAnsi="Times New Roman" w:cs="Times New Roman"/>
          <w:i/>
          <w:iCs/>
          <w:sz w:val="24"/>
          <w:szCs w:val="24"/>
          <w:lang w:val="id-ID"/>
        </w:rPr>
        <w:t>balaghah</w:t>
      </w:r>
      <w:r w:rsidRPr="00675802">
        <w:rPr>
          <w:rFonts w:ascii="Times New Roman" w:hAnsi="Times New Roman" w:cs="Times New Roman"/>
          <w:sz w:val="24"/>
          <w:szCs w:val="24"/>
          <w:lang w:val="id-ID"/>
        </w:rPr>
        <w:t xml:space="preserve">) maupun penjelasan-penjelasan lain seperti aspek kandungan pengetahuan, hukum </w:t>
      </w:r>
      <w:r w:rsidR="00675802">
        <w:rPr>
          <w:rFonts w:ascii="Times New Roman" w:hAnsi="Times New Roman" w:cs="Times New Roman"/>
          <w:i/>
          <w:iCs/>
          <w:sz w:val="24"/>
          <w:szCs w:val="24"/>
          <w:lang w:val="id-ID"/>
        </w:rPr>
        <w:t>asbab al-nuz</w:t>
      </w:r>
      <w:r w:rsidR="00D76CC7">
        <w:rPr>
          <w:rFonts w:ascii="Times New Roman" w:hAnsi="Times New Roman" w:cs="Times New Roman"/>
          <w:i/>
          <w:iCs/>
          <w:sz w:val="24"/>
          <w:szCs w:val="24"/>
          <w:lang w:val="id-ID"/>
        </w:rPr>
        <w:t>û</w:t>
      </w:r>
      <w:r w:rsidRPr="00675802">
        <w:rPr>
          <w:rFonts w:ascii="Times New Roman" w:hAnsi="Times New Roman" w:cs="Times New Roman"/>
          <w:i/>
          <w:iCs/>
          <w:sz w:val="24"/>
          <w:szCs w:val="24"/>
          <w:lang w:val="id-ID"/>
        </w:rPr>
        <w:t>l</w:t>
      </w:r>
      <w:r w:rsidRPr="00675802">
        <w:rPr>
          <w:rFonts w:ascii="Times New Roman" w:hAnsi="Times New Roman" w:cs="Times New Roman"/>
          <w:sz w:val="24"/>
          <w:szCs w:val="24"/>
          <w:lang w:val="id-ID"/>
        </w:rPr>
        <w:t xml:space="preserve">, </w:t>
      </w:r>
      <w:r w:rsidR="00675802">
        <w:rPr>
          <w:rFonts w:ascii="Times New Roman" w:hAnsi="Times New Roman" w:cs="Times New Roman"/>
          <w:i/>
          <w:iCs/>
          <w:sz w:val="24"/>
          <w:szCs w:val="24"/>
          <w:lang w:val="id-ID"/>
        </w:rPr>
        <w:t>muna</w:t>
      </w:r>
      <w:r w:rsidRPr="00675802">
        <w:rPr>
          <w:rFonts w:ascii="Times New Roman" w:hAnsi="Times New Roman" w:cs="Times New Roman"/>
          <w:i/>
          <w:iCs/>
          <w:sz w:val="24"/>
          <w:szCs w:val="24"/>
          <w:lang w:val="id-ID"/>
        </w:rPr>
        <w:t>sabah</w:t>
      </w:r>
      <w:r w:rsidRPr="00675802">
        <w:rPr>
          <w:rFonts w:ascii="Times New Roman" w:hAnsi="Times New Roman" w:cs="Times New Roman"/>
          <w:sz w:val="24"/>
          <w:szCs w:val="24"/>
          <w:lang w:val="id-ID"/>
        </w:rPr>
        <w:t xml:space="preserve"> dan tambahan ijtihad yang lazim digunakan oleh para </w:t>
      </w:r>
      <w:r w:rsidRPr="00D76CC7">
        <w:rPr>
          <w:rFonts w:ascii="Times New Roman" w:hAnsi="Times New Roman" w:cs="Times New Roman"/>
          <w:i/>
          <w:iCs/>
          <w:sz w:val="24"/>
          <w:szCs w:val="24"/>
          <w:lang w:val="id-ID"/>
        </w:rPr>
        <w:t>mufass</w:t>
      </w:r>
      <w:r w:rsidR="00D76CC7">
        <w:rPr>
          <w:rFonts w:ascii="Times New Roman" w:hAnsi="Times New Roman" w:cs="Times New Roman"/>
          <w:i/>
          <w:iCs/>
          <w:sz w:val="24"/>
          <w:szCs w:val="24"/>
          <w:lang w:val="id-ID"/>
        </w:rPr>
        <w:t>î</w:t>
      </w:r>
      <w:r w:rsidRPr="00D76CC7">
        <w:rPr>
          <w:rFonts w:ascii="Times New Roman" w:hAnsi="Times New Roman" w:cs="Times New Roman"/>
          <w:i/>
          <w:iCs/>
          <w:sz w:val="24"/>
          <w:szCs w:val="24"/>
          <w:lang w:val="id-ID"/>
        </w:rPr>
        <w:t>r</w:t>
      </w:r>
      <w:r w:rsidRPr="00675802">
        <w:rPr>
          <w:rFonts w:ascii="Times New Roman" w:hAnsi="Times New Roman" w:cs="Times New Roman"/>
          <w:sz w:val="24"/>
          <w:szCs w:val="24"/>
          <w:lang w:val="id-ID"/>
        </w:rPr>
        <w:t>.</w:t>
      </w:r>
    </w:p>
    <w:p w:rsidR="00BF4C6C" w:rsidRPr="00A075C6" w:rsidRDefault="00BF4C6C" w:rsidP="00521EBB">
      <w:pPr>
        <w:spacing w:after="0" w:line="480" w:lineRule="auto"/>
        <w:ind w:firstLine="720"/>
        <w:jc w:val="both"/>
        <w:rPr>
          <w:rFonts w:ascii="Times New Roman" w:eastAsia="Times New Roman" w:hAnsi="Times New Roman" w:cs="Times New Roman"/>
          <w:sz w:val="24"/>
          <w:szCs w:val="24"/>
          <w:lang w:val="id-ID"/>
        </w:rPr>
      </w:pPr>
      <w:r w:rsidRPr="00A075C6">
        <w:rPr>
          <w:rFonts w:ascii="Times New Roman" w:eastAsia="Times New Roman" w:hAnsi="Times New Roman" w:cs="Times New Roman"/>
          <w:sz w:val="24"/>
          <w:szCs w:val="24"/>
          <w:lang w:val="id-ID"/>
        </w:rPr>
        <w:t>Karena secara keseluruhan berisi riwayat, maka objek material tafsir ini adalah riwayat-riwayat hadits. Sedangkan dalam proses penelitian hadi</w:t>
      </w:r>
      <w:r w:rsidR="00D76CC7">
        <w:rPr>
          <w:rFonts w:ascii="Times New Roman" w:eastAsia="Times New Roman" w:hAnsi="Times New Roman" w:cs="Times New Roman"/>
          <w:sz w:val="24"/>
          <w:szCs w:val="24"/>
        </w:rPr>
        <w:t>t</w:t>
      </w:r>
      <w:r w:rsidRPr="00A075C6">
        <w:rPr>
          <w:rFonts w:ascii="Times New Roman" w:eastAsia="Times New Roman" w:hAnsi="Times New Roman" w:cs="Times New Roman"/>
          <w:sz w:val="24"/>
          <w:szCs w:val="24"/>
          <w:lang w:val="id-ID"/>
        </w:rPr>
        <w:t>s, yang menjadi awal penelitian adalah kaidah ke</w:t>
      </w:r>
      <w:r w:rsidR="00521EBB">
        <w:rPr>
          <w:rFonts w:ascii="Times New Roman" w:eastAsia="Times New Roman" w:hAnsi="Times New Roman" w:cs="Times New Roman"/>
          <w:sz w:val="24"/>
          <w:szCs w:val="24"/>
        </w:rPr>
        <w:t>-</w:t>
      </w:r>
      <w:r w:rsidRPr="00521EBB">
        <w:rPr>
          <w:rFonts w:ascii="Times New Roman" w:eastAsia="Times New Roman" w:hAnsi="Times New Roman" w:cs="Times New Roman"/>
          <w:i/>
          <w:iCs/>
          <w:sz w:val="24"/>
          <w:szCs w:val="24"/>
          <w:lang w:val="id-ID"/>
        </w:rPr>
        <w:t>s</w:t>
      </w:r>
      <w:r w:rsidR="00D76CC7" w:rsidRPr="00521EBB">
        <w:rPr>
          <w:rFonts w:ascii="Times New Roman" w:eastAsia="Times New Roman" w:hAnsi="Times New Roman" w:cs="Times New Roman"/>
          <w:i/>
          <w:iCs/>
          <w:sz w:val="24"/>
          <w:szCs w:val="24"/>
        </w:rPr>
        <w:t>h</w:t>
      </w:r>
      <w:r w:rsidRPr="00521EBB">
        <w:rPr>
          <w:rFonts w:ascii="Times New Roman" w:eastAsia="Times New Roman" w:hAnsi="Times New Roman" w:cs="Times New Roman"/>
          <w:i/>
          <w:iCs/>
          <w:sz w:val="24"/>
          <w:szCs w:val="24"/>
          <w:lang w:val="id-ID"/>
        </w:rPr>
        <w:t>ah</w:t>
      </w:r>
      <w:r w:rsidR="00521EBB">
        <w:rPr>
          <w:rFonts w:ascii="Times New Roman" w:eastAsia="Times New Roman" w:hAnsi="Times New Roman" w:cs="Times New Roman"/>
          <w:i/>
          <w:iCs/>
          <w:sz w:val="24"/>
          <w:szCs w:val="24"/>
          <w:lang w:val="id-ID"/>
        </w:rPr>
        <w:t>î</w:t>
      </w:r>
      <w:r w:rsidRPr="00521EBB">
        <w:rPr>
          <w:rFonts w:ascii="Times New Roman" w:eastAsia="Times New Roman" w:hAnsi="Times New Roman" w:cs="Times New Roman"/>
          <w:i/>
          <w:iCs/>
          <w:sz w:val="24"/>
          <w:szCs w:val="24"/>
          <w:lang w:val="id-ID"/>
        </w:rPr>
        <w:t>h</w:t>
      </w:r>
      <w:r w:rsidR="00521EBB">
        <w:rPr>
          <w:rFonts w:ascii="Times New Roman" w:eastAsia="Times New Roman" w:hAnsi="Times New Roman" w:cs="Times New Roman"/>
          <w:i/>
          <w:iCs/>
          <w:sz w:val="24"/>
          <w:szCs w:val="24"/>
        </w:rPr>
        <w:t>-</w:t>
      </w:r>
      <w:r w:rsidRPr="00A075C6">
        <w:rPr>
          <w:rFonts w:ascii="Times New Roman" w:eastAsia="Times New Roman" w:hAnsi="Times New Roman" w:cs="Times New Roman"/>
          <w:sz w:val="24"/>
          <w:szCs w:val="24"/>
          <w:lang w:val="id-ID"/>
        </w:rPr>
        <w:t>an yang telah dikemukakan oleh para ulama. Kaidah yang dimaksud adalah segala syarat atau kriteria yang harus dipenuhi oleh</w:t>
      </w:r>
      <w:r w:rsidR="00675802">
        <w:rPr>
          <w:rFonts w:ascii="Times New Roman" w:eastAsia="Times New Roman" w:hAnsi="Times New Roman" w:cs="Times New Roman"/>
          <w:sz w:val="24"/>
          <w:szCs w:val="24"/>
          <w:lang w:val="id-ID"/>
        </w:rPr>
        <w:t xml:space="preserve"> suatu hadi</w:t>
      </w:r>
      <w:r w:rsidR="00521EBB">
        <w:rPr>
          <w:rFonts w:ascii="Times New Roman" w:eastAsia="Times New Roman" w:hAnsi="Times New Roman" w:cs="Times New Roman"/>
          <w:sz w:val="24"/>
          <w:szCs w:val="24"/>
        </w:rPr>
        <w:t>t</w:t>
      </w:r>
      <w:r w:rsidR="00675802">
        <w:rPr>
          <w:rFonts w:ascii="Times New Roman" w:eastAsia="Times New Roman" w:hAnsi="Times New Roman" w:cs="Times New Roman"/>
          <w:sz w:val="24"/>
          <w:szCs w:val="24"/>
          <w:lang w:val="id-ID"/>
        </w:rPr>
        <w:t xml:space="preserve">s yang berkualitas </w:t>
      </w:r>
      <w:r w:rsidR="00675802" w:rsidRPr="00675802">
        <w:rPr>
          <w:rFonts w:ascii="Times New Roman" w:eastAsia="Times New Roman" w:hAnsi="Times New Roman" w:cs="Times New Roman"/>
          <w:i/>
          <w:iCs/>
          <w:sz w:val="24"/>
          <w:szCs w:val="24"/>
          <w:lang w:val="id-ID"/>
        </w:rPr>
        <w:t>sah</w:t>
      </w:r>
      <w:r w:rsidR="00D3014A">
        <w:rPr>
          <w:rFonts w:ascii="Times New Roman" w:eastAsia="Times New Roman" w:hAnsi="Times New Roman" w:cs="Times New Roman"/>
          <w:i/>
          <w:iCs/>
          <w:sz w:val="24"/>
          <w:szCs w:val="24"/>
          <w:lang w:val="id-ID"/>
        </w:rPr>
        <w:t>î</w:t>
      </w:r>
      <w:r w:rsidR="00675802" w:rsidRPr="00675802">
        <w:rPr>
          <w:rFonts w:ascii="Times New Roman" w:eastAsia="Times New Roman" w:hAnsi="Times New Roman" w:cs="Times New Roman"/>
          <w:i/>
          <w:iCs/>
          <w:sz w:val="24"/>
          <w:szCs w:val="24"/>
          <w:lang w:val="id-ID"/>
        </w:rPr>
        <w:t>h</w:t>
      </w:r>
      <w:r w:rsidRPr="00A075C6">
        <w:rPr>
          <w:rFonts w:ascii="Times New Roman" w:eastAsia="Times New Roman" w:hAnsi="Times New Roman" w:cs="Times New Roman"/>
          <w:sz w:val="24"/>
          <w:szCs w:val="24"/>
          <w:lang w:val="id-ID"/>
        </w:rPr>
        <w:t>. Selain serentetan metodologi yang digunakan untuk menentukan kualitas sanad, juga digunakan metodologi untuk menentukan kualitas matan hadis, karena kualitas sanad dan matan tidak selalu sejalan.</w:t>
      </w:r>
      <w:r w:rsidR="00675802">
        <w:rPr>
          <w:rStyle w:val="FootnoteReference"/>
          <w:rFonts w:ascii="Times New Roman" w:eastAsia="Times New Roman" w:hAnsi="Times New Roman"/>
          <w:sz w:val="24"/>
          <w:szCs w:val="24"/>
          <w:lang w:val="id-ID"/>
        </w:rPr>
        <w:footnoteReference w:id="40"/>
      </w:r>
      <w:r w:rsidR="00675802">
        <w:rPr>
          <w:rFonts w:ascii="Times New Roman" w:eastAsia="Times New Roman" w:hAnsi="Times New Roman" w:cs="Times New Roman"/>
          <w:sz w:val="24"/>
          <w:szCs w:val="24"/>
          <w:lang w:val="id-ID"/>
        </w:rPr>
        <w:t xml:space="preserve"> Ada kalanya sanad-nya </w:t>
      </w:r>
      <w:r w:rsidR="00675802" w:rsidRPr="00675802">
        <w:rPr>
          <w:rFonts w:ascii="Times New Roman" w:eastAsia="Times New Roman" w:hAnsi="Times New Roman" w:cs="Times New Roman"/>
          <w:i/>
          <w:iCs/>
          <w:sz w:val="24"/>
          <w:szCs w:val="24"/>
          <w:lang w:val="id-ID"/>
        </w:rPr>
        <w:t>sah</w:t>
      </w:r>
      <w:r w:rsidR="00D3014A">
        <w:rPr>
          <w:rFonts w:ascii="Times New Roman" w:eastAsia="Times New Roman" w:hAnsi="Times New Roman" w:cs="Times New Roman"/>
          <w:i/>
          <w:iCs/>
          <w:sz w:val="24"/>
          <w:szCs w:val="24"/>
          <w:lang w:val="id-ID"/>
        </w:rPr>
        <w:t>î</w:t>
      </w:r>
      <w:r w:rsidR="00675802" w:rsidRPr="00675802">
        <w:rPr>
          <w:rFonts w:ascii="Times New Roman" w:eastAsia="Times New Roman" w:hAnsi="Times New Roman" w:cs="Times New Roman"/>
          <w:i/>
          <w:iCs/>
          <w:sz w:val="24"/>
          <w:szCs w:val="24"/>
          <w:lang w:val="id-ID"/>
        </w:rPr>
        <w:t>h</w:t>
      </w:r>
      <w:r w:rsidRPr="00A075C6">
        <w:rPr>
          <w:rFonts w:ascii="Times New Roman" w:eastAsia="Times New Roman" w:hAnsi="Times New Roman" w:cs="Times New Roman"/>
          <w:sz w:val="24"/>
          <w:szCs w:val="24"/>
          <w:lang w:val="id-ID"/>
        </w:rPr>
        <w:t xml:space="preserve"> akan tetapi matannya </w:t>
      </w:r>
      <w:r w:rsidR="00675802">
        <w:rPr>
          <w:rFonts w:ascii="Times New Roman" w:eastAsia="Times New Roman" w:hAnsi="Times New Roman" w:cs="Times New Roman"/>
          <w:i/>
          <w:iCs/>
          <w:sz w:val="24"/>
          <w:szCs w:val="24"/>
          <w:lang w:val="id-ID"/>
        </w:rPr>
        <w:t>mard</w:t>
      </w:r>
      <w:r w:rsidR="00D3014A">
        <w:rPr>
          <w:rFonts w:ascii="Times New Roman" w:eastAsia="Times New Roman" w:hAnsi="Times New Roman" w:cs="Times New Roman"/>
          <w:i/>
          <w:iCs/>
          <w:sz w:val="24"/>
          <w:szCs w:val="24"/>
          <w:lang w:val="id-ID"/>
        </w:rPr>
        <w:t>û</w:t>
      </w:r>
      <w:r w:rsidRPr="00A075C6">
        <w:rPr>
          <w:rFonts w:ascii="Times New Roman" w:eastAsia="Times New Roman" w:hAnsi="Times New Roman" w:cs="Times New Roman"/>
          <w:i/>
          <w:iCs/>
          <w:sz w:val="24"/>
          <w:szCs w:val="24"/>
          <w:lang w:val="id-ID"/>
        </w:rPr>
        <w:t>d.</w:t>
      </w:r>
      <w:r w:rsidRPr="00A075C6">
        <w:rPr>
          <w:rFonts w:ascii="Times New Roman" w:eastAsia="Times New Roman" w:hAnsi="Times New Roman" w:cs="Times New Roman"/>
          <w:sz w:val="24"/>
          <w:szCs w:val="24"/>
          <w:lang w:val="id-ID"/>
        </w:rPr>
        <w:t xml:space="preserve"> Dengan melakukan penelitian sanad, dapat diketahui kualitas periwayatan sebuah hadis. Sedangkan dengan melakukan penelitian </w:t>
      </w:r>
      <w:r w:rsidRPr="00675802">
        <w:rPr>
          <w:rFonts w:ascii="Times New Roman" w:eastAsia="Times New Roman" w:hAnsi="Times New Roman" w:cs="Times New Roman"/>
          <w:i/>
          <w:iCs/>
          <w:sz w:val="24"/>
          <w:szCs w:val="24"/>
          <w:lang w:val="id-ID"/>
        </w:rPr>
        <w:t>matan</w:t>
      </w:r>
      <w:r w:rsidRPr="00A075C6">
        <w:rPr>
          <w:rFonts w:ascii="Times New Roman" w:eastAsia="Times New Roman" w:hAnsi="Times New Roman" w:cs="Times New Roman"/>
          <w:sz w:val="24"/>
          <w:szCs w:val="24"/>
          <w:lang w:val="id-ID"/>
        </w:rPr>
        <w:t xml:space="preserve">, dapat diketahui </w:t>
      </w:r>
      <w:r w:rsidRPr="00675802">
        <w:rPr>
          <w:rFonts w:ascii="Times New Roman" w:eastAsia="Times New Roman" w:hAnsi="Times New Roman" w:cs="Times New Roman"/>
          <w:i/>
          <w:iCs/>
          <w:sz w:val="24"/>
          <w:szCs w:val="24"/>
          <w:lang w:val="id-ID"/>
        </w:rPr>
        <w:t>matan</w:t>
      </w:r>
      <w:r w:rsidRPr="00A075C6">
        <w:rPr>
          <w:rFonts w:ascii="Times New Roman" w:eastAsia="Times New Roman" w:hAnsi="Times New Roman" w:cs="Times New Roman"/>
          <w:sz w:val="24"/>
          <w:szCs w:val="24"/>
          <w:lang w:val="id-ID"/>
        </w:rPr>
        <w:t xml:space="preserve"> sebuah hadits tersebut </w:t>
      </w:r>
      <w:r w:rsidR="00675802">
        <w:rPr>
          <w:rFonts w:ascii="Times New Roman" w:eastAsia="Times New Roman" w:hAnsi="Times New Roman" w:cs="Times New Roman"/>
          <w:i/>
          <w:iCs/>
          <w:sz w:val="24"/>
          <w:szCs w:val="24"/>
          <w:lang w:val="id-ID"/>
        </w:rPr>
        <w:t>maqbu</w:t>
      </w:r>
      <w:r w:rsidRPr="00A075C6">
        <w:rPr>
          <w:rFonts w:ascii="Times New Roman" w:eastAsia="Times New Roman" w:hAnsi="Times New Roman" w:cs="Times New Roman"/>
          <w:i/>
          <w:iCs/>
          <w:sz w:val="24"/>
          <w:szCs w:val="24"/>
          <w:lang w:val="id-ID"/>
        </w:rPr>
        <w:t xml:space="preserve">l </w:t>
      </w:r>
      <w:r w:rsidRPr="00A075C6">
        <w:rPr>
          <w:rFonts w:ascii="Times New Roman" w:eastAsia="Times New Roman" w:hAnsi="Times New Roman" w:cs="Times New Roman"/>
          <w:sz w:val="24"/>
          <w:szCs w:val="24"/>
          <w:lang w:val="id-ID"/>
        </w:rPr>
        <w:t xml:space="preserve">atau </w:t>
      </w:r>
      <w:r w:rsidR="00BA6642">
        <w:rPr>
          <w:rFonts w:ascii="Times New Roman" w:eastAsia="Times New Roman" w:hAnsi="Times New Roman" w:cs="Times New Roman"/>
          <w:i/>
          <w:iCs/>
          <w:sz w:val="24"/>
          <w:szCs w:val="24"/>
          <w:lang w:val="id-ID"/>
        </w:rPr>
        <w:t>mardu</w:t>
      </w:r>
      <w:r w:rsidRPr="00A075C6">
        <w:rPr>
          <w:rFonts w:ascii="Times New Roman" w:eastAsia="Times New Roman" w:hAnsi="Times New Roman" w:cs="Times New Roman"/>
          <w:i/>
          <w:iCs/>
          <w:sz w:val="24"/>
          <w:szCs w:val="24"/>
          <w:lang w:val="id-ID"/>
        </w:rPr>
        <w:t xml:space="preserve">d </w:t>
      </w:r>
      <w:r w:rsidRPr="00A075C6">
        <w:rPr>
          <w:rFonts w:ascii="Times New Roman" w:eastAsia="Times New Roman" w:hAnsi="Times New Roman" w:cs="Times New Roman"/>
          <w:sz w:val="24"/>
          <w:szCs w:val="24"/>
          <w:lang w:val="id-ID"/>
        </w:rPr>
        <w:t>(diterima atau ditolak). Selain itu, standar untuk menentukan status hadis yang berkaitan dengan akidah, ibadah dan muamalah jelas berbeda dengan standar yang berkaitan dengan yang lainnya. Ada yang terkesan longgar (</w:t>
      </w:r>
      <w:r w:rsidR="00BA6642">
        <w:rPr>
          <w:rFonts w:ascii="Times New Roman" w:eastAsia="Times New Roman" w:hAnsi="Times New Roman" w:cs="Times New Roman"/>
          <w:i/>
          <w:iCs/>
          <w:sz w:val="24"/>
          <w:szCs w:val="24"/>
          <w:lang w:val="id-ID"/>
        </w:rPr>
        <w:t>mutasa</w:t>
      </w:r>
      <w:r w:rsidRPr="00A075C6">
        <w:rPr>
          <w:rFonts w:ascii="Times New Roman" w:eastAsia="Times New Roman" w:hAnsi="Times New Roman" w:cs="Times New Roman"/>
          <w:i/>
          <w:iCs/>
          <w:sz w:val="24"/>
          <w:szCs w:val="24"/>
          <w:lang w:val="id-ID"/>
        </w:rPr>
        <w:t>hil</w:t>
      </w:r>
      <w:r w:rsidRPr="00A075C6">
        <w:rPr>
          <w:rFonts w:ascii="Times New Roman" w:eastAsia="Times New Roman" w:hAnsi="Times New Roman" w:cs="Times New Roman"/>
          <w:sz w:val="24"/>
          <w:szCs w:val="24"/>
          <w:lang w:val="id-ID"/>
        </w:rPr>
        <w:t xml:space="preserve">), </w:t>
      </w:r>
      <w:r w:rsidR="00BA6642" w:rsidRPr="00A075C6">
        <w:rPr>
          <w:rFonts w:ascii="Times New Roman" w:eastAsia="Times New Roman" w:hAnsi="Times New Roman" w:cs="Times New Roman"/>
          <w:sz w:val="24"/>
          <w:szCs w:val="24"/>
          <w:lang w:val="id-ID"/>
        </w:rPr>
        <w:t xml:space="preserve"> </w:t>
      </w:r>
      <w:r w:rsidRPr="00A075C6">
        <w:rPr>
          <w:rFonts w:ascii="Times New Roman" w:eastAsia="Times New Roman" w:hAnsi="Times New Roman" w:cs="Times New Roman"/>
          <w:sz w:val="24"/>
          <w:szCs w:val="24"/>
          <w:lang w:val="id-ID"/>
        </w:rPr>
        <w:t>(</w:t>
      </w:r>
      <w:r w:rsidR="00BA6642">
        <w:rPr>
          <w:rFonts w:ascii="Times New Roman" w:eastAsia="Times New Roman" w:hAnsi="Times New Roman" w:cs="Times New Roman"/>
          <w:i/>
          <w:iCs/>
          <w:sz w:val="24"/>
          <w:szCs w:val="24"/>
          <w:lang w:val="id-ID"/>
        </w:rPr>
        <w:t>mutawa</w:t>
      </w:r>
      <w:r w:rsidRPr="00A075C6">
        <w:rPr>
          <w:rFonts w:ascii="Times New Roman" w:eastAsia="Times New Roman" w:hAnsi="Times New Roman" w:cs="Times New Roman"/>
          <w:i/>
          <w:iCs/>
          <w:sz w:val="24"/>
          <w:szCs w:val="24"/>
          <w:lang w:val="id-ID"/>
        </w:rPr>
        <w:t>sit</w:t>
      </w:r>
      <w:r w:rsidRPr="00A075C6">
        <w:rPr>
          <w:rFonts w:ascii="Times New Roman" w:eastAsia="Times New Roman" w:hAnsi="Times New Roman" w:cs="Times New Roman"/>
          <w:sz w:val="24"/>
          <w:szCs w:val="24"/>
          <w:lang w:val="id-ID"/>
        </w:rPr>
        <w:t>) dan ketat (</w:t>
      </w:r>
      <w:r w:rsidRPr="00A075C6">
        <w:rPr>
          <w:rFonts w:ascii="Times New Roman" w:eastAsia="Times New Roman" w:hAnsi="Times New Roman" w:cs="Times New Roman"/>
          <w:i/>
          <w:iCs/>
          <w:sz w:val="24"/>
          <w:szCs w:val="24"/>
          <w:lang w:val="id-ID"/>
        </w:rPr>
        <w:t>mutasyaddid</w:t>
      </w:r>
      <w:r w:rsidRPr="00A075C6">
        <w:rPr>
          <w:rFonts w:ascii="Times New Roman" w:eastAsia="Times New Roman" w:hAnsi="Times New Roman" w:cs="Times New Roman"/>
          <w:sz w:val="24"/>
          <w:szCs w:val="24"/>
          <w:lang w:val="id-ID"/>
        </w:rPr>
        <w:t>).</w:t>
      </w:r>
      <w:r w:rsidR="00BA6642">
        <w:rPr>
          <w:rStyle w:val="FootnoteReference"/>
          <w:rFonts w:ascii="Times New Roman" w:eastAsia="Times New Roman" w:hAnsi="Times New Roman"/>
          <w:sz w:val="24"/>
          <w:szCs w:val="24"/>
          <w:lang w:val="id-ID"/>
        </w:rPr>
        <w:footnoteReference w:id="41"/>
      </w:r>
      <w:r w:rsidR="00BA6642" w:rsidRPr="00A075C6">
        <w:rPr>
          <w:rFonts w:ascii="Times New Roman" w:eastAsia="Times New Roman" w:hAnsi="Times New Roman" w:cs="Times New Roman"/>
          <w:sz w:val="24"/>
          <w:szCs w:val="24"/>
          <w:lang w:val="id-ID"/>
        </w:rPr>
        <w:t xml:space="preserve"> </w:t>
      </w:r>
    </w:p>
    <w:p w:rsidR="00BF4C6C" w:rsidRPr="00A075C6" w:rsidRDefault="00BF4C6C" w:rsidP="00521EBB">
      <w:pPr>
        <w:spacing w:after="0" w:line="480" w:lineRule="auto"/>
        <w:ind w:firstLine="720"/>
        <w:jc w:val="both"/>
        <w:rPr>
          <w:rFonts w:ascii="Times New Roman" w:eastAsia="Times New Roman" w:hAnsi="Times New Roman" w:cs="Times New Roman"/>
          <w:sz w:val="24"/>
          <w:szCs w:val="24"/>
        </w:rPr>
      </w:pPr>
      <w:r w:rsidRPr="00A075C6">
        <w:rPr>
          <w:rFonts w:ascii="Times New Roman" w:eastAsia="Times New Roman" w:hAnsi="Times New Roman" w:cs="Times New Roman"/>
          <w:sz w:val="24"/>
          <w:szCs w:val="24"/>
          <w:lang w:val="id-ID"/>
        </w:rPr>
        <w:lastRenderedPageBreak/>
        <w:t>Sementara dari sisi penunjukannya (</w:t>
      </w:r>
      <w:r w:rsidR="00BA6642">
        <w:rPr>
          <w:rFonts w:ascii="Times New Roman" w:eastAsia="Times New Roman" w:hAnsi="Times New Roman" w:cs="Times New Roman"/>
          <w:i/>
          <w:iCs/>
          <w:sz w:val="24"/>
          <w:szCs w:val="24"/>
          <w:lang w:val="id-ID"/>
        </w:rPr>
        <w:t>dala</w:t>
      </w:r>
      <w:r w:rsidRPr="00A075C6">
        <w:rPr>
          <w:rFonts w:ascii="Times New Roman" w:eastAsia="Times New Roman" w:hAnsi="Times New Roman" w:cs="Times New Roman"/>
          <w:i/>
          <w:iCs/>
          <w:sz w:val="24"/>
          <w:szCs w:val="24"/>
          <w:lang w:val="id-ID"/>
        </w:rPr>
        <w:t>lah</w:t>
      </w:r>
      <w:r w:rsidRPr="00A075C6">
        <w:rPr>
          <w:rFonts w:ascii="Times New Roman" w:eastAsia="Times New Roman" w:hAnsi="Times New Roman" w:cs="Times New Roman"/>
          <w:sz w:val="24"/>
          <w:szCs w:val="24"/>
          <w:lang w:val="id-ID"/>
        </w:rPr>
        <w:t>), secara umum para ulama sepakat bahwa hadi</w:t>
      </w:r>
      <w:r w:rsidR="00521EBB" w:rsidRPr="00521EBB">
        <w:rPr>
          <w:rFonts w:ascii="Times New Roman" w:eastAsia="Times New Roman" w:hAnsi="Times New Roman" w:cs="Times New Roman"/>
          <w:sz w:val="24"/>
          <w:szCs w:val="24"/>
          <w:lang w:val="id-ID"/>
        </w:rPr>
        <w:t>t</w:t>
      </w:r>
      <w:r w:rsidRPr="00A075C6">
        <w:rPr>
          <w:rFonts w:ascii="Times New Roman" w:eastAsia="Times New Roman" w:hAnsi="Times New Roman" w:cs="Times New Roman"/>
          <w:sz w:val="24"/>
          <w:szCs w:val="24"/>
          <w:lang w:val="id-ID"/>
        </w:rPr>
        <w:t xml:space="preserve">s dapat dijadikan </w:t>
      </w:r>
      <w:r w:rsidR="00BA6642">
        <w:rPr>
          <w:rFonts w:ascii="Times New Roman" w:eastAsia="Times New Roman" w:hAnsi="Times New Roman" w:cs="Times New Roman"/>
          <w:i/>
          <w:iCs/>
          <w:sz w:val="24"/>
          <w:szCs w:val="24"/>
          <w:lang w:val="id-ID"/>
        </w:rPr>
        <w:t>h</w:t>
      </w:r>
      <w:r w:rsidRPr="00A075C6">
        <w:rPr>
          <w:rFonts w:ascii="Times New Roman" w:eastAsia="Times New Roman" w:hAnsi="Times New Roman" w:cs="Times New Roman"/>
          <w:i/>
          <w:iCs/>
          <w:sz w:val="24"/>
          <w:szCs w:val="24"/>
          <w:lang w:val="id-ID"/>
        </w:rPr>
        <w:t>ujjah,</w:t>
      </w:r>
      <w:r w:rsidRPr="00A075C6">
        <w:rPr>
          <w:rFonts w:ascii="Times New Roman" w:eastAsia="Times New Roman" w:hAnsi="Times New Roman" w:cs="Times New Roman"/>
          <w:sz w:val="24"/>
          <w:szCs w:val="24"/>
          <w:lang w:val="id-ID"/>
        </w:rPr>
        <w:t xml:space="preserve"> namun dalam beberapa hal berkenaan dengan hadi</w:t>
      </w:r>
      <w:r w:rsidR="00521EBB" w:rsidRPr="00521EBB">
        <w:rPr>
          <w:rFonts w:ascii="Times New Roman" w:eastAsia="Times New Roman" w:hAnsi="Times New Roman" w:cs="Times New Roman"/>
          <w:sz w:val="24"/>
          <w:szCs w:val="24"/>
          <w:lang w:val="id-ID"/>
        </w:rPr>
        <w:t>t</w:t>
      </w:r>
      <w:r w:rsidRPr="00A075C6">
        <w:rPr>
          <w:rFonts w:ascii="Times New Roman" w:eastAsia="Times New Roman" w:hAnsi="Times New Roman" w:cs="Times New Roman"/>
          <w:sz w:val="24"/>
          <w:szCs w:val="24"/>
          <w:lang w:val="id-ID"/>
        </w:rPr>
        <w:t xml:space="preserve">s secara keseluruhan masih terjadi diskusi panjang terhadap jenis-jenis hadis yang dapat dijadikan </w:t>
      </w:r>
      <w:r w:rsidR="00BA6642">
        <w:rPr>
          <w:rFonts w:ascii="Times New Roman" w:eastAsia="Times New Roman" w:hAnsi="Times New Roman" w:cs="Times New Roman"/>
          <w:i/>
          <w:iCs/>
          <w:sz w:val="24"/>
          <w:szCs w:val="24"/>
          <w:lang w:val="id-ID"/>
        </w:rPr>
        <w:t>h</w:t>
      </w:r>
      <w:r w:rsidRPr="00A075C6">
        <w:rPr>
          <w:rFonts w:ascii="Times New Roman" w:eastAsia="Times New Roman" w:hAnsi="Times New Roman" w:cs="Times New Roman"/>
          <w:i/>
          <w:iCs/>
          <w:sz w:val="24"/>
          <w:szCs w:val="24"/>
          <w:lang w:val="id-ID"/>
        </w:rPr>
        <w:t>ujjah.</w:t>
      </w:r>
      <w:r w:rsidRPr="00A075C6">
        <w:rPr>
          <w:rFonts w:ascii="Times New Roman" w:eastAsia="Times New Roman" w:hAnsi="Times New Roman" w:cs="Times New Roman"/>
          <w:sz w:val="24"/>
          <w:szCs w:val="24"/>
          <w:lang w:val="id-ID"/>
        </w:rPr>
        <w:t xml:space="preserve"> Tidak diragukan lagi semua ulama berpendapat bahwa hadis </w:t>
      </w:r>
      <w:r w:rsidR="00BA6642">
        <w:rPr>
          <w:rFonts w:ascii="Times New Roman" w:eastAsia="Times New Roman" w:hAnsi="Times New Roman" w:cs="Times New Roman"/>
          <w:i/>
          <w:iCs/>
          <w:sz w:val="24"/>
          <w:szCs w:val="24"/>
          <w:lang w:val="id-ID"/>
        </w:rPr>
        <w:t>mutaw</w:t>
      </w:r>
      <w:r w:rsidR="00521EBB">
        <w:rPr>
          <w:rFonts w:ascii="Times New Roman" w:eastAsia="Times New Roman" w:hAnsi="Times New Roman" w:cs="Times New Roman"/>
          <w:i/>
          <w:iCs/>
          <w:sz w:val="24"/>
          <w:szCs w:val="24"/>
          <w:lang w:val="id-ID"/>
        </w:rPr>
        <w:t>â</w:t>
      </w:r>
      <w:r w:rsidRPr="00A075C6">
        <w:rPr>
          <w:rFonts w:ascii="Times New Roman" w:eastAsia="Times New Roman" w:hAnsi="Times New Roman" w:cs="Times New Roman"/>
          <w:i/>
          <w:iCs/>
          <w:sz w:val="24"/>
          <w:szCs w:val="24"/>
          <w:lang w:val="id-ID"/>
        </w:rPr>
        <w:t xml:space="preserve">tir </w:t>
      </w:r>
      <w:r w:rsidRPr="00A075C6">
        <w:rPr>
          <w:rFonts w:ascii="Times New Roman" w:eastAsia="Times New Roman" w:hAnsi="Times New Roman" w:cs="Times New Roman"/>
          <w:sz w:val="24"/>
          <w:szCs w:val="24"/>
          <w:lang w:val="id-ID"/>
        </w:rPr>
        <w:t xml:space="preserve">dapat dijadikan </w:t>
      </w:r>
      <w:r w:rsidR="00BA6642">
        <w:rPr>
          <w:rFonts w:ascii="Times New Roman" w:eastAsia="Times New Roman" w:hAnsi="Times New Roman" w:cs="Times New Roman"/>
          <w:i/>
          <w:iCs/>
          <w:sz w:val="24"/>
          <w:szCs w:val="24"/>
          <w:lang w:val="id-ID"/>
        </w:rPr>
        <w:t>h</w:t>
      </w:r>
      <w:r w:rsidRPr="00A075C6">
        <w:rPr>
          <w:rFonts w:ascii="Times New Roman" w:eastAsia="Times New Roman" w:hAnsi="Times New Roman" w:cs="Times New Roman"/>
          <w:i/>
          <w:iCs/>
          <w:sz w:val="24"/>
          <w:szCs w:val="24"/>
          <w:lang w:val="id-ID"/>
        </w:rPr>
        <w:t>ujjah,</w:t>
      </w:r>
      <w:r w:rsidRPr="00A075C6">
        <w:rPr>
          <w:rFonts w:ascii="Times New Roman" w:eastAsia="Times New Roman" w:hAnsi="Times New Roman" w:cs="Times New Roman"/>
          <w:sz w:val="24"/>
          <w:szCs w:val="24"/>
          <w:lang w:val="id-ID"/>
        </w:rPr>
        <w:t xml:space="preserve"> namun terhadap hadis </w:t>
      </w:r>
      <w:r w:rsidR="00BA6642">
        <w:rPr>
          <w:rFonts w:ascii="Times New Roman" w:eastAsia="Times New Roman" w:hAnsi="Times New Roman" w:cs="Times New Roman"/>
          <w:i/>
          <w:iCs/>
          <w:sz w:val="24"/>
          <w:szCs w:val="24"/>
          <w:lang w:val="id-ID"/>
        </w:rPr>
        <w:t>ah</w:t>
      </w:r>
      <w:r w:rsidR="00521EBB">
        <w:rPr>
          <w:rFonts w:ascii="Times New Roman" w:eastAsia="Times New Roman" w:hAnsi="Times New Roman" w:cs="Times New Roman"/>
          <w:i/>
          <w:iCs/>
          <w:sz w:val="24"/>
          <w:szCs w:val="24"/>
          <w:lang w:val="id-ID"/>
        </w:rPr>
        <w:t>â</w:t>
      </w:r>
      <w:r w:rsidRPr="00A075C6">
        <w:rPr>
          <w:rFonts w:ascii="Times New Roman" w:eastAsia="Times New Roman" w:hAnsi="Times New Roman" w:cs="Times New Roman"/>
          <w:i/>
          <w:iCs/>
          <w:sz w:val="24"/>
          <w:szCs w:val="24"/>
          <w:lang w:val="id-ID"/>
        </w:rPr>
        <w:t>d</w:t>
      </w:r>
      <w:r w:rsidR="00BA6642">
        <w:rPr>
          <w:rFonts w:ascii="Times New Roman" w:eastAsia="Times New Roman" w:hAnsi="Times New Roman" w:cs="Times New Roman"/>
          <w:sz w:val="24"/>
          <w:szCs w:val="24"/>
          <w:lang w:val="id-ID"/>
        </w:rPr>
        <w:t xml:space="preserve"> masih me</w:t>
      </w:r>
      <w:r w:rsidRPr="00A075C6">
        <w:rPr>
          <w:rFonts w:ascii="Times New Roman" w:eastAsia="Times New Roman" w:hAnsi="Times New Roman" w:cs="Times New Roman"/>
          <w:sz w:val="24"/>
          <w:szCs w:val="24"/>
          <w:lang w:val="id-ID"/>
        </w:rPr>
        <w:t>n</w:t>
      </w:r>
      <w:r w:rsidR="00BA6642" w:rsidRPr="00BA6642">
        <w:rPr>
          <w:rFonts w:ascii="Times New Roman" w:eastAsia="Times New Roman" w:hAnsi="Times New Roman" w:cs="Times New Roman"/>
          <w:sz w:val="24"/>
          <w:szCs w:val="24"/>
          <w:lang w:val="id-ID"/>
        </w:rPr>
        <w:t>i</w:t>
      </w:r>
      <w:r w:rsidRPr="00A075C6">
        <w:rPr>
          <w:rFonts w:ascii="Times New Roman" w:eastAsia="Times New Roman" w:hAnsi="Times New Roman" w:cs="Times New Roman"/>
          <w:sz w:val="24"/>
          <w:szCs w:val="24"/>
          <w:lang w:val="id-ID"/>
        </w:rPr>
        <w:t xml:space="preserve">mbulkan berbagai perbedaan pendapat. Ada yang menolak menjadikan </w:t>
      </w:r>
      <w:r w:rsidR="00BA6642">
        <w:rPr>
          <w:rFonts w:ascii="Times New Roman" w:eastAsia="Times New Roman" w:hAnsi="Times New Roman" w:cs="Times New Roman"/>
          <w:i/>
          <w:iCs/>
          <w:sz w:val="24"/>
          <w:szCs w:val="24"/>
          <w:lang w:val="id-ID"/>
        </w:rPr>
        <w:t>h</w:t>
      </w:r>
      <w:r w:rsidRPr="00A075C6">
        <w:rPr>
          <w:rFonts w:ascii="Times New Roman" w:eastAsia="Times New Roman" w:hAnsi="Times New Roman" w:cs="Times New Roman"/>
          <w:i/>
          <w:iCs/>
          <w:sz w:val="24"/>
          <w:szCs w:val="24"/>
          <w:lang w:val="id-ID"/>
        </w:rPr>
        <w:t>ujjah</w:t>
      </w:r>
      <w:r w:rsidRPr="00A075C6">
        <w:rPr>
          <w:rFonts w:ascii="Times New Roman" w:eastAsia="Times New Roman" w:hAnsi="Times New Roman" w:cs="Times New Roman"/>
          <w:sz w:val="24"/>
          <w:szCs w:val="24"/>
          <w:lang w:val="id-ID"/>
        </w:rPr>
        <w:t xml:space="preserve"> dan ada yang menerimanya dengan persyaratan bahwa hadis tersebut bernilai </w:t>
      </w:r>
      <w:r w:rsidR="00BA6642">
        <w:rPr>
          <w:rFonts w:ascii="Times New Roman" w:eastAsia="Times New Roman" w:hAnsi="Times New Roman" w:cs="Times New Roman"/>
          <w:i/>
          <w:iCs/>
          <w:sz w:val="24"/>
          <w:szCs w:val="24"/>
          <w:lang w:val="id-ID"/>
        </w:rPr>
        <w:t>sah</w:t>
      </w:r>
      <w:r w:rsidR="00521EBB">
        <w:rPr>
          <w:rFonts w:ascii="Times New Roman" w:eastAsia="Times New Roman" w:hAnsi="Times New Roman" w:cs="Times New Roman"/>
          <w:i/>
          <w:iCs/>
          <w:sz w:val="24"/>
          <w:szCs w:val="24"/>
          <w:lang w:val="id-ID"/>
        </w:rPr>
        <w:t>î</w:t>
      </w:r>
      <w:r w:rsidRPr="00A075C6">
        <w:rPr>
          <w:rFonts w:ascii="Times New Roman" w:eastAsia="Times New Roman" w:hAnsi="Times New Roman" w:cs="Times New Roman"/>
          <w:i/>
          <w:iCs/>
          <w:sz w:val="24"/>
          <w:szCs w:val="24"/>
          <w:lang w:val="id-ID"/>
        </w:rPr>
        <w:t>h</w:t>
      </w:r>
      <w:r w:rsidRPr="00A075C6">
        <w:rPr>
          <w:rFonts w:ascii="Times New Roman" w:eastAsia="Times New Roman" w:hAnsi="Times New Roman" w:cs="Times New Roman"/>
          <w:sz w:val="24"/>
          <w:szCs w:val="24"/>
          <w:lang w:val="id-ID"/>
        </w:rPr>
        <w:t xml:space="preserve"> dan </w:t>
      </w:r>
      <w:r w:rsidR="00BA6642">
        <w:rPr>
          <w:rFonts w:ascii="Times New Roman" w:eastAsia="Times New Roman" w:hAnsi="Times New Roman" w:cs="Times New Roman"/>
          <w:i/>
          <w:iCs/>
          <w:sz w:val="24"/>
          <w:szCs w:val="24"/>
          <w:lang w:val="id-ID"/>
        </w:rPr>
        <w:t>h</w:t>
      </w:r>
      <w:r w:rsidRPr="00A075C6">
        <w:rPr>
          <w:rFonts w:ascii="Times New Roman" w:eastAsia="Times New Roman" w:hAnsi="Times New Roman" w:cs="Times New Roman"/>
          <w:i/>
          <w:iCs/>
          <w:sz w:val="24"/>
          <w:szCs w:val="24"/>
          <w:lang w:val="id-ID"/>
        </w:rPr>
        <w:t>asan</w:t>
      </w:r>
      <w:r w:rsidRPr="00A075C6">
        <w:rPr>
          <w:rFonts w:ascii="Times New Roman" w:eastAsia="Times New Roman" w:hAnsi="Times New Roman" w:cs="Times New Roman"/>
          <w:sz w:val="24"/>
          <w:szCs w:val="24"/>
          <w:lang w:val="id-ID"/>
        </w:rPr>
        <w:t xml:space="preserve"> serta tidak </w:t>
      </w:r>
      <w:r w:rsidR="00BA6642">
        <w:rPr>
          <w:rFonts w:ascii="Times New Roman" w:eastAsia="Times New Roman" w:hAnsi="Times New Roman" w:cs="Times New Roman"/>
          <w:i/>
          <w:iCs/>
          <w:sz w:val="24"/>
          <w:szCs w:val="24"/>
          <w:lang w:val="id-ID"/>
        </w:rPr>
        <w:t>d</w:t>
      </w:r>
      <w:r w:rsidR="00521EBB">
        <w:rPr>
          <w:rFonts w:ascii="Times New Roman" w:eastAsia="Times New Roman" w:hAnsi="Times New Roman" w:cs="Times New Roman"/>
          <w:i/>
          <w:iCs/>
          <w:sz w:val="24"/>
          <w:szCs w:val="24"/>
        </w:rPr>
        <w:t>h</w:t>
      </w:r>
      <w:r w:rsidR="00BA6642">
        <w:rPr>
          <w:rFonts w:ascii="Times New Roman" w:eastAsia="Times New Roman" w:hAnsi="Times New Roman" w:cs="Times New Roman"/>
          <w:i/>
          <w:iCs/>
          <w:sz w:val="24"/>
          <w:szCs w:val="24"/>
          <w:lang w:val="id-ID"/>
        </w:rPr>
        <w:t>a’i</w:t>
      </w:r>
      <w:r w:rsidRPr="00A075C6">
        <w:rPr>
          <w:rFonts w:ascii="Times New Roman" w:eastAsia="Times New Roman" w:hAnsi="Times New Roman" w:cs="Times New Roman"/>
          <w:i/>
          <w:iCs/>
          <w:sz w:val="24"/>
          <w:szCs w:val="24"/>
          <w:lang w:val="id-ID"/>
        </w:rPr>
        <w:t>f.</w:t>
      </w:r>
    </w:p>
    <w:p w:rsidR="00BF4C6C" w:rsidRPr="00A075C6" w:rsidRDefault="00BF4C6C" w:rsidP="00521EBB">
      <w:pPr>
        <w:spacing w:after="0" w:line="480" w:lineRule="auto"/>
        <w:ind w:firstLine="720"/>
        <w:jc w:val="both"/>
        <w:rPr>
          <w:rFonts w:ascii="Times New Roman" w:eastAsia="Times New Roman" w:hAnsi="Times New Roman" w:cs="Times New Roman"/>
          <w:sz w:val="24"/>
          <w:szCs w:val="24"/>
        </w:rPr>
      </w:pPr>
      <w:r w:rsidRPr="00A075C6">
        <w:rPr>
          <w:rFonts w:ascii="Times New Roman" w:eastAsia="Times New Roman" w:hAnsi="Times New Roman" w:cs="Times New Roman"/>
          <w:sz w:val="24"/>
          <w:szCs w:val="24"/>
          <w:lang w:val="id-ID"/>
        </w:rPr>
        <w:t xml:space="preserve">Selain persoalan teknis mengenai kualitas sebuah hadis melalui kajian </w:t>
      </w:r>
      <w:r w:rsidRPr="00A075C6">
        <w:rPr>
          <w:rFonts w:ascii="Times New Roman" w:eastAsia="Times New Roman" w:hAnsi="Times New Roman" w:cs="Times New Roman"/>
          <w:i/>
          <w:iCs/>
          <w:sz w:val="24"/>
          <w:szCs w:val="24"/>
          <w:lang w:val="id-ID"/>
        </w:rPr>
        <w:t>naqd al-</w:t>
      </w:r>
      <w:r w:rsidR="00A67D79">
        <w:rPr>
          <w:rFonts w:ascii="Times New Roman" w:eastAsia="Times New Roman" w:hAnsi="Times New Roman" w:cs="Times New Roman"/>
          <w:i/>
          <w:iCs/>
          <w:sz w:val="24"/>
          <w:szCs w:val="24"/>
          <w:lang w:val="id-ID"/>
        </w:rPr>
        <w:t>had</w:t>
      </w:r>
      <w:r w:rsidR="00521EBB">
        <w:rPr>
          <w:rFonts w:ascii="Times New Roman" w:eastAsia="Times New Roman" w:hAnsi="Times New Roman" w:cs="Times New Roman"/>
          <w:i/>
          <w:iCs/>
          <w:sz w:val="24"/>
          <w:szCs w:val="24"/>
          <w:lang w:val="id-ID"/>
        </w:rPr>
        <w:t>î</w:t>
      </w:r>
      <w:r w:rsidR="00521EBB">
        <w:rPr>
          <w:rFonts w:ascii="Times New Roman" w:eastAsia="Times New Roman" w:hAnsi="Times New Roman" w:cs="Times New Roman"/>
          <w:i/>
          <w:iCs/>
          <w:sz w:val="24"/>
          <w:szCs w:val="24"/>
        </w:rPr>
        <w:t>t</w:t>
      </w:r>
      <w:r w:rsidRPr="00A075C6">
        <w:rPr>
          <w:rFonts w:ascii="Times New Roman" w:eastAsia="Times New Roman" w:hAnsi="Times New Roman" w:cs="Times New Roman"/>
          <w:i/>
          <w:iCs/>
          <w:sz w:val="24"/>
          <w:szCs w:val="24"/>
          <w:lang w:val="id-ID"/>
        </w:rPr>
        <w:t>s</w:t>
      </w:r>
      <w:r w:rsidRPr="00A075C6">
        <w:rPr>
          <w:rFonts w:ascii="Times New Roman" w:eastAsia="Times New Roman" w:hAnsi="Times New Roman" w:cs="Times New Roman"/>
          <w:sz w:val="24"/>
          <w:szCs w:val="24"/>
          <w:lang w:val="id-ID"/>
        </w:rPr>
        <w:t xml:space="preserve"> (lebih ditekankan pada kritik sanad dan matan), problem yang dialami seringkali bersifat spesifik dan variatif. Respon Rasulullah </w:t>
      </w:r>
      <w:r w:rsidR="00521EBB">
        <w:rPr>
          <w:rFonts w:ascii="Times New Roman" w:eastAsia="Times New Roman" w:hAnsi="Times New Roman" w:cs="Times New Roman"/>
          <w:sz w:val="24"/>
          <w:szCs w:val="24"/>
        </w:rPr>
        <w:t>SAW</w:t>
      </w:r>
      <w:r w:rsidRPr="00A075C6">
        <w:rPr>
          <w:rFonts w:ascii="Times New Roman" w:eastAsia="Times New Roman" w:hAnsi="Times New Roman" w:cs="Times New Roman"/>
          <w:sz w:val="24"/>
          <w:szCs w:val="24"/>
          <w:lang w:val="id-ID"/>
        </w:rPr>
        <w:t>, terhadap problem yang dialami pada masa itu dituntut melalui bahasa spesifik dan sesuai dengan karakter problem, yang boleh jadi juga spesifik dan khas.</w:t>
      </w:r>
    </w:p>
    <w:p w:rsidR="002E72AC" w:rsidRPr="002E72AC" w:rsidRDefault="002E72AC" w:rsidP="002E72AC">
      <w:pPr>
        <w:pStyle w:val="ListParagraph"/>
        <w:numPr>
          <w:ilvl w:val="0"/>
          <w:numId w:val="8"/>
        </w:numPr>
        <w:spacing w:after="100" w:afterAutospacing="1" w:line="480" w:lineRule="auto"/>
        <w:ind w:left="360"/>
        <w:jc w:val="both"/>
        <w:rPr>
          <w:rFonts w:ascii="Times New Roman" w:hAnsi="Times New Roman" w:cs="Times New Roman"/>
          <w:b/>
          <w:bCs/>
          <w:i/>
          <w:iCs/>
          <w:sz w:val="24"/>
          <w:szCs w:val="24"/>
        </w:rPr>
      </w:pPr>
      <w:r w:rsidRPr="002E72AC">
        <w:rPr>
          <w:rFonts w:ascii="Times New Roman" w:hAnsi="Times New Roman" w:cs="Times New Roman"/>
          <w:b/>
          <w:bCs/>
          <w:sz w:val="24"/>
          <w:szCs w:val="24"/>
          <w:lang w:val="id-ID"/>
        </w:rPr>
        <w:t xml:space="preserve">Metodologi Jalaluddin </w:t>
      </w:r>
      <w:r w:rsidRPr="002E72AC">
        <w:rPr>
          <w:rFonts w:ascii="Times New Roman" w:hAnsi="Times New Roman" w:cs="Times New Roman"/>
          <w:b/>
          <w:bCs/>
          <w:sz w:val="24"/>
          <w:szCs w:val="24"/>
        </w:rPr>
        <w:t>a</w:t>
      </w:r>
      <w:r w:rsidRPr="002E72AC">
        <w:rPr>
          <w:rFonts w:ascii="Times New Roman" w:hAnsi="Times New Roman" w:cs="Times New Roman"/>
          <w:b/>
          <w:bCs/>
          <w:sz w:val="24"/>
          <w:szCs w:val="24"/>
          <w:lang w:val="id-ID"/>
        </w:rPr>
        <w:t xml:space="preserve">s-Suyûthî  Dalam Meriwayatkan </w:t>
      </w:r>
      <w:r w:rsidRPr="002E72AC">
        <w:rPr>
          <w:rFonts w:ascii="Times New Roman" w:hAnsi="Times New Roman" w:cs="Times New Roman"/>
          <w:b/>
          <w:bCs/>
          <w:i/>
          <w:iCs/>
          <w:sz w:val="24"/>
          <w:szCs w:val="24"/>
          <w:lang w:val="id-ID"/>
        </w:rPr>
        <w:t>Isrâîliyât</w:t>
      </w:r>
    </w:p>
    <w:p w:rsidR="002E72AC" w:rsidRPr="00A7080D" w:rsidRDefault="002E72AC" w:rsidP="00534CA2">
      <w:pPr>
        <w:pStyle w:val="ListParagraph"/>
        <w:spacing w:after="0" w:line="480" w:lineRule="auto"/>
        <w:ind w:left="0" w:firstLine="720"/>
        <w:jc w:val="both"/>
        <w:rPr>
          <w:rFonts w:ascii="Times New Roman" w:hAnsi="Times New Roman" w:cs="Times New Roman"/>
          <w:i/>
          <w:iCs/>
          <w:sz w:val="24"/>
          <w:szCs w:val="24"/>
        </w:rPr>
      </w:pPr>
      <w:r>
        <w:rPr>
          <w:rFonts w:ascii="Times New Roman" w:hAnsi="Times New Roman" w:cs="Times New Roman"/>
          <w:sz w:val="24"/>
          <w:szCs w:val="24"/>
        </w:rPr>
        <w:t xml:space="preserve">Di antara kesalahan dan kekeliruan para </w:t>
      </w:r>
      <w:r w:rsidRPr="00D72159">
        <w:rPr>
          <w:rFonts w:ascii="Times New Roman" w:hAnsi="Times New Roman" w:cs="Times New Roman"/>
          <w:i/>
          <w:iCs/>
          <w:sz w:val="24"/>
          <w:szCs w:val="24"/>
        </w:rPr>
        <w:t>mufass</w:t>
      </w:r>
      <w:r>
        <w:rPr>
          <w:rFonts w:ascii="Times New Roman" w:hAnsi="Times New Roman" w:cs="Times New Roman"/>
          <w:i/>
          <w:iCs/>
          <w:sz w:val="24"/>
          <w:szCs w:val="24"/>
        </w:rPr>
        <w:t>î</w:t>
      </w:r>
      <w:r w:rsidRPr="00D72159">
        <w:rPr>
          <w:rFonts w:ascii="Times New Roman" w:hAnsi="Times New Roman" w:cs="Times New Roman"/>
          <w:i/>
          <w:iCs/>
          <w:sz w:val="24"/>
          <w:szCs w:val="24"/>
        </w:rPr>
        <w:t>r</w:t>
      </w:r>
      <w:r>
        <w:rPr>
          <w:rFonts w:ascii="Times New Roman" w:hAnsi="Times New Roman" w:cs="Times New Roman"/>
          <w:sz w:val="24"/>
          <w:szCs w:val="24"/>
        </w:rPr>
        <w:t xml:space="preserve"> ialah mempercayai kisah-kisah </w:t>
      </w:r>
      <w:r w:rsidRPr="00F24C9C">
        <w:rPr>
          <w:rFonts w:ascii="Times New Roman" w:hAnsi="Times New Roman" w:cs="Times New Roman"/>
          <w:i/>
          <w:iCs/>
          <w:sz w:val="24"/>
          <w:szCs w:val="24"/>
        </w:rPr>
        <w:t>isr</w:t>
      </w:r>
      <w:r>
        <w:rPr>
          <w:rFonts w:ascii="Times New Roman" w:hAnsi="Times New Roman" w:cs="Times New Roman"/>
          <w:i/>
          <w:iCs/>
          <w:sz w:val="24"/>
          <w:szCs w:val="24"/>
        </w:rPr>
        <w:t>âî</w:t>
      </w:r>
      <w:r w:rsidRPr="00F24C9C">
        <w:rPr>
          <w:rFonts w:ascii="Times New Roman" w:hAnsi="Times New Roman" w:cs="Times New Roman"/>
          <w:i/>
          <w:iCs/>
          <w:sz w:val="24"/>
          <w:szCs w:val="24"/>
        </w:rPr>
        <w:t>liy</w:t>
      </w:r>
      <w:r>
        <w:rPr>
          <w:rFonts w:ascii="Times New Roman" w:hAnsi="Times New Roman" w:cs="Times New Roman"/>
          <w:i/>
          <w:iCs/>
          <w:sz w:val="24"/>
          <w:szCs w:val="24"/>
        </w:rPr>
        <w:t>â</w:t>
      </w:r>
      <w:r w:rsidRPr="00F24C9C">
        <w:rPr>
          <w:rFonts w:ascii="Times New Roman" w:hAnsi="Times New Roman" w:cs="Times New Roman"/>
          <w:i/>
          <w:iCs/>
          <w:sz w:val="24"/>
          <w:szCs w:val="24"/>
        </w:rPr>
        <w:t>t</w:t>
      </w:r>
      <w:r>
        <w:rPr>
          <w:rFonts w:ascii="Times New Roman" w:hAnsi="Times New Roman" w:cs="Times New Roman"/>
          <w:sz w:val="24"/>
          <w:szCs w:val="24"/>
        </w:rPr>
        <w:t xml:space="preserve">, sehingga kisah-kisah ini memenuhi kitab-kitab tafsir, terutama yang berkaitan dengan kisah para nabi dan orang-orang mukmin di dalam al-Qur’an. Kisah-kisah </w:t>
      </w:r>
      <w:r>
        <w:rPr>
          <w:rFonts w:ascii="Times New Roman" w:hAnsi="Times New Roman" w:cs="Times New Roman"/>
          <w:i/>
          <w:iCs/>
          <w:sz w:val="24"/>
          <w:szCs w:val="24"/>
        </w:rPr>
        <w:t>isrâîliyât</w:t>
      </w:r>
      <w:r>
        <w:rPr>
          <w:rFonts w:ascii="Times New Roman" w:hAnsi="Times New Roman" w:cs="Times New Roman"/>
          <w:sz w:val="24"/>
          <w:szCs w:val="24"/>
        </w:rPr>
        <w:t xml:space="preserve"> ini menyusup ke dalam pusaka penafsiran yang sangat berharga, hingga mencoreng mukanya, mengeruhkan kejernihan, yang membawa berbagai macam khurafat dan kebatilan yang ditawarkan orang-orang Yahudi dan Nasrani terhadap orang-orang Muslim. Padahal mayoritas kisah-kisah itu tidak tercantum dalam kitab-kitab mereka yang diakui, tapi hanya sekedar kisah yang beredar dari </w:t>
      </w:r>
      <w:r>
        <w:rPr>
          <w:rFonts w:ascii="Times New Roman" w:hAnsi="Times New Roman" w:cs="Times New Roman"/>
          <w:sz w:val="24"/>
          <w:szCs w:val="24"/>
        </w:rPr>
        <w:lastRenderedPageBreak/>
        <w:t>mulut ke mulut di kalangan mereka, yang dikutip kesana kemari tanpa dilandasi ilmu, atau memang dilandasi niat yang buruk terhadap umat Islam.</w:t>
      </w:r>
      <w:r>
        <w:rPr>
          <w:rStyle w:val="FootnoteReference"/>
          <w:rFonts w:ascii="Times New Roman" w:hAnsi="Times New Roman"/>
          <w:sz w:val="24"/>
          <w:szCs w:val="24"/>
        </w:rPr>
        <w:footnoteReference w:id="42"/>
      </w:r>
    </w:p>
    <w:p w:rsidR="002E72AC" w:rsidRDefault="002E72AC" w:rsidP="00534CA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Imam Hafiz as-Suyûthî  menyebutkan kisah-kisah dan juga </w:t>
      </w:r>
      <w:r>
        <w:rPr>
          <w:rFonts w:ascii="Times New Roman" w:hAnsi="Times New Roman" w:cs="Times New Roman"/>
          <w:i/>
          <w:iCs/>
          <w:sz w:val="24"/>
          <w:szCs w:val="24"/>
        </w:rPr>
        <w:t>isrâîliyât</w:t>
      </w:r>
      <w:r>
        <w:rPr>
          <w:rFonts w:ascii="Times New Roman" w:hAnsi="Times New Roman" w:cs="Times New Roman"/>
          <w:sz w:val="24"/>
          <w:szCs w:val="24"/>
        </w:rPr>
        <w:t xml:space="preserve"> yang tidak diiringi dengan dalil-dalil dan pemikiran yang sehat yang diantaranya terdapat pada kisah Harut wa Marut, kisah penyemblihan, kisah Ishaq, kisah Yusuf, di dalam kisah Daud dan Sulaiman, kisah Ilyas, juga dalam kisah cobaan yang diterima oleh Ayyub a.s, yang tidak benar dan tidak bisa diterima, itu berdasarkan dari </w:t>
      </w:r>
      <w:r>
        <w:rPr>
          <w:rFonts w:ascii="Times New Roman" w:hAnsi="Times New Roman" w:cs="Times New Roman"/>
          <w:i/>
          <w:iCs/>
          <w:sz w:val="24"/>
          <w:szCs w:val="24"/>
        </w:rPr>
        <w:t>isrâîliyât</w:t>
      </w:r>
      <w:r>
        <w:rPr>
          <w:rFonts w:ascii="Times New Roman" w:hAnsi="Times New Roman" w:cs="Times New Roman"/>
          <w:sz w:val="24"/>
          <w:szCs w:val="24"/>
        </w:rPr>
        <w:t xml:space="preserve"> Bani </w:t>
      </w:r>
      <w:r>
        <w:rPr>
          <w:rFonts w:ascii="Times New Roman" w:hAnsi="Times New Roman" w:cs="Times New Roman"/>
          <w:i/>
          <w:iCs/>
          <w:sz w:val="24"/>
          <w:szCs w:val="24"/>
        </w:rPr>
        <w:t>I</w:t>
      </w:r>
      <w:r w:rsidRPr="00F24C9C">
        <w:rPr>
          <w:rFonts w:ascii="Times New Roman" w:hAnsi="Times New Roman" w:cs="Times New Roman"/>
          <w:i/>
          <w:iCs/>
          <w:sz w:val="24"/>
          <w:szCs w:val="24"/>
        </w:rPr>
        <w:t xml:space="preserve">srail </w:t>
      </w:r>
      <w:r>
        <w:rPr>
          <w:rFonts w:ascii="Times New Roman" w:hAnsi="Times New Roman" w:cs="Times New Roman"/>
          <w:sz w:val="24"/>
          <w:szCs w:val="24"/>
        </w:rPr>
        <w:t>dan merupakan kebohongan mereka terhadap para Nabi.</w:t>
      </w:r>
      <w:r>
        <w:rPr>
          <w:rStyle w:val="FootnoteReference"/>
          <w:rFonts w:ascii="Times New Roman" w:hAnsi="Times New Roman"/>
          <w:sz w:val="24"/>
          <w:szCs w:val="24"/>
        </w:rPr>
        <w:footnoteReference w:id="43"/>
      </w:r>
    </w:p>
    <w:p w:rsidR="002E72AC" w:rsidRDefault="002E72AC" w:rsidP="00534CA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Jalaluddin as-Suyûthî  dalam meriwayatkan </w:t>
      </w:r>
      <w:r>
        <w:rPr>
          <w:rFonts w:ascii="Times New Roman" w:hAnsi="Times New Roman" w:cs="Times New Roman"/>
          <w:i/>
          <w:iCs/>
          <w:sz w:val="24"/>
          <w:szCs w:val="24"/>
        </w:rPr>
        <w:t>isrâîliyât</w:t>
      </w:r>
      <w:r>
        <w:rPr>
          <w:rFonts w:ascii="Times New Roman" w:hAnsi="Times New Roman" w:cs="Times New Roman"/>
          <w:sz w:val="24"/>
          <w:szCs w:val="24"/>
        </w:rPr>
        <w:t xml:space="preserve"> menggunakan metodologi diantaranya :</w:t>
      </w:r>
    </w:p>
    <w:p w:rsidR="002E72AC" w:rsidRPr="00667D32" w:rsidRDefault="002E72AC" w:rsidP="002E72AC">
      <w:pPr>
        <w:pStyle w:val="ListParagraph"/>
        <w:numPr>
          <w:ilvl w:val="0"/>
          <w:numId w:val="14"/>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As-Suyûthî  </w:t>
      </w:r>
      <w:r w:rsidRPr="00827140">
        <w:rPr>
          <w:rFonts w:ascii="Times New Roman" w:hAnsi="Times New Roman" w:cs="Times New Roman"/>
          <w:sz w:val="24"/>
          <w:szCs w:val="24"/>
        </w:rPr>
        <w:t>lebih banyak menggunakan riwayat yang dihilangkan sebagain dari sanad</w:t>
      </w:r>
      <w:r>
        <w:rPr>
          <w:rFonts w:ascii="Times New Roman" w:hAnsi="Times New Roman" w:cs="Times New Roman"/>
          <w:sz w:val="24"/>
          <w:szCs w:val="24"/>
        </w:rPr>
        <w:t xml:space="preserve"> riawayat tersebut. Tafsir </w:t>
      </w:r>
      <w:r>
        <w:rPr>
          <w:rFonts w:ascii="Times New Roman" w:hAnsi="Times New Roman" w:cs="Times New Roman"/>
          <w:i/>
          <w:iCs/>
          <w:sz w:val="24"/>
          <w:szCs w:val="24"/>
        </w:rPr>
        <w:t>al</w:t>
      </w:r>
      <w:r>
        <w:rPr>
          <w:rFonts w:ascii="Times New Roman" w:hAnsi="Times New Roman" w:cs="Times New Roman"/>
          <w:i/>
          <w:iCs/>
          <w:sz w:val="24"/>
          <w:szCs w:val="24"/>
          <w:lang w:val="id-ID"/>
        </w:rPr>
        <w:t xml:space="preserve">-Durr Mantsûr fî Tafsîr al-Ma’tsûr </w:t>
      </w:r>
      <w:r>
        <w:rPr>
          <w:rFonts w:ascii="Times New Roman" w:hAnsi="Times New Roman" w:cs="Times New Roman"/>
          <w:i/>
          <w:iCs/>
          <w:sz w:val="24"/>
          <w:szCs w:val="24"/>
        </w:rPr>
        <w:t xml:space="preserve"> </w:t>
      </w:r>
      <w:r>
        <w:rPr>
          <w:rFonts w:ascii="Times New Roman" w:hAnsi="Times New Roman" w:cs="Times New Roman"/>
          <w:sz w:val="24"/>
          <w:szCs w:val="24"/>
        </w:rPr>
        <w:t xml:space="preserve">merupakan ringkasan dari kitab </w:t>
      </w:r>
      <w:r w:rsidRPr="00F24C9C">
        <w:rPr>
          <w:rFonts w:ascii="Times New Roman" w:hAnsi="Times New Roman" w:cs="Times New Roman"/>
          <w:i/>
          <w:iCs/>
          <w:sz w:val="24"/>
          <w:szCs w:val="24"/>
        </w:rPr>
        <w:t>Tarjamanul al-Qur’an</w:t>
      </w:r>
      <w:r>
        <w:rPr>
          <w:rFonts w:ascii="Times New Roman" w:hAnsi="Times New Roman" w:cs="Times New Roman"/>
          <w:sz w:val="24"/>
          <w:szCs w:val="24"/>
        </w:rPr>
        <w:t xml:space="preserve"> sebelum, ketika sempurna tafsir tersebut dengan sanad riwayat yang </w:t>
      </w:r>
      <w:r w:rsidRPr="00F24C9C">
        <w:rPr>
          <w:rFonts w:ascii="Times New Roman" w:hAnsi="Times New Roman" w:cs="Times New Roman"/>
          <w:i/>
          <w:iCs/>
          <w:sz w:val="24"/>
          <w:szCs w:val="24"/>
        </w:rPr>
        <w:t>ma’</w:t>
      </w:r>
      <w:r>
        <w:rPr>
          <w:rFonts w:ascii="Times New Roman" w:hAnsi="Times New Roman" w:cs="Times New Roman"/>
          <w:i/>
          <w:iCs/>
          <w:sz w:val="24"/>
          <w:szCs w:val="24"/>
        </w:rPr>
        <w:t>t</w:t>
      </w:r>
      <w:r w:rsidRPr="00F24C9C">
        <w:rPr>
          <w:rFonts w:ascii="Times New Roman" w:hAnsi="Times New Roman" w:cs="Times New Roman"/>
          <w:i/>
          <w:iCs/>
          <w:sz w:val="24"/>
          <w:szCs w:val="24"/>
        </w:rPr>
        <w:t>s</w:t>
      </w:r>
      <w:r>
        <w:rPr>
          <w:rFonts w:ascii="Times New Roman" w:hAnsi="Times New Roman" w:cs="Times New Roman"/>
          <w:i/>
          <w:iCs/>
          <w:sz w:val="24"/>
          <w:szCs w:val="24"/>
        </w:rPr>
        <w:t>û</w:t>
      </w:r>
      <w:r w:rsidRPr="00F24C9C">
        <w:rPr>
          <w:rFonts w:ascii="Times New Roman" w:hAnsi="Times New Roman" w:cs="Times New Roman"/>
          <w:i/>
          <w:iCs/>
          <w:sz w:val="24"/>
          <w:szCs w:val="24"/>
        </w:rPr>
        <w:t>r</w:t>
      </w:r>
      <w:r>
        <w:rPr>
          <w:rFonts w:ascii="Times New Roman" w:hAnsi="Times New Roman" w:cs="Times New Roman"/>
          <w:sz w:val="24"/>
          <w:szCs w:val="24"/>
        </w:rPr>
        <w:t xml:space="preserve">. Dimulailah meringkas tafsir, dengan menghilangkan sanad-sanadnya, dan mencukupkan dengan matan hadits yang </w:t>
      </w:r>
      <w:r w:rsidRPr="00F24C9C">
        <w:rPr>
          <w:rFonts w:ascii="Times New Roman" w:hAnsi="Times New Roman" w:cs="Times New Roman"/>
          <w:i/>
          <w:iCs/>
          <w:sz w:val="24"/>
          <w:szCs w:val="24"/>
        </w:rPr>
        <w:t xml:space="preserve">marfu’ </w:t>
      </w:r>
      <w:r>
        <w:rPr>
          <w:rFonts w:ascii="Times New Roman" w:hAnsi="Times New Roman" w:cs="Times New Roman"/>
          <w:sz w:val="24"/>
          <w:szCs w:val="24"/>
        </w:rPr>
        <w:t xml:space="preserve">dan </w:t>
      </w:r>
      <w:r w:rsidRPr="00F24C9C">
        <w:rPr>
          <w:rFonts w:ascii="Times New Roman" w:hAnsi="Times New Roman" w:cs="Times New Roman"/>
          <w:i/>
          <w:iCs/>
          <w:sz w:val="24"/>
          <w:szCs w:val="24"/>
        </w:rPr>
        <w:t>mauquf,</w:t>
      </w:r>
      <w:r>
        <w:rPr>
          <w:rFonts w:ascii="Times New Roman" w:hAnsi="Times New Roman" w:cs="Times New Roman"/>
          <w:sz w:val="24"/>
          <w:szCs w:val="24"/>
        </w:rPr>
        <w:t xml:space="preserve"> diringkas hal itu didalam tafsir </w:t>
      </w:r>
      <w:r>
        <w:rPr>
          <w:rFonts w:ascii="Times New Roman" w:hAnsi="Times New Roman" w:cs="Times New Roman"/>
          <w:i/>
          <w:iCs/>
          <w:sz w:val="24"/>
          <w:szCs w:val="24"/>
        </w:rPr>
        <w:t>al</w:t>
      </w:r>
      <w:r>
        <w:rPr>
          <w:rFonts w:ascii="Times New Roman" w:hAnsi="Times New Roman" w:cs="Times New Roman"/>
          <w:i/>
          <w:iCs/>
          <w:sz w:val="24"/>
          <w:szCs w:val="24"/>
          <w:lang w:val="id-ID"/>
        </w:rPr>
        <w:t xml:space="preserve">-Durr Mantsûr fî Tafsîr al-Ma’tsûr </w:t>
      </w:r>
      <w:r>
        <w:rPr>
          <w:rFonts w:ascii="Times New Roman" w:hAnsi="Times New Roman" w:cs="Times New Roman"/>
          <w:i/>
          <w:iCs/>
          <w:sz w:val="24"/>
          <w:szCs w:val="24"/>
        </w:rPr>
        <w:t>,</w:t>
      </w:r>
      <w:r>
        <w:rPr>
          <w:rFonts w:ascii="Times New Roman" w:hAnsi="Times New Roman" w:cs="Times New Roman"/>
          <w:sz w:val="24"/>
          <w:szCs w:val="24"/>
        </w:rPr>
        <w:t xml:space="preserve"> Sebagai mana juga dikatakan oleh as-Suyûthî  pada mukaddaimah </w:t>
      </w:r>
      <w:r>
        <w:rPr>
          <w:rFonts w:ascii="Times New Roman" w:hAnsi="Times New Roman" w:cs="Times New Roman"/>
          <w:i/>
          <w:iCs/>
          <w:sz w:val="24"/>
          <w:szCs w:val="24"/>
        </w:rPr>
        <w:t>al</w:t>
      </w:r>
      <w:r>
        <w:rPr>
          <w:rFonts w:ascii="Times New Roman" w:hAnsi="Times New Roman" w:cs="Times New Roman"/>
          <w:i/>
          <w:iCs/>
          <w:sz w:val="24"/>
          <w:szCs w:val="24"/>
          <w:lang w:val="id-ID"/>
        </w:rPr>
        <w:t>-Durr Mantsûr</w:t>
      </w:r>
      <w:r>
        <w:rPr>
          <w:rFonts w:ascii="Times New Roman" w:hAnsi="Times New Roman" w:cs="Times New Roman"/>
          <w:sz w:val="24"/>
          <w:szCs w:val="24"/>
        </w:rPr>
        <w:t xml:space="preserve"> : ketika saya menulis kitab </w:t>
      </w:r>
      <w:r w:rsidRPr="00F24C9C">
        <w:rPr>
          <w:rFonts w:ascii="Times New Roman" w:hAnsi="Times New Roman" w:cs="Times New Roman"/>
          <w:i/>
          <w:iCs/>
          <w:sz w:val="24"/>
          <w:szCs w:val="24"/>
        </w:rPr>
        <w:t>Tarjamanul al-Qur’an</w:t>
      </w:r>
      <w:r>
        <w:rPr>
          <w:rFonts w:ascii="Times New Roman" w:hAnsi="Times New Roman" w:cs="Times New Roman"/>
          <w:sz w:val="24"/>
          <w:szCs w:val="24"/>
        </w:rPr>
        <w:t xml:space="preserve"> dan dia tafsir yang disandarkan kepada Rasulullah SAW dan sahabatNya semoga Allah SWT meredoi mereka, dan sempurna Alhamdulillah dalam beberapa jilid, maka ketika saya menginginkan </w:t>
      </w:r>
      <w:r w:rsidRPr="00F24C9C">
        <w:rPr>
          <w:rFonts w:ascii="Times New Roman" w:hAnsi="Times New Roman" w:cs="Times New Roman"/>
          <w:i/>
          <w:iCs/>
          <w:sz w:val="24"/>
          <w:szCs w:val="24"/>
        </w:rPr>
        <w:t>a</w:t>
      </w:r>
      <w:r>
        <w:rPr>
          <w:rFonts w:ascii="Times New Roman" w:hAnsi="Times New Roman" w:cs="Times New Roman"/>
          <w:i/>
          <w:iCs/>
          <w:sz w:val="24"/>
          <w:szCs w:val="24"/>
        </w:rPr>
        <w:t>t</w:t>
      </w:r>
      <w:r w:rsidRPr="00F24C9C">
        <w:rPr>
          <w:rFonts w:ascii="Times New Roman" w:hAnsi="Times New Roman" w:cs="Times New Roman"/>
          <w:i/>
          <w:iCs/>
          <w:sz w:val="24"/>
          <w:szCs w:val="24"/>
        </w:rPr>
        <w:t>sar</w:t>
      </w:r>
      <w:r>
        <w:rPr>
          <w:rFonts w:ascii="Times New Roman" w:hAnsi="Times New Roman" w:cs="Times New Roman"/>
          <w:sz w:val="24"/>
          <w:szCs w:val="24"/>
        </w:rPr>
        <w:t xml:space="preserve"> dengan </w:t>
      </w:r>
      <w:r w:rsidRPr="00F24C9C">
        <w:rPr>
          <w:rFonts w:ascii="Times New Roman" w:hAnsi="Times New Roman" w:cs="Times New Roman"/>
          <w:i/>
          <w:iCs/>
          <w:sz w:val="24"/>
          <w:szCs w:val="24"/>
        </w:rPr>
        <w:t>sanad</w:t>
      </w:r>
      <w:r>
        <w:rPr>
          <w:rFonts w:ascii="Times New Roman" w:hAnsi="Times New Roman" w:cs="Times New Roman"/>
          <w:sz w:val="24"/>
          <w:szCs w:val="24"/>
        </w:rPr>
        <w:t xml:space="preserve"> kitab-kitab yang </w:t>
      </w:r>
      <w:r>
        <w:rPr>
          <w:rFonts w:ascii="Times New Roman" w:hAnsi="Times New Roman" w:cs="Times New Roman"/>
          <w:sz w:val="24"/>
          <w:szCs w:val="24"/>
        </w:rPr>
        <w:lastRenderedPageBreak/>
        <w:t>diriwayatkan, saya melihat memotong lebih penting dari pada menyempurnakan, yang lebih utama kepada matan hadits tanpa harus ada sanad yang panjang.</w:t>
      </w:r>
      <w:r>
        <w:rPr>
          <w:rStyle w:val="FootnoteReference"/>
          <w:rFonts w:ascii="Times New Roman" w:hAnsi="Times New Roman"/>
          <w:sz w:val="24"/>
          <w:szCs w:val="24"/>
        </w:rPr>
        <w:footnoteReference w:id="44"/>
      </w:r>
      <w:r>
        <w:rPr>
          <w:rFonts w:ascii="Times New Roman" w:hAnsi="Times New Roman" w:cs="Times New Roman"/>
          <w:sz w:val="24"/>
          <w:szCs w:val="24"/>
        </w:rPr>
        <w:t xml:space="preserve"> </w:t>
      </w:r>
    </w:p>
    <w:p w:rsidR="002E72AC" w:rsidRDefault="002E72AC" w:rsidP="002E72AC">
      <w:pPr>
        <w:pStyle w:val="ListParagraph"/>
        <w:numPr>
          <w:ilvl w:val="0"/>
          <w:numId w:val="14"/>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Riwayat yang bersumber dari tokoh-tokoh Bani </w:t>
      </w:r>
      <w:r>
        <w:rPr>
          <w:rFonts w:ascii="Times New Roman" w:hAnsi="Times New Roman" w:cs="Times New Roman"/>
          <w:i/>
          <w:iCs/>
          <w:sz w:val="24"/>
          <w:szCs w:val="24"/>
        </w:rPr>
        <w:t>Israî</w:t>
      </w:r>
      <w:r w:rsidRPr="00F24C9C">
        <w:rPr>
          <w:rFonts w:ascii="Times New Roman" w:hAnsi="Times New Roman" w:cs="Times New Roman"/>
          <w:i/>
          <w:iCs/>
          <w:sz w:val="24"/>
          <w:szCs w:val="24"/>
        </w:rPr>
        <w:t>l</w:t>
      </w:r>
      <w:r>
        <w:rPr>
          <w:rFonts w:ascii="Times New Roman" w:hAnsi="Times New Roman" w:cs="Times New Roman"/>
          <w:sz w:val="24"/>
          <w:szCs w:val="24"/>
        </w:rPr>
        <w:t xml:space="preserve"> yang sudah masuk Islam tersebut, merupakan riwayat yang mereka kemukakan sediri atau dikategorikan kedalam ‘</w:t>
      </w:r>
      <w:r w:rsidRPr="00F24C9C">
        <w:rPr>
          <w:rFonts w:ascii="Times New Roman" w:hAnsi="Times New Roman" w:cs="Times New Roman"/>
          <w:i/>
          <w:iCs/>
          <w:sz w:val="24"/>
          <w:szCs w:val="24"/>
        </w:rPr>
        <w:t>Atsar</w:t>
      </w:r>
      <w:r>
        <w:rPr>
          <w:rFonts w:ascii="Times New Roman" w:hAnsi="Times New Roman" w:cs="Times New Roman"/>
          <w:sz w:val="24"/>
          <w:szCs w:val="24"/>
        </w:rPr>
        <w:t xml:space="preserve"> atau riwayat yang tergolong kepada </w:t>
      </w:r>
      <w:r w:rsidRPr="00F24C9C">
        <w:rPr>
          <w:rFonts w:ascii="Times New Roman" w:hAnsi="Times New Roman" w:cs="Times New Roman"/>
          <w:i/>
          <w:iCs/>
          <w:sz w:val="24"/>
          <w:szCs w:val="24"/>
        </w:rPr>
        <w:t>Mauquf</w:t>
      </w:r>
      <w:r>
        <w:rPr>
          <w:rStyle w:val="FootnoteReference"/>
          <w:rFonts w:ascii="Times New Roman" w:hAnsi="Times New Roman"/>
          <w:sz w:val="24"/>
          <w:szCs w:val="24"/>
        </w:rPr>
        <w:footnoteReference w:id="45"/>
      </w:r>
      <w:r>
        <w:rPr>
          <w:rFonts w:ascii="Times New Roman" w:hAnsi="Times New Roman" w:cs="Times New Roman"/>
          <w:sz w:val="24"/>
          <w:szCs w:val="24"/>
        </w:rPr>
        <w:t xml:space="preserve"> bukan yang bersumber dari Rasulullah SAW, yang sering diistilahkan oleh ulama hadis dengan </w:t>
      </w:r>
      <w:r w:rsidRPr="00F24C9C">
        <w:rPr>
          <w:rFonts w:ascii="Times New Roman" w:hAnsi="Times New Roman" w:cs="Times New Roman"/>
          <w:i/>
          <w:iCs/>
          <w:sz w:val="24"/>
          <w:szCs w:val="24"/>
        </w:rPr>
        <w:t>marfu’</w:t>
      </w:r>
      <w:r>
        <w:rPr>
          <w:rFonts w:ascii="Times New Roman" w:hAnsi="Times New Roman" w:cs="Times New Roman"/>
          <w:sz w:val="24"/>
          <w:szCs w:val="24"/>
        </w:rPr>
        <w:t>.</w:t>
      </w:r>
      <w:r>
        <w:rPr>
          <w:rStyle w:val="FootnoteReference"/>
          <w:rFonts w:ascii="Times New Roman" w:hAnsi="Times New Roman"/>
          <w:sz w:val="24"/>
          <w:szCs w:val="24"/>
        </w:rPr>
        <w:footnoteReference w:id="46"/>
      </w:r>
    </w:p>
    <w:p w:rsidR="002E72AC" w:rsidRDefault="002E72AC" w:rsidP="00534CA2">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Mengutip riwayat </w:t>
      </w:r>
      <w:r>
        <w:rPr>
          <w:rFonts w:ascii="Times New Roman" w:hAnsi="Times New Roman" w:cs="Times New Roman"/>
          <w:i/>
          <w:iCs/>
          <w:sz w:val="24"/>
          <w:szCs w:val="24"/>
        </w:rPr>
        <w:t>isrâîliyât</w:t>
      </w:r>
      <w:r>
        <w:rPr>
          <w:rFonts w:ascii="Times New Roman" w:hAnsi="Times New Roman" w:cs="Times New Roman"/>
          <w:sz w:val="24"/>
          <w:szCs w:val="24"/>
        </w:rPr>
        <w:t xml:space="preserve"> tanpa didiringi dengan kritikan, penjelasan ataupun komentar terhadap riwayat tersebut. </w:t>
      </w:r>
    </w:p>
    <w:p w:rsidR="002E72AC" w:rsidRDefault="002E72AC" w:rsidP="002E72AC">
      <w:pPr>
        <w:spacing w:after="100" w:afterAutospacing="1"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Contoh penafsiran Imam as-Suyûthî dalam menafsirkan surat </w:t>
      </w:r>
      <w:r w:rsidRPr="00683B9A">
        <w:rPr>
          <w:rFonts w:ascii="Times New Roman" w:hAnsi="Times New Roman" w:cs="Times New Roman"/>
          <w:i/>
          <w:iCs/>
          <w:sz w:val="24"/>
          <w:szCs w:val="24"/>
        </w:rPr>
        <w:t>Thaha</w:t>
      </w:r>
      <w:r>
        <w:rPr>
          <w:rFonts w:ascii="Times New Roman" w:hAnsi="Times New Roman" w:cs="Times New Roman"/>
          <w:sz w:val="24"/>
          <w:szCs w:val="24"/>
        </w:rPr>
        <w:t xml:space="preserve"> [20]: 120;</w:t>
      </w:r>
    </w:p>
    <w:p w:rsidR="002E72AC" w:rsidRDefault="002E72AC" w:rsidP="00534CA2">
      <w:pPr>
        <w:bidi/>
        <w:spacing w:after="0" w:line="240" w:lineRule="auto"/>
        <w:jc w:val="both"/>
        <w:rPr>
          <w:rFonts w:ascii="Times New Roman" w:hAnsi="Times New Roman" w:cs="Traditional Arabic"/>
          <w:sz w:val="36"/>
          <w:szCs w:val="36"/>
        </w:rPr>
      </w:pPr>
      <w:r w:rsidRPr="00667D32">
        <w:rPr>
          <w:rFonts w:ascii="Times New Roman" w:hAnsi="Times New Roman" w:cs="Traditional Arabic" w:hint="cs"/>
          <w:sz w:val="36"/>
          <w:szCs w:val="36"/>
          <w:rtl/>
        </w:rPr>
        <w:t>و أخرج</w:t>
      </w:r>
      <w:r>
        <w:rPr>
          <w:rFonts w:ascii="Times New Roman" w:hAnsi="Times New Roman" w:cs="Traditional Arabic" w:hint="cs"/>
          <w:sz w:val="36"/>
          <w:szCs w:val="36"/>
          <w:rtl/>
        </w:rPr>
        <w:t xml:space="preserve"> عبد الرزاق و عبد بن حميد، و الحكيم الترمذى فى (نوادر الأصول) و إبن جرير، و إبن المنذر، و إبن أبى حاتم، و أبو الشيخ، عن و هب بن منبه قال : لما أسكن الله أدم الجنة وزوجته و نهاه عن الشجرة، كانت الشجرة عصونها متشعبة بعضها فى بعض، و كان لها ثمر تأكله الملائكة لخلدهم، وهى الثمرة التى نهى الله أدم عنها وزوجته، فلما أراد إبليس أن يستزلهما دخل فى جوف الحية، وكانت الحية لها أربع قوائم كأنها بختية من </w:t>
      </w:r>
      <w:r>
        <w:rPr>
          <w:rFonts w:ascii="Times New Roman" w:hAnsi="Times New Roman" w:cs="Traditional Arabic" w:hint="cs"/>
          <w:sz w:val="36"/>
          <w:szCs w:val="36"/>
          <w:rtl/>
        </w:rPr>
        <w:lastRenderedPageBreak/>
        <w:t>أحسن دابة خلقها الله، فلم دخلت الحية الجنة خرج من جوفها إبليس، فأخذ من الشجرة التى نهى الله أدم وزوجته عنها، فجاء بها إلى حواء فقال: انظرى إلى هذه الشجرة، ماأطيب ريحها، و أطيب طعمها، و أحسن لونها! فأخذتها حواء  فأكلتها، ثم ذهبت إلى أدم فقالت: انظر إلى هذه الشجرة، ما أطيب ريحها، و أطيب طعمها، وأحسن لونها! فأكل منها أدم فبدت لهما سواتهما، فدخل أدم فى جوف الشجرة، فناداه ربه: أين أنت ؟ قال: هأنذا يا رب. قال: ألا تخرج؟ قال: أستحى منك يا رب. قال: اهبط إلى الأرض. ثم قال: يا حواء، غررت عبدى، فإنك لا تحملين حملا إلا حملت كرها، فإذا أردت أن تضعى ما فى بطنك أشرفت على الموت مرارا. وقال للحية: أنت الذى دخل الملعون فى جوفك حتى غر عبدى، أنت ملعون لعنة، تتحول قوائمك فى بطنك، ولا يكون لك رزق إلا التراب، أنت عدو بنى أدم وهم أعداؤك، أينما لقيت أحد منهم أخذت بعقبه، و حيث ما لقيك أحد منهم شدح رأسك، قيل لوهب: وهل كانت الملائكة تأكل؟! قال: يفعل الله ما يشاء.</w:t>
      </w:r>
      <w:r>
        <w:rPr>
          <w:rStyle w:val="FootnoteReference"/>
          <w:rFonts w:ascii="Times New Roman" w:hAnsi="Times New Roman"/>
          <w:sz w:val="36"/>
          <w:szCs w:val="36"/>
          <w:rtl/>
        </w:rPr>
        <w:footnoteReference w:id="47"/>
      </w:r>
    </w:p>
    <w:p w:rsidR="002E72AC" w:rsidRDefault="002E72AC" w:rsidP="00534CA2">
      <w:pPr>
        <w:spacing w:after="0" w:line="480" w:lineRule="auto"/>
        <w:jc w:val="both"/>
        <w:rPr>
          <w:rFonts w:asciiTheme="majorBidi" w:hAnsiTheme="majorBidi" w:cstheme="majorBidi"/>
          <w:sz w:val="24"/>
          <w:szCs w:val="24"/>
        </w:rPr>
      </w:pPr>
      <w:r>
        <w:rPr>
          <w:rFonts w:ascii="Times New Roman" w:hAnsi="Times New Roman" w:cs="Traditional Arabic" w:hint="cs"/>
          <w:sz w:val="36"/>
          <w:szCs w:val="36"/>
          <w:rtl/>
        </w:rPr>
        <w:t xml:space="preserve">  </w:t>
      </w:r>
      <w:r>
        <w:rPr>
          <w:rFonts w:asciiTheme="majorBidi" w:hAnsiTheme="majorBidi" w:cstheme="majorBidi"/>
          <w:sz w:val="24"/>
          <w:szCs w:val="24"/>
        </w:rPr>
        <w:tab/>
        <w:t xml:space="preserve">Dalam mukaddimah as-Suyûthî sudah mengatakan, untuk mempercepat sampai kepada maksud </w:t>
      </w:r>
      <w:r w:rsidRPr="001D7A7C">
        <w:rPr>
          <w:rFonts w:asciiTheme="majorBidi" w:hAnsiTheme="majorBidi" w:cstheme="majorBidi"/>
          <w:i/>
          <w:iCs/>
          <w:sz w:val="24"/>
          <w:szCs w:val="24"/>
        </w:rPr>
        <w:t>matan</w:t>
      </w:r>
      <w:r>
        <w:rPr>
          <w:rFonts w:asciiTheme="majorBidi" w:hAnsiTheme="majorBidi" w:cstheme="majorBidi"/>
          <w:sz w:val="24"/>
          <w:szCs w:val="24"/>
        </w:rPr>
        <w:t xml:space="preserve"> dan tidak berpanjang-panjang, imam as-Suyûthî menghilangkan </w:t>
      </w:r>
      <w:r w:rsidRPr="001D7A7C">
        <w:rPr>
          <w:rFonts w:asciiTheme="majorBidi" w:hAnsiTheme="majorBidi" w:cstheme="majorBidi"/>
          <w:i/>
          <w:iCs/>
          <w:sz w:val="24"/>
          <w:szCs w:val="24"/>
        </w:rPr>
        <w:t>sanad</w:t>
      </w:r>
      <w:r>
        <w:rPr>
          <w:rFonts w:asciiTheme="majorBidi" w:hAnsiTheme="majorBidi" w:cstheme="majorBidi"/>
          <w:sz w:val="24"/>
          <w:szCs w:val="24"/>
        </w:rPr>
        <w:t xml:space="preserve"> dari riwayat-riwayat yang dijadikan sebagai penafsiran terhadap ayat-ayat al-Qur’an, demikian juga riwayat yang teridentifikasi bersumber dari </w:t>
      </w:r>
      <w:r w:rsidRPr="001D7A7C">
        <w:rPr>
          <w:rFonts w:asciiTheme="majorBidi" w:hAnsiTheme="majorBidi" w:cstheme="majorBidi"/>
          <w:i/>
          <w:iCs/>
          <w:sz w:val="24"/>
          <w:szCs w:val="24"/>
        </w:rPr>
        <w:t>isr</w:t>
      </w:r>
      <w:r>
        <w:rPr>
          <w:rFonts w:asciiTheme="majorBidi" w:hAnsiTheme="majorBidi" w:cstheme="majorBidi"/>
          <w:i/>
          <w:iCs/>
          <w:sz w:val="24"/>
          <w:szCs w:val="24"/>
        </w:rPr>
        <w:t>âî</w:t>
      </w:r>
      <w:r w:rsidRPr="001D7A7C">
        <w:rPr>
          <w:rFonts w:asciiTheme="majorBidi" w:hAnsiTheme="majorBidi" w:cstheme="majorBidi"/>
          <w:i/>
          <w:iCs/>
          <w:sz w:val="24"/>
          <w:szCs w:val="24"/>
        </w:rPr>
        <w:t>liy</w:t>
      </w:r>
      <w:r>
        <w:rPr>
          <w:rFonts w:asciiTheme="majorBidi" w:hAnsiTheme="majorBidi" w:cstheme="majorBidi"/>
          <w:i/>
          <w:iCs/>
          <w:sz w:val="24"/>
          <w:szCs w:val="24"/>
        </w:rPr>
        <w:t>â</w:t>
      </w:r>
      <w:r w:rsidRPr="001D7A7C">
        <w:rPr>
          <w:rFonts w:asciiTheme="majorBidi" w:hAnsiTheme="majorBidi" w:cstheme="majorBidi"/>
          <w:i/>
          <w:iCs/>
          <w:sz w:val="24"/>
          <w:szCs w:val="24"/>
        </w:rPr>
        <w:t>t</w:t>
      </w:r>
      <w:r>
        <w:rPr>
          <w:rFonts w:asciiTheme="majorBidi" w:hAnsiTheme="majorBidi" w:cstheme="majorBidi"/>
          <w:sz w:val="24"/>
          <w:szCs w:val="24"/>
        </w:rPr>
        <w:t xml:space="preserve">, seperti riwayat yang penulis nukil, riwayat yang bersumber dari Tokoh Bani </w:t>
      </w:r>
      <w:r w:rsidRPr="001D7A7C">
        <w:rPr>
          <w:rFonts w:asciiTheme="majorBidi" w:hAnsiTheme="majorBidi" w:cstheme="majorBidi"/>
          <w:i/>
          <w:iCs/>
          <w:sz w:val="24"/>
          <w:szCs w:val="24"/>
        </w:rPr>
        <w:t>Ahl al-Kit</w:t>
      </w:r>
      <w:r>
        <w:rPr>
          <w:rFonts w:asciiTheme="majorBidi" w:hAnsiTheme="majorBidi" w:cstheme="majorBidi"/>
          <w:i/>
          <w:iCs/>
          <w:sz w:val="24"/>
          <w:szCs w:val="24"/>
        </w:rPr>
        <w:t>â</w:t>
      </w:r>
      <w:r w:rsidRPr="001D7A7C">
        <w:rPr>
          <w:rFonts w:asciiTheme="majorBidi" w:hAnsiTheme="majorBidi" w:cstheme="majorBidi"/>
          <w:i/>
          <w:iCs/>
          <w:sz w:val="24"/>
          <w:szCs w:val="24"/>
        </w:rPr>
        <w:t>b</w:t>
      </w:r>
      <w:r>
        <w:rPr>
          <w:rFonts w:asciiTheme="majorBidi" w:hAnsiTheme="majorBidi" w:cstheme="majorBidi"/>
          <w:sz w:val="24"/>
          <w:szCs w:val="24"/>
        </w:rPr>
        <w:t xml:space="preserve"> yang sudah masuk Islam, namun riwayat tersebut juga oleh </w:t>
      </w:r>
      <w:r w:rsidRPr="001D7A7C">
        <w:rPr>
          <w:rFonts w:asciiTheme="majorBidi" w:hAnsiTheme="majorBidi" w:cstheme="majorBidi"/>
          <w:i/>
          <w:iCs/>
          <w:sz w:val="24"/>
          <w:szCs w:val="24"/>
        </w:rPr>
        <w:t>mufass</w:t>
      </w:r>
      <w:r>
        <w:rPr>
          <w:rFonts w:asciiTheme="majorBidi" w:hAnsiTheme="majorBidi" w:cstheme="majorBidi"/>
          <w:i/>
          <w:iCs/>
          <w:sz w:val="24"/>
          <w:szCs w:val="24"/>
        </w:rPr>
        <w:t>î</w:t>
      </w:r>
      <w:r w:rsidRPr="001D7A7C">
        <w:rPr>
          <w:rFonts w:asciiTheme="majorBidi" w:hAnsiTheme="majorBidi" w:cstheme="majorBidi"/>
          <w:i/>
          <w:iCs/>
          <w:sz w:val="24"/>
          <w:szCs w:val="24"/>
        </w:rPr>
        <w:t>r</w:t>
      </w:r>
      <w:r>
        <w:rPr>
          <w:rFonts w:asciiTheme="majorBidi" w:hAnsiTheme="majorBidi" w:cstheme="majorBidi"/>
          <w:sz w:val="24"/>
          <w:szCs w:val="24"/>
        </w:rPr>
        <w:t xml:space="preserve"> Imam as-Suyûthî tidak mengiringinya dengan komentar ataupun penilaian terhadap riwayat-riwayat.</w:t>
      </w:r>
    </w:p>
    <w:p w:rsidR="002E72AC" w:rsidRPr="00FB25DB" w:rsidRDefault="002E72AC" w:rsidP="002E72AC">
      <w:pPr>
        <w:spacing w:after="100" w:afterAutospacing="1" w:line="480" w:lineRule="auto"/>
        <w:jc w:val="both"/>
        <w:rPr>
          <w:rFonts w:asciiTheme="majorBidi" w:hAnsiTheme="majorBidi" w:cstheme="majorBidi"/>
          <w:sz w:val="24"/>
          <w:szCs w:val="24"/>
          <w:rtl/>
        </w:rPr>
      </w:pPr>
      <w:r>
        <w:rPr>
          <w:rFonts w:asciiTheme="majorBidi" w:hAnsiTheme="majorBidi" w:cstheme="majorBidi"/>
          <w:sz w:val="24"/>
          <w:szCs w:val="24"/>
        </w:rPr>
        <w:tab/>
        <w:t xml:space="preserve">Oleh sebab itu penulis berkesimpulan penting sekali untuk mengungkapkan riwayat-riwayat yang dinukil oleh Imam as-Suyûthî untuk menafsirkan al-Qur’an yang dikutip dari riwayat-riwayat yang bersumber dari tokoh </w:t>
      </w:r>
      <w:r w:rsidRPr="001D7A7C">
        <w:rPr>
          <w:rFonts w:asciiTheme="majorBidi" w:hAnsiTheme="majorBidi" w:cstheme="majorBidi"/>
          <w:i/>
          <w:iCs/>
          <w:sz w:val="24"/>
          <w:szCs w:val="24"/>
        </w:rPr>
        <w:t>Ahl al-Kit</w:t>
      </w:r>
      <w:r>
        <w:rPr>
          <w:rFonts w:asciiTheme="majorBidi" w:hAnsiTheme="majorBidi" w:cstheme="majorBidi"/>
          <w:i/>
          <w:iCs/>
          <w:sz w:val="24"/>
          <w:szCs w:val="24"/>
        </w:rPr>
        <w:t>â</w:t>
      </w:r>
      <w:r w:rsidRPr="001D7A7C">
        <w:rPr>
          <w:rFonts w:asciiTheme="majorBidi" w:hAnsiTheme="majorBidi" w:cstheme="majorBidi"/>
          <w:i/>
          <w:iCs/>
          <w:sz w:val="24"/>
          <w:szCs w:val="24"/>
        </w:rPr>
        <w:t>b</w:t>
      </w:r>
      <w:r>
        <w:rPr>
          <w:rFonts w:asciiTheme="majorBidi" w:hAnsiTheme="majorBidi" w:cstheme="majorBidi"/>
          <w:sz w:val="24"/>
          <w:szCs w:val="24"/>
        </w:rPr>
        <w:t xml:space="preserve"> yang sudah masuk Islam, ataupun riwayat-riwayat yang teridentifikasi bersumber dari tahayul dan </w:t>
      </w:r>
      <w:r>
        <w:rPr>
          <w:rFonts w:asciiTheme="majorBidi" w:hAnsiTheme="majorBidi" w:cstheme="majorBidi"/>
          <w:sz w:val="24"/>
          <w:szCs w:val="24"/>
        </w:rPr>
        <w:lastRenderedPageBreak/>
        <w:t xml:space="preserve">khurafat Bani </w:t>
      </w:r>
      <w:r w:rsidRPr="001D7A7C">
        <w:rPr>
          <w:rFonts w:asciiTheme="majorBidi" w:hAnsiTheme="majorBidi" w:cstheme="majorBidi"/>
          <w:i/>
          <w:iCs/>
          <w:sz w:val="24"/>
          <w:szCs w:val="24"/>
        </w:rPr>
        <w:t>israil</w:t>
      </w:r>
      <w:r>
        <w:rPr>
          <w:rFonts w:asciiTheme="majorBidi" w:hAnsiTheme="majorBidi" w:cstheme="majorBidi"/>
          <w:sz w:val="24"/>
          <w:szCs w:val="24"/>
        </w:rPr>
        <w:t xml:space="preserve">, sehingga pembaca tafsir </w:t>
      </w:r>
      <w:r>
        <w:rPr>
          <w:rFonts w:ascii="Times New Roman" w:hAnsi="Times New Roman" w:cs="Times New Roman"/>
          <w:i/>
          <w:iCs/>
          <w:sz w:val="24"/>
          <w:szCs w:val="24"/>
        </w:rPr>
        <w:t>al</w:t>
      </w:r>
      <w:r>
        <w:rPr>
          <w:rFonts w:ascii="Times New Roman" w:hAnsi="Times New Roman" w:cs="Times New Roman"/>
          <w:i/>
          <w:iCs/>
          <w:sz w:val="24"/>
          <w:szCs w:val="24"/>
          <w:lang w:val="id-ID"/>
        </w:rPr>
        <w:t>-Durr Mantsûr fî Tafsîr al-Ma’tsûr</w:t>
      </w:r>
      <w:r>
        <w:rPr>
          <w:rFonts w:asciiTheme="majorBidi" w:hAnsiTheme="majorBidi" w:cstheme="majorBidi"/>
          <w:sz w:val="24"/>
          <w:szCs w:val="24"/>
        </w:rPr>
        <w:t xml:space="preserve"> bisa mengetahui dan lebih selektif untuk membaca dan menerima riwayat yang dikemukakan oleh Imam as-Suyûthî terkhusus riwayat yang bersumber dari </w:t>
      </w:r>
      <w:r w:rsidRPr="001D7A7C">
        <w:rPr>
          <w:rFonts w:asciiTheme="majorBidi" w:hAnsiTheme="majorBidi" w:cstheme="majorBidi"/>
          <w:i/>
          <w:iCs/>
          <w:sz w:val="24"/>
          <w:szCs w:val="24"/>
        </w:rPr>
        <w:t>isr</w:t>
      </w:r>
      <w:r>
        <w:rPr>
          <w:rFonts w:asciiTheme="majorBidi" w:hAnsiTheme="majorBidi" w:cstheme="majorBidi"/>
          <w:i/>
          <w:iCs/>
          <w:sz w:val="24"/>
          <w:szCs w:val="24"/>
        </w:rPr>
        <w:t>âî</w:t>
      </w:r>
      <w:r w:rsidRPr="001D7A7C">
        <w:rPr>
          <w:rFonts w:asciiTheme="majorBidi" w:hAnsiTheme="majorBidi" w:cstheme="majorBidi"/>
          <w:i/>
          <w:iCs/>
          <w:sz w:val="24"/>
          <w:szCs w:val="24"/>
        </w:rPr>
        <w:t>liy</w:t>
      </w:r>
      <w:r>
        <w:rPr>
          <w:rFonts w:asciiTheme="majorBidi" w:hAnsiTheme="majorBidi" w:cstheme="majorBidi"/>
          <w:i/>
          <w:iCs/>
          <w:sz w:val="24"/>
          <w:szCs w:val="24"/>
        </w:rPr>
        <w:t>â</w:t>
      </w:r>
      <w:r w:rsidRPr="001D7A7C">
        <w:rPr>
          <w:rFonts w:asciiTheme="majorBidi" w:hAnsiTheme="majorBidi" w:cstheme="majorBidi"/>
          <w:i/>
          <w:iCs/>
          <w:sz w:val="24"/>
          <w:szCs w:val="24"/>
        </w:rPr>
        <w:t>t</w:t>
      </w:r>
      <w:r>
        <w:rPr>
          <w:rFonts w:asciiTheme="majorBidi" w:hAnsiTheme="majorBidi" w:cstheme="majorBidi"/>
          <w:sz w:val="24"/>
          <w:szCs w:val="24"/>
        </w:rPr>
        <w:t>.</w:t>
      </w:r>
    </w:p>
    <w:p w:rsidR="00486DFA" w:rsidRDefault="00486DFA" w:rsidP="003348AB">
      <w:pPr>
        <w:spacing w:after="0" w:line="480" w:lineRule="auto"/>
      </w:pPr>
    </w:p>
    <w:sectPr w:rsidR="00486DFA" w:rsidSect="00EB5489">
      <w:headerReference w:type="default" r:id="rId8"/>
      <w:pgSz w:w="11909" w:h="16834" w:code="9"/>
      <w:pgMar w:top="2160" w:right="1440" w:bottom="1440" w:left="2160" w:header="1296" w:footer="720" w:gutter="0"/>
      <w:pgNumType w:start="6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54A" w:rsidRDefault="0036454A" w:rsidP="003348AB">
      <w:pPr>
        <w:spacing w:after="0" w:line="240" w:lineRule="auto"/>
      </w:pPr>
      <w:r>
        <w:separator/>
      </w:r>
    </w:p>
  </w:endnote>
  <w:endnote w:type="continuationSeparator" w:id="1">
    <w:p w:rsidR="0036454A" w:rsidRDefault="0036454A" w:rsidP="00334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54A" w:rsidRDefault="0036454A" w:rsidP="003348AB">
      <w:pPr>
        <w:spacing w:after="0" w:line="240" w:lineRule="auto"/>
      </w:pPr>
      <w:r>
        <w:separator/>
      </w:r>
    </w:p>
  </w:footnote>
  <w:footnote w:type="continuationSeparator" w:id="1">
    <w:p w:rsidR="0036454A" w:rsidRDefault="0036454A" w:rsidP="003348AB">
      <w:pPr>
        <w:spacing w:after="0" w:line="240" w:lineRule="auto"/>
      </w:pPr>
      <w:r>
        <w:continuationSeparator/>
      </w:r>
    </w:p>
  </w:footnote>
  <w:footnote w:id="2">
    <w:p w:rsidR="003348AB" w:rsidRPr="00EC6B6B" w:rsidRDefault="003348AB" w:rsidP="00905212">
      <w:pPr>
        <w:pStyle w:val="FootnoteText"/>
        <w:ind w:firstLine="567"/>
        <w:jc w:val="both"/>
        <w:rPr>
          <w:rFonts w:asciiTheme="majorBidi" w:hAnsiTheme="majorBidi" w:cstheme="majorBidi"/>
        </w:rPr>
      </w:pPr>
      <w:r w:rsidRPr="00EC6B6B">
        <w:rPr>
          <w:rStyle w:val="FootnoteReference"/>
          <w:rFonts w:asciiTheme="majorBidi" w:hAnsiTheme="majorBidi" w:cstheme="majorBidi"/>
        </w:rPr>
        <w:footnoteRef/>
      </w:r>
      <w:r w:rsidRPr="00EC6B6B">
        <w:rPr>
          <w:rFonts w:asciiTheme="majorBidi" w:hAnsiTheme="majorBidi" w:cstheme="majorBidi"/>
        </w:rPr>
        <w:t xml:space="preserve"> Pengarang kitab </w:t>
      </w:r>
      <w:r w:rsidRPr="00EC6B6B">
        <w:rPr>
          <w:rFonts w:asciiTheme="majorBidi" w:hAnsiTheme="majorBidi" w:cstheme="majorBidi"/>
          <w:i/>
          <w:iCs/>
        </w:rPr>
        <w:t>Mu’jam Muallif</w:t>
      </w:r>
      <w:r w:rsidR="00905212">
        <w:rPr>
          <w:rFonts w:asciiTheme="majorBidi" w:hAnsiTheme="majorBidi" w:cstheme="majorBidi"/>
          <w:i/>
          <w:iCs/>
        </w:rPr>
        <w:t>î</w:t>
      </w:r>
      <w:r w:rsidRPr="00EC6B6B">
        <w:rPr>
          <w:rFonts w:asciiTheme="majorBidi" w:hAnsiTheme="majorBidi" w:cstheme="majorBidi"/>
          <w:i/>
          <w:iCs/>
        </w:rPr>
        <w:t>n</w:t>
      </w:r>
      <w:r w:rsidRPr="00EC6B6B">
        <w:rPr>
          <w:rFonts w:asciiTheme="majorBidi" w:hAnsiTheme="majorBidi" w:cstheme="majorBidi"/>
        </w:rPr>
        <w:t xml:space="preserve"> menambahkan nama Imam Suyuthi dengan </w:t>
      </w:r>
      <w:r w:rsidRPr="00EC6B6B">
        <w:rPr>
          <w:rFonts w:asciiTheme="majorBidi" w:hAnsiTheme="majorBidi" w:cstheme="majorBidi"/>
          <w:i/>
          <w:iCs/>
        </w:rPr>
        <w:t>at-Thulûni</w:t>
      </w:r>
      <w:r w:rsidRPr="00EC6B6B">
        <w:rPr>
          <w:rFonts w:asciiTheme="majorBidi" w:hAnsiTheme="majorBidi" w:cstheme="majorBidi"/>
        </w:rPr>
        <w:t xml:space="preserve">, </w:t>
      </w:r>
      <w:r w:rsidRPr="00EC6B6B">
        <w:rPr>
          <w:rFonts w:asciiTheme="majorBidi" w:hAnsiTheme="majorBidi" w:cstheme="majorBidi"/>
          <w:i/>
          <w:iCs/>
        </w:rPr>
        <w:t>al-Misry</w:t>
      </w:r>
      <w:r w:rsidRPr="00EC6B6B">
        <w:rPr>
          <w:rFonts w:asciiTheme="majorBidi" w:hAnsiTheme="majorBidi" w:cstheme="majorBidi"/>
        </w:rPr>
        <w:t xml:space="preserve"> dan </w:t>
      </w:r>
      <w:r w:rsidRPr="00EC6B6B">
        <w:rPr>
          <w:rFonts w:asciiTheme="majorBidi" w:hAnsiTheme="majorBidi" w:cstheme="majorBidi"/>
          <w:i/>
          <w:iCs/>
        </w:rPr>
        <w:t>as-Syâfi’i</w:t>
      </w:r>
      <w:r w:rsidRPr="00EC6B6B">
        <w:rPr>
          <w:rFonts w:asciiTheme="majorBidi" w:hAnsiTheme="majorBidi" w:cstheme="majorBidi"/>
        </w:rPr>
        <w:t>.</w:t>
      </w:r>
    </w:p>
  </w:footnote>
  <w:footnote w:id="3">
    <w:p w:rsidR="003348AB" w:rsidRPr="00EC6B6B" w:rsidRDefault="003348AB" w:rsidP="001721D1">
      <w:pPr>
        <w:pStyle w:val="FootnoteText"/>
        <w:ind w:firstLine="567"/>
        <w:jc w:val="both"/>
        <w:rPr>
          <w:rFonts w:asciiTheme="majorBidi" w:hAnsiTheme="majorBidi" w:cstheme="majorBidi"/>
        </w:rPr>
      </w:pPr>
      <w:r w:rsidRPr="00EC6B6B">
        <w:rPr>
          <w:rStyle w:val="FootnoteReference"/>
          <w:rFonts w:asciiTheme="majorBidi" w:hAnsiTheme="majorBidi" w:cstheme="majorBidi"/>
        </w:rPr>
        <w:footnoteRef/>
      </w:r>
      <w:r w:rsidRPr="00EC6B6B">
        <w:rPr>
          <w:rFonts w:asciiTheme="majorBidi" w:hAnsiTheme="majorBidi" w:cstheme="majorBidi"/>
        </w:rPr>
        <w:t xml:space="preserve"> Jalaluddin as-Suyuthi, </w:t>
      </w:r>
      <w:r w:rsidRPr="00EC6B6B">
        <w:rPr>
          <w:rFonts w:asciiTheme="majorBidi" w:hAnsiTheme="majorBidi" w:cstheme="majorBidi"/>
          <w:i/>
          <w:iCs/>
        </w:rPr>
        <w:t>Sunan an-Nas</w:t>
      </w:r>
      <w:r w:rsidR="001721D1">
        <w:rPr>
          <w:rFonts w:asciiTheme="majorBidi" w:hAnsiTheme="majorBidi" w:cstheme="majorBidi"/>
          <w:i/>
          <w:iCs/>
        </w:rPr>
        <w:t>â</w:t>
      </w:r>
      <w:r w:rsidRPr="00EC6B6B">
        <w:rPr>
          <w:rFonts w:asciiTheme="majorBidi" w:hAnsiTheme="majorBidi" w:cstheme="majorBidi"/>
          <w:i/>
          <w:iCs/>
        </w:rPr>
        <w:t>’i</w:t>
      </w:r>
      <w:r w:rsidRPr="00EC6B6B">
        <w:rPr>
          <w:rFonts w:asciiTheme="majorBidi" w:hAnsiTheme="majorBidi" w:cstheme="majorBidi"/>
        </w:rPr>
        <w:t>, yang di</w:t>
      </w:r>
      <w:r w:rsidRPr="00EC6B6B">
        <w:rPr>
          <w:rFonts w:asciiTheme="majorBidi" w:hAnsiTheme="majorBidi" w:cstheme="majorBidi"/>
          <w:i/>
          <w:iCs/>
        </w:rPr>
        <w:t>tahqiq</w:t>
      </w:r>
      <w:r w:rsidRPr="00EC6B6B">
        <w:rPr>
          <w:rFonts w:asciiTheme="majorBidi" w:hAnsiTheme="majorBidi" w:cstheme="majorBidi"/>
        </w:rPr>
        <w:t xml:space="preserve"> oleh Maktab Tahqiq li Turats al-Islami, (Beirut: Dar al-Ma’rifah, 1994), h. 71-72</w:t>
      </w:r>
    </w:p>
  </w:footnote>
  <w:footnote w:id="4">
    <w:p w:rsidR="003348AB" w:rsidRPr="00EC6B6B" w:rsidRDefault="003348AB" w:rsidP="00EC6B6B">
      <w:pPr>
        <w:pStyle w:val="FootnoteText"/>
        <w:ind w:firstLine="567"/>
        <w:jc w:val="both"/>
        <w:rPr>
          <w:rFonts w:asciiTheme="majorBidi" w:hAnsiTheme="majorBidi" w:cstheme="majorBidi"/>
        </w:rPr>
      </w:pPr>
      <w:r w:rsidRPr="00EC6B6B">
        <w:rPr>
          <w:rStyle w:val="FootnoteReference"/>
          <w:rFonts w:asciiTheme="majorBidi" w:hAnsiTheme="majorBidi" w:cstheme="majorBidi"/>
        </w:rPr>
        <w:footnoteRef/>
      </w:r>
      <w:r w:rsidRPr="00EC6B6B">
        <w:rPr>
          <w:rFonts w:asciiTheme="majorBidi" w:hAnsiTheme="majorBidi" w:cstheme="majorBidi"/>
        </w:rPr>
        <w:t xml:space="preserve"> Kebanyakan para sejarahwan menyepakati bulan ini sebagai bulan kelahiran Imam Suyuthi, namun Ibnu Iyas dan Ismail Basya al-Baghdadi menyatakan lain, bahwa bulan kelahiran Sang Imam adalah bulan Jumadil Akhir.</w:t>
      </w:r>
    </w:p>
  </w:footnote>
  <w:footnote w:id="5">
    <w:p w:rsidR="003050EC" w:rsidRPr="00EC6B6B" w:rsidRDefault="003050EC" w:rsidP="0021211B">
      <w:pPr>
        <w:pStyle w:val="FootnoteText"/>
        <w:ind w:firstLine="567"/>
        <w:jc w:val="both"/>
        <w:rPr>
          <w:rFonts w:asciiTheme="majorBidi" w:hAnsiTheme="majorBidi" w:cstheme="majorBidi"/>
        </w:rPr>
      </w:pPr>
      <w:r w:rsidRPr="00EC6B6B">
        <w:rPr>
          <w:rStyle w:val="FootnoteReference"/>
          <w:rFonts w:asciiTheme="majorBidi" w:hAnsiTheme="majorBidi" w:cstheme="majorBidi"/>
        </w:rPr>
        <w:footnoteRef/>
      </w:r>
      <w:r w:rsidRPr="00EC6B6B">
        <w:rPr>
          <w:rFonts w:asciiTheme="majorBidi" w:hAnsiTheme="majorBidi" w:cstheme="majorBidi"/>
        </w:rPr>
        <w:t xml:space="preserve"> Sayyid Muhammad ‘Ali Iyazi, </w:t>
      </w:r>
      <w:r w:rsidR="0021211B">
        <w:rPr>
          <w:rFonts w:asciiTheme="majorBidi" w:hAnsiTheme="majorBidi" w:cstheme="majorBidi"/>
          <w:i/>
          <w:iCs/>
        </w:rPr>
        <w:t>a</w:t>
      </w:r>
      <w:r w:rsidRPr="00EC6B6B">
        <w:rPr>
          <w:rFonts w:asciiTheme="majorBidi" w:hAnsiTheme="majorBidi" w:cstheme="majorBidi"/>
          <w:i/>
          <w:iCs/>
        </w:rPr>
        <w:t>l-Mufassir</w:t>
      </w:r>
      <w:r w:rsidR="00905212">
        <w:rPr>
          <w:rFonts w:asciiTheme="majorBidi" w:hAnsiTheme="majorBidi" w:cstheme="majorBidi"/>
          <w:i/>
          <w:iCs/>
        </w:rPr>
        <w:t>û</w:t>
      </w:r>
      <w:r w:rsidRPr="00EC6B6B">
        <w:rPr>
          <w:rFonts w:asciiTheme="majorBidi" w:hAnsiTheme="majorBidi" w:cstheme="majorBidi"/>
          <w:i/>
          <w:iCs/>
        </w:rPr>
        <w:t>n Hay</w:t>
      </w:r>
      <w:r w:rsidR="00905212">
        <w:rPr>
          <w:rFonts w:asciiTheme="majorBidi" w:hAnsiTheme="majorBidi" w:cstheme="majorBidi"/>
          <w:i/>
          <w:iCs/>
        </w:rPr>
        <w:t>ậ</w:t>
      </w:r>
      <w:r w:rsidRPr="00EC6B6B">
        <w:rPr>
          <w:rFonts w:asciiTheme="majorBidi" w:hAnsiTheme="majorBidi" w:cstheme="majorBidi"/>
          <w:i/>
          <w:iCs/>
        </w:rPr>
        <w:t>tuhum wa Manh</w:t>
      </w:r>
      <w:r w:rsidR="00905212">
        <w:rPr>
          <w:rFonts w:asciiTheme="majorBidi" w:hAnsiTheme="majorBidi" w:cstheme="majorBidi"/>
          <w:i/>
          <w:iCs/>
        </w:rPr>
        <w:t>ậ</w:t>
      </w:r>
      <w:r w:rsidRPr="00EC6B6B">
        <w:rPr>
          <w:rFonts w:asciiTheme="majorBidi" w:hAnsiTheme="majorBidi" w:cstheme="majorBidi"/>
          <w:i/>
          <w:iCs/>
        </w:rPr>
        <w:t>juhum,</w:t>
      </w:r>
      <w:r w:rsidRPr="00EC6B6B">
        <w:rPr>
          <w:rFonts w:asciiTheme="majorBidi" w:hAnsiTheme="majorBidi" w:cstheme="majorBidi"/>
        </w:rPr>
        <w:t xml:space="preserve"> (Teheran: Mu’assasah at-Taba’ah wa Nasyr wizarah as-Tsaqafah wa Irsyad Islamiy, 1212), h. 458</w:t>
      </w:r>
    </w:p>
  </w:footnote>
  <w:footnote w:id="6">
    <w:p w:rsidR="005A6988" w:rsidRPr="005A6988" w:rsidRDefault="005A6988" w:rsidP="00905212">
      <w:pPr>
        <w:pStyle w:val="FootnoteText"/>
        <w:ind w:firstLine="567"/>
      </w:pPr>
      <w:r>
        <w:rPr>
          <w:rStyle w:val="FootnoteReference"/>
        </w:rPr>
        <w:footnoteRef/>
      </w:r>
      <w:r>
        <w:t xml:space="preserve"> </w:t>
      </w:r>
      <w:r w:rsidRPr="005A6988">
        <w:rPr>
          <w:rFonts w:asciiTheme="majorBidi" w:hAnsiTheme="majorBidi" w:cstheme="majorBidi"/>
        </w:rPr>
        <w:t xml:space="preserve">Muhammad Sa’id Mursi, </w:t>
      </w:r>
      <w:r w:rsidRPr="005A6988">
        <w:rPr>
          <w:rFonts w:asciiTheme="majorBidi" w:hAnsiTheme="majorBidi" w:cstheme="majorBidi"/>
          <w:i/>
          <w:iCs/>
        </w:rPr>
        <w:t>Uzhmaul Isl</w:t>
      </w:r>
      <w:r w:rsidR="00905212">
        <w:rPr>
          <w:rFonts w:asciiTheme="majorBidi" w:hAnsiTheme="majorBidi" w:cstheme="majorBidi"/>
          <w:i/>
          <w:iCs/>
        </w:rPr>
        <w:t>ậ</w:t>
      </w:r>
      <w:r w:rsidRPr="005A6988">
        <w:rPr>
          <w:rFonts w:asciiTheme="majorBidi" w:hAnsiTheme="majorBidi" w:cstheme="majorBidi"/>
          <w:i/>
          <w:iCs/>
        </w:rPr>
        <w:t>m Abra Arba’ati Asyra Qaruna Minal Zaman,</w:t>
      </w:r>
      <w:r w:rsidRPr="005A6988">
        <w:rPr>
          <w:rFonts w:asciiTheme="majorBidi" w:hAnsiTheme="majorBidi" w:cstheme="majorBidi"/>
        </w:rPr>
        <w:t xml:space="preserve"> (Kairo: Muassah Iqra’, 2005), h.349</w:t>
      </w:r>
    </w:p>
  </w:footnote>
  <w:footnote w:id="7">
    <w:p w:rsidR="003348AB" w:rsidRPr="00EC6B6B" w:rsidRDefault="003348AB" w:rsidP="00EC6B6B">
      <w:pPr>
        <w:pStyle w:val="FootnoteText"/>
        <w:ind w:firstLine="567"/>
        <w:jc w:val="both"/>
        <w:rPr>
          <w:rFonts w:asciiTheme="majorBidi" w:hAnsiTheme="majorBidi" w:cstheme="majorBidi"/>
        </w:rPr>
      </w:pPr>
      <w:r w:rsidRPr="00EC6B6B">
        <w:rPr>
          <w:rStyle w:val="FootnoteReference"/>
          <w:rFonts w:asciiTheme="majorBidi" w:hAnsiTheme="majorBidi" w:cstheme="majorBidi"/>
        </w:rPr>
        <w:footnoteRef/>
      </w:r>
      <w:r w:rsidRPr="00EC6B6B">
        <w:rPr>
          <w:rFonts w:asciiTheme="majorBidi" w:hAnsiTheme="majorBidi" w:cstheme="majorBidi"/>
        </w:rPr>
        <w:t xml:space="preserve"> Jamal Musthafa Abdul Hamdi Najjar, </w:t>
      </w:r>
      <w:r w:rsidRPr="00EC6B6B">
        <w:rPr>
          <w:rFonts w:asciiTheme="majorBidi" w:hAnsiTheme="majorBidi" w:cstheme="majorBidi"/>
          <w:i/>
          <w:iCs/>
        </w:rPr>
        <w:t>Manahij Tafsiriyyah</w:t>
      </w:r>
      <w:r w:rsidRPr="00EC6B6B">
        <w:rPr>
          <w:rFonts w:asciiTheme="majorBidi" w:hAnsiTheme="majorBidi" w:cstheme="majorBidi"/>
        </w:rPr>
        <w:t>, Jami’atul Azhar, Kairo, t.2000, h. 251</w:t>
      </w:r>
      <w:r w:rsidR="000B614F" w:rsidRPr="00EC6B6B">
        <w:rPr>
          <w:rFonts w:asciiTheme="majorBidi" w:hAnsiTheme="majorBidi" w:cstheme="majorBidi"/>
        </w:rPr>
        <w:t xml:space="preserve">, Lihat Juga, Muhammad Muhammad Muhammad Qasim, </w:t>
      </w:r>
      <w:r w:rsidR="000B614F" w:rsidRPr="00EC6B6B">
        <w:rPr>
          <w:rFonts w:asciiTheme="majorBidi" w:hAnsiTheme="majorBidi" w:cstheme="majorBidi"/>
          <w:i/>
          <w:iCs/>
        </w:rPr>
        <w:t xml:space="preserve">Dirasat fi Manahij al-Mufassirin, </w:t>
      </w:r>
      <w:r w:rsidR="000B614F" w:rsidRPr="00EC6B6B">
        <w:rPr>
          <w:rFonts w:asciiTheme="majorBidi" w:hAnsiTheme="majorBidi" w:cstheme="majorBidi"/>
        </w:rPr>
        <w:t>(Diktat Universitas Al-Azhar, t.thn), h. 191</w:t>
      </w:r>
    </w:p>
  </w:footnote>
  <w:footnote w:id="8">
    <w:p w:rsidR="003348AB" w:rsidRPr="00EC6B6B" w:rsidRDefault="003348AB" w:rsidP="00F467FC">
      <w:pPr>
        <w:pStyle w:val="FootnoteText"/>
        <w:ind w:firstLine="567"/>
        <w:jc w:val="both"/>
        <w:rPr>
          <w:rFonts w:asciiTheme="majorBidi" w:hAnsiTheme="majorBidi" w:cstheme="majorBidi"/>
        </w:rPr>
      </w:pPr>
      <w:r w:rsidRPr="00EC6B6B">
        <w:rPr>
          <w:rStyle w:val="FootnoteReference"/>
          <w:rFonts w:asciiTheme="majorBidi" w:hAnsiTheme="majorBidi" w:cstheme="majorBidi"/>
        </w:rPr>
        <w:footnoteRef/>
      </w:r>
      <w:r w:rsidRPr="00EC6B6B">
        <w:rPr>
          <w:rFonts w:asciiTheme="majorBidi" w:hAnsiTheme="majorBidi" w:cstheme="majorBidi"/>
        </w:rPr>
        <w:t xml:space="preserve"> </w:t>
      </w:r>
      <w:r w:rsidR="00F467FC">
        <w:rPr>
          <w:rFonts w:asciiTheme="majorBidi" w:hAnsiTheme="majorBidi" w:cstheme="majorBidi"/>
          <w:i/>
          <w:iCs/>
        </w:rPr>
        <w:t>Ibid</w:t>
      </w:r>
      <w:r w:rsidRPr="00EC6B6B">
        <w:rPr>
          <w:rFonts w:asciiTheme="majorBidi" w:hAnsiTheme="majorBidi" w:cstheme="majorBidi"/>
        </w:rPr>
        <w:t>, h. 252</w:t>
      </w:r>
    </w:p>
  </w:footnote>
  <w:footnote w:id="9">
    <w:p w:rsidR="003348AB" w:rsidRPr="00EC6B6B" w:rsidRDefault="003348AB" w:rsidP="0021211B">
      <w:pPr>
        <w:pStyle w:val="FootnoteText"/>
        <w:ind w:firstLine="567"/>
        <w:jc w:val="both"/>
        <w:rPr>
          <w:rFonts w:asciiTheme="majorBidi" w:hAnsiTheme="majorBidi" w:cstheme="majorBidi"/>
        </w:rPr>
      </w:pPr>
      <w:r w:rsidRPr="00EC6B6B">
        <w:rPr>
          <w:rStyle w:val="FootnoteReference"/>
          <w:rFonts w:asciiTheme="majorBidi" w:hAnsiTheme="majorBidi" w:cstheme="majorBidi"/>
        </w:rPr>
        <w:footnoteRef/>
      </w:r>
      <w:r w:rsidRPr="00EC6B6B">
        <w:rPr>
          <w:rFonts w:asciiTheme="majorBidi" w:hAnsiTheme="majorBidi" w:cstheme="majorBidi"/>
        </w:rPr>
        <w:t xml:space="preserve"> A</w:t>
      </w:r>
      <w:r w:rsidR="0021211B">
        <w:rPr>
          <w:rFonts w:asciiTheme="majorBidi" w:hAnsiTheme="majorBidi" w:cstheme="majorBidi"/>
        </w:rPr>
        <w:t>s</w:t>
      </w:r>
      <w:r w:rsidRPr="00EC6B6B">
        <w:rPr>
          <w:rFonts w:asciiTheme="majorBidi" w:hAnsiTheme="majorBidi" w:cstheme="majorBidi"/>
        </w:rPr>
        <w:t xml:space="preserve">-Suyuthi, </w:t>
      </w:r>
      <w:r w:rsidR="0021211B">
        <w:rPr>
          <w:rFonts w:asciiTheme="majorBidi" w:hAnsiTheme="majorBidi" w:cstheme="majorBidi"/>
          <w:i/>
          <w:iCs/>
        </w:rPr>
        <w:t>a</w:t>
      </w:r>
      <w:r w:rsidR="008950D0">
        <w:rPr>
          <w:rFonts w:asciiTheme="majorBidi" w:hAnsiTheme="majorBidi" w:cstheme="majorBidi"/>
          <w:i/>
          <w:iCs/>
        </w:rPr>
        <w:t>l-Durr al-Mansûr fî at-Tafsîr al-Ma’tsû</w:t>
      </w:r>
      <w:r w:rsidRPr="00EC6B6B">
        <w:rPr>
          <w:rFonts w:asciiTheme="majorBidi" w:hAnsiTheme="majorBidi" w:cstheme="majorBidi"/>
          <w:i/>
          <w:iCs/>
        </w:rPr>
        <w:t>r</w:t>
      </w:r>
      <w:r w:rsidRPr="00EC6B6B">
        <w:rPr>
          <w:rFonts w:asciiTheme="majorBidi" w:hAnsiTheme="majorBidi" w:cstheme="majorBidi"/>
        </w:rPr>
        <w:t>, (Beirut: Dar Kutub al-Ilmiyyah, 2000), cet. I, h. 6</w:t>
      </w:r>
    </w:p>
  </w:footnote>
  <w:footnote w:id="10">
    <w:p w:rsidR="003348AB" w:rsidRPr="00EC6B6B" w:rsidRDefault="003348AB" w:rsidP="001771E3">
      <w:pPr>
        <w:pStyle w:val="FootnoteText"/>
        <w:ind w:firstLine="567"/>
        <w:jc w:val="both"/>
        <w:rPr>
          <w:rFonts w:asciiTheme="majorBidi" w:hAnsiTheme="majorBidi" w:cstheme="majorBidi"/>
        </w:rPr>
      </w:pPr>
      <w:r w:rsidRPr="00EC6B6B">
        <w:rPr>
          <w:rStyle w:val="FootnoteReference"/>
          <w:rFonts w:asciiTheme="majorBidi" w:hAnsiTheme="majorBidi" w:cstheme="majorBidi"/>
        </w:rPr>
        <w:footnoteRef/>
      </w:r>
      <w:r w:rsidR="00E50ED4">
        <w:rPr>
          <w:rFonts w:asciiTheme="majorBidi" w:hAnsiTheme="majorBidi" w:cstheme="majorBidi"/>
        </w:rPr>
        <w:t xml:space="preserve"> As</w:t>
      </w:r>
      <w:r w:rsidRPr="00EC6B6B">
        <w:rPr>
          <w:rFonts w:asciiTheme="majorBidi" w:hAnsiTheme="majorBidi" w:cstheme="majorBidi"/>
        </w:rPr>
        <w:t xml:space="preserve">-Suyuthi, </w:t>
      </w:r>
      <w:r w:rsidRPr="00EC6B6B">
        <w:rPr>
          <w:rFonts w:asciiTheme="majorBidi" w:hAnsiTheme="majorBidi" w:cstheme="majorBidi"/>
          <w:i/>
          <w:iCs/>
        </w:rPr>
        <w:t>Jam’ul Jaw</w:t>
      </w:r>
      <w:r w:rsidR="001771E3">
        <w:rPr>
          <w:rFonts w:asciiTheme="majorBidi" w:hAnsiTheme="majorBidi" w:cstheme="majorBidi"/>
          <w:i/>
          <w:iCs/>
        </w:rPr>
        <w:t>â</w:t>
      </w:r>
      <w:r w:rsidRPr="00EC6B6B">
        <w:rPr>
          <w:rFonts w:asciiTheme="majorBidi" w:hAnsiTheme="majorBidi" w:cstheme="majorBidi"/>
          <w:i/>
          <w:iCs/>
        </w:rPr>
        <w:t>mi</w:t>
      </w:r>
      <w:r w:rsidRPr="00EC6B6B">
        <w:rPr>
          <w:rFonts w:asciiTheme="majorBidi" w:hAnsiTheme="majorBidi" w:cstheme="majorBidi"/>
        </w:rPr>
        <w:t>, yang di</w:t>
      </w:r>
      <w:r w:rsidRPr="00EC6B6B">
        <w:rPr>
          <w:rFonts w:asciiTheme="majorBidi" w:hAnsiTheme="majorBidi" w:cstheme="majorBidi"/>
          <w:i/>
          <w:iCs/>
        </w:rPr>
        <w:t>tahqiq</w:t>
      </w:r>
      <w:r w:rsidRPr="00EC6B6B">
        <w:rPr>
          <w:rFonts w:asciiTheme="majorBidi" w:hAnsiTheme="majorBidi" w:cstheme="majorBidi"/>
        </w:rPr>
        <w:t xml:space="preserve"> oleh Khaled Abdul Fattah, (Beirut: Dar Kutub Ilmiyyah, 2000) cet. I, h. 12.</w:t>
      </w:r>
    </w:p>
  </w:footnote>
  <w:footnote w:id="11">
    <w:p w:rsidR="003348AB" w:rsidRPr="00EC6B6B" w:rsidRDefault="003348AB" w:rsidP="005B6DA0">
      <w:pPr>
        <w:pStyle w:val="FootnoteText"/>
        <w:ind w:firstLine="567"/>
        <w:jc w:val="both"/>
        <w:rPr>
          <w:rFonts w:asciiTheme="majorBidi" w:hAnsiTheme="majorBidi" w:cstheme="majorBidi"/>
        </w:rPr>
      </w:pPr>
      <w:r w:rsidRPr="00EC6B6B">
        <w:rPr>
          <w:rStyle w:val="FootnoteReference"/>
          <w:rFonts w:asciiTheme="majorBidi" w:hAnsiTheme="majorBidi" w:cstheme="majorBidi"/>
        </w:rPr>
        <w:footnoteRef/>
      </w:r>
      <w:r w:rsidR="00E50ED4">
        <w:rPr>
          <w:rFonts w:asciiTheme="majorBidi" w:hAnsiTheme="majorBidi" w:cstheme="majorBidi"/>
        </w:rPr>
        <w:t xml:space="preserve"> As</w:t>
      </w:r>
      <w:r w:rsidRPr="00EC6B6B">
        <w:rPr>
          <w:rFonts w:asciiTheme="majorBidi" w:hAnsiTheme="majorBidi" w:cstheme="majorBidi"/>
        </w:rPr>
        <w:t xml:space="preserve">-Suyuthi, </w:t>
      </w:r>
      <w:r w:rsidR="005B6DA0">
        <w:rPr>
          <w:rFonts w:asciiTheme="majorBidi" w:hAnsiTheme="majorBidi" w:cstheme="majorBidi"/>
          <w:i/>
          <w:iCs/>
        </w:rPr>
        <w:t>op.cit</w:t>
      </w:r>
      <w:r w:rsidRPr="00EC6B6B">
        <w:rPr>
          <w:rFonts w:asciiTheme="majorBidi" w:hAnsiTheme="majorBidi" w:cstheme="majorBidi"/>
          <w:iCs/>
        </w:rPr>
        <w:t xml:space="preserve">, </w:t>
      </w:r>
      <w:r w:rsidRPr="00EC6B6B">
        <w:rPr>
          <w:rFonts w:asciiTheme="majorBidi" w:hAnsiTheme="majorBidi" w:cstheme="majorBidi"/>
        </w:rPr>
        <w:t>h. 73</w:t>
      </w:r>
    </w:p>
  </w:footnote>
  <w:footnote w:id="12">
    <w:p w:rsidR="003348AB" w:rsidRPr="00EC6B6B" w:rsidRDefault="003348AB" w:rsidP="005B6DA0">
      <w:pPr>
        <w:pStyle w:val="FootnoteText"/>
        <w:ind w:firstLine="567"/>
        <w:jc w:val="both"/>
        <w:rPr>
          <w:rFonts w:asciiTheme="majorBidi" w:hAnsiTheme="majorBidi" w:cstheme="majorBidi"/>
        </w:rPr>
      </w:pPr>
      <w:r w:rsidRPr="00EC6B6B">
        <w:rPr>
          <w:rStyle w:val="FootnoteReference"/>
          <w:rFonts w:asciiTheme="majorBidi" w:hAnsiTheme="majorBidi" w:cstheme="majorBidi"/>
        </w:rPr>
        <w:footnoteRef/>
      </w:r>
      <w:r w:rsidRPr="00EC6B6B">
        <w:rPr>
          <w:rFonts w:asciiTheme="majorBidi" w:hAnsiTheme="majorBidi" w:cstheme="majorBidi"/>
        </w:rPr>
        <w:t xml:space="preserve"> </w:t>
      </w:r>
      <w:r w:rsidR="005B6DA0">
        <w:rPr>
          <w:rFonts w:asciiTheme="majorBidi" w:hAnsiTheme="majorBidi" w:cstheme="majorBidi"/>
          <w:i/>
          <w:iCs/>
        </w:rPr>
        <w:t>Ibid.</w:t>
      </w:r>
    </w:p>
  </w:footnote>
  <w:footnote w:id="13">
    <w:p w:rsidR="00964A5D" w:rsidRPr="00EC6B6B" w:rsidRDefault="00964A5D" w:rsidP="005B6DA0">
      <w:pPr>
        <w:pStyle w:val="FootnoteText"/>
        <w:ind w:firstLine="567"/>
        <w:jc w:val="both"/>
        <w:rPr>
          <w:rFonts w:asciiTheme="majorBidi" w:hAnsiTheme="majorBidi" w:cstheme="majorBidi"/>
        </w:rPr>
      </w:pPr>
      <w:r w:rsidRPr="00EC6B6B">
        <w:rPr>
          <w:rStyle w:val="FootnoteReference"/>
          <w:rFonts w:asciiTheme="majorBidi" w:hAnsiTheme="majorBidi" w:cstheme="majorBidi"/>
        </w:rPr>
        <w:footnoteRef/>
      </w:r>
      <w:r w:rsidRPr="00EC6B6B">
        <w:rPr>
          <w:rFonts w:asciiTheme="majorBidi" w:hAnsiTheme="majorBidi" w:cstheme="majorBidi"/>
        </w:rPr>
        <w:t xml:space="preserve"> Muhammad Muhammad Muhammad Qasim, </w:t>
      </w:r>
      <w:r w:rsidR="005B6DA0">
        <w:rPr>
          <w:rFonts w:asciiTheme="majorBidi" w:hAnsiTheme="majorBidi" w:cstheme="majorBidi"/>
          <w:i/>
          <w:iCs/>
        </w:rPr>
        <w:t>op.cit</w:t>
      </w:r>
      <w:r w:rsidRPr="00EC6B6B">
        <w:rPr>
          <w:rFonts w:asciiTheme="majorBidi" w:hAnsiTheme="majorBidi" w:cstheme="majorBidi"/>
        </w:rPr>
        <w:t>, h. 193</w:t>
      </w:r>
    </w:p>
  </w:footnote>
  <w:footnote w:id="14">
    <w:p w:rsidR="00854205" w:rsidRPr="00EC6B6B" w:rsidRDefault="00854205" w:rsidP="00EC6B6B">
      <w:pPr>
        <w:spacing w:after="0" w:line="240" w:lineRule="auto"/>
        <w:ind w:firstLine="720"/>
        <w:jc w:val="both"/>
        <w:rPr>
          <w:rFonts w:asciiTheme="majorBidi" w:eastAsia="Times New Roman" w:hAnsiTheme="majorBidi" w:cstheme="majorBidi"/>
          <w:sz w:val="20"/>
          <w:szCs w:val="20"/>
          <w:lang w:eastAsia="id-ID"/>
        </w:rPr>
      </w:pPr>
      <w:r w:rsidRPr="00EC6B6B">
        <w:rPr>
          <w:rStyle w:val="FootnoteReference"/>
          <w:rFonts w:asciiTheme="majorBidi" w:hAnsiTheme="majorBidi" w:cstheme="majorBidi"/>
          <w:sz w:val="20"/>
          <w:szCs w:val="20"/>
        </w:rPr>
        <w:footnoteRef/>
      </w:r>
      <w:r w:rsidRPr="00EC6B6B">
        <w:rPr>
          <w:rFonts w:asciiTheme="majorBidi" w:hAnsiTheme="majorBidi" w:cstheme="majorBidi"/>
          <w:sz w:val="20"/>
          <w:szCs w:val="20"/>
        </w:rPr>
        <w:t xml:space="preserve"> </w:t>
      </w:r>
      <w:r w:rsidRPr="00EC6B6B">
        <w:rPr>
          <w:rFonts w:asciiTheme="majorBidi" w:eastAsia="Times New Roman" w:hAnsiTheme="majorBidi" w:cstheme="majorBidi"/>
          <w:sz w:val="20"/>
          <w:szCs w:val="20"/>
          <w:lang w:eastAsia="id-ID"/>
        </w:rPr>
        <w:t xml:space="preserve">H.Nadjih Ahjad, </w:t>
      </w:r>
      <w:r w:rsidRPr="00EC6B6B">
        <w:rPr>
          <w:rFonts w:asciiTheme="majorBidi" w:eastAsia="Times New Roman" w:hAnsiTheme="majorBidi" w:cstheme="majorBidi"/>
          <w:i/>
          <w:iCs/>
          <w:sz w:val="20"/>
          <w:szCs w:val="20"/>
          <w:lang w:eastAsia="id-ID"/>
        </w:rPr>
        <w:t>Terjemahan Al-Jami’ush  Shaghir</w:t>
      </w:r>
      <w:r w:rsidRPr="00EC6B6B">
        <w:rPr>
          <w:rFonts w:asciiTheme="majorBidi" w:eastAsia="Times New Roman" w:hAnsiTheme="majorBidi" w:cstheme="majorBidi"/>
          <w:sz w:val="20"/>
          <w:szCs w:val="20"/>
          <w:lang w:eastAsia="id-ID"/>
        </w:rPr>
        <w:t>, (Surabaya: PT. Bina Ilmu 1995), jld. 1, h. 7-10.</w:t>
      </w:r>
    </w:p>
    <w:p w:rsidR="00854205" w:rsidRPr="00EC6B6B" w:rsidRDefault="00854205" w:rsidP="00EC6B6B">
      <w:pPr>
        <w:pStyle w:val="FootnoteText"/>
        <w:jc w:val="both"/>
        <w:rPr>
          <w:rFonts w:asciiTheme="majorBidi" w:hAnsiTheme="majorBidi" w:cstheme="majorBidi"/>
        </w:rPr>
      </w:pPr>
    </w:p>
  </w:footnote>
  <w:footnote w:id="15">
    <w:p w:rsidR="00187840" w:rsidRPr="00187840" w:rsidRDefault="00187840" w:rsidP="00187840">
      <w:pPr>
        <w:pStyle w:val="FootnoteText"/>
        <w:ind w:firstLine="567"/>
      </w:pPr>
      <w:r>
        <w:rPr>
          <w:rStyle w:val="FootnoteReference"/>
        </w:rPr>
        <w:footnoteRef/>
      </w:r>
      <w:r>
        <w:t xml:space="preserve"> </w:t>
      </w:r>
      <w:r w:rsidRPr="00187840">
        <w:rPr>
          <w:rFonts w:asciiTheme="majorBidi" w:hAnsiTheme="majorBidi" w:cstheme="majorBidi"/>
        </w:rPr>
        <w:t xml:space="preserve">Husayn Ahmad Amin, </w:t>
      </w:r>
      <w:r w:rsidRPr="00187840">
        <w:rPr>
          <w:rFonts w:asciiTheme="majorBidi" w:hAnsiTheme="majorBidi" w:cstheme="majorBidi"/>
          <w:i/>
          <w:iCs/>
        </w:rPr>
        <w:t xml:space="preserve">Seratus Tokoh Dalam Sejarah Islam, </w:t>
      </w:r>
      <w:r w:rsidRPr="00187840">
        <w:rPr>
          <w:rFonts w:asciiTheme="majorBidi" w:hAnsiTheme="majorBidi" w:cstheme="majorBidi"/>
        </w:rPr>
        <w:t>(Bandung: Remajan Rosdakarya, 2001), h. 257</w:t>
      </w:r>
    </w:p>
  </w:footnote>
  <w:footnote w:id="16">
    <w:p w:rsidR="003348AB" w:rsidRPr="00EC6B6B" w:rsidRDefault="003348AB" w:rsidP="005B6DA0">
      <w:pPr>
        <w:pStyle w:val="FootnoteText"/>
        <w:ind w:firstLine="567"/>
        <w:jc w:val="both"/>
        <w:rPr>
          <w:rFonts w:asciiTheme="majorBidi" w:hAnsiTheme="majorBidi" w:cstheme="majorBidi"/>
        </w:rPr>
      </w:pPr>
      <w:r w:rsidRPr="00EC6B6B">
        <w:rPr>
          <w:rStyle w:val="FootnoteReference"/>
          <w:rFonts w:asciiTheme="majorBidi" w:hAnsiTheme="majorBidi" w:cstheme="majorBidi"/>
        </w:rPr>
        <w:footnoteRef/>
      </w:r>
      <w:r w:rsidRPr="00EC6B6B">
        <w:rPr>
          <w:rFonts w:asciiTheme="majorBidi" w:hAnsiTheme="majorBidi" w:cstheme="majorBidi"/>
        </w:rPr>
        <w:t xml:space="preserve"> Al-Najjar, </w:t>
      </w:r>
      <w:r w:rsidR="005B6DA0">
        <w:rPr>
          <w:rFonts w:asciiTheme="majorBidi" w:hAnsiTheme="majorBidi" w:cstheme="majorBidi"/>
          <w:i/>
          <w:iCs/>
        </w:rPr>
        <w:t>op.cit</w:t>
      </w:r>
      <w:r w:rsidRPr="00EC6B6B">
        <w:rPr>
          <w:rFonts w:asciiTheme="majorBidi" w:hAnsiTheme="majorBidi" w:cstheme="majorBidi"/>
          <w:iCs/>
        </w:rPr>
        <w:t xml:space="preserve">, </w:t>
      </w:r>
      <w:r w:rsidRPr="00EC6B6B">
        <w:rPr>
          <w:rFonts w:asciiTheme="majorBidi" w:hAnsiTheme="majorBidi" w:cstheme="majorBidi"/>
        </w:rPr>
        <w:t>h.253</w:t>
      </w:r>
    </w:p>
  </w:footnote>
  <w:footnote w:id="17">
    <w:p w:rsidR="003348AB" w:rsidRPr="00EC6B6B" w:rsidRDefault="003348AB" w:rsidP="005B6DA0">
      <w:pPr>
        <w:pStyle w:val="FootnoteText"/>
        <w:ind w:firstLine="567"/>
        <w:jc w:val="both"/>
        <w:rPr>
          <w:rFonts w:asciiTheme="majorBidi" w:hAnsiTheme="majorBidi" w:cstheme="majorBidi"/>
        </w:rPr>
      </w:pPr>
      <w:r w:rsidRPr="00EC6B6B">
        <w:rPr>
          <w:rStyle w:val="FootnoteReference"/>
          <w:rFonts w:asciiTheme="majorBidi" w:hAnsiTheme="majorBidi" w:cstheme="majorBidi"/>
        </w:rPr>
        <w:footnoteRef/>
      </w:r>
      <w:r w:rsidR="00E50ED4">
        <w:rPr>
          <w:rFonts w:asciiTheme="majorBidi" w:hAnsiTheme="majorBidi" w:cstheme="majorBidi"/>
        </w:rPr>
        <w:t xml:space="preserve"> As</w:t>
      </w:r>
      <w:r w:rsidRPr="00EC6B6B">
        <w:rPr>
          <w:rFonts w:asciiTheme="majorBidi" w:hAnsiTheme="majorBidi" w:cstheme="majorBidi"/>
        </w:rPr>
        <w:t xml:space="preserve">-Suyuthi, </w:t>
      </w:r>
      <w:r w:rsidR="005B6DA0">
        <w:rPr>
          <w:rFonts w:asciiTheme="majorBidi" w:hAnsiTheme="majorBidi" w:cstheme="majorBidi"/>
          <w:i/>
          <w:iCs/>
        </w:rPr>
        <w:t>op.cit</w:t>
      </w:r>
      <w:r w:rsidRPr="00EC6B6B">
        <w:rPr>
          <w:rFonts w:asciiTheme="majorBidi" w:hAnsiTheme="majorBidi" w:cstheme="majorBidi"/>
          <w:iCs/>
        </w:rPr>
        <w:t xml:space="preserve">, </w:t>
      </w:r>
      <w:r w:rsidRPr="00EC6B6B">
        <w:rPr>
          <w:rFonts w:asciiTheme="majorBidi" w:hAnsiTheme="majorBidi" w:cstheme="majorBidi"/>
        </w:rPr>
        <w:t>h. 74</w:t>
      </w:r>
    </w:p>
  </w:footnote>
  <w:footnote w:id="18">
    <w:p w:rsidR="003303AA" w:rsidRPr="00EC6B6B" w:rsidRDefault="003303AA" w:rsidP="005B6DA0">
      <w:pPr>
        <w:pStyle w:val="FootnoteText"/>
        <w:ind w:firstLine="567"/>
        <w:jc w:val="both"/>
        <w:rPr>
          <w:rFonts w:asciiTheme="majorBidi" w:hAnsiTheme="majorBidi" w:cstheme="majorBidi"/>
        </w:rPr>
      </w:pPr>
      <w:r w:rsidRPr="00EC6B6B">
        <w:rPr>
          <w:rStyle w:val="FootnoteReference"/>
          <w:rFonts w:asciiTheme="majorBidi" w:hAnsiTheme="majorBidi" w:cstheme="majorBidi"/>
        </w:rPr>
        <w:footnoteRef/>
      </w:r>
      <w:r w:rsidRPr="00EC6B6B">
        <w:rPr>
          <w:rFonts w:asciiTheme="majorBidi" w:hAnsiTheme="majorBidi" w:cstheme="majorBidi"/>
        </w:rPr>
        <w:t xml:space="preserve"> </w:t>
      </w:r>
      <w:r w:rsidRPr="00EC6B6B">
        <w:rPr>
          <w:rFonts w:asciiTheme="majorBidi" w:hAnsiTheme="majorBidi" w:cstheme="majorBidi"/>
          <w:lang w:eastAsia="id-ID"/>
        </w:rPr>
        <w:t xml:space="preserve">H.Nadjih Ahjad, </w:t>
      </w:r>
      <w:r w:rsidR="005B6DA0">
        <w:rPr>
          <w:rFonts w:asciiTheme="majorBidi" w:hAnsiTheme="majorBidi" w:cstheme="majorBidi"/>
          <w:i/>
          <w:iCs/>
          <w:lang w:eastAsia="id-ID"/>
        </w:rPr>
        <w:t>op.cit</w:t>
      </w:r>
      <w:r w:rsidRPr="00EC6B6B">
        <w:rPr>
          <w:rFonts w:asciiTheme="majorBidi" w:hAnsiTheme="majorBidi" w:cstheme="majorBidi"/>
          <w:lang w:eastAsia="id-ID"/>
        </w:rPr>
        <w:t>, jld. 1, h. 10.</w:t>
      </w:r>
    </w:p>
  </w:footnote>
  <w:footnote w:id="19">
    <w:p w:rsidR="003348AB" w:rsidRPr="00EC6B6B" w:rsidRDefault="003348AB" w:rsidP="005B6DA0">
      <w:pPr>
        <w:pStyle w:val="FootnoteText"/>
        <w:ind w:firstLine="567"/>
        <w:jc w:val="both"/>
        <w:rPr>
          <w:rFonts w:asciiTheme="majorBidi" w:hAnsiTheme="majorBidi" w:cstheme="majorBidi"/>
        </w:rPr>
      </w:pPr>
      <w:r w:rsidRPr="00EC6B6B">
        <w:rPr>
          <w:rStyle w:val="FootnoteReference"/>
          <w:rFonts w:asciiTheme="majorBidi" w:hAnsiTheme="majorBidi" w:cstheme="majorBidi"/>
        </w:rPr>
        <w:footnoteRef/>
      </w:r>
      <w:r w:rsidR="00622B0E">
        <w:rPr>
          <w:rFonts w:asciiTheme="majorBidi" w:hAnsiTheme="majorBidi" w:cstheme="majorBidi"/>
        </w:rPr>
        <w:t xml:space="preserve"> As</w:t>
      </w:r>
      <w:r w:rsidRPr="00EC6B6B">
        <w:rPr>
          <w:rFonts w:asciiTheme="majorBidi" w:hAnsiTheme="majorBidi" w:cstheme="majorBidi"/>
        </w:rPr>
        <w:t xml:space="preserve">-Suyuthi, </w:t>
      </w:r>
      <w:r w:rsidR="005B6DA0">
        <w:rPr>
          <w:rFonts w:asciiTheme="majorBidi" w:hAnsiTheme="majorBidi" w:cstheme="majorBidi"/>
          <w:i/>
          <w:iCs/>
        </w:rPr>
        <w:t>op.cit</w:t>
      </w:r>
      <w:r w:rsidRPr="00EC6B6B">
        <w:rPr>
          <w:rFonts w:asciiTheme="majorBidi" w:hAnsiTheme="majorBidi" w:cstheme="majorBidi"/>
        </w:rPr>
        <w:t>, h. 13</w:t>
      </w:r>
    </w:p>
  </w:footnote>
  <w:footnote w:id="20">
    <w:p w:rsidR="00926F80" w:rsidRPr="00EC6B6B" w:rsidRDefault="00926F80" w:rsidP="005B6DA0">
      <w:pPr>
        <w:pStyle w:val="FootnoteText"/>
        <w:ind w:firstLine="567"/>
        <w:jc w:val="both"/>
        <w:rPr>
          <w:rFonts w:asciiTheme="majorBidi" w:hAnsiTheme="majorBidi" w:cstheme="majorBidi"/>
        </w:rPr>
      </w:pPr>
      <w:r w:rsidRPr="00EC6B6B">
        <w:rPr>
          <w:rStyle w:val="FootnoteReference"/>
          <w:rFonts w:asciiTheme="majorBidi" w:hAnsiTheme="majorBidi" w:cstheme="majorBidi"/>
        </w:rPr>
        <w:footnoteRef/>
      </w:r>
      <w:r w:rsidRPr="00EC6B6B">
        <w:rPr>
          <w:rFonts w:asciiTheme="majorBidi" w:hAnsiTheme="majorBidi" w:cstheme="majorBidi"/>
        </w:rPr>
        <w:t xml:space="preserve"> </w:t>
      </w:r>
      <w:r w:rsidRPr="00EC6B6B">
        <w:rPr>
          <w:rFonts w:asciiTheme="majorBidi" w:hAnsiTheme="majorBidi" w:cstheme="majorBidi"/>
          <w:lang w:eastAsia="id-ID"/>
        </w:rPr>
        <w:t xml:space="preserve">H.Nadjih Ahjad, </w:t>
      </w:r>
      <w:r w:rsidR="005B6DA0">
        <w:rPr>
          <w:rFonts w:asciiTheme="majorBidi" w:hAnsiTheme="majorBidi" w:cstheme="majorBidi"/>
          <w:i/>
          <w:iCs/>
          <w:lang w:eastAsia="id-ID"/>
        </w:rPr>
        <w:t>op.cit</w:t>
      </w:r>
      <w:r w:rsidRPr="00EC6B6B">
        <w:rPr>
          <w:rFonts w:asciiTheme="majorBidi" w:hAnsiTheme="majorBidi" w:cstheme="majorBidi"/>
          <w:lang w:eastAsia="id-ID"/>
        </w:rPr>
        <w:t>, jld. 1, h. 4</w:t>
      </w:r>
    </w:p>
  </w:footnote>
  <w:footnote w:id="21">
    <w:p w:rsidR="00B1005A" w:rsidRPr="00EC6B6B" w:rsidRDefault="00B1005A" w:rsidP="005B6DA0">
      <w:pPr>
        <w:pStyle w:val="FootnoteText"/>
        <w:ind w:firstLine="567"/>
        <w:jc w:val="both"/>
        <w:rPr>
          <w:rFonts w:asciiTheme="majorBidi" w:hAnsiTheme="majorBidi" w:cstheme="majorBidi"/>
        </w:rPr>
      </w:pPr>
      <w:r w:rsidRPr="00EC6B6B">
        <w:rPr>
          <w:rStyle w:val="FootnoteReference"/>
          <w:rFonts w:asciiTheme="majorBidi" w:hAnsiTheme="majorBidi" w:cstheme="majorBidi"/>
        </w:rPr>
        <w:footnoteRef/>
      </w:r>
      <w:r w:rsidRPr="00EC6B6B">
        <w:rPr>
          <w:rFonts w:asciiTheme="majorBidi" w:hAnsiTheme="majorBidi" w:cstheme="majorBidi"/>
        </w:rPr>
        <w:t xml:space="preserve"> </w:t>
      </w:r>
      <w:r w:rsidRPr="00EC6B6B">
        <w:rPr>
          <w:rFonts w:asciiTheme="majorBidi" w:hAnsiTheme="majorBidi" w:cstheme="majorBidi"/>
          <w:lang w:val="id-ID"/>
        </w:rPr>
        <w:t>Jalaludd</w:t>
      </w:r>
      <w:r w:rsidR="005B6DA0">
        <w:rPr>
          <w:rFonts w:asciiTheme="majorBidi" w:hAnsiTheme="majorBidi" w:cstheme="majorBidi"/>
          <w:lang w:val="id-ID"/>
        </w:rPr>
        <w:t>in Abdurrahman bin Abi Bakar as</w:t>
      </w:r>
      <w:r w:rsidRPr="00EC6B6B">
        <w:rPr>
          <w:rFonts w:asciiTheme="majorBidi" w:hAnsiTheme="majorBidi" w:cstheme="majorBidi"/>
          <w:lang w:val="id-ID"/>
        </w:rPr>
        <w:t xml:space="preserve">-Suyuthi, </w:t>
      </w:r>
      <w:r w:rsidR="005B6DA0">
        <w:rPr>
          <w:rFonts w:asciiTheme="majorBidi" w:hAnsiTheme="majorBidi" w:cstheme="majorBidi"/>
          <w:i/>
          <w:iCs/>
        </w:rPr>
        <w:t>op.cit</w:t>
      </w:r>
      <w:r w:rsidRPr="00EC6B6B">
        <w:rPr>
          <w:rFonts w:asciiTheme="majorBidi" w:hAnsiTheme="majorBidi" w:cstheme="majorBidi"/>
          <w:lang w:val="id-ID"/>
        </w:rPr>
        <w:t>, Jld. 1</w:t>
      </w:r>
      <w:r w:rsidRPr="00EC6B6B">
        <w:rPr>
          <w:rFonts w:asciiTheme="majorBidi" w:hAnsiTheme="majorBidi" w:cstheme="majorBidi"/>
        </w:rPr>
        <w:t>5</w:t>
      </w:r>
      <w:r w:rsidRPr="00EC6B6B">
        <w:rPr>
          <w:rFonts w:asciiTheme="majorBidi" w:hAnsiTheme="majorBidi" w:cstheme="majorBidi"/>
          <w:lang w:val="id-ID"/>
        </w:rPr>
        <w:t>, h.</w:t>
      </w:r>
      <w:r w:rsidRPr="00EC6B6B">
        <w:rPr>
          <w:rFonts w:asciiTheme="majorBidi" w:hAnsiTheme="majorBidi" w:cstheme="majorBidi"/>
        </w:rPr>
        <w:t>825</w:t>
      </w:r>
    </w:p>
  </w:footnote>
  <w:footnote w:id="22">
    <w:p w:rsidR="00EB15F1" w:rsidRPr="00EC6B6B" w:rsidRDefault="00EB15F1" w:rsidP="00B0565C">
      <w:pPr>
        <w:pStyle w:val="FootnoteText"/>
        <w:ind w:firstLine="567"/>
        <w:jc w:val="both"/>
        <w:rPr>
          <w:rFonts w:asciiTheme="majorBidi" w:hAnsiTheme="majorBidi" w:cstheme="majorBidi"/>
        </w:rPr>
      </w:pPr>
      <w:r w:rsidRPr="00EC6B6B">
        <w:rPr>
          <w:rStyle w:val="FootnoteReference"/>
          <w:rFonts w:asciiTheme="majorBidi" w:hAnsiTheme="majorBidi" w:cstheme="majorBidi"/>
        </w:rPr>
        <w:footnoteRef/>
      </w:r>
      <w:r w:rsidRPr="00EC6B6B">
        <w:rPr>
          <w:rFonts w:asciiTheme="majorBidi" w:hAnsiTheme="majorBidi" w:cstheme="majorBidi"/>
        </w:rPr>
        <w:t xml:space="preserve"> </w:t>
      </w:r>
      <w:r w:rsidRPr="00EC6B6B">
        <w:rPr>
          <w:rFonts w:asciiTheme="majorBidi" w:hAnsiTheme="majorBidi" w:cstheme="majorBidi"/>
          <w:lang w:eastAsia="id-ID"/>
        </w:rPr>
        <w:t xml:space="preserve">Dinamai kitab “musnad” jika penyusunnya memasukkan semua hadis yang ia terima, tanpa menyaring dan menjelaskan kualitas hadis-hadis tersebut. Lihat Hasbi ash-Shiddieqy, Sejarah dan Pengantar Ilmu Hadis (Jakarta: Bulan Bintang, 1987), hlm. 104. Dalam pengertian lain, kitab yang disusun berdasarkan nama-nama sahabat yang lebih dahulu masuk Islam atau berdasarkan nasab. Lihat Subhi as-Salih, </w:t>
      </w:r>
      <w:r w:rsidR="00B0565C">
        <w:rPr>
          <w:rFonts w:asciiTheme="majorBidi" w:hAnsiTheme="majorBidi" w:cstheme="majorBidi"/>
          <w:lang w:eastAsia="id-ID"/>
        </w:rPr>
        <w:t>‘</w:t>
      </w:r>
      <w:r w:rsidRPr="00EC6B6B">
        <w:rPr>
          <w:rFonts w:asciiTheme="majorBidi" w:hAnsiTheme="majorBidi" w:cstheme="majorBidi"/>
          <w:i/>
          <w:iCs/>
          <w:lang w:eastAsia="id-ID"/>
        </w:rPr>
        <w:t>Ul</w:t>
      </w:r>
      <w:r w:rsidR="00B0565C">
        <w:rPr>
          <w:rFonts w:asciiTheme="majorBidi" w:hAnsiTheme="majorBidi" w:cstheme="majorBidi"/>
          <w:i/>
          <w:iCs/>
          <w:lang w:eastAsia="id-ID"/>
        </w:rPr>
        <w:t>û</w:t>
      </w:r>
      <w:r w:rsidRPr="00EC6B6B">
        <w:rPr>
          <w:rFonts w:asciiTheme="majorBidi" w:hAnsiTheme="majorBidi" w:cstheme="majorBidi"/>
          <w:i/>
          <w:iCs/>
          <w:lang w:eastAsia="id-ID"/>
        </w:rPr>
        <w:t>m al-Had</w:t>
      </w:r>
      <w:r w:rsidR="00B0565C">
        <w:rPr>
          <w:rFonts w:asciiTheme="majorBidi" w:hAnsiTheme="majorBidi" w:cstheme="majorBidi"/>
          <w:i/>
          <w:iCs/>
          <w:lang w:eastAsia="id-ID"/>
        </w:rPr>
        <w:t>ît</w:t>
      </w:r>
      <w:r w:rsidRPr="00EC6B6B">
        <w:rPr>
          <w:rFonts w:asciiTheme="majorBidi" w:hAnsiTheme="majorBidi" w:cstheme="majorBidi"/>
          <w:i/>
          <w:iCs/>
          <w:lang w:eastAsia="id-ID"/>
        </w:rPr>
        <w:t>s wa Mustal</w:t>
      </w:r>
      <w:r w:rsidR="00B0565C">
        <w:rPr>
          <w:rFonts w:asciiTheme="majorBidi" w:hAnsiTheme="majorBidi" w:cstheme="majorBidi"/>
          <w:i/>
          <w:iCs/>
          <w:lang w:eastAsia="id-ID"/>
        </w:rPr>
        <w:t>â</w:t>
      </w:r>
      <w:r w:rsidRPr="00EC6B6B">
        <w:rPr>
          <w:rFonts w:asciiTheme="majorBidi" w:hAnsiTheme="majorBidi" w:cstheme="majorBidi"/>
          <w:i/>
          <w:iCs/>
          <w:lang w:eastAsia="id-ID"/>
        </w:rPr>
        <w:t>huh</w:t>
      </w:r>
      <w:r w:rsidRPr="00EC6B6B">
        <w:rPr>
          <w:rFonts w:asciiTheme="majorBidi" w:hAnsiTheme="majorBidi" w:cstheme="majorBidi"/>
          <w:lang w:eastAsia="id-ID"/>
        </w:rPr>
        <w:t xml:space="preserve"> (Beirut: Dar al-‘Ilm wa al-Malayin, 1988), h. 123.</w:t>
      </w:r>
    </w:p>
  </w:footnote>
  <w:footnote w:id="23">
    <w:p w:rsidR="00342238" w:rsidRPr="00EC6B6B" w:rsidRDefault="00342238" w:rsidP="00B0565C">
      <w:pPr>
        <w:spacing w:after="0" w:line="240" w:lineRule="auto"/>
        <w:ind w:firstLine="720"/>
        <w:jc w:val="both"/>
        <w:rPr>
          <w:rFonts w:asciiTheme="majorBidi" w:eastAsia="Times New Roman" w:hAnsiTheme="majorBidi" w:cstheme="majorBidi"/>
          <w:sz w:val="20"/>
          <w:szCs w:val="20"/>
          <w:lang w:eastAsia="id-ID"/>
        </w:rPr>
      </w:pPr>
      <w:r w:rsidRPr="00EC6B6B">
        <w:rPr>
          <w:rStyle w:val="FootnoteReference"/>
          <w:rFonts w:asciiTheme="majorBidi" w:hAnsiTheme="majorBidi" w:cstheme="majorBidi"/>
          <w:sz w:val="20"/>
          <w:szCs w:val="20"/>
        </w:rPr>
        <w:footnoteRef/>
      </w:r>
      <w:r w:rsidRPr="00EC6B6B">
        <w:rPr>
          <w:rFonts w:asciiTheme="majorBidi" w:hAnsiTheme="majorBidi" w:cstheme="majorBidi"/>
          <w:sz w:val="20"/>
          <w:szCs w:val="20"/>
        </w:rPr>
        <w:t xml:space="preserve"> </w:t>
      </w:r>
      <w:r w:rsidRPr="00EC6B6B">
        <w:rPr>
          <w:rFonts w:asciiTheme="majorBidi" w:eastAsia="Times New Roman" w:hAnsiTheme="majorBidi" w:cstheme="majorBidi"/>
          <w:sz w:val="20"/>
          <w:szCs w:val="20"/>
          <w:lang w:eastAsia="id-ID"/>
        </w:rPr>
        <w:t xml:space="preserve">Hadis marfu’ adalah hadis yang dihubungkan kepada Nabi saw, baik berupa perkataan, perbuatan maupun taqrir. Hadis itu disebut marfu’ karena mempunyai derajat yang tinggi karena dihubungkan dengan Nabi saw, baik dengan menggunakan sanad yang muttasil (bersambung) atau tidak. Sedangkan hadis mauquf adalah hadis yang dihubungkan kepada sahabat. Lihat ‘Ajjaj al-Khatib, </w:t>
      </w:r>
      <w:r w:rsidRPr="00EC6B6B">
        <w:rPr>
          <w:rFonts w:asciiTheme="majorBidi" w:eastAsia="Times New Roman" w:hAnsiTheme="majorBidi" w:cstheme="majorBidi"/>
          <w:i/>
          <w:iCs/>
          <w:sz w:val="20"/>
          <w:szCs w:val="20"/>
          <w:lang w:eastAsia="id-ID"/>
        </w:rPr>
        <w:t>Us</w:t>
      </w:r>
      <w:r w:rsidR="00B0565C">
        <w:rPr>
          <w:rFonts w:asciiTheme="majorBidi" w:eastAsia="Times New Roman" w:hAnsiTheme="majorBidi" w:cstheme="majorBidi"/>
          <w:i/>
          <w:iCs/>
          <w:sz w:val="20"/>
          <w:szCs w:val="20"/>
          <w:lang w:eastAsia="id-ID"/>
        </w:rPr>
        <w:t>û</w:t>
      </w:r>
      <w:r w:rsidRPr="00EC6B6B">
        <w:rPr>
          <w:rFonts w:asciiTheme="majorBidi" w:eastAsia="Times New Roman" w:hAnsiTheme="majorBidi" w:cstheme="majorBidi"/>
          <w:i/>
          <w:iCs/>
          <w:sz w:val="20"/>
          <w:szCs w:val="20"/>
          <w:lang w:eastAsia="id-ID"/>
        </w:rPr>
        <w:t>l al-Had</w:t>
      </w:r>
      <w:r w:rsidR="00B0565C">
        <w:rPr>
          <w:rFonts w:asciiTheme="majorBidi" w:eastAsia="Times New Roman" w:hAnsiTheme="majorBidi" w:cstheme="majorBidi"/>
          <w:i/>
          <w:iCs/>
          <w:sz w:val="20"/>
          <w:szCs w:val="20"/>
          <w:lang w:eastAsia="id-ID"/>
        </w:rPr>
        <w:t>ît</w:t>
      </w:r>
      <w:r w:rsidRPr="00EC6B6B">
        <w:rPr>
          <w:rFonts w:asciiTheme="majorBidi" w:eastAsia="Times New Roman" w:hAnsiTheme="majorBidi" w:cstheme="majorBidi"/>
          <w:i/>
          <w:iCs/>
          <w:sz w:val="20"/>
          <w:szCs w:val="20"/>
          <w:lang w:eastAsia="id-ID"/>
        </w:rPr>
        <w:t>s ‘Ul</w:t>
      </w:r>
      <w:r w:rsidR="00B0565C">
        <w:rPr>
          <w:rFonts w:asciiTheme="majorBidi" w:eastAsia="Times New Roman" w:hAnsiTheme="majorBidi" w:cstheme="majorBidi"/>
          <w:i/>
          <w:iCs/>
          <w:sz w:val="20"/>
          <w:szCs w:val="20"/>
          <w:lang w:eastAsia="id-ID"/>
        </w:rPr>
        <w:t>û</w:t>
      </w:r>
      <w:r w:rsidRPr="00EC6B6B">
        <w:rPr>
          <w:rFonts w:asciiTheme="majorBidi" w:eastAsia="Times New Roman" w:hAnsiTheme="majorBidi" w:cstheme="majorBidi"/>
          <w:i/>
          <w:iCs/>
          <w:sz w:val="20"/>
          <w:szCs w:val="20"/>
          <w:lang w:eastAsia="id-ID"/>
        </w:rPr>
        <w:t>muh wa Mustal</w:t>
      </w:r>
      <w:r w:rsidR="00B0565C">
        <w:rPr>
          <w:rFonts w:asciiTheme="majorBidi" w:eastAsia="Times New Roman" w:hAnsiTheme="majorBidi" w:cstheme="majorBidi"/>
          <w:i/>
          <w:iCs/>
          <w:sz w:val="20"/>
          <w:szCs w:val="20"/>
          <w:lang w:eastAsia="id-ID"/>
        </w:rPr>
        <w:t>â</w:t>
      </w:r>
      <w:r w:rsidRPr="00EC6B6B">
        <w:rPr>
          <w:rFonts w:asciiTheme="majorBidi" w:eastAsia="Times New Roman" w:hAnsiTheme="majorBidi" w:cstheme="majorBidi"/>
          <w:i/>
          <w:iCs/>
          <w:sz w:val="20"/>
          <w:szCs w:val="20"/>
          <w:lang w:eastAsia="id-ID"/>
        </w:rPr>
        <w:t>huh</w:t>
      </w:r>
      <w:r w:rsidRPr="00EC6B6B">
        <w:rPr>
          <w:rFonts w:asciiTheme="majorBidi" w:eastAsia="Times New Roman" w:hAnsiTheme="majorBidi" w:cstheme="majorBidi"/>
          <w:sz w:val="20"/>
          <w:szCs w:val="20"/>
          <w:lang w:eastAsia="id-ID"/>
        </w:rPr>
        <w:t xml:space="preserve"> (Beirut: Dar al-Fikr, 1989), h. 355. </w:t>
      </w:r>
    </w:p>
  </w:footnote>
  <w:footnote w:id="24">
    <w:p w:rsidR="00EB15F1" w:rsidRPr="00EC6B6B" w:rsidRDefault="00EB15F1" w:rsidP="00EC6B6B">
      <w:pPr>
        <w:pStyle w:val="FootnoteText"/>
        <w:ind w:firstLine="720"/>
        <w:jc w:val="both"/>
        <w:rPr>
          <w:rFonts w:asciiTheme="majorBidi" w:hAnsiTheme="majorBidi" w:cstheme="majorBidi"/>
        </w:rPr>
      </w:pPr>
      <w:r w:rsidRPr="00EC6B6B">
        <w:rPr>
          <w:rStyle w:val="FootnoteReference"/>
          <w:rFonts w:asciiTheme="majorBidi" w:hAnsiTheme="majorBidi" w:cstheme="majorBidi"/>
        </w:rPr>
        <w:footnoteRef/>
      </w:r>
      <w:r w:rsidRPr="00EC6B6B">
        <w:rPr>
          <w:rFonts w:asciiTheme="majorBidi" w:hAnsiTheme="majorBidi" w:cstheme="majorBidi"/>
        </w:rPr>
        <w:t xml:space="preserve"> </w:t>
      </w:r>
      <w:r w:rsidR="00342238" w:rsidRPr="00EC6B6B">
        <w:rPr>
          <w:rFonts w:asciiTheme="majorBidi" w:hAnsiTheme="majorBidi" w:cstheme="majorBidi"/>
        </w:rPr>
        <w:t xml:space="preserve">Secara bahasa </w:t>
      </w:r>
      <w:r w:rsidR="00342238" w:rsidRPr="00EC6B6B">
        <w:rPr>
          <w:rFonts w:asciiTheme="majorBidi" w:hAnsiTheme="majorBidi" w:cstheme="majorBidi"/>
          <w:i/>
          <w:iCs/>
        </w:rPr>
        <w:t>mauquf</w:t>
      </w:r>
      <w:r w:rsidR="00342238" w:rsidRPr="00EC6B6B">
        <w:rPr>
          <w:rFonts w:asciiTheme="majorBidi" w:hAnsiTheme="majorBidi" w:cstheme="majorBidi"/>
        </w:rPr>
        <w:t xml:space="preserve"> adalah </w:t>
      </w:r>
      <w:r w:rsidR="00342238" w:rsidRPr="00EC6B6B">
        <w:rPr>
          <w:rFonts w:asciiTheme="majorBidi" w:hAnsiTheme="majorBidi" w:cstheme="majorBidi"/>
          <w:i/>
          <w:iCs/>
        </w:rPr>
        <w:t>ism maf’ul</w:t>
      </w:r>
      <w:r w:rsidR="00342238" w:rsidRPr="00EC6B6B">
        <w:rPr>
          <w:rFonts w:asciiTheme="majorBidi" w:hAnsiTheme="majorBidi" w:cstheme="majorBidi"/>
        </w:rPr>
        <w:t xml:space="preserve"> dari </w:t>
      </w:r>
      <w:r w:rsidR="00342238" w:rsidRPr="00EC6B6B">
        <w:rPr>
          <w:rFonts w:asciiTheme="majorBidi" w:hAnsiTheme="majorBidi" w:cstheme="majorBidi"/>
          <w:rtl/>
        </w:rPr>
        <w:t>الوفق</w:t>
      </w:r>
      <w:r w:rsidR="00342238" w:rsidRPr="00EC6B6B">
        <w:rPr>
          <w:rFonts w:asciiTheme="majorBidi" w:hAnsiTheme="majorBidi" w:cstheme="majorBidi"/>
        </w:rPr>
        <w:t xml:space="preserve"> dengan arti berhenti. Artinya, si rawi dalam menyandarkan hadisnya berhenti pada sahabat, sedangkan menurut istilah adalah : sesuatu yang disandarkan kepada para sahabat atau sekelompok sahabat. Apakah itu yang dibangsakan itu kepada perkataan, perbuatan ataupun ketetapan dan apakah sanandnya bersambung atau tidak. A.Rahman Ritonga, </w:t>
      </w:r>
      <w:r w:rsidR="00342238" w:rsidRPr="00EC6B6B">
        <w:rPr>
          <w:rFonts w:asciiTheme="majorBidi" w:hAnsiTheme="majorBidi" w:cstheme="majorBidi"/>
          <w:i/>
          <w:iCs/>
        </w:rPr>
        <w:t>Studi Ilmu-Ilmu Hadits</w:t>
      </w:r>
      <w:r w:rsidR="00342238" w:rsidRPr="00EC6B6B">
        <w:rPr>
          <w:rFonts w:asciiTheme="majorBidi" w:hAnsiTheme="majorBidi" w:cstheme="majorBidi"/>
        </w:rPr>
        <w:t xml:space="preserve">,(Yogyakarta : Interpena, 2011), h. 104, lihat juga Mahmud al-Thahan, </w:t>
      </w:r>
      <w:r w:rsidR="00342238" w:rsidRPr="00EC6B6B">
        <w:rPr>
          <w:rFonts w:asciiTheme="majorBidi" w:hAnsiTheme="majorBidi" w:cstheme="majorBidi"/>
          <w:i/>
          <w:iCs/>
        </w:rPr>
        <w:t xml:space="preserve">Taisir Musthalah al-Hadits, </w:t>
      </w:r>
      <w:r w:rsidR="00342238" w:rsidRPr="00EC6B6B">
        <w:rPr>
          <w:rFonts w:asciiTheme="majorBidi" w:hAnsiTheme="majorBidi" w:cstheme="majorBidi"/>
        </w:rPr>
        <w:t>(Jami’ah al-Imam Muhammad ibn Su’ud al-Islamiyyah, 1978), h. 107</w:t>
      </w:r>
    </w:p>
  </w:footnote>
  <w:footnote w:id="25">
    <w:p w:rsidR="000E33F0" w:rsidRPr="00EC6B6B" w:rsidRDefault="000E33F0" w:rsidP="005B6DA0">
      <w:pPr>
        <w:pStyle w:val="FootnoteText"/>
        <w:ind w:firstLine="567"/>
        <w:jc w:val="both"/>
        <w:rPr>
          <w:rFonts w:asciiTheme="majorBidi" w:hAnsiTheme="majorBidi" w:cstheme="majorBidi"/>
        </w:rPr>
      </w:pPr>
      <w:r w:rsidRPr="00EC6B6B">
        <w:rPr>
          <w:rStyle w:val="FootnoteReference"/>
          <w:rFonts w:asciiTheme="majorBidi" w:hAnsiTheme="majorBidi" w:cstheme="majorBidi"/>
        </w:rPr>
        <w:footnoteRef/>
      </w:r>
      <w:r w:rsidRPr="00EC6B6B">
        <w:rPr>
          <w:rFonts w:asciiTheme="majorBidi" w:hAnsiTheme="majorBidi" w:cstheme="majorBidi"/>
        </w:rPr>
        <w:t xml:space="preserve"> </w:t>
      </w:r>
      <w:r w:rsidR="001C73B8" w:rsidRPr="00EC6B6B">
        <w:rPr>
          <w:rFonts w:asciiTheme="majorBidi" w:hAnsiTheme="majorBidi" w:cstheme="majorBidi"/>
          <w:lang w:eastAsia="id-ID"/>
        </w:rPr>
        <w:t>Muhammad Husain al-</w:t>
      </w:r>
      <w:r w:rsidR="00B0565C">
        <w:rPr>
          <w:rFonts w:asciiTheme="majorBidi" w:hAnsiTheme="majorBidi" w:cstheme="majorBidi"/>
          <w:lang w:eastAsia="id-ID"/>
        </w:rPr>
        <w:t>D</w:t>
      </w:r>
      <w:r w:rsidR="001C73B8" w:rsidRPr="00EC6B6B">
        <w:rPr>
          <w:rFonts w:asciiTheme="majorBidi" w:hAnsiTheme="majorBidi" w:cstheme="majorBidi"/>
          <w:lang w:eastAsia="id-ID"/>
        </w:rPr>
        <w:t xml:space="preserve">zahabi, </w:t>
      </w:r>
      <w:r w:rsidR="001C73B8" w:rsidRPr="00EC6B6B">
        <w:rPr>
          <w:rFonts w:asciiTheme="majorBidi" w:hAnsiTheme="majorBidi" w:cstheme="majorBidi"/>
          <w:i/>
          <w:iCs/>
          <w:lang w:eastAsia="id-ID"/>
        </w:rPr>
        <w:t>al-</w:t>
      </w:r>
      <w:r w:rsidR="00B0565C">
        <w:rPr>
          <w:rFonts w:asciiTheme="majorBidi" w:hAnsiTheme="majorBidi" w:cstheme="majorBidi"/>
          <w:i/>
          <w:iCs/>
          <w:lang w:eastAsia="id-ID"/>
        </w:rPr>
        <w:t>T</w:t>
      </w:r>
      <w:r w:rsidR="001C73B8" w:rsidRPr="00EC6B6B">
        <w:rPr>
          <w:rFonts w:asciiTheme="majorBidi" w:hAnsiTheme="majorBidi" w:cstheme="majorBidi"/>
          <w:i/>
          <w:iCs/>
          <w:lang w:eastAsia="id-ID"/>
        </w:rPr>
        <w:t>afs</w:t>
      </w:r>
      <w:r w:rsidR="00B0565C">
        <w:rPr>
          <w:rFonts w:asciiTheme="majorBidi" w:hAnsiTheme="majorBidi" w:cstheme="majorBidi"/>
          <w:i/>
          <w:iCs/>
          <w:lang w:eastAsia="id-ID"/>
        </w:rPr>
        <w:t>î</w:t>
      </w:r>
      <w:r w:rsidR="001C73B8" w:rsidRPr="00EC6B6B">
        <w:rPr>
          <w:rFonts w:asciiTheme="majorBidi" w:hAnsiTheme="majorBidi" w:cstheme="majorBidi"/>
          <w:i/>
          <w:iCs/>
          <w:lang w:eastAsia="id-ID"/>
        </w:rPr>
        <w:t>r wa al-</w:t>
      </w:r>
      <w:r w:rsidR="00B0565C">
        <w:rPr>
          <w:rFonts w:asciiTheme="majorBidi" w:hAnsiTheme="majorBidi" w:cstheme="majorBidi"/>
          <w:i/>
          <w:iCs/>
          <w:lang w:eastAsia="id-ID"/>
        </w:rPr>
        <w:t>M</w:t>
      </w:r>
      <w:r w:rsidR="001C73B8" w:rsidRPr="00EC6B6B">
        <w:rPr>
          <w:rFonts w:asciiTheme="majorBidi" w:hAnsiTheme="majorBidi" w:cstheme="majorBidi"/>
          <w:i/>
          <w:iCs/>
          <w:lang w:eastAsia="id-ID"/>
        </w:rPr>
        <w:t>ufass</w:t>
      </w:r>
      <w:r w:rsidR="00B0565C">
        <w:rPr>
          <w:rFonts w:asciiTheme="majorBidi" w:hAnsiTheme="majorBidi" w:cstheme="majorBidi"/>
          <w:i/>
          <w:iCs/>
          <w:lang w:eastAsia="id-ID"/>
        </w:rPr>
        <w:t>î</w:t>
      </w:r>
      <w:r w:rsidR="001C73B8" w:rsidRPr="00EC6B6B">
        <w:rPr>
          <w:rFonts w:asciiTheme="majorBidi" w:hAnsiTheme="majorBidi" w:cstheme="majorBidi"/>
          <w:i/>
          <w:iCs/>
          <w:lang w:eastAsia="id-ID"/>
        </w:rPr>
        <w:t>r</w:t>
      </w:r>
      <w:r w:rsidR="00B0565C">
        <w:rPr>
          <w:rFonts w:asciiTheme="majorBidi" w:hAnsiTheme="majorBidi" w:cstheme="majorBidi"/>
          <w:i/>
          <w:iCs/>
          <w:lang w:eastAsia="id-ID"/>
        </w:rPr>
        <w:t>û</w:t>
      </w:r>
      <w:r w:rsidR="001C73B8" w:rsidRPr="00EC6B6B">
        <w:rPr>
          <w:rFonts w:asciiTheme="majorBidi" w:hAnsiTheme="majorBidi" w:cstheme="majorBidi"/>
          <w:i/>
          <w:iCs/>
          <w:lang w:eastAsia="id-ID"/>
        </w:rPr>
        <w:t xml:space="preserve">n, </w:t>
      </w:r>
      <w:r w:rsidR="001C73B8" w:rsidRPr="00EC6B6B">
        <w:rPr>
          <w:rFonts w:asciiTheme="majorBidi" w:hAnsiTheme="majorBidi" w:cstheme="majorBidi"/>
          <w:lang w:eastAsia="id-ID"/>
        </w:rPr>
        <w:t>(al-Nasyir Maktaba Wahbah), h. 252, Lihat juga as-Suy</w:t>
      </w:r>
      <w:r w:rsidR="00B0565C">
        <w:rPr>
          <w:rFonts w:asciiTheme="majorBidi" w:hAnsiTheme="majorBidi" w:cstheme="majorBidi"/>
          <w:lang w:eastAsia="id-ID"/>
        </w:rPr>
        <w:t>û</w:t>
      </w:r>
      <w:r w:rsidR="001C73B8" w:rsidRPr="00EC6B6B">
        <w:rPr>
          <w:rFonts w:asciiTheme="majorBidi" w:hAnsiTheme="majorBidi" w:cstheme="majorBidi"/>
          <w:lang w:eastAsia="id-ID"/>
        </w:rPr>
        <w:t>t</w:t>
      </w:r>
      <w:r w:rsidR="00B0565C">
        <w:rPr>
          <w:rFonts w:asciiTheme="majorBidi" w:hAnsiTheme="majorBidi" w:cstheme="majorBidi"/>
          <w:lang w:eastAsia="id-ID"/>
        </w:rPr>
        <w:t>hî</w:t>
      </w:r>
      <w:r w:rsidR="001C73B8" w:rsidRPr="00EC6B6B">
        <w:rPr>
          <w:rFonts w:asciiTheme="majorBidi" w:hAnsiTheme="majorBidi" w:cstheme="majorBidi"/>
          <w:lang w:eastAsia="id-ID"/>
        </w:rPr>
        <w:t>,</w:t>
      </w:r>
      <w:r w:rsidR="001C73B8" w:rsidRPr="00EC6B6B">
        <w:rPr>
          <w:rFonts w:asciiTheme="majorBidi" w:hAnsiTheme="majorBidi" w:cstheme="majorBidi"/>
          <w:i/>
          <w:iCs/>
          <w:lang w:eastAsia="id-ID"/>
        </w:rPr>
        <w:t xml:space="preserve"> </w:t>
      </w:r>
      <w:r w:rsidR="005B6DA0">
        <w:rPr>
          <w:rFonts w:asciiTheme="majorBidi" w:hAnsiTheme="majorBidi" w:cstheme="majorBidi"/>
          <w:i/>
          <w:iCs/>
        </w:rPr>
        <w:t>op.cit</w:t>
      </w:r>
      <w:r w:rsidR="001C73B8" w:rsidRPr="00EC6B6B">
        <w:rPr>
          <w:rFonts w:asciiTheme="majorBidi" w:hAnsiTheme="majorBidi" w:cstheme="majorBidi"/>
          <w:i/>
          <w:iCs/>
          <w:lang w:eastAsia="id-ID"/>
        </w:rPr>
        <w:t xml:space="preserve">, </w:t>
      </w:r>
      <w:r w:rsidR="001C73B8" w:rsidRPr="00EC6B6B">
        <w:rPr>
          <w:rFonts w:asciiTheme="majorBidi" w:hAnsiTheme="majorBidi" w:cstheme="majorBidi"/>
          <w:lang w:eastAsia="id-ID"/>
        </w:rPr>
        <w:t>Juz. 1, h. 14.</w:t>
      </w:r>
    </w:p>
  </w:footnote>
  <w:footnote w:id="26">
    <w:p w:rsidR="000B3434" w:rsidRPr="00EC6B6B" w:rsidRDefault="000B3434" w:rsidP="005B6DA0">
      <w:pPr>
        <w:pStyle w:val="FootnoteText"/>
        <w:ind w:firstLine="567"/>
        <w:jc w:val="both"/>
        <w:rPr>
          <w:rFonts w:asciiTheme="majorBidi" w:hAnsiTheme="majorBidi" w:cstheme="majorBidi"/>
        </w:rPr>
      </w:pPr>
      <w:r w:rsidRPr="00EC6B6B">
        <w:rPr>
          <w:rStyle w:val="FootnoteReference"/>
          <w:rFonts w:asciiTheme="majorBidi" w:hAnsiTheme="majorBidi" w:cstheme="majorBidi"/>
        </w:rPr>
        <w:footnoteRef/>
      </w:r>
      <w:r w:rsidRPr="00EC6B6B">
        <w:rPr>
          <w:rFonts w:asciiTheme="majorBidi" w:hAnsiTheme="majorBidi" w:cstheme="majorBidi"/>
        </w:rPr>
        <w:t xml:space="preserve"> Sayyid Muhammad ‘Ali Iyazi, </w:t>
      </w:r>
      <w:r w:rsidR="005B6DA0">
        <w:rPr>
          <w:rFonts w:asciiTheme="majorBidi" w:hAnsiTheme="majorBidi" w:cstheme="majorBidi"/>
          <w:i/>
          <w:iCs/>
        </w:rPr>
        <w:t>op.cit</w:t>
      </w:r>
      <w:r w:rsidRPr="00EC6B6B">
        <w:rPr>
          <w:rFonts w:asciiTheme="majorBidi" w:hAnsiTheme="majorBidi" w:cstheme="majorBidi"/>
        </w:rPr>
        <w:t>, h. 458</w:t>
      </w:r>
    </w:p>
  </w:footnote>
  <w:footnote w:id="27">
    <w:p w:rsidR="00B22D16" w:rsidRPr="00EC6B6B" w:rsidRDefault="00B22D16" w:rsidP="00EC6B6B">
      <w:pPr>
        <w:pStyle w:val="FootnoteText"/>
        <w:ind w:firstLine="567"/>
        <w:jc w:val="both"/>
        <w:rPr>
          <w:rFonts w:asciiTheme="majorBidi" w:hAnsiTheme="majorBidi" w:cstheme="majorBidi"/>
        </w:rPr>
      </w:pPr>
      <w:r w:rsidRPr="00EC6B6B">
        <w:rPr>
          <w:rStyle w:val="FootnoteReference"/>
          <w:rFonts w:asciiTheme="majorBidi" w:hAnsiTheme="majorBidi" w:cstheme="majorBidi"/>
        </w:rPr>
        <w:footnoteRef/>
      </w:r>
      <w:r w:rsidRPr="00EC6B6B">
        <w:rPr>
          <w:rFonts w:asciiTheme="majorBidi" w:hAnsiTheme="majorBidi" w:cstheme="majorBidi"/>
        </w:rPr>
        <w:t xml:space="preserve"> </w:t>
      </w:r>
      <w:r w:rsidRPr="00EC6B6B">
        <w:rPr>
          <w:rFonts w:asciiTheme="majorBidi" w:hAnsiTheme="majorBidi" w:cstheme="majorBidi"/>
          <w:lang w:eastAsia="id-ID"/>
        </w:rPr>
        <w:t xml:space="preserve">Abdul Mustaqim, </w:t>
      </w:r>
      <w:r w:rsidRPr="00EC6B6B">
        <w:rPr>
          <w:rFonts w:asciiTheme="majorBidi" w:hAnsiTheme="majorBidi" w:cstheme="majorBidi"/>
          <w:i/>
          <w:iCs/>
          <w:lang w:eastAsia="id-ID"/>
        </w:rPr>
        <w:t>Madzahibut Tafsir; Peta Metodologi Penafsiran al-Qur’an Periode Klasik hingga Kontemporer</w:t>
      </w:r>
      <w:r w:rsidRPr="00EC6B6B">
        <w:rPr>
          <w:rFonts w:asciiTheme="majorBidi" w:hAnsiTheme="majorBidi" w:cstheme="majorBidi"/>
          <w:lang w:eastAsia="id-ID"/>
        </w:rPr>
        <w:t xml:space="preserve"> (Yogyakarta: Nun Pustaka, 2003), h. 67.</w:t>
      </w:r>
    </w:p>
  </w:footnote>
  <w:footnote w:id="28">
    <w:p w:rsidR="003136C8" w:rsidRPr="00EC6B6B" w:rsidRDefault="003136C8" w:rsidP="005B6DA0">
      <w:pPr>
        <w:pStyle w:val="FootnoteText"/>
        <w:ind w:firstLine="567"/>
        <w:jc w:val="both"/>
        <w:rPr>
          <w:rFonts w:asciiTheme="majorBidi" w:hAnsiTheme="majorBidi" w:cstheme="majorBidi"/>
        </w:rPr>
      </w:pPr>
      <w:r w:rsidRPr="00EC6B6B">
        <w:rPr>
          <w:rStyle w:val="FootnoteReference"/>
          <w:rFonts w:asciiTheme="majorBidi" w:hAnsiTheme="majorBidi" w:cstheme="majorBidi"/>
        </w:rPr>
        <w:footnoteRef/>
      </w:r>
      <w:r w:rsidRPr="00EC6B6B">
        <w:rPr>
          <w:rFonts w:asciiTheme="majorBidi" w:hAnsiTheme="majorBidi" w:cstheme="majorBidi"/>
        </w:rPr>
        <w:t xml:space="preserve"> </w:t>
      </w:r>
      <w:r w:rsidR="005B6DA0">
        <w:rPr>
          <w:rFonts w:asciiTheme="majorBidi" w:hAnsiTheme="majorBidi" w:cstheme="majorBidi"/>
          <w:lang w:eastAsia="id-ID"/>
        </w:rPr>
        <w:t>As</w:t>
      </w:r>
      <w:r w:rsidRPr="00EC6B6B">
        <w:rPr>
          <w:rFonts w:asciiTheme="majorBidi" w:hAnsiTheme="majorBidi" w:cstheme="majorBidi"/>
          <w:lang w:eastAsia="id-ID"/>
        </w:rPr>
        <w:t>-Suy</w:t>
      </w:r>
      <w:r w:rsidR="005B6DA0">
        <w:rPr>
          <w:rFonts w:asciiTheme="majorBidi" w:hAnsiTheme="majorBidi" w:cstheme="majorBidi"/>
          <w:lang w:eastAsia="id-ID"/>
        </w:rPr>
        <w:t>û</w:t>
      </w:r>
      <w:r w:rsidRPr="00EC6B6B">
        <w:rPr>
          <w:rFonts w:asciiTheme="majorBidi" w:hAnsiTheme="majorBidi" w:cstheme="majorBidi"/>
          <w:lang w:eastAsia="id-ID"/>
        </w:rPr>
        <w:t>t</w:t>
      </w:r>
      <w:r w:rsidR="005B6DA0">
        <w:rPr>
          <w:rFonts w:asciiTheme="majorBidi" w:hAnsiTheme="majorBidi" w:cstheme="majorBidi"/>
          <w:lang w:eastAsia="id-ID"/>
        </w:rPr>
        <w:t>hî</w:t>
      </w:r>
      <w:r w:rsidRPr="00EC6B6B">
        <w:rPr>
          <w:rFonts w:asciiTheme="majorBidi" w:hAnsiTheme="majorBidi" w:cstheme="majorBidi"/>
          <w:lang w:eastAsia="id-ID"/>
        </w:rPr>
        <w:t xml:space="preserve">, </w:t>
      </w:r>
      <w:r w:rsidRPr="00EC6B6B">
        <w:rPr>
          <w:rFonts w:asciiTheme="majorBidi" w:hAnsiTheme="majorBidi" w:cstheme="majorBidi"/>
          <w:i/>
          <w:iCs/>
          <w:lang w:eastAsia="id-ID"/>
        </w:rPr>
        <w:t>al-Tahbir fi ‘Ilm al-Tafsir</w:t>
      </w:r>
      <w:r w:rsidRPr="00EC6B6B">
        <w:rPr>
          <w:rFonts w:asciiTheme="majorBidi" w:hAnsiTheme="majorBidi" w:cstheme="majorBidi"/>
          <w:lang w:eastAsia="id-ID"/>
        </w:rPr>
        <w:t>, h. 29-31</w:t>
      </w:r>
    </w:p>
  </w:footnote>
  <w:footnote w:id="29">
    <w:p w:rsidR="0061299A" w:rsidRPr="00EC6B6B" w:rsidRDefault="0061299A" w:rsidP="005B6DA0">
      <w:pPr>
        <w:pStyle w:val="FootnoteText"/>
        <w:ind w:firstLine="567"/>
        <w:jc w:val="both"/>
        <w:rPr>
          <w:rFonts w:asciiTheme="majorBidi" w:hAnsiTheme="majorBidi" w:cstheme="majorBidi"/>
          <w:lang w:val="id-ID"/>
        </w:rPr>
      </w:pPr>
      <w:r w:rsidRPr="00EC6B6B">
        <w:rPr>
          <w:rStyle w:val="FootnoteReference"/>
          <w:rFonts w:asciiTheme="majorBidi" w:hAnsiTheme="majorBidi" w:cstheme="majorBidi"/>
        </w:rPr>
        <w:footnoteRef/>
      </w:r>
      <w:r w:rsidRPr="00EC6B6B">
        <w:rPr>
          <w:rFonts w:asciiTheme="majorBidi" w:hAnsiTheme="majorBidi" w:cstheme="majorBidi"/>
        </w:rPr>
        <w:t xml:space="preserve"> </w:t>
      </w:r>
      <w:r w:rsidRPr="00EC6B6B">
        <w:rPr>
          <w:rFonts w:asciiTheme="majorBidi" w:hAnsiTheme="majorBidi" w:cstheme="majorBidi"/>
          <w:lang w:val="id-ID"/>
        </w:rPr>
        <w:t>Muhammad Husain al-</w:t>
      </w:r>
      <w:r w:rsidR="005B6DA0">
        <w:rPr>
          <w:rFonts w:asciiTheme="majorBidi" w:hAnsiTheme="majorBidi" w:cstheme="majorBidi"/>
        </w:rPr>
        <w:t>Dz</w:t>
      </w:r>
      <w:r w:rsidRPr="00EC6B6B">
        <w:rPr>
          <w:rFonts w:asciiTheme="majorBidi" w:hAnsiTheme="majorBidi" w:cstheme="majorBidi"/>
          <w:lang w:val="id-ID"/>
        </w:rPr>
        <w:t xml:space="preserve">ahabi, </w:t>
      </w:r>
      <w:r w:rsidR="005B6DA0">
        <w:rPr>
          <w:rFonts w:asciiTheme="majorBidi" w:hAnsiTheme="majorBidi" w:cstheme="majorBidi"/>
          <w:i/>
          <w:iCs/>
        </w:rPr>
        <w:t xml:space="preserve">op.cit, </w:t>
      </w:r>
      <w:r w:rsidR="005B6DA0">
        <w:rPr>
          <w:rFonts w:asciiTheme="majorBidi" w:hAnsiTheme="majorBidi" w:cstheme="majorBidi"/>
        </w:rPr>
        <w:t xml:space="preserve">h. </w:t>
      </w:r>
      <w:r w:rsidRPr="00EC6B6B">
        <w:rPr>
          <w:rFonts w:asciiTheme="majorBidi" w:hAnsiTheme="majorBidi" w:cstheme="majorBidi"/>
          <w:lang w:val="id-ID"/>
        </w:rPr>
        <w:t>254</w:t>
      </w:r>
    </w:p>
  </w:footnote>
  <w:footnote w:id="30">
    <w:p w:rsidR="007333A1" w:rsidRPr="00EC6B6B" w:rsidRDefault="007333A1" w:rsidP="00A11795">
      <w:pPr>
        <w:pStyle w:val="FootnoteText"/>
        <w:ind w:firstLine="567"/>
        <w:jc w:val="both"/>
        <w:rPr>
          <w:rFonts w:asciiTheme="majorBidi" w:hAnsiTheme="majorBidi" w:cstheme="majorBidi"/>
          <w:lang w:val="id-ID"/>
        </w:rPr>
      </w:pPr>
      <w:r w:rsidRPr="00EC6B6B">
        <w:rPr>
          <w:rStyle w:val="FootnoteReference"/>
          <w:rFonts w:asciiTheme="majorBidi" w:hAnsiTheme="majorBidi" w:cstheme="majorBidi"/>
        </w:rPr>
        <w:footnoteRef/>
      </w:r>
      <w:r w:rsidRPr="00EC6B6B">
        <w:rPr>
          <w:rFonts w:asciiTheme="majorBidi" w:hAnsiTheme="majorBidi" w:cstheme="majorBidi"/>
          <w:lang w:val="id-ID"/>
        </w:rPr>
        <w:t xml:space="preserve"> Metode </w:t>
      </w:r>
      <w:r w:rsidRPr="00742330">
        <w:rPr>
          <w:rFonts w:asciiTheme="majorBidi" w:hAnsiTheme="majorBidi" w:cstheme="majorBidi"/>
          <w:i/>
          <w:iCs/>
          <w:lang w:val="id-ID"/>
        </w:rPr>
        <w:t>tahl</w:t>
      </w:r>
      <w:r w:rsidR="00A11795">
        <w:rPr>
          <w:rFonts w:asciiTheme="majorBidi" w:hAnsiTheme="majorBidi" w:cstheme="majorBidi"/>
          <w:i/>
          <w:iCs/>
          <w:lang w:val="id-ID"/>
        </w:rPr>
        <w:t>î</w:t>
      </w:r>
      <w:r w:rsidRPr="00742330">
        <w:rPr>
          <w:rFonts w:asciiTheme="majorBidi" w:hAnsiTheme="majorBidi" w:cstheme="majorBidi"/>
          <w:i/>
          <w:iCs/>
          <w:lang w:val="id-ID"/>
        </w:rPr>
        <w:t>li</w:t>
      </w:r>
      <w:r w:rsidRPr="00EC6B6B">
        <w:rPr>
          <w:rFonts w:asciiTheme="majorBidi" w:hAnsiTheme="majorBidi" w:cstheme="majorBidi"/>
          <w:lang w:val="id-ID"/>
        </w:rPr>
        <w:t xml:space="preserve"> analitis adalah menafsirkan ayat-ayat al-Qur’an dengan memaparkan segala aspek yang terkandung dalam ayat-ayat yang ditafsirkan itu serta menerangkan makna-makna yang tercakup di dalamnya sesuai dengan keahlian dan kecenderungan mufassir yang menafsirkan ayat-ayat tersebut. lihat Nashruddin Baidan, </w:t>
      </w:r>
      <w:r w:rsidRPr="00742330">
        <w:rPr>
          <w:rFonts w:asciiTheme="majorBidi" w:hAnsiTheme="majorBidi" w:cstheme="majorBidi"/>
          <w:i/>
          <w:iCs/>
          <w:lang w:val="id-ID"/>
        </w:rPr>
        <w:t>Metodologi Penafsiran al-Qur’an</w:t>
      </w:r>
      <w:r w:rsidRPr="00EC6B6B">
        <w:rPr>
          <w:rFonts w:asciiTheme="majorBidi" w:hAnsiTheme="majorBidi" w:cstheme="majorBidi"/>
          <w:lang w:val="id-ID"/>
        </w:rPr>
        <w:t xml:space="preserve"> (Yogyakarta: Pustaka Pelajar, 2005), hlm</w:t>
      </w:r>
      <w:r w:rsidR="00742330">
        <w:rPr>
          <w:rFonts w:asciiTheme="majorBidi" w:hAnsiTheme="majorBidi" w:cstheme="majorBidi"/>
          <w:lang w:val="id-ID"/>
        </w:rPr>
        <w:t xml:space="preserve">. 32. Sementara </w:t>
      </w:r>
      <w:r w:rsidR="00742330" w:rsidRPr="00742330">
        <w:rPr>
          <w:rFonts w:asciiTheme="majorBidi" w:hAnsiTheme="majorBidi" w:cstheme="majorBidi"/>
          <w:i/>
          <w:iCs/>
          <w:lang w:val="id-ID"/>
        </w:rPr>
        <w:t>tafsir bil-ma’</w:t>
      </w:r>
      <w:r w:rsidR="00742330" w:rsidRPr="00742330">
        <w:rPr>
          <w:rFonts w:asciiTheme="majorBidi" w:hAnsiTheme="majorBidi" w:cstheme="majorBidi"/>
          <w:i/>
          <w:iCs/>
        </w:rPr>
        <w:t>tsu</w:t>
      </w:r>
      <w:r w:rsidRPr="00742330">
        <w:rPr>
          <w:rFonts w:asciiTheme="majorBidi" w:hAnsiTheme="majorBidi" w:cstheme="majorBidi"/>
          <w:i/>
          <w:iCs/>
          <w:lang w:val="id-ID"/>
        </w:rPr>
        <w:t>r</w:t>
      </w:r>
      <w:r w:rsidRPr="00EC6B6B">
        <w:rPr>
          <w:rFonts w:asciiTheme="majorBidi" w:hAnsiTheme="majorBidi" w:cstheme="majorBidi"/>
          <w:lang w:val="id-ID"/>
        </w:rPr>
        <w:t xml:space="preserve"> merupakan salah satu jenis penafsiran yang muncul petama kali dalam sejarah khazanah intelektual Islam. Praktik penafsirannya adalah ayat-ayat yang terdapat dalam al-Qur’an ditafsirkan dengan ayat-ayat yang lain atau dengan riwayat dari Nabi saw, para sahabat dan juga para tabi’in. mengenai riwayat tabi’in terdapat perbedaan pendapat. Lihat Alfatih Suryadilaga, </w:t>
      </w:r>
      <w:r w:rsidRPr="00EC6B6B">
        <w:rPr>
          <w:rFonts w:asciiTheme="majorBidi" w:hAnsiTheme="majorBidi" w:cstheme="majorBidi"/>
          <w:i/>
          <w:iCs/>
          <w:lang w:val="id-ID"/>
        </w:rPr>
        <w:t>Metodologi Ilmu Tafsir</w:t>
      </w:r>
      <w:r w:rsidRPr="00EC6B6B">
        <w:rPr>
          <w:rFonts w:asciiTheme="majorBidi" w:hAnsiTheme="majorBidi" w:cstheme="majorBidi"/>
          <w:lang w:val="id-ID"/>
        </w:rPr>
        <w:t xml:space="preserve"> (Yogyakarta: Teras, 2005) hlm. 42</w:t>
      </w:r>
    </w:p>
  </w:footnote>
  <w:footnote w:id="31">
    <w:p w:rsidR="00020BDD" w:rsidRPr="00EC6B6B" w:rsidRDefault="00020BDD" w:rsidP="00EC6B6B">
      <w:pPr>
        <w:spacing w:after="0" w:line="240" w:lineRule="auto"/>
        <w:ind w:firstLine="567"/>
        <w:jc w:val="both"/>
        <w:rPr>
          <w:rFonts w:asciiTheme="majorBidi" w:eastAsia="Times New Roman" w:hAnsiTheme="majorBidi" w:cstheme="majorBidi"/>
          <w:sz w:val="20"/>
          <w:szCs w:val="20"/>
        </w:rPr>
      </w:pPr>
      <w:r w:rsidRPr="00EC6B6B">
        <w:rPr>
          <w:rStyle w:val="FootnoteReference"/>
          <w:rFonts w:asciiTheme="majorBidi" w:hAnsiTheme="majorBidi" w:cstheme="majorBidi"/>
          <w:sz w:val="20"/>
          <w:szCs w:val="20"/>
        </w:rPr>
        <w:footnoteRef/>
      </w:r>
      <w:r w:rsidRPr="00EC6B6B">
        <w:rPr>
          <w:rFonts w:asciiTheme="majorBidi" w:hAnsiTheme="majorBidi" w:cstheme="majorBidi"/>
          <w:sz w:val="20"/>
          <w:szCs w:val="20"/>
          <w:lang w:val="id-ID"/>
        </w:rPr>
        <w:t xml:space="preserve"> </w:t>
      </w:r>
      <w:r w:rsidRPr="00EC6B6B">
        <w:rPr>
          <w:rFonts w:asciiTheme="majorBidi" w:eastAsia="Times New Roman" w:hAnsiTheme="majorBidi" w:cstheme="majorBidi"/>
          <w:sz w:val="20"/>
          <w:szCs w:val="20"/>
          <w:lang w:val="id-ID"/>
        </w:rPr>
        <w:t xml:space="preserve">Pendekatan ini sering disebut sebagai pendekatan normatif-historis yang berbazis riwayat. Lihat A. Rofiq (ed.), </w:t>
      </w:r>
      <w:r w:rsidRPr="00EC6B6B">
        <w:rPr>
          <w:rFonts w:asciiTheme="majorBidi" w:eastAsia="Times New Roman" w:hAnsiTheme="majorBidi" w:cstheme="majorBidi"/>
          <w:i/>
          <w:iCs/>
          <w:sz w:val="20"/>
          <w:szCs w:val="20"/>
          <w:lang w:val="id-ID"/>
        </w:rPr>
        <w:t>Studi Kitab Tafsir</w:t>
      </w:r>
      <w:r w:rsidRPr="00EC6B6B">
        <w:rPr>
          <w:rFonts w:asciiTheme="majorBidi" w:eastAsia="Times New Roman" w:hAnsiTheme="majorBidi" w:cstheme="majorBidi"/>
          <w:sz w:val="20"/>
          <w:szCs w:val="20"/>
          <w:lang w:val="id-ID"/>
        </w:rPr>
        <w:t xml:space="preserve"> (Yogyakarta: Teras. 2004), hlm 132.</w:t>
      </w:r>
    </w:p>
  </w:footnote>
  <w:footnote w:id="32">
    <w:p w:rsidR="002F307A" w:rsidRPr="00EC6B6B" w:rsidRDefault="002F307A" w:rsidP="005B6DA0">
      <w:pPr>
        <w:pStyle w:val="FootnoteText"/>
        <w:ind w:firstLine="567"/>
        <w:jc w:val="both"/>
        <w:rPr>
          <w:rFonts w:asciiTheme="majorBidi" w:hAnsiTheme="majorBidi" w:cstheme="majorBidi"/>
        </w:rPr>
      </w:pPr>
      <w:r w:rsidRPr="00EC6B6B">
        <w:rPr>
          <w:rStyle w:val="FootnoteReference"/>
          <w:rFonts w:asciiTheme="majorBidi" w:hAnsiTheme="majorBidi" w:cstheme="majorBidi"/>
        </w:rPr>
        <w:footnoteRef/>
      </w:r>
      <w:r w:rsidRPr="00EC6B6B">
        <w:rPr>
          <w:rFonts w:asciiTheme="majorBidi" w:hAnsiTheme="majorBidi" w:cstheme="majorBidi"/>
        </w:rPr>
        <w:t xml:space="preserve"> </w:t>
      </w:r>
      <w:r w:rsidR="00B253FD" w:rsidRPr="00EC6B6B">
        <w:rPr>
          <w:rFonts w:asciiTheme="majorBidi" w:hAnsiTheme="majorBidi" w:cstheme="majorBidi"/>
        </w:rPr>
        <w:t xml:space="preserve">Muhammad Muhammad Muhammad Qasim, </w:t>
      </w:r>
      <w:r w:rsidR="005B6DA0">
        <w:rPr>
          <w:rFonts w:asciiTheme="majorBidi" w:hAnsiTheme="majorBidi" w:cstheme="majorBidi"/>
          <w:i/>
          <w:iCs/>
        </w:rPr>
        <w:t>op.cit</w:t>
      </w:r>
      <w:r w:rsidR="00B253FD" w:rsidRPr="00EC6B6B">
        <w:rPr>
          <w:rFonts w:asciiTheme="majorBidi" w:hAnsiTheme="majorBidi" w:cstheme="majorBidi"/>
        </w:rPr>
        <w:t>, h. 196-197</w:t>
      </w:r>
    </w:p>
  </w:footnote>
  <w:footnote w:id="33">
    <w:p w:rsidR="003348AB" w:rsidRPr="00EC6B6B" w:rsidRDefault="003348AB" w:rsidP="005B6DA0">
      <w:pPr>
        <w:pStyle w:val="FootnoteText"/>
        <w:ind w:firstLine="567"/>
        <w:jc w:val="both"/>
        <w:rPr>
          <w:rFonts w:asciiTheme="majorBidi" w:hAnsiTheme="majorBidi" w:cstheme="majorBidi"/>
        </w:rPr>
      </w:pPr>
      <w:r w:rsidRPr="00EC6B6B">
        <w:rPr>
          <w:rStyle w:val="FootnoteReference"/>
          <w:rFonts w:asciiTheme="majorBidi" w:hAnsiTheme="majorBidi" w:cstheme="majorBidi"/>
        </w:rPr>
        <w:footnoteRef/>
      </w:r>
      <w:r w:rsidRPr="00EC6B6B">
        <w:rPr>
          <w:rFonts w:asciiTheme="majorBidi" w:hAnsiTheme="majorBidi" w:cstheme="majorBidi"/>
          <w:lang w:val="id-ID"/>
        </w:rPr>
        <w:t xml:space="preserve"> A</w:t>
      </w:r>
      <w:r w:rsidR="005B6DA0">
        <w:rPr>
          <w:rFonts w:asciiTheme="majorBidi" w:hAnsiTheme="majorBidi" w:cstheme="majorBidi"/>
        </w:rPr>
        <w:t>s</w:t>
      </w:r>
      <w:r w:rsidRPr="00EC6B6B">
        <w:rPr>
          <w:rFonts w:asciiTheme="majorBidi" w:hAnsiTheme="majorBidi" w:cstheme="majorBidi"/>
          <w:lang w:val="id-ID"/>
        </w:rPr>
        <w:t>-Suy</w:t>
      </w:r>
      <w:r w:rsidR="005B6DA0">
        <w:rPr>
          <w:rFonts w:asciiTheme="majorBidi" w:hAnsiTheme="majorBidi" w:cstheme="majorBidi"/>
          <w:lang w:val="id-ID"/>
        </w:rPr>
        <w:t>û</w:t>
      </w:r>
      <w:r w:rsidRPr="00EC6B6B">
        <w:rPr>
          <w:rFonts w:asciiTheme="majorBidi" w:hAnsiTheme="majorBidi" w:cstheme="majorBidi"/>
          <w:lang w:val="id-ID"/>
        </w:rPr>
        <w:t>th</w:t>
      </w:r>
      <w:r w:rsidR="005B6DA0">
        <w:rPr>
          <w:rFonts w:asciiTheme="majorBidi" w:hAnsiTheme="majorBidi" w:cstheme="majorBidi"/>
          <w:lang w:val="id-ID"/>
        </w:rPr>
        <w:t>î</w:t>
      </w:r>
      <w:r w:rsidRPr="00EC6B6B">
        <w:rPr>
          <w:rFonts w:asciiTheme="majorBidi" w:hAnsiTheme="majorBidi" w:cstheme="majorBidi"/>
          <w:lang w:val="id-ID"/>
        </w:rPr>
        <w:t xml:space="preserve">, </w:t>
      </w:r>
      <w:r w:rsidR="005B6DA0">
        <w:rPr>
          <w:rFonts w:asciiTheme="majorBidi" w:hAnsiTheme="majorBidi" w:cstheme="majorBidi"/>
          <w:i/>
        </w:rPr>
        <w:t>op.cit</w:t>
      </w:r>
      <w:r w:rsidRPr="00EC6B6B">
        <w:rPr>
          <w:rFonts w:asciiTheme="majorBidi" w:hAnsiTheme="majorBidi" w:cstheme="majorBidi"/>
          <w:lang w:val="id-ID"/>
        </w:rPr>
        <w:t xml:space="preserve">, juz. </w:t>
      </w:r>
      <w:r w:rsidRPr="00EC6B6B">
        <w:rPr>
          <w:rFonts w:asciiTheme="majorBidi" w:hAnsiTheme="majorBidi" w:cstheme="majorBidi"/>
        </w:rPr>
        <w:t xml:space="preserve">II, h.183. lihat juga Jamal Musthafa Abdul Hamdi Najjar, </w:t>
      </w:r>
      <w:r w:rsidR="005B6DA0">
        <w:rPr>
          <w:rFonts w:asciiTheme="majorBidi" w:hAnsiTheme="majorBidi" w:cstheme="majorBidi"/>
          <w:i/>
          <w:iCs/>
        </w:rPr>
        <w:t>op.cit,</w:t>
      </w:r>
      <w:r w:rsidRPr="00EC6B6B">
        <w:rPr>
          <w:rFonts w:asciiTheme="majorBidi" w:hAnsiTheme="majorBidi" w:cstheme="majorBidi"/>
        </w:rPr>
        <w:t xml:space="preserve"> h.255</w:t>
      </w:r>
    </w:p>
  </w:footnote>
  <w:footnote w:id="34">
    <w:p w:rsidR="003348AB" w:rsidRPr="00EC6B6B" w:rsidRDefault="003348AB" w:rsidP="005B6DA0">
      <w:pPr>
        <w:pStyle w:val="FootnoteText"/>
        <w:ind w:firstLine="567"/>
        <w:jc w:val="both"/>
        <w:rPr>
          <w:rFonts w:asciiTheme="majorBidi" w:hAnsiTheme="majorBidi" w:cstheme="majorBidi"/>
        </w:rPr>
      </w:pPr>
      <w:r w:rsidRPr="00EC6B6B">
        <w:rPr>
          <w:rStyle w:val="FootnoteReference"/>
          <w:rFonts w:asciiTheme="majorBidi" w:hAnsiTheme="majorBidi" w:cstheme="majorBidi"/>
        </w:rPr>
        <w:footnoteRef/>
      </w:r>
      <w:r w:rsidR="00622B0E">
        <w:rPr>
          <w:rFonts w:asciiTheme="majorBidi" w:hAnsiTheme="majorBidi" w:cstheme="majorBidi"/>
        </w:rPr>
        <w:t xml:space="preserve"> As</w:t>
      </w:r>
      <w:r w:rsidRPr="00EC6B6B">
        <w:rPr>
          <w:rFonts w:asciiTheme="majorBidi" w:hAnsiTheme="majorBidi" w:cstheme="majorBidi"/>
        </w:rPr>
        <w:t>-Suy</w:t>
      </w:r>
      <w:r w:rsidR="005B6DA0">
        <w:rPr>
          <w:rFonts w:asciiTheme="majorBidi" w:hAnsiTheme="majorBidi" w:cstheme="majorBidi"/>
        </w:rPr>
        <w:t>û</w:t>
      </w:r>
      <w:r w:rsidRPr="00EC6B6B">
        <w:rPr>
          <w:rFonts w:asciiTheme="majorBidi" w:hAnsiTheme="majorBidi" w:cstheme="majorBidi"/>
        </w:rPr>
        <w:t>th</w:t>
      </w:r>
      <w:r w:rsidR="005B6DA0">
        <w:rPr>
          <w:rFonts w:asciiTheme="majorBidi" w:hAnsiTheme="majorBidi" w:cstheme="majorBidi"/>
        </w:rPr>
        <w:t>î</w:t>
      </w:r>
      <w:r w:rsidRPr="00EC6B6B">
        <w:rPr>
          <w:rFonts w:asciiTheme="majorBidi" w:hAnsiTheme="majorBidi" w:cstheme="majorBidi"/>
        </w:rPr>
        <w:t xml:space="preserve">, </w:t>
      </w:r>
      <w:r w:rsidR="005B6DA0">
        <w:rPr>
          <w:rFonts w:asciiTheme="majorBidi" w:hAnsiTheme="majorBidi" w:cstheme="majorBidi"/>
          <w:i/>
        </w:rPr>
        <w:t>op.cit</w:t>
      </w:r>
      <w:r w:rsidRPr="00EC6B6B">
        <w:rPr>
          <w:rFonts w:asciiTheme="majorBidi" w:hAnsiTheme="majorBidi" w:cstheme="majorBidi"/>
          <w:iCs/>
        </w:rPr>
        <w:t xml:space="preserve">, </w:t>
      </w:r>
      <w:r w:rsidRPr="00EC6B6B">
        <w:rPr>
          <w:rFonts w:asciiTheme="majorBidi" w:hAnsiTheme="majorBidi" w:cstheme="majorBidi"/>
        </w:rPr>
        <w:t>h. 17</w:t>
      </w:r>
    </w:p>
  </w:footnote>
  <w:footnote w:id="35">
    <w:p w:rsidR="00EB641A" w:rsidRPr="00EC6B6B" w:rsidRDefault="00EB641A" w:rsidP="00C04A17">
      <w:pPr>
        <w:pStyle w:val="FootnoteText"/>
        <w:ind w:firstLine="567"/>
        <w:jc w:val="both"/>
        <w:rPr>
          <w:rFonts w:asciiTheme="majorBidi" w:hAnsiTheme="majorBidi" w:cstheme="majorBidi"/>
        </w:rPr>
      </w:pPr>
      <w:r w:rsidRPr="00EC6B6B">
        <w:rPr>
          <w:rStyle w:val="FootnoteReference"/>
          <w:rFonts w:asciiTheme="majorBidi" w:hAnsiTheme="majorBidi" w:cstheme="majorBidi"/>
        </w:rPr>
        <w:footnoteRef/>
      </w:r>
      <w:r w:rsidRPr="00EC6B6B">
        <w:rPr>
          <w:rFonts w:asciiTheme="majorBidi" w:hAnsiTheme="majorBidi" w:cstheme="majorBidi"/>
        </w:rPr>
        <w:t xml:space="preserve"> Shalah ‘Abdul Fatah al-Khalidiy, </w:t>
      </w:r>
      <w:r w:rsidRPr="00EC6B6B">
        <w:rPr>
          <w:rFonts w:asciiTheme="majorBidi" w:hAnsiTheme="majorBidi" w:cstheme="majorBidi"/>
          <w:i/>
          <w:iCs/>
        </w:rPr>
        <w:t>Ta’rif ad-D</w:t>
      </w:r>
      <w:r w:rsidR="00C04A17">
        <w:rPr>
          <w:rFonts w:asciiTheme="majorBidi" w:hAnsiTheme="majorBidi" w:cstheme="majorBidi"/>
          <w:i/>
          <w:iCs/>
        </w:rPr>
        <w:t>â</w:t>
      </w:r>
      <w:r w:rsidRPr="00EC6B6B">
        <w:rPr>
          <w:rFonts w:asciiTheme="majorBidi" w:hAnsiTheme="majorBidi" w:cstheme="majorBidi"/>
          <w:i/>
          <w:iCs/>
        </w:rPr>
        <w:t>ris</w:t>
      </w:r>
      <w:r w:rsidR="00C04A17">
        <w:rPr>
          <w:rFonts w:asciiTheme="majorBidi" w:hAnsiTheme="majorBidi" w:cstheme="majorBidi"/>
          <w:i/>
          <w:iCs/>
        </w:rPr>
        <w:t>î</w:t>
      </w:r>
      <w:r w:rsidRPr="00EC6B6B">
        <w:rPr>
          <w:rFonts w:asciiTheme="majorBidi" w:hAnsiTheme="majorBidi" w:cstheme="majorBidi"/>
          <w:i/>
          <w:iCs/>
        </w:rPr>
        <w:t>n bi Man</w:t>
      </w:r>
      <w:r w:rsidR="00C04A17">
        <w:rPr>
          <w:rFonts w:asciiTheme="majorBidi" w:hAnsiTheme="majorBidi" w:cstheme="majorBidi"/>
          <w:i/>
          <w:iCs/>
        </w:rPr>
        <w:t>â</w:t>
      </w:r>
      <w:r w:rsidRPr="00EC6B6B">
        <w:rPr>
          <w:rFonts w:asciiTheme="majorBidi" w:hAnsiTheme="majorBidi" w:cstheme="majorBidi"/>
          <w:i/>
          <w:iCs/>
        </w:rPr>
        <w:t>hij al-Mufass</w:t>
      </w:r>
      <w:r w:rsidR="00C04A17">
        <w:rPr>
          <w:rFonts w:asciiTheme="majorBidi" w:hAnsiTheme="majorBidi" w:cstheme="majorBidi"/>
          <w:i/>
          <w:iCs/>
        </w:rPr>
        <w:t>î</w:t>
      </w:r>
      <w:r w:rsidRPr="00EC6B6B">
        <w:rPr>
          <w:rFonts w:asciiTheme="majorBidi" w:hAnsiTheme="majorBidi" w:cstheme="majorBidi"/>
          <w:i/>
          <w:iCs/>
        </w:rPr>
        <w:t>r</w:t>
      </w:r>
      <w:r w:rsidR="00C04A17">
        <w:rPr>
          <w:rFonts w:asciiTheme="majorBidi" w:hAnsiTheme="majorBidi" w:cstheme="majorBidi"/>
          <w:i/>
          <w:iCs/>
        </w:rPr>
        <w:t>î</w:t>
      </w:r>
      <w:r w:rsidRPr="00EC6B6B">
        <w:rPr>
          <w:rFonts w:asciiTheme="majorBidi" w:hAnsiTheme="majorBidi" w:cstheme="majorBidi"/>
          <w:i/>
          <w:iCs/>
        </w:rPr>
        <w:t>n,</w:t>
      </w:r>
      <w:r w:rsidRPr="00EC6B6B">
        <w:rPr>
          <w:rFonts w:asciiTheme="majorBidi" w:hAnsiTheme="majorBidi" w:cstheme="majorBidi"/>
        </w:rPr>
        <w:t xml:space="preserve"> (Damaskus: Dar Al-Qalam, 2000), h. 296</w:t>
      </w:r>
    </w:p>
  </w:footnote>
  <w:footnote w:id="36">
    <w:p w:rsidR="003348AB" w:rsidRPr="00EC6B6B" w:rsidRDefault="003348AB" w:rsidP="00F60C8B">
      <w:pPr>
        <w:pStyle w:val="FootnoteText"/>
        <w:ind w:firstLine="567"/>
        <w:jc w:val="both"/>
        <w:rPr>
          <w:rFonts w:asciiTheme="majorBidi" w:hAnsiTheme="majorBidi" w:cstheme="majorBidi"/>
        </w:rPr>
      </w:pPr>
      <w:r w:rsidRPr="00EC6B6B">
        <w:rPr>
          <w:rStyle w:val="FootnoteReference"/>
          <w:rFonts w:asciiTheme="majorBidi" w:hAnsiTheme="majorBidi" w:cstheme="majorBidi"/>
        </w:rPr>
        <w:footnoteRef/>
      </w:r>
      <w:r w:rsidRPr="00EC6B6B">
        <w:rPr>
          <w:rFonts w:asciiTheme="majorBidi" w:hAnsiTheme="majorBidi" w:cstheme="majorBidi"/>
        </w:rPr>
        <w:t xml:space="preserve"> A</w:t>
      </w:r>
      <w:r w:rsidRPr="00EC6B6B">
        <w:rPr>
          <w:rFonts w:asciiTheme="majorBidi" w:hAnsiTheme="majorBidi" w:cstheme="majorBidi"/>
          <w:lang w:val="id-ID"/>
        </w:rPr>
        <w:t xml:space="preserve">l-Dzahabi, </w:t>
      </w:r>
      <w:r w:rsidR="00F60C8B">
        <w:rPr>
          <w:rFonts w:asciiTheme="majorBidi" w:hAnsiTheme="majorBidi" w:cstheme="majorBidi"/>
          <w:i/>
          <w:iCs/>
        </w:rPr>
        <w:t>op.cit</w:t>
      </w:r>
      <w:r w:rsidRPr="00EC6B6B">
        <w:rPr>
          <w:rFonts w:asciiTheme="majorBidi" w:hAnsiTheme="majorBidi" w:cstheme="majorBidi"/>
          <w:iCs/>
        </w:rPr>
        <w:t xml:space="preserve">, </w:t>
      </w:r>
      <w:r w:rsidRPr="00EC6B6B">
        <w:rPr>
          <w:rFonts w:asciiTheme="majorBidi" w:hAnsiTheme="majorBidi" w:cstheme="majorBidi"/>
        </w:rPr>
        <w:t xml:space="preserve">h. </w:t>
      </w:r>
      <w:r w:rsidRPr="00EC6B6B">
        <w:rPr>
          <w:rFonts w:asciiTheme="majorBidi" w:hAnsiTheme="majorBidi" w:cstheme="majorBidi"/>
          <w:lang w:val="id-ID"/>
        </w:rPr>
        <w:t>264</w:t>
      </w:r>
    </w:p>
  </w:footnote>
  <w:footnote w:id="37">
    <w:p w:rsidR="00136C6C" w:rsidRPr="00EC6B6B" w:rsidRDefault="00136C6C" w:rsidP="00F60C8B">
      <w:pPr>
        <w:pStyle w:val="FootnoteText"/>
        <w:ind w:firstLine="567"/>
        <w:jc w:val="both"/>
        <w:rPr>
          <w:rFonts w:asciiTheme="majorBidi" w:hAnsiTheme="majorBidi" w:cstheme="majorBidi"/>
        </w:rPr>
      </w:pPr>
      <w:r w:rsidRPr="00EC6B6B">
        <w:rPr>
          <w:rStyle w:val="FootnoteReference"/>
          <w:rFonts w:asciiTheme="majorBidi" w:hAnsiTheme="majorBidi" w:cstheme="majorBidi"/>
        </w:rPr>
        <w:footnoteRef/>
      </w:r>
      <w:r w:rsidRPr="00EC6B6B">
        <w:rPr>
          <w:rFonts w:asciiTheme="majorBidi" w:hAnsiTheme="majorBidi" w:cstheme="majorBidi"/>
        </w:rPr>
        <w:t xml:space="preserve"> Al-Najjar, </w:t>
      </w:r>
      <w:r w:rsidR="00F60C8B">
        <w:rPr>
          <w:rFonts w:asciiTheme="majorBidi" w:hAnsiTheme="majorBidi" w:cstheme="majorBidi"/>
          <w:i/>
          <w:iCs/>
        </w:rPr>
        <w:t>op.cit</w:t>
      </w:r>
      <w:r w:rsidRPr="00EC6B6B">
        <w:rPr>
          <w:rFonts w:asciiTheme="majorBidi" w:hAnsiTheme="majorBidi" w:cstheme="majorBidi"/>
          <w:iCs/>
        </w:rPr>
        <w:t>,</w:t>
      </w:r>
      <w:r w:rsidRPr="00EC6B6B">
        <w:rPr>
          <w:rFonts w:asciiTheme="majorBidi" w:hAnsiTheme="majorBidi" w:cstheme="majorBidi"/>
          <w:i/>
          <w:iCs/>
        </w:rPr>
        <w:t xml:space="preserve"> </w:t>
      </w:r>
      <w:r w:rsidRPr="00EC6B6B">
        <w:rPr>
          <w:rFonts w:asciiTheme="majorBidi" w:hAnsiTheme="majorBidi" w:cstheme="majorBidi"/>
        </w:rPr>
        <w:t>h. 256</w:t>
      </w:r>
    </w:p>
  </w:footnote>
  <w:footnote w:id="38">
    <w:p w:rsidR="00BF4C6C" w:rsidRPr="00EC6B6B" w:rsidRDefault="00BF4C6C" w:rsidP="000E2B60">
      <w:pPr>
        <w:pStyle w:val="FootnoteText"/>
        <w:ind w:firstLine="567"/>
        <w:jc w:val="both"/>
        <w:rPr>
          <w:rFonts w:asciiTheme="majorBidi" w:hAnsiTheme="majorBidi" w:cstheme="majorBidi"/>
        </w:rPr>
      </w:pPr>
      <w:r w:rsidRPr="00EC6B6B">
        <w:rPr>
          <w:rStyle w:val="FootnoteReference"/>
          <w:rFonts w:asciiTheme="majorBidi" w:hAnsiTheme="majorBidi" w:cstheme="majorBidi"/>
        </w:rPr>
        <w:footnoteRef/>
      </w:r>
      <w:r w:rsidRPr="00EC6B6B">
        <w:rPr>
          <w:rFonts w:asciiTheme="majorBidi" w:hAnsiTheme="majorBidi" w:cstheme="majorBidi"/>
        </w:rPr>
        <w:t xml:space="preserve"> </w:t>
      </w:r>
      <w:r w:rsidRPr="00EC6B6B">
        <w:rPr>
          <w:rFonts w:asciiTheme="majorBidi" w:hAnsiTheme="majorBidi" w:cstheme="majorBidi"/>
          <w:lang w:val="id-ID"/>
        </w:rPr>
        <w:t xml:space="preserve">Al-Hafiz Ibn Kasir, </w:t>
      </w:r>
      <w:r w:rsidRPr="00EC6B6B">
        <w:rPr>
          <w:rFonts w:asciiTheme="majorBidi" w:hAnsiTheme="majorBidi" w:cstheme="majorBidi"/>
          <w:i/>
          <w:iCs/>
          <w:lang w:val="id-ID"/>
        </w:rPr>
        <w:t>Tafs</w:t>
      </w:r>
      <w:r w:rsidR="000E2B60">
        <w:rPr>
          <w:rFonts w:asciiTheme="majorBidi" w:hAnsiTheme="majorBidi" w:cstheme="majorBidi"/>
          <w:i/>
          <w:iCs/>
          <w:lang w:val="id-ID"/>
        </w:rPr>
        <w:t>î</w:t>
      </w:r>
      <w:r w:rsidRPr="00EC6B6B">
        <w:rPr>
          <w:rFonts w:asciiTheme="majorBidi" w:hAnsiTheme="majorBidi" w:cstheme="majorBidi"/>
          <w:i/>
          <w:iCs/>
          <w:lang w:val="id-ID"/>
        </w:rPr>
        <w:t>r al-Qur’an al-</w:t>
      </w:r>
      <w:r w:rsidR="000E2B60">
        <w:rPr>
          <w:rFonts w:asciiTheme="majorBidi" w:hAnsiTheme="majorBidi" w:cstheme="majorBidi"/>
          <w:i/>
          <w:iCs/>
        </w:rPr>
        <w:t>‘</w:t>
      </w:r>
      <w:r w:rsidRPr="00EC6B6B">
        <w:rPr>
          <w:rFonts w:asciiTheme="majorBidi" w:hAnsiTheme="majorBidi" w:cstheme="majorBidi"/>
          <w:i/>
          <w:iCs/>
          <w:lang w:val="id-ID"/>
        </w:rPr>
        <w:t>Az</w:t>
      </w:r>
      <w:r w:rsidR="000E2B60">
        <w:rPr>
          <w:rFonts w:asciiTheme="majorBidi" w:hAnsiTheme="majorBidi" w:cstheme="majorBidi"/>
          <w:i/>
          <w:iCs/>
          <w:lang w:val="id-ID"/>
        </w:rPr>
        <w:t>î</w:t>
      </w:r>
      <w:r w:rsidRPr="00EC6B6B">
        <w:rPr>
          <w:rFonts w:asciiTheme="majorBidi" w:hAnsiTheme="majorBidi" w:cstheme="majorBidi"/>
          <w:i/>
          <w:iCs/>
          <w:lang w:val="id-ID"/>
        </w:rPr>
        <w:t>m</w:t>
      </w:r>
      <w:r w:rsidRPr="00EC6B6B">
        <w:rPr>
          <w:rFonts w:asciiTheme="majorBidi" w:hAnsiTheme="majorBidi" w:cstheme="majorBidi"/>
          <w:lang w:val="id-ID"/>
        </w:rPr>
        <w:t xml:space="preserve"> (Beirut: Maktabah an-Nur al-‘Ilmiyyah, 1991), Jilid I, hlm. 37-38.</w:t>
      </w:r>
    </w:p>
  </w:footnote>
  <w:footnote w:id="39">
    <w:p w:rsidR="00D74F7B" w:rsidRPr="00EC6B6B" w:rsidRDefault="00D74F7B" w:rsidP="00F60C8B">
      <w:pPr>
        <w:spacing w:after="0" w:line="240" w:lineRule="auto"/>
        <w:ind w:firstLine="720"/>
        <w:jc w:val="both"/>
        <w:rPr>
          <w:rFonts w:asciiTheme="majorBidi" w:eastAsia="Times New Roman" w:hAnsiTheme="majorBidi" w:cstheme="majorBidi"/>
          <w:sz w:val="20"/>
          <w:szCs w:val="20"/>
        </w:rPr>
      </w:pPr>
      <w:r w:rsidRPr="00EC6B6B">
        <w:rPr>
          <w:rStyle w:val="FootnoteReference"/>
          <w:rFonts w:asciiTheme="majorBidi" w:hAnsiTheme="majorBidi" w:cstheme="majorBidi"/>
          <w:sz w:val="20"/>
          <w:szCs w:val="20"/>
        </w:rPr>
        <w:footnoteRef/>
      </w:r>
      <w:r w:rsidRPr="00EC6B6B">
        <w:rPr>
          <w:rFonts w:asciiTheme="majorBidi" w:hAnsiTheme="majorBidi" w:cstheme="majorBidi"/>
          <w:sz w:val="20"/>
          <w:szCs w:val="20"/>
        </w:rPr>
        <w:t xml:space="preserve"> </w:t>
      </w:r>
      <w:r w:rsidR="001A373F">
        <w:rPr>
          <w:rFonts w:asciiTheme="majorBidi" w:eastAsia="Times New Roman" w:hAnsiTheme="majorBidi" w:cstheme="majorBidi"/>
          <w:sz w:val="20"/>
          <w:szCs w:val="20"/>
        </w:rPr>
        <w:t>As</w:t>
      </w:r>
      <w:r w:rsidR="007F193C" w:rsidRPr="00EC6B6B">
        <w:rPr>
          <w:rFonts w:asciiTheme="majorBidi" w:eastAsia="Times New Roman" w:hAnsiTheme="majorBidi" w:cstheme="majorBidi"/>
          <w:sz w:val="20"/>
          <w:szCs w:val="20"/>
          <w:lang w:val="id-ID"/>
        </w:rPr>
        <w:t>-Suy</w:t>
      </w:r>
      <w:r w:rsidR="00F60C8B">
        <w:rPr>
          <w:rFonts w:asciiTheme="majorBidi" w:eastAsia="Times New Roman" w:hAnsiTheme="majorBidi" w:cstheme="majorBidi"/>
          <w:sz w:val="20"/>
          <w:szCs w:val="20"/>
          <w:lang w:val="id-ID"/>
        </w:rPr>
        <w:t>û</w:t>
      </w:r>
      <w:r w:rsidR="007F193C" w:rsidRPr="00EC6B6B">
        <w:rPr>
          <w:rFonts w:asciiTheme="majorBidi" w:eastAsia="Times New Roman" w:hAnsiTheme="majorBidi" w:cstheme="majorBidi"/>
          <w:sz w:val="20"/>
          <w:szCs w:val="20"/>
          <w:lang w:val="id-ID"/>
        </w:rPr>
        <w:t>t</w:t>
      </w:r>
      <w:r w:rsidR="001A373F">
        <w:rPr>
          <w:rFonts w:asciiTheme="majorBidi" w:eastAsia="Times New Roman" w:hAnsiTheme="majorBidi" w:cstheme="majorBidi"/>
          <w:sz w:val="20"/>
          <w:szCs w:val="20"/>
        </w:rPr>
        <w:t>h</w:t>
      </w:r>
      <w:r w:rsidR="00F60C8B">
        <w:rPr>
          <w:rFonts w:asciiTheme="majorBidi" w:eastAsia="Times New Roman" w:hAnsiTheme="majorBidi" w:cstheme="majorBidi"/>
          <w:sz w:val="20"/>
          <w:szCs w:val="20"/>
          <w:lang w:val="id-ID"/>
        </w:rPr>
        <w:t>î</w:t>
      </w:r>
      <w:r w:rsidR="007F193C" w:rsidRPr="00EC6B6B">
        <w:rPr>
          <w:rFonts w:asciiTheme="majorBidi" w:eastAsia="Times New Roman" w:hAnsiTheme="majorBidi" w:cstheme="majorBidi"/>
          <w:sz w:val="20"/>
          <w:szCs w:val="20"/>
          <w:lang w:val="id-ID"/>
        </w:rPr>
        <w:t xml:space="preserve">, </w:t>
      </w:r>
      <w:r w:rsidR="00F60C8B">
        <w:rPr>
          <w:rFonts w:asciiTheme="majorBidi" w:eastAsia="Times New Roman" w:hAnsiTheme="majorBidi" w:cstheme="majorBidi"/>
          <w:i/>
          <w:iCs/>
          <w:sz w:val="20"/>
          <w:szCs w:val="20"/>
        </w:rPr>
        <w:t>op.cit</w:t>
      </w:r>
      <w:r w:rsidR="007F193C" w:rsidRPr="00EC6B6B">
        <w:rPr>
          <w:rFonts w:asciiTheme="majorBidi" w:eastAsia="Times New Roman" w:hAnsiTheme="majorBidi" w:cstheme="majorBidi"/>
          <w:sz w:val="20"/>
          <w:szCs w:val="20"/>
          <w:lang w:val="id-ID"/>
        </w:rPr>
        <w:t>, J</w:t>
      </w:r>
      <w:r w:rsidR="00F60C8B">
        <w:rPr>
          <w:rFonts w:asciiTheme="majorBidi" w:eastAsia="Times New Roman" w:hAnsiTheme="majorBidi" w:cstheme="majorBidi"/>
          <w:sz w:val="20"/>
          <w:szCs w:val="20"/>
        </w:rPr>
        <w:t>ld</w:t>
      </w:r>
      <w:r w:rsidR="007F193C" w:rsidRPr="00EC6B6B">
        <w:rPr>
          <w:rFonts w:asciiTheme="majorBidi" w:eastAsia="Times New Roman" w:hAnsiTheme="majorBidi" w:cstheme="majorBidi"/>
          <w:sz w:val="20"/>
          <w:szCs w:val="20"/>
          <w:lang w:val="id-ID"/>
        </w:rPr>
        <w:t xml:space="preserve"> I, h. 57.</w:t>
      </w:r>
    </w:p>
  </w:footnote>
  <w:footnote w:id="40">
    <w:p w:rsidR="00675802" w:rsidRPr="00EC6B6B" w:rsidRDefault="00675802" w:rsidP="00EC6B6B">
      <w:pPr>
        <w:pStyle w:val="FootnoteText"/>
        <w:ind w:firstLine="720"/>
        <w:jc w:val="both"/>
        <w:rPr>
          <w:rFonts w:asciiTheme="majorBidi" w:hAnsiTheme="majorBidi" w:cstheme="majorBidi"/>
        </w:rPr>
      </w:pPr>
      <w:r w:rsidRPr="00EC6B6B">
        <w:rPr>
          <w:rStyle w:val="FootnoteReference"/>
          <w:rFonts w:asciiTheme="majorBidi" w:hAnsiTheme="majorBidi" w:cstheme="majorBidi"/>
        </w:rPr>
        <w:footnoteRef/>
      </w:r>
      <w:r w:rsidRPr="00EC6B6B">
        <w:rPr>
          <w:rFonts w:asciiTheme="majorBidi" w:hAnsiTheme="majorBidi" w:cstheme="majorBidi"/>
        </w:rPr>
        <w:t xml:space="preserve"> </w:t>
      </w:r>
      <w:r w:rsidRPr="00EC6B6B">
        <w:rPr>
          <w:rFonts w:asciiTheme="majorBidi" w:hAnsiTheme="majorBidi" w:cstheme="majorBidi"/>
          <w:lang w:val="id-ID"/>
        </w:rPr>
        <w:t xml:space="preserve">Syuhudi Ismail, </w:t>
      </w:r>
      <w:r w:rsidRPr="00EC6B6B">
        <w:rPr>
          <w:rFonts w:asciiTheme="majorBidi" w:hAnsiTheme="majorBidi" w:cstheme="majorBidi"/>
          <w:i/>
          <w:iCs/>
          <w:lang w:val="id-ID"/>
        </w:rPr>
        <w:t>Metodologi Penelitian Hadis Nabi</w:t>
      </w:r>
      <w:r w:rsidRPr="00EC6B6B">
        <w:rPr>
          <w:rFonts w:asciiTheme="majorBidi" w:hAnsiTheme="majorBidi" w:cstheme="majorBidi"/>
          <w:lang w:val="id-ID"/>
        </w:rPr>
        <w:t xml:space="preserve"> (Jakarta: Bulan Bintang, 2007),  hlm. 115</w:t>
      </w:r>
    </w:p>
  </w:footnote>
  <w:footnote w:id="41">
    <w:p w:rsidR="00BA6642" w:rsidRPr="00EC6B6B" w:rsidRDefault="00BA6642" w:rsidP="009F2E78">
      <w:pPr>
        <w:pStyle w:val="FootnoteText"/>
        <w:ind w:firstLine="720"/>
        <w:jc w:val="both"/>
        <w:rPr>
          <w:rFonts w:asciiTheme="majorBidi" w:hAnsiTheme="majorBidi" w:cstheme="majorBidi"/>
        </w:rPr>
      </w:pPr>
      <w:r w:rsidRPr="00EC6B6B">
        <w:rPr>
          <w:rStyle w:val="FootnoteReference"/>
          <w:rFonts w:asciiTheme="majorBidi" w:hAnsiTheme="majorBidi" w:cstheme="majorBidi"/>
        </w:rPr>
        <w:footnoteRef/>
      </w:r>
      <w:r w:rsidRPr="00EC6B6B">
        <w:rPr>
          <w:rFonts w:asciiTheme="majorBidi" w:hAnsiTheme="majorBidi" w:cstheme="majorBidi"/>
        </w:rPr>
        <w:t xml:space="preserve"> </w:t>
      </w:r>
      <w:r w:rsidRPr="00EC6B6B">
        <w:rPr>
          <w:rFonts w:asciiTheme="majorBidi" w:hAnsiTheme="majorBidi" w:cstheme="majorBidi"/>
          <w:lang w:val="id-ID"/>
        </w:rPr>
        <w:t xml:space="preserve">Suryadi (dkk.), </w:t>
      </w:r>
      <w:r w:rsidRPr="00EC6B6B">
        <w:rPr>
          <w:rFonts w:asciiTheme="majorBidi" w:hAnsiTheme="majorBidi" w:cstheme="majorBidi"/>
          <w:i/>
          <w:iCs/>
          <w:lang w:val="id-ID"/>
        </w:rPr>
        <w:t>Metodologi Penelitian Hadis</w:t>
      </w:r>
      <w:r w:rsidRPr="00EC6B6B">
        <w:rPr>
          <w:rFonts w:asciiTheme="majorBidi" w:hAnsiTheme="majorBidi" w:cstheme="majorBidi"/>
          <w:lang w:val="id-ID"/>
        </w:rPr>
        <w:t xml:space="preserve"> (Yogyakarta: Pokja Akademik UIN Sunan Kalijaga, 2006)</w:t>
      </w:r>
    </w:p>
  </w:footnote>
  <w:footnote w:id="42">
    <w:p w:rsidR="002E72AC" w:rsidRPr="003A0D04" w:rsidRDefault="002E72AC" w:rsidP="002E72AC">
      <w:pPr>
        <w:pStyle w:val="FootnoteText"/>
        <w:ind w:firstLine="720"/>
        <w:jc w:val="both"/>
        <w:rPr>
          <w:rFonts w:asciiTheme="majorBidi" w:hAnsiTheme="majorBidi" w:cstheme="majorBidi"/>
        </w:rPr>
      </w:pPr>
      <w:r w:rsidRPr="003A0D04">
        <w:rPr>
          <w:rStyle w:val="FootnoteReference"/>
          <w:rFonts w:asciiTheme="majorBidi" w:hAnsiTheme="majorBidi" w:cstheme="majorBidi"/>
        </w:rPr>
        <w:footnoteRef/>
      </w:r>
      <w:r w:rsidRPr="003A0D04">
        <w:rPr>
          <w:rFonts w:asciiTheme="majorBidi" w:hAnsiTheme="majorBidi" w:cstheme="majorBidi"/>
        </w:rPr>
        <w:t xml:space="preserve"> Yusuf al-Qaradhawi, </w:t>
      </w:r>
      <w:r w:rsidRPr="003A0D04">
        <w:rPr>
          <w:rFonts w:asciiTheme="majorBidi" w:hAnsiTheme="majorBidi" w:cstheme="majorBidi"/>
          <w:i/>
          <w:iCs/>
        </w:rPr>
        <w:t>Bagaimana berinteraksi dengan al-Qur’an,</w:t>
      </w:r>
      <w:r w:rsidRPr="003A0D04">
        <w:rPr>
          <w:rFonts w:asciiTheme="majorBidi" w:hAnsiTheme="majorBidi" w:cstheme="majorBidi"/>
        </w:rPr>
        <w:t xml:space="preserve"> (Jakarta: Pustaka al-Kautsar, 2006), h.388-389</w:t>
      </w:r>
    </w:p>
  </w:footnote>
  <w:footnote w:id="43">
    <w:p w:rsidR="002E72AC" w:rsidRPr="003A0D04" w:rsidRDefault="002E72AC" w:rsidP="002E72AC">
      <w:pPr>
        <w:pStyle w:val="FootnoteText"/>
        <w:ind w:firstLine="720"/>
        <w:jc w:val="both"/>
        <w:rPr>
          <w:rFonts w:asciiTheme="majorBidi" w:hAnsiTheme="majorBidi" w:cstheme="majorBidi"/>
        </w:rPr>
      </w:pPr>
      <w:r w:rsidRPr="003A0D04">
        <w:rPr>
          <w:rStyle w:val="FootnoteReference"/>
          <w:rFonts w:asciiTheme="majorBidi" w:hAnsiTheme="majorBidi" w:cstheme="majorBidi"/>
        </w:rPr>
        <w:footnoteRef/>
      </w:r>
      <w:r w:rsidRPr="003A0D04">
        <w:rPr>
          <w:rFonts w:asciiTheme="majorBidi" w:hAnsiTheme="majorBidi" w:cstheme="majorBidi"/>
        </w:rPr>
        <w:t xml:space="preserve"> Sayyid Muhammad ‘Ali Iyazi, </w:t>
      </w:r>
      <w:r>
        <w:rPr>
          <w:rFonts w:asciiTheme="majorBidi" w:hAnsiTheme="majorBidi" w:cstheme="majorBidi"/>
          <w:i/>
          <w:iCs/>
        </w:rPr>
        <w:t>al-</w:t>
      </w:r>
      <w:r w:rsidRPr="001F0DAF">
        <w:rPr>
          <w:rFonts w:asciiTheme="majorBidi" w:hAnsiTheme="majorBidi" w:cstheme="majorBidi"/>
          <w:i/>
          <w:iCs/>
          <w:lang w:val="id-ID"/>
        </w:rPr>
        <w:t>Mufassirûn Hay</w:t>
      </w:r>
      <w:r>
        <w:rPr>
          <w:rFonts w:asciiTheme="majorBidi" w:hAnsiTheme="majorBidi" w:cstheme="majorBidi"/>
          <w:i/>
          <w:iCs/>
          <w:lang w:val="id-ID"/>
        </w:rPr>
        <w:t>â</w:t>
      </w:r>
      <w:r w:rsidRPr="001F0DAF">
        <w:rPr>
          <w:rFonts w:asciiTheme="majorBidi" w:hAnsiTheme="majorBidi" w:cstheme="majorBidi"/>
          <w:i/>
          <w:iCs/>
          <w:lang w:val="id-ID"/>
        </w:rPr>
        <w:t>tuhum wa Manh</w:t>
      </w:r>
      <w:r>
        <w:rPr>
          <w:rFonts w:asciiTheme="majorBidi" w:hAnsiTheme="majorBidi" w:cstheme="majorBidi"/>
          <w:i/>
          <w:iCs/>
          <w:lang w:val="id-ID"/>
        </w:rPr>
        <w:t>â</w:t>
      </w:r>
      <w:r w:rsidRPr="001F0DAF">
        <w:rPr>
          <w:rFonts w:asciiTheme="majorBidi" w:hAnsiTheme="majorBidi" w:cstheme="majorBidi"/>
          <w:i/>
          <w:iCs/>
          <w:lang w:val="id-ID"/>
        </w:rPr>
        <w:t xml:space="preserve">juhum, </w:t>
      </w:r>
      <w:r>
        <w:rPr>
          <w:rFonts w:asciiTheme="majorBidi" w:hAnsiTheme="majorBidi" w:cstheme="majorBidi"/>
          <w:lang w:val="id-ID"/>
        </w:rPr>
        <w:t>(Teheran : Ma’asasah at-</w:t>
      </w:r>
      <w:r>
        <w:rPr>
          <w:rFonts w:asciiTheme="majorBidi" w:hAnsiTheme="majorBidi" w:cstheme="majorBidi"/>
        </w:rPr>
        <w:t>T</w:t>
      </w:r>
      <w:r>
        <w:rPr>
          <w:rFonts w:asciiTheme="majorBidi" w:hAnsiTheme="majorBidi" w:cstheme="majorBidi"/>
          <w:lang w:val="id-ID"/>
        </w:rPr>
        <w:t xml:space="preserve">aba’ah wa </w:t>
      </w:r>
      <w:r>
        <w:rPr>
          <w:rFonts w:asciiTheme="majorBidi" w:hAnsiTheme="majorBidi" w:cstheme="majorBidi"/>
        </w:rPr>
        <w:t>N</w:t>
      </w:r>
      <w:r>
        <w:rPr>
          <w:rFonts w:asciiTheme="majorBidi" w:hAnsiTheme="majorBidi" w:cstheme="majorBidi"/>
          <w:lang w:val="id-ID"/>
        </w:rPr>
        <w:t xml:space="preserve">asyr </w:t>
      </w:r>
      <w:r>
        <w:rPr>
          <w:rFonts w:asciiTheme="majorBidi" w:hAnsiTheme="majorBidi" w:cstheme="majorBidi"/>
        </w:rPr>
        <w:t>W</w:t>
      </w:r>
      <w:r>
        <w:rPr>
          <w:rFonts w:asciiTheme="majorBidi" w:hAnsiTheme="majorBidi" w:cstheme="majorBidi"/>
          <w:lang w:val="id-ID"/>
        </w:rPr>
        <w:t>izarah ast-</w:t>
      </w:r>
      <w:r>
        <w:rPr>
          <w:rFonts w:asciiTheme="majorBidi" w:hAnsiTheme="majorBidi" w:cstheme="majorBidi"/>
        </w:rPr>
        <w:t>S</w:t>
      </w:r>
      <w:r>
        <w:rPr>
          <w:rFonts w:asciiTheme="majorBidi" w:hAnsiTheme="majorBidi" w:cstheme="majorBidi"/>
          <w:lang w:val="id-ID"/>
        </w:rPr>
        <w:t>yaqafah al-</w:t>
      </w:r>
      <w:r>
        <w:rPr>
          <w:rFonts w:asciiTheme="majorBidi" w:hAnsiTheme="majorBidi" w:cstheme="majorBidi"/>
        </w:rPr>
        <w:t>I</w:t>
      </w:r>
      <w:r>
        <w:rPr>
          <w:rFonts w:asciiTheme="majorBidi" w:hAnsiTheme="majorBidi" w:cstheme="majorBidi"/>
          <w:lang w:val="id-ID"/>
        </w:rPr>
        <w:t>rsyad al-</w:t>
      </w:r>
      <w:r>
        <w:rPr>
          <w:rFonts w:asciiTheme="majorBidi" w:hAnsiTheme="majorBidi" w:cstheme="majorBidi"/>
        </w:rPr>
        <w:t>I</w:t>
      </w:r>
      <w:r w:rsidRPr="001F0DAF">
        <w:rPr>
          <w:rFonts w:asciiTheme="majorBidi" w:hAnsiTheme="majorBidi" w:cstheme="majorBidi"/>
          <w:lang w:val="id-ID"/>
        </w:rPr>
        <w:t>slamiy,1212)</w:t>
      </w:r>
      <w:r>
        <w:rPr>
          <w:rFonts w:asciiTheme="majorBidi" w:hAnsiTheme="majorBidi" w:cstheme="majorBidi"/>
        </w:rPr>
        <w:t xml:space="preserve">, </w:t>
      </w:r>
      <w:r w:rsidRPr="003A0D04">
        <w:rPr>
          <w:rFonts w:asciiTheme="majorBidi" w:hAnsiTheme="majorBidi" w:cstheme="majorBidi"/>
        </w:rPr>
        <w:t>h. 462</w:t>
      </w:r>
    </w:p>
  </w:footnote>
  <w:footnote w:id="44">
    <w:p w:rsidR="002E72AC" w:rsidRPr="003A0D04" w:rsidRDefault="002E72AC" w:rsidP="002E72AC">
      <w:pPr>
        <w:pStyle w:val="FootnoteText"/>
        <w:ind w:firstLine="720"/>
        <w:jc w:val="both"/>
        <w:rPr>
          <w:rFonts w:asciiTheme="majorBidi" w:hAnsiTheme="majorBidi" w:cstheme="majorBidi"/>
        </w:rPr>
      </w:pPr>
      <w:r w:rsidRPr="003A0D04">
        <w:rPr>
          <w:rStyle w:val="FootnoteReference"/>
          <w:rFonts w:asciiTheme="majorBidi" w:hAnsiTheme="majorBidi" w:cstheme="majorBidi"/>
        </w:rPr>
        <w:footnoteRef/>
      </w:r>
      <w:r w:rsidRPr="003A0D04">
        <w:rPr>
          <w:rFonts w:asciiTheme="majorBidi" w:hAnsiTheme="majorBidi" w:cstheme="majorBidi"/>
        </w:rPr>
        <w:t xml:space="preserve"> </w:t>
      </w:r>
      <w:r w:rsidRPr="003A0D04">
        <w:rPr>
          <w:rFonts w:asciiTheme="majorBidi" w:hAnsiTheme="majorBidi" w:cstheme="majorBidi"/>
          <w:lang w:val="id-ID"/>
        </w:rPr>
        <w:t xml:space="preserve">Jalaluddin Abdurrahman bin Abi Bakar ash-Suyuthi, </w:t>
      </w:r>
      <w:r>
        <w:rPr>
          <w:rFonts w:asciiTheme="majorBidi" w:hAnsiTheme="majorBidi" w:cstheme="majorBidi"/>
          <w:i/>
          <w:iCs/>
        </w:rPr>
        <w:t>al-Durr al-Mantsûr</w:t>
      </w:r>
      <w:r w:rsidRPr="003A0D04">
        <w:rPr>
          <w:rFonts w:asciiTheme="majorBidi" w:hAnsiTheme="majorBidi" w:cstheme="majorBidi"/>
          <w:i/>
          <w:iCs/>
          <w:lang w:val="id-ID"/>
        </w:rPr>
        <w:t xml:space="preserve"> f</w:t>
      </w:r>
      <w:r>
        <w:rPr>
          <w:rFonts w:asciiTheme="majorBidi" w:hAnsiTheme="majorBidi" w:cstheme="majorBidi"/>
          <w:i/>
          <w:iCs/>
          <w:lang w:val="id-ID"/>
        </w:rPr>
        <w:t>î</w:t>
      </w:r>
      <w:r w:rsidRPr="003A0D04">
        <w:rPr>
          <w:rFonts w:asciiTheme="majorBidi" w:hAnsiTheme="majorBidi" w:cstheme="majorBidi"/>
          <w:i/>
          <w:iCs/>
          <w:lang w:val="id-ID"/>
        </w:rPr>
        <w:t xml:space="preserve"> Tafs</w:t>
      </w:r>
      <w:r>
        <w:rPr>
          <w:rFonts w:asciiTheme="majorBidi" w:hAnsiTheme="majorBidi" w:cstheme="majorBidi"/>
          <w:i/>
          <w:iCs/>
          <w:lang w:val="id-ID"/>
        </w:rPr>
        <w:t>î</w:t>
      </w:r>
      <w:r w:rsidRPr="003A0D04">
        <w:rPr>
          <w:rFonts w:asciiTheme="majorBidi" w:hAnsiTheme="majorBidi" w:cstheme="majorBidi"/>
          <w:i/>
          <w:iCs/>
          <w:lang w:val="id-ID"/>
        </w:rPr>
        <w:t>r al-Ma’</w:t>
      </w:r>
      <w:r>
        <w:rPr>
          <w:rFonts w:asciiTheme="majorBidi" w:hAnsiTheme="majorBidi" w:cstheme="majorBidi"/>
          <w:i/>
          <w:iCs/>
        </w:rPr>
        <w:t>t</w:t>
      </w:r>
      <w:r w:rsidRPr="003A0D04">
        <w:rPr>
          <w:rFonts w:asciiTheme="majorBidi" w:hAnsiTheme="majorBidi" w:cstheme="majorBidi"/>
          <w:i/>
          <w:iCs/>
          <w:lang w:val="id-ID"/>
        </w:rPr>
        <w:t>s</w:t>
      </w:r>
      <w:r>
        <w:rPr>
          <w:rFonts w:asciiTheme="majorBidi" w:hAnsiTheme="majorBidi" w:cstheme="majorBidi"/>
          <w:i/>
          <w:iCs/>
          <w:lang w:val="id-ID"/>
        </w:rPr>
        <w:t>û</w:t>
      </w:r>
      <w:r w:rsidRPr="003A0D04">
        <w:rPr>
          <w:rFonts w:asciiTheme="majorBidi" w:hAnsiTheme="majorBidi" w:cstheme="majorBidi"/>
          <w:i/>
          <w:iCs/>
          <w:lang w:val="id-ID"/>
        </w:rPr>
        <w:t>r</w:t>
      </w:r>
      <w:r w:rsidRPr="003A0D04">
        <w:rPr>
          <w:rFonts w:asciiTheme="majorBidi" w:hAnsiTheme="majorBidi" w:cstheme="majorBidi"/>
          <w:lang w:val="id-ID"/>
        </w:rPr>
        <w:t xml:space="preserve"> (Beirut : Dar al-Kutub Ilmiyah, 2000), Jld. 1, h.</w:t>
      </w:r>
      <w:r w:rsidRPr="003A0D04">
        <w:rPr>
          <w:rFonts w:asciiTheme="majorBidi" w:hAnsiTheme="majorBidi" w:cstheme="majorBidi"/>
        </w:rPr>
        <w:t xml:space="preserve">3-4, Lihat Juga Shalah ‘Abdul Fatah al-Khalidiy, </w:t>
      </w:r>
      <w:r w:rsidRPr="003A0D04">
        <w:rPr>
          <w:rFonts w:asciiTheme="majorBidi" w:hAnsiTheme="majorBidi" w:cstheme="majorBidi"/>
          <w:i/>
          <w:iCs/>
        </w:rPr>
        <w:t>Ta’r</w:t>
      </w:r>
      <w:r>
        <w:rPr>
          <w:rFonts w:asciiTheme="majorBidi" w:hAnsiTheme="majorBidi" w:cstheme="majorBidi"/>
          <w:i/>
          <w:iCs/>
        </w:rPr>
        <w:t>î</w:t>
      </w:r>
      <w:r w:rsidRPr="003A0D04">
        <w:rPr>
          <w:rFonts w:asciiTheme="majorBidi" w:hAnsiTheme="majorBidi" w:cstheme="majorBidi"/>
          <w:i/>
          <w:iCs/>
        </w:rPr>
        <w:t>f ad-D</w:t>
      </w:r>
      <w:r>
        <w:rPr>
          <w:rFonts w:asciiTheme="majorBidi" w:hAnsiTheme="majorBidi" w:cstheme="majorBidi"/>
          <w:i/>
          <w:iCs/>
        </w:rPr>
        <w:t>â</w:t>
      </w:r>
      <w:r w:rsidRPr="003A0D04">
        <w:rPr>
          <w:rFonts w:asciiTheme="majorBidi" w:hAnsiTheme="majorBidi" w:cstheme="majorBidi"/>
          <w:i/>
          <w:iCs/>
        </w:rPr>
        <w:t>ris</w:t>
      </w:r>
      <w:r>
        <w:rPr>
          <w:rFonts w:asciiTheme="majorBidi" w:hAnsiTheme="majorBidi" w:cstheme="majorBidi"/>
          <w:i/>
          <w:iCs/>
        </w:rPr>
        <w:t>î</w:t>
      </w:r>
      <w:r w:rsidRPr="003A0D04">
        <w:rPr>
          <w:rFonts w:asciiTheme="majorBidi" w:hAnsiTheme="majorBidi" w:cstheme="majorBidi"/>
          <w:i/>
          <w:iCs/>
        </w:rPr>
        <w:t>n bi Man</w:t>
      </w:r>
      <w:r>
        <w:rPr>
          <w:rFonts w:asciiTheme="majorBidi" w:hAnsiTheme="majorBidi" w:cstheme="majorBidi"/>
          <w:i/>
          <w:iCs/>
        </w:rPr>
        <w:t>â</w:t>
      </w:r>
      <w:r w:rsidRPr="003A0D04">
        <w:rPr>
          <w:rFonts w:asciiTheme="majorBidi" w:hAnsiTheme="majorBidi" w:cstheme="majorBidi"/>
          <w:i/>
          <w:iCs/>
        </w:rPr>
        <w:t>hij al-Mufass</w:t>
      </w:r>
      <w:r>
        <w:rPr>
          <w:rFonts w:asciiTheme="majorBidi" w:hAnsiTheme="majorBidi" w:cstheme="majorBidi"/>
          <w:i/>
          <w:iCs/>
        </w:rPr>
        <w:t>î</w:t>
      </w:r>
      <w:r w:rsidRPr="003A0D04">
        <w:rPr>
          <w:rFonts w:asciiTheme="majorBidi" w:hAnsiTheme="majorBidi" w:cstheme="majorBidi"/>
          <w:i/>
          <w:iCs/>
        </w:rPr>
        <w:t>r</w:t>
      </w:r>
      <w:r>
        <w:rPr>
          <w:rFonts w:asciiTheme="majorBidi" w:hAnsiTheme="majorBidi" w:cstheme="majorBidi"/>
          <w:i/>
          <w:iCs/>
        </w:rPr>
        <w:t>î</w:t>
      </w:r>
      <w:r w:rsidRPr="003A0D04">
        <w:rPr>
          <w:rFonts w:asciiTheme="majorBidi" w:hAnsiTheme="majorBidi" w:cstheme="majorBidi"/>
          <w:i/>
          <w:iCs/>
        </w:rPr>
        <w:t>n,</w:t>
      </w:r>
      <w:r w:rsidRPr="003A0D04">
        <w:rPr>
          <w:rFonts w:asciiTheme="majorBidi" w:hAnsiTheme="majorBidi" w:cstheme="majorBidi"/>
        </w:rPr>
        <w:t xml:space="preserve"> (Damaskus: Dar Al-Qalam, 2000), h. 296, lihat juga Sayyid Muhammad ‘Ali Iyazi, </w:t>
      </w:r>
      <w:r>
        <w:rPr>
          <w:rFonts w:asciiTheme="majorBidi" w:hAnsiTheme="majorBidi" w:cstheme="majorBidi"/>
          <w:i/>
          <w:iCs/>
        </w:rPr>
        <w:t>op.cit</w:t>
      </w:r>
      <w:r w:rsidRPr="003A0D04">
        <w:rPr>
          <w:rFonts w:asciiTheme="majorBidi" w:hAnsiTheme="majorBidi" w:cstheme="majorBidi"/>
        </w:rPr>
        <w:t>, h. 461</w:t>
      </w:r>
    </w:p>
  </w:footnote>
  <w:footnote w:id="45">
    <w:p w:rsidR="002E72AC" w:rsidRPr="003A0D04" w:rsidRDefault="002E72AC" w:rsidP="002E72AC">
      <w:pPr>
        <w:pStyle w:val="FootnoteText"/>
        <w:ind w:firstLine="720"/>
        <w:jc w:val="both"/>
        <w:rPr>
          <w:rFonts w:asciiTheme="majorBidi" w:hAnsiTheme="majorBidi" w:cstheme="majorBidi"/>
        </w:rPr>
      </w:pPr>
      <w:r w:rsidRPr="003A0D04">
        <w:rPr>
          <w:rStyle w:val="FootnoteReference"/>
          <w:rFonts w:asciiTheme="majorBidi" w:hAnsiTheme="majorBidi" w:cstheme="majorBidi"/>
        </w:rPr>
        <w:footnoteRef/>
      </w:r>
      <w:r w:rsidRPr="003A0D04">
        <w:rPr>
          <w:rFonts w:asciiTheme="majorBidi" w:hAnsiTheme="majorBidi" w:cstheme="majorBidi"/>
        </w:rPr>
        <w:t xml:space="preserve"> Secara bahasa </w:t>
      </w:r>
      <w:r w:rsidRPr="003A0D04">
        <w:rPr>
          <w:rFonts w:asciiTheme="majorBidi" w:hAnsiTheme="majorBidi" w:cstheme="majorBidi"/>
          <w:i/>
          <w:iCs/>
        </w:rPr>
        <w:t>mauquf</w:t>
      </w:r>
      <w:r w:rsidRPr="003A0D04">
        <w:rPr>
          <w:rFonts w:asciiTheme="majorBidi" w:hAnsiTheme="majorBidi" w:cstheme="majorBidi"/>
        </w:rPr>
        <w:t xml:space="preserve"> adalah </w:t>
      </w:r>
      <w:r w:rsidRPr="003A0D04">
        <w:rPr>
          <w:rFonts w:asciiTheme="majorBidi" w:hAnsiTheme="majorBidi" w:cstheme="majorBidi"/>
          <w:i/>
          <w:iCs/>
        </w:rPr>
        <w:t>ism maf’ul</w:t>
      </w:r>
      <w:r w:rsidRPr="003A0D04">
        <w:rPr>
          <w:rFonts w:asciiTheme="majorBidi" w:hAnsiTheme="majorBidi" w:cstheme="majorBidi"/>
        </w:rPr>
        <w:t xml:space="preserve"> dari </w:t>
      </w:r>
      <w:r w:rsidRPr="003A0D04">
        <w:rPr>
          <w:rFonts w:asciiTheme="majorBidi" w:hAnsiTheme="majorBidi" w:cstheme="majorBidi"/>
          <w:rtl/>
        </w:rPr>
        <w:t>الوفق</w:t>
      </w:r>
      <w:r w:rsidRPr="003A0D04">
        <w:rPr>
          <w:rFonts w:asciiTheme="majorBidi" w:hAnsiTheme="majorBidi" w:cstheme="majorBidi"/>
        </w:rPr>
        <w:t xml:space="preserve"> dengan arti berhenti. Artinya, si rawi dalam menyandarkan hadisnya berhenti pada sahabat, sedangkan menurut istilah adalah : sesuatu yang disandarkan kepada para sahabat atau sekelompok sahabat. Apakah itu yang dibangsakan itu kepada perkataan, perbuatan ataupun ketetapan dan apakah sanandnya bersambung atau tidak. A.Rahman Ritonga, </w:t>
      </w:r>
      <w:r w:rsidRPr="003A0D04">
        <w:rPr>
          <w:rFonts w:asciiTheme="majorBidi" w:hAnsiTheme="majorBidi" w:cstheme="majorBidi"/>
          <w:i/>
          <w:iCs/>
        </w:rPr>
        <w:t>Studi Ilmu-Ilmu Hadits</w:t>
      </w:r>
      <w:r w:rsidRPr="003A0D04">
        <w:rPr>
          <w:rFonts w:asciiTheme="majorBidi" w:hAnsiTheme="majorBidi" w:cstheme="majorBidi"/>
        </w:rPr>
        <w:t xml:space="preserve">,(Yogyakarta : Interpena, 2011), h. 104, lihat juga Mahmud al-Thahan, </w:t>
      </w:r>
      <w:r w:rsidRPr="003A0D04">
        <w:rPr>
          <w:rFonts w:asciiTheme="majorBidi" w:hAnsiTheme="majorBidi" w:cstheme="majorBidi"/>
          <w:i/>
          <w:iCs/>
        </w:rPr>
        <w:t>Tais</w:t>
      </w:r>
      <w:r>
        <w:rPr>
          <w:rFonts w:asciiTheme="majorBidi" w:hAnsiTheme="majorBidi" w:cstheme="majorBidi"/>
          <w:i/>
          <w:iCs/>
        </w:rPr>
        <w:t>î</w:t>
      </w:r>
      <w:r w:rsidRPr="003A0D04">
        <w:rPr>
          <w:rFonts w:asciiTheme="majorBidi" w:hAnsiTheme="majorBidi" w:cstheme="majorBidi"/>
          <w:i/>
          <w:iCs/>
        </w:rPr>
        <w:t>r Musthalah al-Had</w:t>
      </w:r>
      <w:r>
        <w:rPr>
          <w:rFonts w:asciiTheme="majorBidi" w:hAnsiTheme="majorBidi" w:cstheme="majorBidi"/>
          <w:i/>
          <w:iCs/>
        </w:rPr>
        <w:t>î</w:t>
      </w:r>
      <w:r w:rsidRPr="003A0D04">
        <w:rPr>
          <w:rFonts w:asciiTheme="majorBidi" w:hAnsiTheme="majorBidi" w:cstheme="majorBidi"/>
          <w:i/>
          <w:iCs/>
        </w:rPr>
        <w:t xml:space="preserve">ts, </w:t>
      </w:r>
      <w:r w:rsidRPr="003A0D04">
        <w:rPr>
          <w:rFonts w:asciiTheme="majorBidi" w:hAnsiTheme="majorBidi" w:cstheme="majorBidi"/>
        </w:rPr>
        <w:t>(Jami’ah al-Imam Muhammad ibn Su’ud al-Islamiyyah, 1978), h. 107</w:t>
      </w:r>
    </w:p>
  </w:footnote>
  <w:footnote w:id="46">
    <w:p w:rsidR="002E72AC" w:rsidRPr="003A0D04" w:rsidRDefault="002E72AC" w:rsidP="002E72AC">
      <w:pPr>
        <w:pStyle w:val="FootnoteText"/>
        <w:ind w:firstLine="720"/>
        <w:jc w:val="both"/>
        <w:rPr>
          <w:rFonts w:asciiTheme="majorBidi" w:hAnsiTheme="majorBidi" w:cstheme="majorBidi"/>
        </w:rPr>
      </w:pPr>
      <w:r w:rsidRPr="003A0D04">
        <w:rPr>
          <w:rStyle w:val="FootnoteReference"/>
          <w:rFonts w:asciiTheme="majorBidi" w:hAnsiTheme="majorBidi" w:cstheme="majorBidi"/>
        </w:rPr>
        <w:footnoteRef/>
      </w:r>
      <w:r w:rsidRPr="003A0D04">
        <w:rPr>
          <w:rFonts w:asciiTheme="majorBidi" w:hAnsiTheme="majorBidi" w:cstheme="majorBidi"/>
        </w:rPr>
        <w:t xml:space="preserve"> Secara etimologi, </w:t>
      </w:r>
      <w:r w:rsidRPr="003A0D04">
        <w:rPr>
          <w:rFonts w:asciiTheme="majorBidi" w:hAnsiTheme="majorBidi" w:cstheme="majorBidi"/>
          <w:i/>
          <w:iCs/>
        </w:rPr>
        <w:t>marfu’</w:t>
      </w:r>
      <w:r w:rsidRPr="003A0D04">
        <w:rPr>
          <w:rFonts w:asciiTheme="majorBidi" w:hAnsiTheme="majorBidi" w:cstheme="majorBidi"/>
        </w:rPr>
        <w:t xml:space="preserve"> merupakan </w:t>
      </w:r>
      <w:r w:rsidRPr="003A0D04">
        <w:rPr>
          <w:rFonts w:asciiTheme="majorBidi" w:hAnsiTheme="majorBidi" w:cstheme="majorBidi"/>
          <w:i/>
          <w:iCs/>
        </w:rPr>
        <w:t>ism maf’ul</w:t>
      </w:r>
      <w:r w:rsidRPr="003A0D04">
        <w:rPr>
          <w:rFonts w:asciiTheme="majorBidi" w:hAnsiTheme="majorBidi" w:cstheme="majorBidi"/>
        </w:rPr>
        <w:t xml:space="preserve"> dari kata </w:t>
      </w:r>
      <w:r w:rsidRPr="003A0D04">
        <w:rPr>
          <w:rFonts w:asciiTheme="majorBidi" w:hAnsiTheme="majorBidi" w:cstheme="majorBidi"/>
          <w:i/>
          <w:iCs/>
        </w:rPr>
        <w:t>rafa’a</w:t>
      </w:r>
      <w:r w:rsidRPr="003A0D04">
        <w:rPr>
          <w:rFonts w:asciiTheme="majorBidi" w:hAnsiTheme="majorBidi" w:cstheme="majorBidi"/>
        </w:rPr>
        <w:t xml:space="preserve"> yang berarti yang ditinggikan. Maka hadis </w:t>
      </w:r>
      <w:r w:rsidRPr="003A0D04">
        <w:rPr>
          <w:rFonts w:asciiTheme="majorBidi" w:hAnsiTheme="majorBidi" w:cstheme="majorBidi"/>
          <w:i/>
          <w:iCs/>
        </w:rPr>
        <w:t>marfu’</w:t>
      </w:r>
      <w:r w:rsidRPr="003A0D04">
        <w:rPr>
          <w:rFonts w:asciiTheme="majorBidi" w:hAnsiTheme="majorBidi" w:cstheme="majorBidi"/>
        </w:rPr>
        <w:t xml:space="preserve"> ialah hadis yang disandarkan kepada tempat yang tinggi yaitu Nabi </w:t>
      </w:r>
      <w:r>
        <w:rPr>
          <w:rFonts w:asciiTheme="majorBidi" w:hAnsiTheme="majorBidi" w:cstheme="majorBidi"/>
        </w:rPr>
        <w:t>SAW</w:t>
      </w:r>
      <w:r w:rsidRPr="003A0D04">
        <w:rPr>
          <w:rFonts w:asciiTheme="majorBidi" w:hAnsiTheme="majorBidi" w:cstheme="majorBidi"/>
        </w:rPr>
        <w:t xml:space="preserve">. Adapun secara istilah diartikan </w:t>
      </w:r>
      <w:r w:rsidRPr="003A0D04">
        <w:rPr>
          <w:rFonts w:asciiTheme="majorBidi" w:hAnsiTheme="majorBidi" w:cstheme="majorBidi"/>
          <w:i/>
          <w:iCs/>
        </w:rPr>
        <w:t xml:space="preserve">marfu’ </w:t>
      </w:r>
      <w:r w:rsidRPr="003A0D04">
        <w:rPr>
          <w:rFonts w:asciiTheme="majorBidi" w:hAnsiTheme="majorBidi" w:cstheme="majorBidi"/>
        </w:rPr>
        <w:t xml:space="preserve">adalah hadis yang disandarkan khusus kepada Nabi </w:t>
      </w:r>
      <w:r>
        <w:rPr>
          <w:rFonts w:asciiTheme="majorBidi" w:hAnsiTheme="majorBidi" w:cstheme="majorBidi"/>
        </w:rPr>
        <w:t>SAW</w:t>
      </w:r>
      <w:r w:rsidRPr="003A0D04">
        <w:rPr>
          <w:rFonts w:asciiTheme="majorBidi" w:hAnsiTheme="majorBidi" w:cstheme="majorBidi"/>
        </w:rPr>
        <w:t>, baik perkataan, perbuatan, taqrir, baik yang menyandarkan itu sahabat atau tabi’in atau tabi’ tabi’in, baik sanadnya itu bersambun</w:t>
      </w:r>
      <w:r>
        <w:rPr>
          <w:rFonts w:asciiTheme="majorBidi" w:hAnsiTheme="majorBidi" w:cstheme="majorBidi"/>
        </w:rPr>
        <w:t xml:space="preserve">g atau tidak. </w:t>
      </w:r>
      <w:r>
        <w:rPr>
          <w:rFonts w:asciiTheme="majorBidi" w:hAnsiTheme="majorBidi" w:cstheme="majorBidi"/>
          <w:i/>
          <w:iCs/>
        </w:rPr>
        <w:t>Ibid</w:t>
      </w:r>
      <w:r w:rsidRPr="003A0D04">
        <w:rPr>
          <w:rFonts w:asciiTheme="majorBidi" w:hAnsiTheme="majorBidi" w:cstheme="majorBidi"/>
        </w:rPr>
        <w:t xml:space="preserve">, h.103, Lihat Juga Subhi al-Shalih, </w:t>
      </w:r>
      <w:r>
        <w:rPr>
          <w:rFonts w:asciiTheme="majorBidi" w:hAnsiTheme="majorBidi" w:cstheme="majorBidi"/>
        </w:rPr>
        <w:t>‘</w:t>
      </w:r>
      <w:r w:rsidRPr="003A0D04">
        <w:rPr>
          <w:rFonts w:asciiTheme="majorBidi" w:hAnsiTheme="majorBidi" w:cstheme="majorBidi"/>
          <w:i/>
          <w:iCs/>
        </w:rPr>
        <w:t>Ul</w:t>
      </w:r>
      <w:r>
        <w:rPr>
          <w:rFonts w:asciiTheme="majorBidi" w:hAnsiTheme="majorBidi" w:cstheme="majorBidi"/>
          <w:i/>
          <w:iCs/>
        </w:rPr>
        <w:t>û</w:t>
      </w:r>
      <w:r w:rsidRPr="003A0D04">
        <w:rPr>
          <w:rFonts w:asciiTheme="majorBidi" w:hAnsiTheme="majorBidi" w:cstheme="majorBidi"/>
          <w:i/>
          <w:iCs/>
        </w:rPr>
        <w:t>m al-Had</w:t>
      </w:r>
      <w:r>
        <w:rPr>
          <w:rFonts w:asciiTheme="majorBidi" w:hAnsiTheme="majorBidi" w:cstheme="majorBidi"/>
          <w:i/>
          <w:iCs/>
        </w:rPr>
        <w:t>î</w:t>
      </w:r>
      <w:r w:rsidRPr="003A0D04">
        <w:rPr>
          <w:rFonts w:asciiTheme="majorBidi" w:hAnsiTheme="majorBidi" w:cstheme="majorBidi"/>
          <w:i/>
          <w:iCs/>
        </w:rPr>
        <w:t xml:space="preserve">ts wa Musthalahuhu, </w:t>
      </w:r>
      <w:r w:rsidRPr="003A0D04">
        <w:rPr>
          <w:rFonts w:asciiTheme="majorBidi" w:hAnsiTheme="majorBidi" w:cstheme="majorBidi"/>
        </w:rPr>
        <w:t>(Bairut: Darul Ilmu li al-Malayin, 1988), h.216</w:t>
      </w:r>
    </w:p>
  </w:footnote>
  <w:footnote w:id="47">
    <w:p w:rsidR="002E72AC" w:rsidRDefault="002E72AC" w:rsidP="002E72AC">
      <w:pPr>
        <w:pStyle w:val="FootnoteText"/>
        <w:ind w:firstLine="720"/>
        <w:rPr>
          <w:rtl/>
        </w:rPr>
      </w:pPr>
      <w:r>
        <w:rPr>
          <w:rStyle w:val="FootnoteReference"/>
        </w:rPr>
        <w:footnoteRef/>
      </w:r>
      <w:r>
        <w:t xml:space="preserve"> </w:t>
      </w:r>
      <w:r>
        <w:rPr>
          <w:rFonts w:asciiTheme="majorBidi" w:hAnsiTheme="majorBidi" w:cstheme="majorBidi"/>
        </w:rPr>
        <w:t>As</w:t>
      </w:r>
      <w:r w:rsidRPr="003A0D04">
        <w:rPr>
          <w:rFonts w:asciiTheme="majorBidi" w:hAnsiTheme="majorBidi" w:cstheme="majorBidi"/>
          <w:lang w:val="id-ID"/>
        </w:rPr>
        <w:t>-Suy</w:t>
      </w:r>
      <w:r>
        <w:rPr>
          <w:rFonts w:asciiTheme="majorBidi" w:hAnsiTheme="majorBidi" w:cstheme="majorBidi"/>
          <w:lang w:val="id-ID"/>
        </w:rPr>
        <w:t>û</w:t>
      </w:r>
      <w:r w:rsidRPr="003A0D04">
        <w:rPr>
          <w:rFonts w:asciiTheme="majorBidi" w:hAnsiTheme="majorBidi" w:cstheme="majorBidi"/>
          <w:lang w:val="id-ID"/>
        </w:rPr>
        <w:t>th</w:t>
      </w:r>
      <w:r>
        <w:rPr>
          <w:rFonts w:asciiTheme="majorBidi" w:hAnsiTheme="majorBidi" w:cstheme="majorBidi"/>
          <w:lang w:val="id-ID"/>
        </w:rPr>
        <w:t>î</w:t>
      </w:r>
      <w:r w:rsidRPr="003A0D04">
        <w:rPr>
          <w:rFonts w:asciiTheme="majorBidi" w:hAnsiTheme="majorBidi" w:cstheme="majorBidi"/>
          <w:lang w:val="id-ID"/>
        </w:rPr>
        <w:t xml:space="preserve">, </w:t>
      </w:r>
      <w:r>
        <w:rPr>
          <w:rFonts w:asciiTheme="majorBidi" w:hAnsiTheme="majorBidi" w:cstheme="majorBidi"/>
          <w:i/>
          <w:iCs/>
        </w:rPr>
        <w:t>op.cit</w:t>
      </w:r>
      <w:r w:rsidRPr="003A0D04">
        <w:rPr>
          <w:rFonts w:asciiTheme="majorBidi" w:hAnsiTheme="majorBidi" w:cstheme="majorBidi"/>
          <w:lang w:val="id-ID"/>
        </w:rPr>
        <w:t>, Jld.</w:t>
      </w:r>
      <w:r w:rsidRPr="003A0D04">
        <w:rPr>
          <w:rFonts w:asciiTheme="majorBidi" w:hAnsiTheme="majorBidi" w:cstheme="majorBidi"/>
        </w:rPr>
        <w:t xml:space="preserve"> 10, h. 252-253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5102"/>
      <w:docPartObj>
        <w:docPartGallery w:val="Page Numbers (Top of Page)"/>
        <w:docPartUnique/>
      </w:docPartObj>
    </w:sdtPr>
    <w:sdtContent>
      <w:p w:rsidR="00EB5489" w:rsidRDefault="00EB5489">
        <w:pPr>
          <w:pStyle w:val="Header"/>
          <w:jc w:val="right"/>
        </w:pPr>
        <w:fldSimple w:instr=" PAGE   \* MERGEFORMAT ">
          <w:r w:rsidR="00534CA2">
            <w:rPr>
              <w:noProof/>
            </w:rPr>
            <w:t>91</w:t>
          </w:r>
        </w:fldSimple>
      </w:p>
    </w:sdtContent>
  </w:sdt>
  <w:p w:rsidR="00EB5489" w:rsidRDefault="00EB54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09E5"/>
    <w:multiLevelType w:val="hybridMultilevel"/>
    <w:tmpl w:val="0EE60312"/>
    <w:lvl w:ilvl="0" w:tplc="5CF0E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201449"/>
    <w:multiLevelType w:val="hybridMultilevel"/>
    <w:tmpl w:val="34C8389C"/>
    <w:lvl w:ilvl="0" w:tplc="04090015">
      <w:start w:val="1"/>
      <w:numFmt w:val="upp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27693235"/>
    <w:multiLevelType w:val="hybridMultilevel"/>
    <w:tmpl w:val="7F6003F8"/>
    <w:lvl w:ilvl="0" w:tplc="AFF842E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B3E1567"/>
    <w:multiLevelType w:val="hybridMultilevel"/>
    <w:tmpl w:val="703E643E"/>
    <w:lvl w:ilvl="0" w:tplc="2618F36E">
      <w:start w:val="1"/>
      <w:numFmt w:val="upperLetter"/>
      <w:lvlText w:val="%1."/>
      <w:lvlJc w:val="left"/>
      <w:pPr>
        <w:ind w:left="720" w:hanging="360"/>
      </w:pPr>
      <w:rPr>
        <w:rFonts w:hint="default"/>
        <w:b/>
        <w:bCs w:val="0"/>
        <w:i w:val="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6C5F88"/>
    <w:multiLevelType w:val="hybridMultilevel"/>
    <w:tmpl w:val="1F94DBDA"/>
    <w:lvl w:ilvl="0" w:tplc="51B0258E">
      <w:start w:val="1"/>
      <w:numFmt w:val="decimal"/>
      <w:lvlText w:val="%1."/>
      <w:lvlJc w:val="left"/>
      <w:pPr>
        <w:ind w:left="786" w:hanging="360"/>
      </w:pPr>
      <w:rPr>
        <w:rFonts w:cs="Times New Roman" w:hint="default"/>
        <w:b/>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
    <w:nsid w:val="2D6F2877"/>
    <w:multiLevelType w:val="hybridMultilevel"/>
    <w:tmpl w:val="3D4AAE12"/>
    <w:lvl w:ilvl="0" w:tplc="CD642CE2">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554F81"/>
    <w:multiLevelType w:val="hybridMultilevel"/>
    <w:tmpl w:val="C8E8F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6C5C28"/>
    <w:multiLevelType w:val="hybridMultilevel"/>
    <w:tmpl w:val="FBB01F5A"/>
    <w:lvl w:ilvl="0" w:tplc="45AA1D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F12CB"/>
    <w:multiLevelType w:val="hybridMultilevel"/>
    <w:tmpl w:val="E45AFCAA"/>
    <w:lvl w:ilvl="0" w:tplc="0CBAB1A6">
      <w:start w:val="1"/>
      <w:numFmt w:val="lowerLetter"/>
      <w:lvlText w:val="%1."/>
      <w:lvlJc w:val="left"/>
      <w:pPr>
        <w:ind w:left="1636" w:hanging="360"/>
      </w:pPr>
      <w:rPr>
        <w:rFonts w:cs="Times New Roman" w:hint="default"/>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9">
    <w:nsid w:val="4714011B"/>
    <w:multiLevelType w:val="hybridMultilevel"/>
    <w:tmpl w:val="34C8389C"/>
    <w:lvl w:ilvl="0" w:tplc="04090015">
      <w:start w:val="1"/>
      <w:numFmt w:val="upp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49A16158"/>
    <w:multiLevelType w:val="hybridMultilevel"/>
    <w:tmpl w:val="DCC62168"/>
    <w:lvl w:ilvl="0" w:tplc="149AD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6037E9"/>
    <w:multiLevelType w:val="hybridMultilevel"/>
    <w:tmpl w:val="8A5681F6"/>
    <w:lvl w:ilvl="0" w:tplc="390034B6">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A77783"/>
    <w:multiLevelType w:val="hybridMultilevel"/>
    <w:tmpl w:val="71B005AA"/>
    <w:lvl w:ilvl="0" w:tplc="BBF41A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9E3754"/>
    <w:multiLevelType w:val="hybridMultilevel"/>
    <w:tmpl w:val="34C8389C"/>
    <w:lvl w:ilvl="0" w:tplc="04090015">
      <w:start w:val="1"/>
      <w:numFmt w:val="upp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2"/>
  </w:num>
  <w:num w:numId="2">
    <w:abstractNumId w:val="4"/>
  </w:num>
  <w:num w:numId="3">
    <w:abstractNumId w:val="8"/>
  </w:num>
  <w:num w:numId="4">
    <w:abstractNumId w:val="9"/>
  </w:num>
  <w:num w:numId="5">
    <w:abstractNumId w:val="13"/>
  </w:num>
  <w:num w:numId="6">
    <w:abstractNumId w:val="1"/>
  </w:num>
  <w:num w:numId="7">
    <w:abstractNumId w:val="5"/>
  </w:num>
  <w:num w:numId="8">
    <w:abstractNumId w:val="7"/>
  </w:num>
  <w:num w:numId="9">
    <w:abstractNumId w:val="12"/>
  </w:num>
  <w:num w:numId="10">
    <w:abstractNumId w:val="6"/>
  </w:num>
  <w:num w:numId="11">
    <w:abstractNumId w:val="10"/>
  </w:num>
  <w:num w:numId="12">
    <w:abstractNumId w:val="11"/>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48AB"/>
    <w:rsid w:val="000019EB"/>
    <w:rsid w:val="00002268"/>
    <w:rsid w:val="0000239D"/>
    <w:rsid w:val="00004965"/>
    <w:rsid w:val="00005B57"/>
    <w:rsid w:val="000064FE"/>
    <w:rsid w:val="00010930"/>
    <w:rsid w:val="000114B8"/>
    <w:rsid w:val="00011502"/>
    <w:rsid w:val="00012171"/>
    <w:rsid w:val="00012AA6"/>
    <w:rsid w:val="00012C96"/>
    <w:rsid w:val="00014F00"/>
    <w:rsid w:val="0001507B"/>
    <w:rsid w:val="000156D7"/>
    <w:rsid w:val="00015B99"/>
    <w:rsid w:val="0001746E"/>
    <w:rsid w:val="00017AA3"/>
    <w:rsid w:val="00017F25"/>
    <w:rsid w:val="00020BDD"/>
    <w:rsid w:val="00021C33"/>
    <w:rsid w:val="000220A5"/>
    <w:rsid w:val="00023D01"/>
    <w:rsid w:val="000241FA"/>
    <w:rsid w:val="00025776"/>
    <w:rsid w:val="000272D2"/>
    <w:rsid w:val="00031D23"/>
    <w:rsid w:val="00033742"/>
    <w:rsid w:val="00034378"/>
    <w:rsid w:val="00034BF7"/>
    <w:rsid w:val="000353C3"/>
    <w:rsid w:val="00035966"/>
    <w:rsid w:val="000366F3"/>
    <w:rsid w:val="00036BAD"/>
    <w:rsid w:val="00037497"/>
    <w:rsid w:val="000404B5"/>
    <w:rsid w:val="0004050F"/>
    <w:rsid w:val="00041A0B"/>
    <w:rsid w:val="000440DC"/>
    <w:rsid w:val="00044651"/>
    <w:rsid w:val="000449B6"/>
    <w:rsid w:val="00046431"/>
    <w:rsid w:val="00046B62"/>
    <w:rsid w:val="00047C63"/>
    <w:rsid w:val="000510B3"/>
    <w:rsid w:val="000521C2"/>
    <w:rsid w:val="00052DCE"/>
    <w:rsid w:val="00053168"/>
    <w:rsid w:val="00053693"/>
    <w:rsid w:val="00054236"/>
    <w:rsid w:val="0005426D"/>
    <w:rsid w:val="0005564D"/>
    <w:rsid w:val="00055D5C"/>
    <w:rsid w:val="000566FB"/>
    <w:rsid w:val="00060567"/>
    <w:rsid w:val="000608EF"/>
    <w:rsid w:val="00061498"/>
    <w:rsid w:val="000614BD"/>
    <w:rsid w:val="000623AB"/>
    <w:rsid w:val="00063065"/>
    <w:rsid w:val="00063C59"/>
    <w:rsid w:val="00064A34"/>
    <w:rsid w:val="00066220"/>
    <w:rsid w:val="0006697C"/>
    <w:rsid w:val="000679DC"/>
    <w:rsid w:val="00072FD5"/>
    <w:rsid w:val="00073DE9"/>
    <w:rsid w:val="00075B55"/>
    <w:rsid w:val="00076BDB"/>
    <w:rsid w:val="00076D90"/>
    <w:rsid w:val="00077C6C"/>
    <w:rsid w:val="00081D3D"/>
    <w:rsid w:val="00082ADD"/>
    <w:rsid w:val="00083128"/>
    <w:rsid w:val="000835D9"/>
    <w:rsid w:val="00084BA9"/>
    <w:rsid w:val="00085EA6"/>
    <w:rsid w:val="0008635C"/>
    <w:rsid w:val="00087082"/>
    <w:rsid w:val="000870FD"/>
    <w:rsid w:val="000874EF"/>
    <w:rsid w:val="000914D1"/>
    <w:rsid w:val="0009226E"/>
    <w:rsid w:val="0009328F"/>
    <w:rsid w:val="00093FA1"/>
    <w:rsid w:val="00094749"/>
    <w:rsid w:val="000956E4"/>
    <w:rsid w:val="000963E7"/>
    <w:rsid w:val="000965D8"/>
    <w:rsid w:val="00096A9C"/>
    <w:rsid w:val="00096AB9"/>
    <w:rsid w:val="00096F29"/>
    <w:rsid w:val="000A0346"/>
    <w:rsid w:val="000A09F8"/>
    <w:rsid w:val="000A20BD"/>
    <w:rsid w:val="000A2CAB"/>
    <w:rsid w:val="000A50B6"/>
    <w:rsid w:val="000A5498"/>
    <w:rsid w:val="000A5725"/>
    <w:rsid w:val="000A7D4C"/>
    <w:rsid w:val="000A7DCE"/>
    <w:rsid w:val="000B0D7D"/>
    <w:rsid w:val="000B2773"/>
    <w:rsid w:val="000B300C"/>
    <w:rsid w:val="000B3434"/>
    <w:rsid w:val="000B4A71"/>
    <w:rsid w:val="000B4E4D"/>
    <w:rsid w:val="000B605B"/>
    <w:rsid w:val="000B614F"/>
    <w:rsid w:val="000B637A"/>
    <w:rsid w:val="000B70B1"/>
    <w:rsid w:val="000B7792"/>
    <w:rsid w:val="000B7B1B"/>
    <w:rsid w:val="000C0EA5"/>
    <w:rsid w:val="000C1334"/>
    <w:rsid w:val="000C1D0B"/>
    <w:rsid w:val="000C24EA"/>
    <w:rsid w:val="000C3398"/>
    <w:rsid w:val="000C4676"/>
    <w:rsid w:val="000C52A5"/>
    <w:rsid w:val="000C59D0"/>
    <w:rsid w:val="000C5A5D"/>
    <w:rsid w:val="000C6B98"/>
    <w:rsid w:val="000D05FF"/>
    <w:rsid w:val="000D1422"/>
    <w:rsid w:val="000D2823"/>
    <w:rsid w:val="000D2EC1"/>
    <w:rsid w:val="000D4567"/>
    <w:rsid w:val="000D52C1"/>
    <w:rsid w:val="000D5DB5"/>
    <w:rsid w:val="000D76B3"/>
    <w:rsid w:val="000D78E0"/>
    <w:rsid w:val="000E1E17"/>
    <w:rsid w:val="000E2B60"/>
    <w:rsid w:val="000E33F0"/>
    <w:rsid w:val="000E48B2"/>
    <w:rsid w:val="000E4E00"/>
    <w:rsid w:val="000E68D0"/>
    <w:rsid w:val="000E6F15"/>
    <w:rsid w:val="000E7AC2"/>
    <w:rsid w:val="000F10E9"/>
    <w:rsid w:val="000F35FF"/>
    <w:rsid w:val="000F3EFB"/>
    <w:rsid w:val="000F44B6"/>
    <w:rsid w:val="000F6274"/>
    <w:rsid w:val="000F7738"/>
    <w:rsid w:val="00100D4A"/>
    <w:rsid w:val="00100ED2"/>
    <w:rsid w:val="00105598"/>
    <w:rsid w:val="00110D87"/>
    <w:rsid w:val="00111AD6"/>
    <w:rsid w:val="001130DE"/>
    <w:rsid w:val="00113A11"/>
    <w:rsid w:val="00116C87"/>
    <w:rsid w:val="00116FA5"/>
    <w:rsid w:val="001171EF"/>
    <w:rsid w:val="00121481"/>
    <w:rsid w:val="00122FCC"/>
    <w:rsid w:val="0012363D"/>
    <w:rsid w:val="00124167"/>
    <w:rsid w:val="00124E69"/>
    <w:rsid w:val="00127DCD"/>
    <w:rsid w:val="00127EC2"/>
    <w:rsid w:val="00130F77"/>
    <w:rsid w:val="00132BB3"/>
    <w:rsid w:val="001336E0"/>
    <w:rsid w:val="00135748"/>
    <w:rsid w:val="00136C6C"/>
    <w:rsid w:val="0013716E"/>
    <w:rsid w:val="0014086B"/>
    <w:rsid w:val="00140DE9"/>
    <w:rsid w:val="00141E30"/>
    <w:rsid w:val="00142419"/>
    <w:rsid w:val="001427FB"/>
    <w:rsid w:val="00143279"/>
    <w:rsid w:val="00143AED"/>
    <w:rsid w:val="00144217"/>
    <w:rsid w:val="001463FA"/>
    <w:rsid w:val="00146B4C"/>
    <w:rsid w:val="00150077"/>
    <w:rsid w:val="001513CD"/>
    <w:rsid w:val="00153503"/>
    <w:rsid w:val="001536A4"/>
    <w:rsid w:val="00153C27"/>
    <w:rsid w:val="00156AD8"/>
    <w:rsid w:val="00156EA1"/>
    <w:rsid w:val="00157A13"/>
    <w:rsid w:val="001631B2"/>
    <w:rsid w:val="0016355F"/>
    <w:rsid w:val="00163D2B"/>
    <w:rsid w:val="001659FE"/>
    <w:rsid w:val="00167271"/>
    <w:rsid w:val="00167F55"/>
    <w:rsid w:val="001721D1"/>
    <w:rsid w:val="0017269F"/>
    <w:rsid w:val="00175A31"/>
    <w:rsid w:val="0017646F"/>
    <w:rsid w:val="00176D46"/>
    <w:rsid w:val="001771E3"/>
    <w:rsid w:val="00177F8D"/>
    <w:rsid w:val="00181C4E"/>
    <w:rsid w:val="00182960"/>
    <w:rsid w:val="001842B3"/>
    <w:rsid w:val="001852A7"/>
    <w:rsid w:val="00186A68"/>
    <w:rsid w:val="00187840"/>
    <w:rsid w:val="00187E80"/>
    <w:rsid w:val="0019024F"/>
    <w:rsid w:val="001910EE"/>
    <w:rsid w:val="00191DE5"/>
    <w:rsid w:val="0019432A"/>
    <w:rsid w:val="001957C2"/>
    <w:rsid w:val="00195A1B"/>
    <w:rsid w:val="00195E3C"/>
    <w:rsid w:val="001A0BAD"/>
    <w:rsid w:val="001A0FEB"/>
    <w:rsid w:val="001A2D3B"/>
    <w:rsid w:val="001A373F"/>
    <w:rsid w:val="001A38B5"/>
    <w:rsid w:val="001A6143"/>
    <w:rsid w:val="001B02F4"/>
    <w:rsid w:val="001B24F3"/>
    <w:rsid w:val="001B3294"/>
    <w:rsid w:val="001B4C05"/>
    <w:rsid w:val="001B628C"/>
    <w:rsid w:val="001B62A8"/>
    <w:rsid w:val="001C03D4"/>
    <w:rsid w:val="001C1147"/>
    <w:rsid w:val="001C15D3"/>
    <w:rsid w:val="001C348C"/>
    <w:rsid w:val="001C3837"/>
    <w:rsid w:val="001C55AD"/>
    <w:rsid w:val="001C5EC9"/>
    <w:rsid w:val="001C6DC8"/>
    <w:rsid w:val="001C73B8"/>
    <w:rsid w:val="001C747F"/>
    <w:rsid w:val="001C7682"/>
    <w:rsid w:val="001D0136"/>
    <w:rsid w:val="001D0F6C"/>
    <w:rsid w:val="001D0F88"/>
    <w:rsid w:val="001D1500"/>
    <w:rsid w:val="001D1B18"/>
    <w:rsid w:val="001D26B0"/>
    <w:rsid w:val="001D2C00"/>
    <w:rsid w:val="001D4156"/>
    <w:rsid w:val="001D4785"/>
    <w:rsid w:val="001D480B"/>
    <w:rsid w:val="001D4D11"/>
    <w:rsid w:val="001D6471"/>
    <w:rsid w:val="001E028D"/>
    <w:rsid w:val="001E0B8A"/>
    <w:rsid w:val="001E11EB"/>
    <w:rsid w:val="001E175A"/>
    <w:rsid w:val="001E578B"/>
    <w:rsid w:val="001E5FBD"/>
    <w:rsid w:val="001E6379"/>
    <w:rsid w:val="001E6A79"/>
    <w:rsid w:val="001E7159"/>
    <w:rsid w:val="001E7393"/>
    <w:rsid w:val="001E7C89"/>
    <w:rsid w:val="001F08F8"/>
    <w:rsid w:val="001F09EB"/>
    <w:rsid w:val="001F19A4"/>
    <w:rsid w:val="001F1F3C"/>
    <w:rsid w:val="001F26C0"/>
    <w:rsid w:val="001F462D"/>
    <w:rsid w:val="001F4AF3"/>
    <w:rsid w:val="001F4C71"/>
    <w:rsid w:val="001F4D97"/>
    <w:rsid w:val="001F5372"/>
    <w:rsid w:val="001F5820"/>
    <w:rsid w:val="001F6008"/>
    <w:rsid w:val="001F65C6"/>
    <w:rsid w:val="001F781A"/>
    <w:rsid w:val="002024A2"/>
    <w:rsid w:val="00203264"/>
    <w:rsid w:val="002038DC"/>
    <w:rsid w:val="00204DEA"/>
    <w:rsid w:val="00204ECA"/>
    <w:rsid w:val="00210E5F"/>
    <w:rsid w:val="002118C8"/>
    <w:rsid w:val="0021211B"/>
    <w:rsid w:val="002127A2"/>
    <w:rsid w:val="00212D0D"/>
    <w:rsid w:val="00213E15"/>
    <w:rsid w:val="0021471F"/>
    <w:rsid w:val="00221238"/>
    <w:rsid w:val="002225A8"/>
    <w:rsid w:val="002225C0"/>
    <w:rsid w:val="00222CFB"/>
    <w:rsid w:val="00223976"/>
    <w:rsid w:val="002239B1"/>
    <w:rsid w:val="0022513B"/>
    <w:rsid w:val="00225BA4"/>
    <w:rsid w:val="00225C05"/>
    <w:rsid w:val="00227677"/>
    <w:rsid w:val="002279BE"/>
    <w:rsid w:val="00227A00"/>
    <w:rsid w:val="002314C2"/>
    <w:rsid w:val="002320CA"/>
    <w:rsid w:val="00232206"/>
    <w:rsid w:val="00232A5F"/>
    <w:rsid w:val="00232A7C"/>
    <w:rsid w:val="00233649"/>
    <w:rsid w:val="00236613"/>
    <w:rsid w:val="00236B1F"/>
    <w:rsid w:val="002402A6"/>
    <w:rsid w:val="0024069B"/>
    <w:rsid w:val="0024124E"/>
    <w:rsid w:val="00241262"/>
    <w:rsid w:val="0024133F"/>
    <w:rsid w:val="00241CC4"/>
    <w:rsid w:val="00243CA9"/>
    <w:rsid w:val="00244057"/>
    <w:rsid w:val="00244D62"/>
    <w:rsid w:val="002511F0"/>
    <w:rsid w:val="002526BD"/>
    <w:rsid w:val="0025429C"/>
    <w:rsid w:val="00254D4A"/>
    <w:rsid w:val="00254F39"/>
    <w:rsid w:val="002563E1"/>
    <w:rsid w:val="0026035E"/>
    <w:rsid w:val="002614DC"/>
    <w:rsid w:val="00262F2F"/>
    <w:rsid w:val="00262F5A"/>
    <w:rsid w:val="00264EEF"/>
    <w:rsid w:val="00265A4D"/>
    <w:rsid w:val="00266961"/>
    <w:rsid w:val="00266B41"/>
    <w:rsid w:val="00266C30"/>
    <w:rsid w:val="002674D3"/>
    <w:rsid w:val="00267A6C"/>
    <w:rsid w:val="00271534"/>
    <w:rsid w:val="00271B03"/>
    <w:rsid w:val="00271C35"/>
    <w:rsid w:val="0027603E"/>
    <w:rsid w:val="00276E2F"/>
    <w:rsid w:val="00281ACB"/>
    <w:rsid w:val="00282522"/>
    <w:rsid w:val="00284AFB"/>
    <w:rsid w:val="00284B03"/>
    <w:rsid w:val="002858C4"/>
    <w:rsid w:val="00285E10"/>
    <w:rsid w:val="00285E1B"/>
    <w:rsid w:val="00286026"/>
    <w:rsid w:val="002872ED"/>
    <w:rsid w:val="00291527"/>
    <w:rsid w:val="0029312C"/>
    <w:rsid w:val="00294459"/>
    <w:rsid w:val="00294ABA"/>
    <w:rsid w:val="00294EA1"/>
    <w:rsid w:val="00294FAC"/>
    <w:rsid w:val="00296370"/>
    <w:rsid w:val="002A052E"/>
    <w:rsid w:val="002A07B7"/>
    <w:rsid w:val="002A19D8"/>
    <w:rsid w:val="002A2A11"/>
    <w:rsid w:val="002A2E01"/>
    <w:rsid w:val="002A450F"/>
    <w:rsid w:val="002A485F"/>
    <w:rsid w:val="002A5035"/>
    <w:rsid w:val="002A5193"/>
    <w:rsid w:val="002A5676"/>
    <w:rsid w:val="002A5695"/>
    <w:rsid w:val="002A762F"/>
    <w:rsid w:val="002B0B99"/>
    <w:rsid w:val="002B2331"/>
    <w:rsid w:val="002B3481"/>
    <w:rsid w:val="002B43D9"/>
    <w:rsid w:val="002B4430"/>
    <w:rsid w:val="002B474E"/>
    <w:rsid w:val="002B570B"/>
    <w:rsid w:val="002B7ED1"/>
    <w:rsid w:val="002C09C2"/>
    <w:rsid w:val="002C299A"/>
    <w:rsid w:val="002C2EB1"/>
    <w:rsid w:val="002C4052"/>
    <w:rsid w:val="002C47B9"/>
    <w:rsid w:val="002C4AB0"/>
    <w:rsid w:val="002C4C00"/>
    <w:rsid w:val="002C6756"/>
    <w:rsid w:val="002C7FCB"/>
    <w:rsid w:val="002D191E"/>
    <w:rsid w:val="002D2004"/>
    <w:rsid w:val="002D2684"/>
    <w:rsid w:val="002D326E"/>
    <w:rsid w:val="002D4047"/>
    <w:rsid w:val="002D4667"/>
    <w:rsid w:val="002D6D52"/>
    <w:rsid w:val="002D73C4"/>
    <w:rsid w:val="002D74B7"/>
    <w:rsid w:val="002D7854"/>
    <w:rsid w:val="002E055A"/>
    <w:rsid w:val="002E0EEE"/>
    <w:rsid w:val="002E1EFA"/>
    <w:rsid w:val="002E4974"/>
    <w:rsid w:val="002E5742"/>
    <w:rsid w:val="002E6D07"/>
    <w:rsid w:val="002E704F"/>
    <w:rsid w:val="002E72AC"/>
    <w:rsid w:val="002E7DF4"/>
    <w:rsid w:val="002F0B03"/>
    <w:rsid w:val="002F17F8"/>
    <w:rsid w:val="002F307A"/>
    <w:rsid w:val="002F433C"/>
    <w:rsid w:val="002F5291"/>
    <w:rsid w:val="002F703E"/>
    <w:rsid w:val="002F76CA"/>
    <w:rsid w:val="002F7961"/>
    <w:rsid w:val="00300041"/>
    <w:rsid w:val="00300889"/>
    <w:rsid w:val="003022C0"/>
    <w:rsid w:val="0030233E"/>
    <w:rsid w:val="00302A74"/>
    <w:rsid w:val="0030318C"/>
    <w:rsid w:val="003046DE"/>
    <w:rsid w:val="003050EC"/>
    <w:rsid w:val="0030572E"/>
    <w:rsid w:val="00306BAB"/>
    <w:rsid w:val="0030755F"/>
    <w:rsid w:val="00310A2F"/>
    <w:rsid w:val="00310D01"/>
    <w:rsid w:val="00311BF7"/>
    <w:rsid w:val="00312F38"/>
    <w:rsid w:val="003136C8"/>
    <w:rsid w:val="00314072"/>
    <w:rsid w:val="00316E8F"/>
    <w:rsid w:val="00317326"/>
    <w:rsid w:val="00317668"/>
    <w:rsid w:val="00320C1A"/>
    <w:rsid w:val="00323770"/>
    <w:rsid w:val="003239FE"/>
    <w:rsid w:val="00324BDE"/>
    <w:rsid w:val="00325A05"/>
    <w:rsid w:val="00326546"/>
    <w:rsid w:val="00326ED8"/>
    <w:rsid w:val="00327892"/>
    <w:rsid w:val="00330082"/>
    <w:rsid w:val="0033036B"/>
    <w:rsid w:val="003303AA"/>
    <w:rsid w:val="00330CD7"/>
    <w:rsid w:val="003310EB"/>
    <w:rsid w:val="00331F81"/>
    <w:rsid w:val="00332909"/>
    <w:rsid w:val="00333826"/>
    <w:rsid w:val="0033473F"/>
    <w:rsid w:val="00334823"/>
    <w:rsid w:val="003348AB"/>
    <w:rsid w:val="0033491A"/>
    <w:rsid w:val="00335143"/>
    <w:rsid w:val="00335AD7"/>
    <w:rsid w:val="00335E22"/>
    <w:rsid w:val="00336D34"/>
    <w:rsid w:val="00337C8E"/>
    <w:rsid w:val="00340338"/>
    <w:rsid w:val="003403D8"/>
    <w:rsid w:val="00341685"/>
    <w:rsid w:val="00342238"/>
    <w:rsid w:val="0034256B"/>
    <w:rsid w:val="003425D6"/>
    <w:rsid w:val="003433DE"/>
    <w:rsid w:val="0034563B"/>
    <w:rsid w:val="00345885"/>
    <w:rsid w:val="0034603F"/>
    <w:rsid w:val="0034627F"/>
    <w:rsid w:val="00346437"/>
    <w:rsid w:val="00346B22"/>
    <w:rsid w:val="0035041E"/>
    <w:rsid w:val="00350F06"/>
    <w:rsid w:val="00351D84"/>
    <w:rsid w:val="003530AF"/>
    <w:rsid w:val="003546DD"/>
    <w:rsid w:val="0035548B"/>
    <w:rsid w:val="003563AE"/>
    <w:rsid w:val="00357945"/>
    <w:rsid w:val="003628B1"/>
    <w:rsid w:val="00362A23"/>
    <w:rsid w:val="00362A2C"/>
    <w:rsid w:val="003635F7"/>
    <w:rsid w:val="0036446A"/>
    <w:rsid w:val="0036454A"/>
    <w:rsid w:val="00366843"/>
    <w:rsid w:val="003672EB"/>
    <w:rsid w:val="00372D82"/>
    <w:rsid w:val="00372DCC"/>
    <w:rsid w:val="00374928"/>
    <w:rsid w:val="00375602"/>
    <w:rsid w:val="00375D44"/>
    <w:rsid w:val="00375E2E"/>
    <w:rsid w:val="00376E0E"/>
    <w:rsid w:val="00376E32"/>
    <w:rsid w:val="00377F34"/>
    <w:rsid w:val="00381CCC"/>
    <w:rsid w:val="003844E1"/>
    <w:rsid w:val="00384577"/>
    <w:rsid w:val="00385B26"/>
    <w:rsid w:val="00385B50"/>
    <w:rsid w:val="00386E6B"/>
    <w:rsid w:val="00390F53"/>
    <w:rsid w:val="003917A2"/>
    <w:rsid w:val="0039199C"/>
    <w:rsid w:val="0039391C"/>
    <w:rsid w:val="00395C0A"/>
    <w:rsid w:val="00395E1C"/>
    <w:rsid w:val="003960D7"/>
    <w:rsid w:val="00396965"/>
    <w:rsid w:val="00396D95"/>
    <w:rsid w:val="0039766A"/>
    <w:rsid w:val="003A09A7"/>
    <w:rsid w:val="003A0E83"/>
    <w:rsid w:val="003A3944"/>
    <w:rsid w:val="003A5579"/>
    <w:rsid w:val="003A5BE9"/>
    <w:rsid w:val="003A5CFB"/>
    <w:rsid w:val="003A71BD"/>
    <w:rsid w:val="003B0831"/>
    <w:rsid w:val="003B1312"/>
    <w:rsid w:val="003B22C6"/>
    <w:rsid w:val="003B2520"/>
    <w:rsid w:val="003B2D22"/>
    <w:rsid w:val="003B3C70"/>
    <w:rsid w:val="003B68BE"/>
    <w:rsid w:val="003B726C"/>
    <w:rsid w:val="003C0F7D"/>
    <w:rsid w:val="003C255F"/>
    <w:rsid w:val="003C31B9"/>
    <w:rsid w:val="003C5C52"/>
    <w:rsid w:val="003D0175"/>
    <w:rsid w:val="003D026F"/>
    <w:rsid w:val="003D0A0C"/>
    <w:rsid w:val="003D1078"/>
    <w:rsid w:val="003D3583"/>
    <w:rsid w:val="003D4882"/>
    <w:rsid w:val="003D4917"/>
    <w:rsid w:val="003D6091"/>
    <w:rsid w:val="003D6E61"/>
    <w:rsid w:val="003D7093"/>
    <w:rsid w:val="003D747B"/>
    <w:rsid w:val="003D7E81"/>
    <w:rsid w:val="003E051A"/>
    <w:rsid w:val="003E1AED"/>
    <w:rsid w:val="003E261D"/>
    <w:rsid w:val="003E3351"/>
    <w:rsid w:val="003E39F0"/>
    <w:rsid w:val="003E3B9B"/>
    <w:rsid w:val="003E418F"/>
    <w:rsid w:val="003E6BDC"/>
    <w:rsid w:val="003E78CF"/>
    <w:rsid w:val="003E7A1D"/>
    <w:rsid w:val="003F2715"/>
    <w:rsid w:val="003F3C04"/>
    <w:rsid w:val="003F4D26"/>
    <w:rsid w:val="003F4DB9"/>
    <w:rsid w:val="003F51D0"/>
    <w:rsid w:val="003F53CF"/>
    <w:rsid w:val="003F5DD1"/>
    <w:rsid w:val="003F5E4C"/>
    <w:rsid w:val="003F6512"/>
    <w:rsid w:val="003F7C83"/>
    <w:rsid w:val="00400516"/>
    <w:rsid w:val="00402488"/>
    <w:rsid w:val="00402885"/>
    <w:rsid w:val="004035A0"/>
    <w:rsid w:val="00404301"/>
    <w:rsid w:val="0040496D"/>
    <w:rsid w:val="00404C28"/>
    <w:rsid w:val="00405F25"/>
    <w:rsid w:val="004077AF"/>
    <w:rsid w:val="004077D4"/>
    <w:rsid w:val="004101A6"/>
    <w:rsid w:val="004104D2"/>
    <w:rsid w:val="00411A29"/>
    <w:rsid w:val="00411B89"/>
    <w:rsid w:val="004122EA"/>
    <w:rsid w:val="0041266E"/>
    <w:rsid w:val="00413606"/>
    <w:rsid w:val="00413DD0"/>
    <w:rsid w:val="00414D36"/>
    <w:rsid w:val="00414FD3"/>
    <w:rsid w:val="00415B12"/>
    <w:rsid w:val="0041638F"/>
    <w:rsid w:val="004172C2"/>
    <w:rsid w:val="00417CE2"/>
    <w:rsid w:val="00420A12"/>
    <w:rsid w:val="0042182B"/>
    <w:rsid w:val="00421CDF"/>
    <w:rsid w:val="0042209C"/>
    <w:rsid w:val="00423731"/>
    <w:rsid w:val="00423D63"/>
    <w:rsid w:val="004249DD"/>
    <w:rsid w:val="0042654C"/>
    <w:rsid w:val="00430F5F"/>
    <w:rsid w:val="004314A9"/>
    <w:rsid w:val="0043197E"/>
    <w:rsid w:val="004341EB"/>
    <w:rsid w:val="00436C7E"/>
    <w:rsid w:val="004400CA"/>
    <w:rsid w:val="004426D1"/>
    <w:rsid w:val="00444A72"/>
    <w:rsid w:val="00445189"/>
    <w:rsid w:val="00445AD1"/>
    <w:rsid w:val="00446F7F"/>
    <w:rsid w:val="0045089D"/>
    <w:rsid w:val="00451779"/>
    <w:rsid w:val="0045270B"/>
    <w:rsid w:val="00452AAE"/>
    <w:rsid w:val="00452F5B"/>
    <w:rsid w:val="00452F93"/>
    <w:rsid w:val="00453316"/>
    <w:rsid w:val="0045465B"/>
    <w:rsid w:val="00455DEC"/>
    <w:rsid w:val="00462F19"/>
    <w:rsid w:val="004630E3"/>
    <w:rsid w:val="00463925"/>
    <w:rsid w:val="004647D3"/>
    <w:rsid w:val="0046626E"/>
    <w:rsid w:val="004670AF"/>
    <w:rsid w:val="004674E6"/>
    <w:rsid w:val="00467D83"/>
    <w:rsid w:val="00467D85"/>
    <w:rsid w:val="004701A1"/>
    <w:rsid w:val="004719ED"/>
    <w:rsid w:val="00471A13"/>
    <w:rsid w:val="00471E34"/>
    <w:rsid w:val="00471F3A"/>
    <w:rsid w:val="004763DD"/>
    <w:rsid w:val="004765A0"/>
    <w:rsid w:val="004807C1"/>
    <w:rsid w:val="00480858"/>
    <w:rsid w:val="00482BED"/>
    <w:rsid w:val="004843A3"/>
    <w:rsid w:val="00484BFF"/>
    <w:rsid w:val="00485666"/>
    <w:rsid w:val="00486D40"/>
    <w:rsid w:val="00486DFA"/>
    <w:rsid w:val="004871F1"/>
    <w:rsid w:val="00487895"/>
    <w:rsid w:val="00492B58"/>
    <w:rsid w:val="00493963"/>
    <w:rsid w:val="00494078"/>
    <w:rsid w:val="00495A72"/>
    <w:rsid w:val="004978C2"/>
    <w:rsid w:val="00497E27"/>
    <w:rsid w:val="004A099B"/>
    <w:rsid w:val="004A0D2C"/>
    <w:rsid w:val="004A38D2"/>
    <w:rsid w:val="004A39B3"/>
    <w:rsid w:val="004A6F22"/>
    <w:rsid w:val="004A7A98"/>
    <w:rsid w:val="004A7C48"/>
    <w:rsid w:val="004A7CB0"/>
    <w:rsid w:val="004B001C"/>
    <w:rsid w:val="004B008C"/>
    <w:rsid w:val="004B1584"/>
    <w:rsid w:val="004B2A9E"/>
    <w:rsid w:val="004B2D15"/>
    <w:rsid w:val="004B6DCC"/>
    <w:rsid w:val="004B7938"/>
    <w:rsid w:val="004C2F1A"/>
    <w:rsid w:val="004C3C0A"/>
    <w:rsid w:val="004C3E8B"/>
    <w:rsid w:val="004C5A0C"/>
    <w:rsid w:val="004C5CAE"/>
    <w:rsid w:val="004C7041"/>
    <w:rsid w:val="004C72DC"/>
    <w:rsid w:val="004C7A2D"/>
    <w:rsid w:val="004C7C46"/>
    <w:rsid w:val="004D08A0"/>
    <w:rsid w:val="004D1990"/>
    <w:rsid w:val="004D2464"/>
    <w:rsid w:val="004D29B3"/>
    <w:rsid w:val="004D2E42"/>
    <w:rsid w:val="004D3137"/>
    <w:rsid w:val="004D3D07"/>
    <w:rsid w:val="004D4392"/>
    <w:rsid w:val="004D463A"/>
    <w:rsid w:val="004D484E"/>
    <w:rsid w:val="004D5320"/>
    <w:rsid w:val="004D787C"/>
    <w:rsid w:val="004E1218"/>
    <w:rsid w:val="004E1604"/>
    <w:rsid w:val="004E1860"/>
    <w:rsid w:val="004E429B"/>
    <w:rsid w:val="004E522F"/>
    <w:rsid w:val="004E556D"/>
    <w:rsid w:val="004E63B5"/>
    <w:rsid w:val="004E7550"/>
    <w:rsid w:val="004F018E"/>
    <w:rsid w:val="004F0871"/>
    <w:rsid w:val="004F0A74"/>
    <w:rsid w:val="004F0CDF"/>
    <w:rsid w:val="004F33AA"/>
    <w:rsid w:val="004F34A2"/>
    <w:rsid w:val="004F3E22"/>
    <w:rsid w:val="004F48EE"/>
    <w:rsid w:val="004F599B"/>
    <w:rsid w:val="004F63CF"/>
    <w:rsid w:val="00500C21"/>
    <w:rsid w:val="00500F27"/>
    <w:rsid w:val="0050181A"/>
    <w:rsid w:val="005022AE"/>
    <w:rsid w:val="00503BD3"/>
    <w:rsid w:val="00503DEA"/>
    <w:rsid w:val="0050461D"/>
    <w:rsid w:val="0050492E"/>
    <w:rsid w:val="005049F7"/>
    <w:rsid w:val="0050510F"/>
    <w:rsid w:val="0050774B"/>
    <w:rsid w:val="00511CE2"/>
    <w:rsid w:val="00511FCB"/>
    <w:rsid w:val="00514166"/>
    <w:rsid w:val="0051486D"/>
    <w:rsid w:val="005160A6"/>
    <w:rsid w:val="00520988"/>
    <w:rsid w:val="00521206"/>
    <w:rsid w:val="00521EBB"/>
    <w:rsid w:val="00522032"/>
    <w:rsid w:val="00522199"/>
    <w:rsid w:val="005227CB"/>
    <w:rsid w:val="00522E55"/>
    <w:rsid w:val="00522F8E"/>
    <w:rsid w:val="005233B6"/>
    <w:rsid w:val="005237D6"/>
    <w:rsid w:val="00523826"/>
    <w:rsid w:val="00523993"/>
    <w:rsid w:val="005242CA"/>
    <w:rsid w:val="0052504C"/>
    <w:rsid w:val="0052576D"/>
    <w:rsid w:val="00525E9A"/>
    <w:rsid w:val="0052693A"/>
    <w:rsid w:val="00526B68"/>
    <w:rsid w:val="00527740"/>
    <w:rsid w:val="005302A3"/>
    <w:rsid w:val="0053056A"/>
    <w:rsid w:val="00530A96"/>
    <w:rsid w:val="00531EF5"/>
    <w:rsid w:val="0053215D"/>
    <w:rsid w:val="00533C44"/>
    <w:rsid w:val="00533D2A"/>
    <w:rsid w:val="0053432D"/>
    <w:rsid w:val="00534CA2"/>
    <w:rsid w:val="00535E7F"/>
    <w:rsid w:val="005360D2"/>
    <w:rsid w:val="0053777B"/>
    <w:rsid w:val="00537C8D"/>
    <w:rsid w:val="00540D8D"/>
    <w:rsid w:val="00540EB3"/>
    <w:rsid w:val="00541045"/>
    <w:rsid w:val="00542F31"/>
    <w:rsid w:val="00544873"/>
    <w:rsid w:val="00547CC2"/>
    <w:rsid w:val="005500DA"/>
    <w:rsid w:val="00550141"/>
    <w:rsid w:val="0055018A"/>
    <w:rsid w:val="00551756"/>
    <w:rsid w:val="005548CE"/>
    <w:rsid w:val="005560D9"/>
    <w:rsid w:val="00556D8A"/>
    <w:rsid w:val="00560AE8"/>
    <w:rsid w:val="005617ED"/>
    <w:rsid w:val="00561A29"/>
    <w:rsid w:val="00566543"/>
    <w:rsid w:val="00566E25"/>
    <w:rsid w:val="0056759D"/>
    <w:rsid w:val="00567EF1"/>
    <w:rsid w:val="00570001"/>
    <w:rsid w:val="0057066F"/>
    <w:rsid w:val="005722AD"/>
    <w:rsid w:val="00572920"/>
    <w:rsid w:val="00573055"/>
    <w:rsid w:val="0057350A"/>
    <w:rsid w:val="00573729"/>
    <w:rsid w:val="00573C59"/>
    <w:rsid w:val="00574603"/>
    <w:rsid w:val="00574B2F"/>
    <w:rsid w:val="00575F63"/>
    <w:rsid w:val="00576866"/>
    <w:rsid w:val="00581B0E"/>
    <w:rsid w:val="00581F3A"/>
    <w:rsid w:val="00582339"/>
    <w:rsid w:val="0058256B"/>
    <w:rsid w:val="00582680"/>
    <w:rsid w:val="005832D9"/>
    <w:rsid w:val="0058365E"/>
    <w:rsid w:val="00584721"/>
    <w:rsid w:val="00586245"/>
    <w:rsid w:val="0059063C"/>
    <w:rsid w:val="005924AB"/>
    <w:rsid w:val="0059284C"/>
    <w:rsid w:val="00592ECF"/>
    <w:rsid w:val="0059324E"/>
    <w:rsid w:val="005934A8"/>
    <w:rsid w:val="00593C2A"/>
    <w:rsid w:val="00594239"/>
    <w:rsid w:val="0059432D"/>
    <w:rsid w:val="005950AD"/>
    <w:rsid w:val="00595DC8"/>
    <w:rsid w:val="00595F7C"/>
    <w:rsid w:val="005961F7"/>
    <w:rsid w:val="00597E0A"/>
    <w:rsid w:val="005A0CB3"/>
    <w:rsid w:val="005A2823"/>
    <w:rsid w:val="005A3281"/>
    <w:rsid w:val="005A3CFA"/>
    <w:rsid w:val="005A46F6"/>
    <w:rsid w:val="005A4B72"/>
    <w:rsid w:val="005A609B"/>
    <w:rsid w:val="005A6988"/>
    <w:rsid w:val="005A6CB4"/>
    <w:rsid w:val="005B1928"/>
    <w:rsid w:val="005B197E"/>
    <w:rsid w:val="005B2D1F"/>
    <w:rsid w:val="005B3213"/>
    <w:rsid w:val="005B4484"/>
    <w:rsid w:val="005B4734"/>
    <w:rsid w:val="005B5040"/>
    <w:rsid w:val="005B5C24"/>
    <w:rsid w:val="005B66CC"/>
    <w:rsid w:val="005B6DA0"/>
    <w:rsid w:val="005C1489"/>
    <w:rsid w:val="005C1D79"/>
    <w:rsid w:val="005C2785"/>
    <w:rsid w:val="005C2B34"/>
    <w:rsid w:val="005C3226"/>
    <w:rsid w:val="005C32F6"/>
    <w:rsid w:val="005C4C68"/>
    <w:rsid w:val="005C606D"/>
    <w:rsid w:val="005C6F3F"/>
    <w:rsid w:val="005C7007"/>
    <w:rsid w:val="005D1457"/>
    <w:rsid w:val="005D25A9"/>
    <w:rsid w:val="005D295A"/>
    <w:rsid w:val="005D3458"/>
    <w:rsid w:val="005D5519"/>
    <w:rsid w:val="005D552E"/>
    <w:rsid w:val="005D5C32"/>
    <w:rsid w:val="005D65CA"/>
    <w:rsid w:val="005D7A8F"/>
    <w:rsid w:val="005D7C33"/>
    <w:rsid w:val="005E1911"/>
    <w:rsid w:val="005E2E82"/>
    <w:rsid w:val="005E4B81"/>
    <w:rsid w:val="005E51F0"/>
    <w:rsid w:val="005E6410"/>
    <w:rsid w:val="005E6EB7"/>
    <w:rsid w:val="005E702E"/>
    <w:rsid w:val="005F0226"/>
    <w:rsid w:val="005F0731"/>
    <w:rsid w:val="005F0F94"/>
    <w:rsid w:val="005F1F0F"/>
    <w:rsid w:val="005F3877"/>
    <w:rsid w:val="005F3943"/>
    <w:rsid w:val="005F3B35"/>
    <w:rsid w:val="005F4056"/>
    <w:rsid w:val="005F4A92"/>
    <w:rsid w:val="005F535B"/>
    <w:rsid w:val="005F55ED"/>
    <w:rsid w:val="005F6576"/>
    <w:rsid w:val="005F6FB0"/>
    <w:rsid w:val="005F71A7"/>
    <w:rsid w:val="0060088F"/>
    <w:rsid w:val="00601108"/>
    <w:rsid w:val="00601C94"/>
    <w:rsid w:val="00601CEB"/>
    <w:rsid w:val="00602E1F"/>
    <w:rsid w:val="00603F25"/>
    <w:rsid w:val="006040D9"/>
    <w:rsid w:val="006043C1"/>
    <w:rsid w:val="00604E04"/>
    <w:rsid w:val="00604EBA"/>
    <w:rsid w:val="006065ED"/>
    <w:rsid w:val="00606FE1"/>
    <w:rsid w:val="00610C65"/>
    <w:rsid w:val="00610F96"/>
    <w:rsid w:val="00611646"/>
    <w:rsid w:val="00612918"/>
    <w:rsid w:val="0061299A"/>
    <w:rsid w:val="006148DD"/>
    <w:rsid w:val="00614E20"/>
    <w:rsid w:val="006152A6"/>
    <w:rsid w:val="00615448"/>
    <w:rsid w:val="00615947"/>
    <w:rsid w:val="00616089"/>
    <w:rsid w:val="006164B9"/>
    <w:rsid w:val="00616E5C"/>
    <w:rsid w:val="00617573"/>
    <w:rsid w:val="00617732"/>
    <w:rsid w:val="00620068"/>
    <w:rsid w:val="0062078D"/>
    <w:rsid w:val="00622B0E"/>
    <w:rsid w:val="006232CE"/>
    <w:rsid w:val="00626BB4"/>
    <w:rsid w:val="0062757C"/>
    <w:rsid w:val="00627CEC"/>
    <w:rsid w:val="00631D85"/>
    <w:rsid w:val="00631F5C"/>
    <w:rsid w:val="00635CAC"/>
    <w:rsid w:val="00636DB7"/>
    <w:rsid w:val="00636EA8"/>
    <w:rsid w:val="006373FC"/>
    <w:rsid w:val="00637A30"/>
    <w:rsid w:val="0064053F"/>
    <w:rsid w:val="006416C3"/>
    <w:rsid w:val="006419A2"/>
    <w:rsid w:val="00641B3B"/>
    <w:rsid w:val="0064223D"/>
    <w:rsid w:val="00643F79"/>
    <w:rsid w:val="006449F3"/>
    <w:rsid w:val="0064636A"/>
    <w:rsid w:val="00647755"/>
    <w:rsid w:val="0065090E"/>
    <w:rsid w:val="006538B6"/>
    <w:rsid w:val="00655186"/>
    <w:rsid w:val="00656B32"/>
    <w:rsid w:val="00656B43"/>
    <w:rsid w:val="00656EA6"/>
    <w:rsid w:val="006575E0"/>
    <w:rsid w:val="006602D0"/>
    <w:rsid w:val="006627A3"/>
    <w:rsid w:val="00664C1E"/>
    <w:rsid w:val="00664CE6"/>
    <w:rsid w:val="006653CB"/>
    <w:rsid w:val="00666A56"/>
    <w:rsid w:val="00667A8E"/>
    <w:rsid w:val="00667CB5"/>
    <w:rsid w:val="006708A4"/>
    <w:rsid w:val="00670D96"/>
    <w:rsid w:val="00670DAA"/>
    <w:rsid w:val="0067124A"/>
    <w:rsid w:val="0067124E"/>
    <w:rsid w:val="00671A0B"/>
    <w:rsid w:val="00672ED1"/>
    <w:rsid w:val="00674C08"/>
    <w:rsid w:val="00675802"/>
    <w:rsid w:val="006759A9"/>
    <w:rsid w:val="006759D7"/>
    <w:rsid w:val="0068016D"/>
    <w:rsid w:val="006819FF"/>
    <w:rsid w:val="006862F9"/>
    <w:rsid w:val="0069103F"/>
    <w:rsid w:val="0069135E"/>
    <w:rsid w:val="0069166D"/>
    <w:rsid w:val="0069169C"/>
    <w:rsid w:val="00691E8B"/>
    <w:rsid w:val="00692E75"/>
    <w:rsid w:val="00696D24"/>
    <w:rsid w:val="00697287"/>
    <w:rsid w:val="00697521"/>
    <w:rsid w:val="006A0763"/>
    <w:rsid w:val="006A096D"/>
    <w:rsid w:val="006A135C"/>
    <w:rsid w:val="006A13E2"/>
    <w:rsid w:val="006A216B"/>
    <w:rsid w:val="006A337E"/>
    <w:rsid w:val="006A347F"/>
    <w:rsid w:val="006A3675"/>
    <w:rsid w:val="006A4D90"/>
    <w:rsid w:val="006A527A"/>
    <w:rsid w:val="006A63E2"/>
    <w:rsid w:val="006A74FD"/>
    <w:rsid w:val="006A7922"/>
    <w:rsid w:val="006A7979"/>
    <w:rsid w:val="006A7CC8"/>
    <w:rsid w:val="006B0A1E"/>
    <w:rsid w:val="006B523D"/>
    <w:rsid w:val="006B6629"/>
    <w:rsid w:val="006B7404"/>
    <w:rsid w:val="006B7963"/>
    <w:rsid w:val="006C0C98"/>
    <w:rsid w:val="006C1F03"/>
    <w:rsid w:val="006C222E"/>
    <w:rsid w:val="006C2E2B"/>
    <w:rsid w:val="006C35D4"/>
    <w:rsid w:val="006C4255"/>
    <w:rsid w:val="006C5B11"/>
    <w:rsid w:val="006C5E62"/>
    <w:rsid w:val="006D0E4D"/>
    <w:rsid w:val="006D13C2"/>
    <w:rsid w:val="006D694E"/>
    <w:rsid w:val="006D6C92"/>
    <w:rsid w:val="006D7824"/>
    <w:rsid w:val="006E09C1"/>
    <w:rsid w:val="006E1F57"/>
    <w:rsid w:val="006E24A7"/>
    <w:rsid w:val="006E31A7"/>
    <w:rsid w:val="006E4997"/>
    <w:rsid w:val="006E4D55"/>
    <w:rsid w:val="006E501A"/>
    <w:rsid w:val="006E5294"/>
    <w:rsid w:val="006E5AFE"/>
    <w:rsid w:val="006E7F54"/>
    <w:rsid w:val="006F08CF"/>
    <w:rsid w:val="006F2260"/>
    <w:rsid w:val="006F279D"/>
    <w:rsid w:val="006F383C"/>
    <w:rsid w:val="006F7184"/>
    <w:rsid w:val="006F72D0"/>
    <w:rsid w:val="006F7EEA"/>
    <w:rsid w:val="0070091B"/>
    <w:rsid w:val="0070184E"/>
    <w:rsid w:val="00702276"/>
    <w:rsid w:val="00702BFD"/>
    <w:rsid w:val="00705E4B"/>
    <w:rsid w:val="0070775F"/>
    <w:rsid w:val="00711220"/>
    <w:rsid w:val="00712B18"/>
    <w:rsid w:val="00712EE5"/>
    <w:rsid w:val="007130E3"/>
    <w:rsid w:val="007146A8"/>
    <w:rsid w:val="00715A4B"/>
    <w:rsid w:val="00715D39"/>
    <w:rsid w:val="00716889"/>
    <w:rsid w:val="00716A00"/>
    <w:rsid w:val="00716DD3"/>
    <w:rsid w:val="00720BFE"/>
    <w:rsid w:val="00721AF0"/>
    <w:rsid w:val="00722B6C"/>
    <w:rsid w:val="00730571"/>
    <w:rsid w:val="007308F9"/>
    <w:rsid w:val="0073149D"/>
    <w:rsid w:val="00732112"/>
    <w:rsid w:val="007333A1"/>
    <w:rsid w:val="00733E5D"/>
    <w:rsid w:val="007351AD"/>
    <w:rsid w:val="007374D7"/>
    <w:rsid w:val="00737B78"/>
    <w:rsid w:val="00741EC7"/>
    <w:rsid w:val="00742330"/>
    <w:rsid w:val="00744F68"/>
    <w:rsid w:val="0074674C"/>
    <w:rsid w:val="00750876"/>
    <w:rsid w:val="00750EDD"/>
    <w:rsid w:val="00751402"/>
    <w:rsid w:val="00752037"/>
    <w:rsid w:val="0075482F"/>
    <w:rsid w:val="00754CE4"/>
    <w:rsid w:val="007577E4"/>
    <w:rsid w:val="007614C9"/>
    <w:rsid w:val="00761B74"/>
    <w:rsid w:val="007630BD"/>
    <w:rsid w:val="0076382B"/>
    <w:rsid w:val="0076427E"/>
    <w:rsid w:val="007651BD"/>
    <w:rsid w:val="00765548"/>
    <w:rsid w:val="00765A61"/>
    <w:rsid w:val="00765D0C"/>
    <w:rsid w:val="007661B6"/>
    <w:rsid w:val="00767281"/>
    <w:rsid w:val="00771512"/>
    <w:rsid w:val="00771847"/>
    <w:rsid w:val="00771F10"/>
    <w:rsid w:val="00772088"/>
    <w:rsid w:val="00772555"/>
    <w:rsid w:val="00772C1B"/>
    <w:rsid w:val="00773486"/>
    <w:rsid w:val="00773BE1"/>
    <w:rsid w:val="00775C00"/>
    <w:rsid w:val="00775EFC"/>
    <w:rsid w:val="0077639B"/>
    <w:rsid w:val="00776A99"/>
    <w:rsid w:val="00780674"/>
    <w:rsid w:val="00780EC4"/>
    <w:rsid w:val="00781E3F"/>
    <w:rsid w:val="00784F9E"/>
    <w:rsid w:val="007861CE"/>
    <w:rsid w:val="00786466"/>
    <w:rsid w:val="0079047A"/>
    <w:rsid w:val="00790838"/>
    <w:rsid w:val="00790D88"/>
    <w:rsid w:val="00791510"/>
    <w:rsid w:val="0079202D"/>
    <w:rsid w:val="007929B9"/>
    <w:rsid w:val="007947C6"/>
    <w:rsid w:val="00795397"/>
    <w:rsid w:val="00795466"/>
    <w:rsid w:val="00795E36"/>
    <w:rsid w:val="00796997"/>
    <w:rsid w:val="007A1671"/>
    <w:rsid w:val="007A26DE"/>
    <w:rsid w:val="007A278B"/>
    <w:rsid w:val="007A2978"/>
    <w:rsid w:val="007A2C50"/>
    <w:rsid w:val="007A314C"/>
    <w:rsid w:val="007B04C9"/>
    <w:rsid w:val="007B2121"/>
    <w:rsid w:val="007B225B"/>
    <w:rsid w:val="007B5CF8"/>
    <w:rsid w:val="007B6243"/>
    <w:rsid w:val="007B759D"/>
    <w:rsid w:val="007C235B"/>
    <w:rsid w:val="007C2ECD"/>
    <w:rsid w:val="007C327B"/>
    <w:rsid w:val="007C35FD"/>
    <w:rsid w:val="007C4ABE"/>
    <w:rsid w:val="007C4C3D"/>
    <w:rsid w:val="007C52A7"/>
    <w:rsid w:val="007C5374"/>
    <w:rsid w:val="007C53E9"/>
    <w:rsid w:val="007D0E6E"/>
    <w:rsid w:val="007D13AC"/>
    <w:rsid w:val="007D3B44"/>
    <w:rsid w:val="007D3CAD"/>
    <w:rsid w:val="007D3D18"/>
    <w:rsid w:val="007D3DA2"/>
    <w:rsid w:val="007D429E"/>
    <w:rsid w:val="007D4831"/>
    <w:rsid w:val="007D5B8A"/>
    <w:rsid w:val="007D7007"/>
    <w:rsid w:val="007D70F9"/>
    <w:rsid w:val="007E07B1"/>
    <w:rsid w:val="007E393E"/>
    <w:rsid w:val="007E3A6C"/>
    <w:rsid w:val="007E73FC"/>
    <w:rsid w:val="007E7689"/>
    <w:rsid w:val="007F193C"/>
    <w:rsid w:val="007F1C15"/>
    <w:rsid w:val="007F2FC0"/>
    <w:rsid w:val="007F3DA7"/>
    <w:rsid w:val="007F3E85"/>
    <w:rsid w:val="007F47A8"/>
    <w:rsid w:val="007F6107"/>
    <w:rsid w:val="00800FB0"/>
    <w:rsid w:val="00801233"/>
    <w:rsid w:val="008013BF"/>
    <w:rsid w:val="0080242D"/>
    <w:rsid w:val="00804C2E"/>
    <w:rsid w:val="00805E33"/>
    <w:rsid w:val="0080626C"/>
    <w:rsid w:val="008068D8"/>
    <w:rsid w:val="008069AE"/>
    <w:rsid w:val="00807891"/>
    <w:rsid w:val="00812358"/>
    <w:rsid w:val="00812CF0"/>
    <w:rsid w:val="00812FAD"/>
    <w:rsid w:val="0081521D"/>
    <w:rsid w:val="0081522C"/>
    <w:rsid w:val="0081527C"/>
    <w:rsid w:val="008158D2"/>
    <w:rsid w:val="008159EC"/>
    <w:rsid w:val="00816411"/>
    <w:rsid w:val="00816566"/>
    <w:rsid w:val="00816874"/>
    <w:rsid w:val="00816E83"/>
    <w:rsid w:val="00817789"/>
    <w:rsid w:val="0082300C"/>
    <w:rsid w:val="0082601A"/>
    <w:rsid w:val="008260FE"/>
    <w:rsid w:val="0082656A"/>
    <w:rsid w:val="008315E1"/>
    <w:rsid w:val="00831EAF"/>
    <w:rsid w:val="00833B4C"/>
    <w:rsid w:val="008347BA"/>
    <w:rsid w:val="008359E1"/>
    <w:rsid w:val="00836ED1"/>
    <w:rsid w:val="008376C0"/>
    <w:rsid w:val="00840A68"/>
    <w:rsid w:val="00841290"/>
    <w:rsid w:val="00842130"/>
    <w:rsid w:val="00843323"/>
    <w:rsid w:val="00843551"/>
    <w:rsid w:val="00843A52"/>
    <w:rsid w:val="00844B9E"/>
    <w:rsid w:val="00845D76"/>
    <w:rsid w:val="0084601D"/>
    <w:rsid w:val="00847054"/>
    <w:rsid w:val="0085049D"/>
    <w:rsid w:val="00850A13"/>
    <w:rsid w:val="00850A51"/>
    <w:rsid w:val="00850B8E"/>
    <w:rsid w:val="0085286D"/>
    <w:rsid w:val="00854205"/>
    <w:rsid w:val="00855A07"/>
    <w:rsid w:val="0085683F"/>
    <w:rsid w:val="00856F38"/>
    <w:rsid w:val="008616C1"/>
    <w:rsid w:val="0086315F"/>
    <w:rsid w:val="00863240"/>
    <w:rsid w:val="00864336"/>
    <w:rsid w:val="008649A0"/>
    <w:rsid w:val="00864AF4"/>
    <w:rsid w:val="008661BB"/>
    <w:rsid w:val="00867220"/>
    <w:rsid w:val="008675EA"/>
    <w:rsid w:val="0087001F"/>
    <w:rsid w:val="00871565"/>
    <w:rsid w:val="0087175A"/>
    <w:rsid w:val="00872638"/>
    <w:rsid w:val="00872BEF"/>
    <w:rsid w:val="008730A3"/>
    <w:rsid w:val="00873894"/>
    <w:rsid w:val="00874153"/>
    <w:rsid w:val="00874193"/>
    <w:rsid w:val="00874CCD"/>
    <w:rsid w:val="00875447"/>
    <w:rsid w:val="008757C5"/>
    <w:rsid w:val="00876D55"/>
    <w:rsid w:val="0088019D"/>
    <w:rsid w:val="008807B9"/>
    <w:rsid w:val="0088190C"/>
    <w:rsid w:val="00882821"/>
    <w:rsid w:val="00882D66"/>
    <w:rsid w:val="0088739F"/>
    <w:rsid w:val="008902D1"/>
    <w:rsid w:val="00890AC2"/>
    <w:rsid w:val="00891CF8"/>
    <w:rsid w:val="0089207F"/>
    <w:rsid w:val="008934C2"/>
    <w:rsid w:val="008944BB"/>
    <w:rsid w:val="008950D0"/>
    <w:rsid w:val="0089614C"/>
    <w:rsid w:val="00896694"/>
    <w:rsid w:val="008A25C9"/>
    <w:rsid w:val="008A26E8"/>
    <w:rsid w:val="008A3031"/>
    <w:rsid w:val="008A4F59"/>
    <w:rsid w:val="008A50D3"/>
    <w:rsid w:val="008A64F8"/>
    <w:rsid w:val="008B0517"/>
    <w:rsid w:val="008B0ED4"/>
    <w:rsid w:val="008B17AC"/>
    <w:rsid w:val="008B2CDF"/>
    <w:rsid w:val="008B4980"/>
    <w:rsid w:val="008B56E2"/>
    <w:rsid w:val="008B6630"/>
    <w:rsid w:val="008B7B4B"/>
    <w:rsid w:val="008C0C60"/>
    <w:rsid w:val="008C0EC8"/>
    <w:rsid w:val="008C1BEC"/>
    <w:rsid w:val="008C20B8"/>
    <w:rsid w:val="008C2629"/>
    <w:rsid w:val="008C3DEB"/>
    <w:rsid w:val="008D118F"/>
    <w:rsid w:val="008D1DDA"/>
    <w:rsid w:val="008D3737"/>
    <w:rsid w:val="008D678E"/>
    <w:rsid w:val="008E0878"/>
    <w:rsid w:val="008E2511"/>
    <w:rsid w:val="008E31C1"/>
    <w:rsid w:val="008E4949"/>
    <w:rsid w:val="008E5165"/>
    <w:rsid w:val="008E58DD"/>
    <w:rsid w:val="008E6DF7"/>
    <w:rsid w:val="008E707E"/>
    <w:rsid w:val="008F08D4"/>
    <w:rsid w:val="008F0EC1"/>
    <w:rsid w:val="008F1888"/>
    <w:rsid w:val="008F333E"/>
    <w:rsid w:val="008F72AB"/>
    <w:rsid w:val="008F771E"/>
    <w:rsid w:val="008F7DA3"/>
    <w:rsid w:val="0090019C"/>
    <w:rsid w:val="0090086C"/>
    <w:rsid w:val="009017E0"/>
    <w:rsid w:val="009019B5"/>
    <w:rsid w:val="00902B9F"/>
    <w:rsid w:val="00902F08"/>
    <w:rsid w:val="00903281"/>
    <w:rsid w:val="009039E6"/>
    <w:rsid w:val="00904AFE"/>
    <w:rsid w:val="00905212"/>
    <w:rsid w:val="00905AE0"/>
    <w:rsid w:val="0090628F"/>
    <w:rsid w:val="009107F9"/>
    <w:rsid w:val="00913769"/>
    <w:rsid w:val="00914CEF"/>
    <w:rsid w:val="0091552E"/>
    <w:rsid w:val="00917B81"/>
    <w:rsid w:val="009203E6"/>
    <w:rsid w:val="00921FD8"/>
    <w:rsid w:val="00924D60"/>
    <w:rsid w:val="00925AA4"/>
    <w:rsid w:val="0092671F"/>
    <w:rsid w:val="00926E30"/>
    <w:rsid w:val="00926F80"/>
    <w:rsid w:val="00927A93"/>
    <w:rsid w:val="009314E3"/>
    <w:rsid w:val="009332B0"/>
    <w:rsid w:val="009341DF"/>
    <w:rsid w:val="0093432F"/>
    <w:rsid w:val="009351D3"/>
    <w:rsid w:val="009359A6"/>
    <w:rsid w:val="0093607B"/>
    <w:rsid w:val="009365F5"/>
    <w:rsid w:val="00936A60"/>
    <w:rsid w:val="009406BF"/>
    <w:rsid w:val="0094090F"/>
    <w:rsid w:val="00941A8E"/>
    <w:rsid w:val="00941D64"/>
    <w:rsid w:val="00943031"/>
    <w:rsid w:val="009444BE"/>
    <w:rsid w:val="00944C57"/>
    <w:rsid w:val="0094718B"/>
    <w:rsid w:val="00951D0D"/>
    <w:rsid w:val="00953755"/>
    <w:rsid w:val="00953F9A"/>
    <w:rsid w:val="0095444B"/>
    <w:rsid w:val="009647C8"/>
    <w:rsid w:val="00964A5D"/>
    <w:rsid w:val="00964D8A"/>
    <w:rsid w:val="009650B1"/>
    <w:rsid w:val="009703C8"/>
    <w:rsid w:val="009704AC"/>
    <w:rsid w:val="00971259"/>
    <w:rsid w:val="00971C46"/>
    <w:rsid w:val="00971E94"/>
    <w:rsid w:val="0097435D"/>
    <w:rsid w:val="0097451F"/>
    <w:rsid w:val="00975342"/>
    <w:rsid w:val="00976208"/>
    <w:rsid w:val="009765CF"/>
    <w:rsid w:val="009770D5"/>
    <w:rsid w:val="00980D88"/>
    <w:rsid w:val="009818F3"/>
    <w:rsid w:val="00981A86"/>
    <w:rsid w:val="00981D80"/>
    <w:rsid w:val="0098207B"/>
    <w:rsid w:val="009823D3"/>
    <w:rsid w:val="00982AFE"/>
    <w:rsid w:val="009843EF"/>
    <w:rsid w:val="00984A60"/>
    <w:rsid w:val="0098625A"/>
    <w:rsid w:val="0098656A"/>
    <w:rsid w:val="0098727C"/>
    <w:rsid w:val="0098774C"/>
    <w:rsid w:val="009924A0"/>
    <w:rsid w:val="00992AFE"/>
    <w:rsid w:val="00993A30"/>
    <w:rsid w:val="009941DC"/>
    <w:rsid w:val="00994A32"/>
    <w:rsid w:val="00996F05"/>
    <w:rsid w:val="00997E1E"/>
    <w:rsid w:val="009A0181"/>
    <w:rsid w:val="009A2C03"/>
    <w:rsid w:val="009A523B"/>
    <w:rsid w:val="009A5C2E"/>
    <w:rsid w:val="009A7D8D"/>
    <w:rsid w:val="009B14FF"/>
    <w:rsid w:val="009B1C53"/>
    <w:rsid w:val="009B267B"/>
    <w:rsid w:val="009B32FD"/>
    <w:rsid w:val="009B35FB"/>
    <w:rsid w:val="009B46B8"/>
    <w:rsid w:val="009B66D3"/>
    <w:rsid w:val="009B7DA2"/>
    <w:rsid w:val="009C0025"/>
    <w:rsid w:val="009C01E5"/>
    <w:rsid w:val="009C05F0"/>
    <w:rsid w:val="009C0763"/>
    <w:rsid w:val="009C26D2"/>
    <w:rsid w:val="009C2C4D"/>
    <w:rsid w:val="009C31EF"/>
    <w:rsid w:val="009C38D4"/>
    <w:rsid w:val="009C5194"/>
    <w:rsid w:val="009C5353"/>
    <w:rsid w:val="009C6C0E"/>
    <w:rsid w:val="009D294A"/>
    <w:rsid w:val="009D3D0D"/>
    <w:rsid w:val="009D46C4"/>
    <w:rsid w:val="009D5CFB"/>
    <w:rsid w:val="009D62B7"/>
    <w:rsid w:val="009D6C72"/>
    <w:rsid w:val="009D7178"/>
    <w:rsid w:val="009D77AE"/>
    <w:rsid w:val="009E3508"/>
    <w:rsid w:val="009E3863"/>
    <w:rsid w:val="009E453A"/>
    <w:rsid w:val="009E4D59"/>
    <w:rsid w:val="009E6537"/>
    <w:rsid w:val="009E75F1"/>
    <w:rsid w:val="009E77EE"/>
    <w:rsid w:val="009E7FB6"/>
    <w:rsid w:val="009F0F46"/>
    <w:rsid w:val="009F2E78"/>
    <w:rsid w:val="009F2F70"/>
    <w:rsid w:val="009F452D"/>
    <w:rsid w:val="009F465D"/>
    <w:rsid w:val="009F5657"/>
    <w:rsid w:val="009F56F3"/>
    <w:rsid w:val="009F6D6E"/>
    <w:rsid w:val="009F6FB4"/>
    <w:rsid w:val="009F7665"/>
    <w:rsid w:val="00A000BB"/>
    <w:rsid w:val="00A01F53"/>
    <w:rsid w:val="00A02204"/>
    <w:rsid w:val="00A04446"/>
    <w:rsid w:val="00A048D4"/>
    <w:rsid w:val="00A05056"/>
    <w:rsid w:val="00A06AF6"/>
    <w:rsid w:val="00A1155A"/>
    <w:rsid w:val="00A116C3"/>
    <w:rsid w:val="00A11795"/>
    <w:rsid w:val="00A11F76"/>
    <w:rsid w:val="00A127DF"/>
    <w:rsid w:val="00A132C5"/>
    <w:rsid w:val="00A17446"/>
    <w:rsid w:val="00A203AB"/>
    <w:rsid w:val="00A20675"/>
    <w:rsid w:val="00A20DD0"/>
    <w:rsid w:val="00A21A47"/>
    <w:rsid w:val="00A22A69"/>
    <w:rsid w:val="00A23327"/>
    <w:rsid w:val="00A2368D"/>
    <w:rsid w:val="00A249C2"/>
    <w:rsid w:val="00A249FC"/>
    <w:rsid w:val="00A253A2"/>
    <w:rsid w:val="00A276E2"/>
    <w:rsid w:val="00A27AEF"/>
    <w:rsid w:val="00A27DFB"/>
    <w:rsid w:val="00A30595"/>
    <w:rsid w:val="00A309DE"/>
    <w:rsid w:val="00A30D35"/>
    <w:rsid w:val="00A31A5C"/>
    <w:rsid w:val="00A31EFB"/>
    <w:rsid w:val="00A31F50"/>
    <w:rsid w:val="00A33B05"/>
    <w:rsid w:val="00A36940"/>
    <w:rsid w:val="00A37F28"/>
    <w:rsid w:val="00A40FB7"/>
    <w:rsid w:val="00A41E1C"/>
    <w:rsid w:val="00A426DE"/>
    <w:rsid w:val="00A431B0"/>
    <w:rsid w:val="00A44421"/>
    <w:rsid w:val="00A45597"/>
    <w:rsid w:val="00A45D2F"/>
    <w:rsid w:val="00A46277"/>
    <w:rsid w:val="00A46F54"/>
    <w:rsid w:val="00A47043"/>
    <w:rsid w:val="00A507BE"/>
    <w:rsid w:val="00A5177A"/>
    <w:rsid w:val="00A51A0D"/>
    <w:rsid w:val="00A52FBA"/>
    <w:rsid w:val="00A53630"/>
    <w:rsid w:val="00A5487B"/>
    <w:rsid w:val="00A54A3F"/>
    <w:rsid w:val="00A54E5C"/>
    <w:rsid w:val="00A550C1"/>
    <w:rsid w:val="00A5696B"/>
    <w:rsid w:val="00A57E51"/>
    <w:rsid w:val="00A613DC"/>
    <w:rsid w:val="00A617CC"/>
    <w:rsid w:val="00A634A5"/>
    <w:rsid w:val="00A63608"/>
    <w:rsid w:val="00A643F3"/>
    <w:rsid w:val="00A64665"/>
    <w:rsid w:val="00A6510F"/>
    <w:rsid w:val="00A65257"/>
    <w:rsid w:val="00A67D79"/>
    <w:rsid w:val="00A73A8D"/>
    <w:rsid w:val="00A81F7D"/>
    <w:rsid w:val="00A8391B"/>
    <w:rsid w:val="00A84F0B"/>
    <w:rsid w:val="00A855B0"/>
    <w:rsid w:val="00A85BE5"/>
    <w:rsid w:val="00A87709"/>
    <w:rsid w:val="00A87F18"/>
    <w:rsid w:val="00A90FB1"/>
    <w:rsid w:val="00A920E9"/>
    <w:rsid w:val="00A939F2"/>
    <w:rsid w:val="00A93B45"/>
    <w:rsid w:val="00A9615A"/>
    <w:rsid w:val="00AA03BD"/>
    <w:rsid w:val="00AA08FC"/>
    <w:rsid w:val="00AA0EDD"/>
    <w:rsid w:val="00AA1359"/>
    <w:rsid w:val="00AA1BF9"/>
    <w:rsid w:val="00AA28C9"/>
    <w:rsid w:val="00AA32EE"/>
    <w:rsid w:val="00AA3C43"/>
    <w:rsid w:val="00AA53F3"/>
    <w:rsid w:val="00AA6690"/>
    <w:rsid w:val="00AA7532"/>
    <w:rsid w:val="00AA7FFA"/>
    <w:rsid w:val="00AB060D"/>
    <w:rsid w:val="00AB0F3A"/>
    <w:rsid w:val="00AB1D05"/>
    <w:rsid w:val="00AB3965"/>
    <w:rsid w:val="00AB41D5"/>
    <w:rsid w:val="00AB5F26"/>
    <w:rsid w:val="00AB626E"/>
    <w:rsid w:val="00AB7A0A"/>
    <w:rsid w:val="00AB7FB5"/>
    <w:rsid w:val="00AC0037"/>
    <w:rsid w:val="00AC065D"/>
    <w:rsid w:val="00AC0F86"/>
    <w:rsid w:val="00AC13C0"/>
    <w:rsid w:val="00AC2DC8"/>
    <w:rsid w:val="00AC3D0C"/>
    <w:rsid w:val="00AC5AB2"/>
    <w:rsid w:val="00AC7325"/>
    <w:rsid w:val="00AC76F2"/>
    <w:rsid w:val="00AD0602"/>
    <w:rsid w:val="00AD0778"/>
    <w:rsid w:val="00AD0C22"/>
    <w:rsid w:val="00AD104A"/>
    <w:rsid w:val="00AD17AA"/>
    <w:rsid w:val="00AD4822"/>
    <w:rsid w:val="00AD4CA0"/>
    <w:rsid w:val="00AD6662"/>
    <w:rsid w:val="00AD7D56"/>
    <w:rsid w:val="00AE1A30"/>
    <w:rsid w:val="00AE2CEE"/>
    <w:rsid w:val="00AE2D47"/>
    <w:rsid w:val="00AE2DDA"/>
    <w:rsid w:val="00AE31BF"/>
    <w:rsid w:val="00AE436E"/>
    <w:rsid w:val="00AE48E0"/>
    <w:rsid w:val="00AE576B"/>
    <w:rsid w:val="00AE7DC7"/>
    <w:rsid w:val="00AF09C5"/>
    <w:rsid w:val="00AF108F"/>
    <w:rsid w:val="00AF38A8"/>
    <w:rsid w:val="00AF59AD"/>
    <w:rsid w:val="00AF652C"/>
    <w:rsid w:val="00AF6A8E"/>
    <w:rsid w:val="00AF72EC"/>
    <w:rsid w:val="00AF78BE"/>
    <w:rsid w:val="00B0168A"/>
    <w:rsid w:val="00B02084"/>
    <w:rsid w:val="00B0210B"/>
    <w:rsid w:val="00B02881"/>
    <w:rsid w:val="00B035E5"/>
    <w:rsid w:val="00B05233"/>
    <w:rsid w:val="00B0565C"/>
    <w:rsid w:val="00B06584"/>
    <w:rsid w:val="00B068CA"/>
    <w:rsid w:val="00B07703"/>
    <w:rsid w:val="00B078D3"/>
    <w:rsid w:val="00B07DE3"/>
    <w:rsid w:val="00B1005A"/>
    <w:rsid w:val="00B10FB7"/>
    <w:rsid w:val="00B11EE7"/>
    <w:rsid w:val="00B13642"/>
    <w:rsid w:val="00B14607"/>
    <w:rsid w:val="00B159E3"/>
    <w:rsid w:val="00B165C2"/>
    <w:rsid w:val="00B1766D"/>
    <w:rsid w:val="00B177BD"/>
    <w:rsid w:val="00B17F1B"/>
    <w:rsid w:val="00B2147B"/>
    <w:rsid w:val="00B218A1"/>
    <w:rsid w:val="00B226F7"/>
    <w:rsid w:val="00B22D16"/>
    <w:rsid w:val="00B23E1B"/>
    <w:rsid w:val="00B253FD"/>
    <w:rsid w:val="00B2638C"/>
    <w:rsid w:val="00B275E0"/>
    <w:rsid w:val="00B27B9B"/>
    <w:rsid w:val="00B3091A"/>
    <w:rsid w:val="00B32218"/>
    <w:rsid w:val="00B337E2"/>
    <w:rsid w:val="00B337E6"/>
    <w:rsid w:val="00B33A04"/>
    <w:rsid w:val="00B34728"/>
    <w:rsid w:val="00B34C1E"/>
    <w:rsid w:val="00B34D30"/>
    <w:rsid w:val="00B34F3E"/>
    <w:rsid w:val="00B353E6"/>
    <w:rsid w:val="00B3630F"/>
    <w:rsid w:val="00B36538"/>
    <w:rsid w:val="00B368DF"/>
    <w:rsid w:val="00B37870"/>
    <w:rsid w:val="00B40D21"/>
    <w:rsid w:val="00B40E4C"/>
    <w:rsid w:val="00B40FAB"/>
    <w:rsid w:val="00B41A02"/>
    <w:rsid w:val="00B41C3D"/>
    <w:rsid w:val="00B44E7F"/>
    <w:rsid w:val="00B45129"/>
    <w:rsid w:val="00B45EB7"/>
    <w:rsid w:val="00B4613B"/>
    <w:rsid w:val="00B479F8"/>
    <w:rsid w:val="00B525A8"/>
    <w:rsid w:val="00B52B7E"/>
    <w:rsid w:val="00B54B28"/>
    <w:rsid w:val="00B558D9"/>
    <w:rsid w:val="00B57634"/>
    <w:rsid w:val="00B60034"/>
    <w:rsid w:val="00B60A01"/>
    <w:rsid w:val="00B60E66"/>
    <w:rsid w:val="00B61CED"/>
    <w:rsid w:val="00B6289A"/>
    <w:rsid w:val="00B62E0F"/>
    <w:rsid w:val="00B6549A"/>
    <w:rsid w:val="00B66268"/>
    <w:rsid w:val="00B668D1"/>
    <w:rsid w:val="00B703E1"/>
    <w:rsid w:val="00B70505"/>
    <w:rsid w:val="00B7079A"/>
    <w:rsid w:val="00B712C4"/>
    <w:rsid w:val="00B715E3"/>
    <w:rsid w:val="00B727A2"/>
    <w:rsid w:val="00B73371"/>
    <w:rsid w:val="00B7521B"/>
    <w:rsid w:val="00B75321"/>
    <w:rsid w:val="00B759C5"/>
    <w:rsid w:val="00B75C62"/>
    <w:rsid w:val="00B7612F"/>
    <w:rsid w:val="00B76C37"/>
    <w:rsid w:val="00B77352"/>
    <w:rsid w:val="00B77975"/>
    <w:rsid w:val="00B779A8"/>
    <w:rsid w:val="00B81D30"/>
    <w:rsid w:val="00B837EB"/>
    <w:rsid w:val="00B83EC4"/>
    <w:rsid w:val="00B83F1F"/>
    <w:rsid w:val="00B848FE"/>
    <w:rsid w:val="00B85525"/>
    <w:rsid w:val="00B85BC7"/>
    <w:rsid w:val="00B862D0"/>
    <w:rsid w:val="00B90AAE"/>
    <w:rsid w:val="00B91CC1"/>
    <w:rsid w:val="00B92BD6"/>
    <w:rsid w:val="00B93450"/>
    <w:rsid w:val="00B93908"/>
    <w:rsid w:val="00B94872"/>
    <w:rsid w:val="00B95760"/>
    <w:rsid w:val="00B95D25"/>
    <w:rsid w:val="00B96440"/>
    <w:rsid w:val="00B96E0A"/>
    <w:rsid w:val="00BA0460"/>
    <w:rsid w:val="00BA0F61"/>
    <w:rsid w:val="00BA107B"/>
    <w:rsid w:val="00BA1309"/>
    <w:rsid w:val="00BA1BB2"/>
    <w:rsid w:val="00BA378C"/>
    <w:rsid w:val="00BA3B8B"/>
    <w:rsid w:val="00BA46A3"/>
    <w:rsid w:val="00BA6277"/>
    <w:rsid w:val="00BA6642"/>
    <w:rsid w:val="00BA75FB"/>
    <w:rsid w:val="00BA77B0"/>
    <w:rsid w:val="00BA792A"/>
    <w:rsid w:val="00BB29D6"/>
    <w:rsid w:val="00BB2CE5"/>
    <w:rsid w:val="00BB317F"/>
    <w:rsid w:val="00BB64F3"/>
    <w:rsid w:val="00BB79F8"/>
    <w:rsid w:val="00BC0B30"/>
    <w:rsid w:val="00BC25B0"/>
    <w:rsid w:val="00BC3721"/>
    <w:rsid w:val="00BC672B"/>
    <w:rsid w:val="00BC6D9A"/>
    <w:rsid w:val="00BD0037"/>
    <w:rsid w:val="00BD1CBD"/>
    <w:rsid w:val="00BD293D"/>
    <w:rsid w:val="00BD39D6"/>
    <w:rsid w:val="00BD3F16"/>
    <w:rsid w:val="00BD68D4"/>
    <w:rsid w:val="00BD6F28"/>
    <w:rsid w:val="00BD707E"/>
    <w:rsid w:val="00BD7D16"/>
    <w:rsid w:val="00BE0415"/>
    <w:rsid w:val="00BE0897"/>
    <w:rsid w:val="00BE129E"/>
    <w:rsid w:val="00BE174C"/>
    <w:rsid w:val="00BE1B98"/>
    <w:rsid w:val="00BE205D"/>
    <w:rsid w:val="00BE3171"/>
    <w:rsid w:val="00BE45C0"/>
    <w:rsid w:val="00BE6C89"/>
    <w:rsid w:val="00BF13B7"/>
    <w:rsid w:val="00BF18A0"/>
    <w:rsid w:val="00BF3859"/>
    <w:rsid w:val="00BF4C6C"/>
    <w:rsid w:val="00BF652B"/>
    <w:rsid w:val="00BF6943"/>
    <w:rsid w:val="00BF6F15"/>
    <w:rsid w:val="00BF72BB"/>
    <w:rsid w:val="00C001BE"/>
    <w:rsid w:val="00C00CAB"/>
    <w:rsid w:val="00C02044"/>
    <w:rsid w:val="00C0493B"/>
    <w:rsid w:val="00C04A17"/>
    <w:rsid w:val="00C04DFC"/>
    <w:rsid w:val="00C05B17"/>
    <w:rsid w:val="00C05CEE"/>
    <w:rsid w:val="00C063ED"/>
    <w:rsid w:val="00C06D19"/>
    <w:rsid w:val="00C06E1D"/>
    <w:rsid w:val="00C07BD3"/>
    <w:rsid w:val="00C10E1D"/>
    <w:rsid w:val="00C113A6"/>
    <w:rsid w:val="00C11C8F"/>
    <w:rsid w:val="00C1225D"/>
    <w:rsid w:val="00C12262"/>
    <w:rsid w:val="00C13359"/>
    <w:rsid w:val="00C146E8"/>
    <w:rsid w:val="00C14A67"/>
    <w:rsid w:val="00C14F35"/>
    <w:rsid w:val="00C20070"/>
    <w:rsid w:val="00C20399"/>
    <w:rsid w:val="00C20C00"/>
    <w:rsid w:val="00C2242E"/>
    <w:rsid w:val="00C23032"/>
    <w:rsid w:val="00C23524"/>
    <w:rsid w:val="00C23DDB"/>
    <w:rsid w:val="00C24C79"/>
    <w:rsid w:val="00C257ED"/>
    <w:rsid w:val="00C2613A"/>
    <w:rsid w:val="00C2702F"/>
    <w:rsid w:val="00C274B2"/>
    <w:rsid w:val="00C277D1"/>
    <w:rsid w:val="00C27FDC"/>
    <w:rsid w:val="00C30042"/>
    <w:rsid w:val="00C30EFA"/>
    <w:rsid w:val="00C310C4"/>
    <w:rsid w:val="00C3155B"/>
    <w:rsid w:val="00C321F5"/>
    <w:rsid w:val="00C3407A"/>
    <w:rsid w:val="00C34646"/>
    <w:rsid w:val="00C36A28"/>
    <w:rsid w:val="00C374AF"/>
    <w:rsid w:val="00C4156A"/>
    <w:rsid w:val="00C42A85"/>
    <w:rsid w:val="00C43396"/>
    <w:rsid w:val="00C460BE"/>
    <w:rsid w:val="00C464A3"/>
    <w:rsid w:val="00C5024B"/>
    <w:rsid w:val="00C503EA"/>
    <w:rsid w:val="00C50CDA"/>
    <w:rsid w:val="00C52F61"/>
    <w:rsid w:val="00C53A71"/>
    <w:rsid w:val="00C53F53"/>
    <w:rsid w:val="00C55E05"/>
    <w:rsid w:val="00C56E49"/>
    <w:rsid w:val="00C576DE"/>
    <w:rsid w:val="00C62714"/>
    <w:rsid w:val="00C62A77"/>
    <w:rsid w:val="00C63798"/>
    <w:rsid w:val="00C65CC6"/>
    <w:rsid w:val="00C66157"/>
    <w:rsid w:val="00C661C4"/>
    <w:rsid w:val="00C703CB"/>
    <w:rsid w:val="00C7073C"/>
    <w:rsid w:val="00C70A1F"/>
    <w:rsid w:val="00C70B68"/>
    <w:rsid w:val="00C70D8B"/>
    <w:rsid w:val="00C7138B"/>
    <w:rsid w:val="00C72035"/>
    <w:rsid w:val="00C72232"/>
    <w:rsid w:val="00C74600"/>
    <w:rsid w:val="00C75245"/>
    <w:rsid w:val="00C76E03"/>
    <w:rsid w:val="00C76FC4"/>
    <w:rsid w:val="00C800AA"/>
    <w:rsid w:val="00C80A0E"/>
    <w:rsid w:val="00C80E38"/>
    <w:rsid w:val="00C8108C"/>
    <w:rsid w:val="00C81113"/>
    <w:rsid w:val="00C8139F"/>
    <w:rsid w:val="00C818F4"/>
    <w:rsid w:val="00C824FF"/>
    <w:rsid w:val="00C8375C"/>
    <w:rsid w:val="00C83C1C"/>
    <w:rsid w:val="00C85403"/>
    <w:rsid w:val="00C85D32"/>
    <w:rsid w:val="00C865A9"/>
    <w:rsid w:val="00C922C8"/>
    <w:rsid w:val="00C93362"/>
    <w:rsid w:val="00C9700B"/>
    <w:rsid w:val="00CA0EBE"/>
    <w:rsid w:val="00CA3679"/>
    <w:rsid w:val="00CA3D75"/>
    <w:rsid w:val="00CA69C8"/>
    <w:rsid w:val="00CA788C"/>
    <w:rsid w:val="00CA7965"/>
    <w:rsid w:val="00CA7B2A"/>
    <w:rsid w:val="00CB21A2"/>
    <w:rsid w:val="00CB2851"/>
    <w:rsid w:val="00CB520C"/>
    <w:rsid w:val="00CB54C4"/>
    <w:rsid w:val="00CB65B8"/>
    <w:rsid w:val="00CC0B74"/>
    <w:rsid w:val="00CC168D"/>
    <w:rsid w:val="00CC24DF"/>
    <w:rsid w:val="00CC262E"/>
    <w:rsid w:val="00CC5229"/>
    <w:rsid w:val="00CC5425"/>
    <w:rsid w:val="00CC569B"/>
    <w:rsid w:val="00CC59FE"/>
    <w:rsid w:val="00CC5FF4"/>
    <w:rsid w:val="00CD0D43"/>
    <w:rsid w:val="00CD1144"/>
    <w:rsid w:val="00CD1F0D"/>
    <w:rsid w:val="00CD389F"/>
    <w:rsid w:val="00CD3951"/>
    <w:rsid w:val="00CD4DD9"/>
    <w:rsid w:val="00CD68DA"/>
    <w:rsid w:val="00CD6938"/>
    <w:rsid w:val="00CD7447"/>
    <w:rsid w:val="00CE13BB"/>
    <w:rsid w:val="00CE54DB"/>
    <w:rsid w:val="00CE5574"/>
    <w:rsid w:val="00CE6534"/>
    <w:rsid w:val="00CE65F5"/>
    <w:rsid w:val="00CE74CD"/>
    <w:rsid w:val="00CE7E6E"/>
    <w:rsid w:val="00CF1841"/>
    <w:rsid w:val="00CF19C7"/>
    <w:rsid w:val="00CF33FE"/>
    <w:rsid w:val="00CF38EE"/>
    <w:rsid w:val="00CF488D"/>
    <w:rsid w:val="00CF505F"/>
    <w:rsid w:val="00CF5F74"/>
    <w:rsid w:val="00D009F6"/>
    <w:rsid w:val="00D00FB3"/>
    <w:rsid w:val="00D0184F"/>
    <w:rsid w:val="00D03597"/>
    <w:rsid w:val="00D037F4"/>
    <w:rsid w:val="00D10525"/>
    <w:rsid w:val="00D11027"/>
    <w:rsid w:val="00D114D4"/>
    <w:rsid w:val="00D1236A"/>
    <w:rsid w:val="00D13AAB"/>
    <w:rsid w:val="00D13CFD"/>
    <w:rsid w:val="00D14564"/>
    <w:rsid w:val="00D1457B"/>
    <w:rsid w:val="00D15032"/>
    <w:rsid w:val="00D15250"/>
    <w:rsid w:val="00D17074"/>
    <w:rsid w:val="00D20AA4"/>
    <w:rsid w:val="00D21029"/>
    <w:rsid w:val="00D21C29"/>
    <w:rsid w:val="00D22D26"/>
    <w:rsid w:val="00D236B8"/>
    <w:rsid w:val="00D27316"/>
    <w:rsid w:val="00D27C2D"/>
    <w:rsid w:val="00D30089"/>
    <w:rsid w:val="00D300B2"/>
    <w:rsid w:val="00D3014A"/>
    <w:rsid w:val="00D306C8"/>
    <w:rsid w:val="00D30B6A"/>
    <w:rsid w:val="00D32587"/>
    <w:rsid w:val="00D377E8"/>
    <w:rsid w:val="00D37A95"/>
    <w:rsid w:val="00D37CF8"/>
    <w:rsid w:val="00D41492"/>
    <w:rsid w:val="00D41D2B"/>
    <w:rsid w:val="00D42586"/>
    <w:rsid w:val="00D430DC"/>
    <w:rsid w:val="00D433A3"/>
    <w:rsid w:val="00D461E6"/>
    <w:rsid w:val="00D47101"/>
    <w:rsid w:val="00D50038"/>
    <w:rsid w:val="00D50616"/>
    <w:rsid w:val="00D51011"/>
    <w:rsid w:val="00D510B0"/>
    <w:rsid w:val="00D51631"/>
    <w:rsid w:val="00D51926"/>
    <w:rsid w:val="00D519A3"/>
    <w:rsid w:val="00D53239"/>
    <w:rsid w:val="00D5384D"/>
    <w:rsid w:val="00D546A1"/>
    <w:rsid w:val="00D54875"/>
    <w:rsid w:val="00D548EE"/>
    <w:rsid w:val="00D56002"/>
    <w:rsid w:val="00D57111"/>
    <w:rsid w:val="00D572AC"/>
    <w:rsid w:val="00D573D6"/>
    <w:rsid w:val="00D600CC"/>
    <w:rsid w:val="00D60540"/>
    <w:rsid w:val="00D608FE"/>
    <w:rsid w:val="00D61996"/>
    <w:rsid w:val="00D62CCE"/>
    <w:rsid w:val="00D6622A"/>
    <w:rsid w:val="00D66CA9"/>
    <w:rsid w:val="00D672C3"/>
    <w:rsid w:val="00D67B54"/>
    <w:rsid w:val="00D7098F"/>
    <w:rsid w:val="00D70AE7"/>
    <w:rsid w:val="00D71458"/>
    <w:rsid w:val="00D722EB"/>
    <w:rsid w:val="00D7278C"/>
    <w:rsid w:val="00D734A2"/>
    <w:rsid w:val="00D74895"/>
    <w:rsid w:val="00D74A19"/>
    <w:rsid w:val="00D74F7B"/>
    <w:rsid w:val="00D76C0A"/>
    <w:rsid w:val="00D76CC7"/>
    <w:rsid w:val="00D77D2D"/>
    <w:rsid w:val="00D803FE"/>
    <w:rsid w:val="00D811B1"/>
    <w:rsid w:val="00D81AAB"/>
    <w:rsid w:val="00D8263F"/>
    <w:rsid w:val="00D84931"/>
    <w:rsid w:val="00D85ADA"/>
    <w:rsid w:val="00D87406"/>
    <w:rsid w:val="00D90A4E"/>
    <w:rsid w:val="00D91053"/>
    <w:rsid w:val="00D91687"/>
    <w:rsid w:val="00D92430"/>
    <w:rsid w:val="00D92C62"/>
    <w:rsid w:val="00D9364D"/>
    <w:rsid w:val="00D95306"/>
    <w:rsid w:val="00D95ABE"/>
    <w:rsid w:val="00D96726"/>
    <w:rsid w:val="00D97242"/>
    <w:rsid w:val="00D97549"/>
    <w:rsid w:val="00DA1A1B"/>
    <w:rsid w:val="00DA1C82"/>
    <w:rsid w:val="00DA1F21"/>
    <w:rsid w:val="00DA2037"/>
    <w:rsid w:val="00DA3856"/>
    <w:rsid w:val="00DA3AD4"/>
    <w:rsid w:val="00DA5A0D"/>
    <w:rsid w:val="00DA725D"/>
    <w:rsid w:val="00DB0AD1"/>
    <w:rsid w:val="00DB1DEA"/>
    <w:rsid w:val="00DB2640"/>
    <w:rsid w:val="00DB2872"/>
    <w:rsid w:val="00DB3219"/>
    <w:rsid w:val="00DB3DD2"/>
    <w:rsid w:val="00DB4893"/>
    <w:rsid w:val="00DB4977"/>
    <w:rsid w:val="00DB559B"/>
    <w:rsid w:val="00DB76FD"/>
    <w:rsid w:val="00DC16F6"/>
    <w:rsid w:val="00DC1E09"/>
    <w:rsid w:val="00DC2002"/>
    <w:rsid w:val="00DC3096"/>
    <w:rsid w:val="00DC3BBE"/>
    <w:rsid w:val="00DC3C4E"/>
    <w:rsid w:val="00DC415B"/>
    <w:rsid w:val="00DC4A45"/>
    <w:rsid w:val="00DC53B8"/>
    <w:rsid w:val="00DC55D3"/>
    <w:rsid w:val="00DC5977"/>
    <w:rsid w:val="00DC5C9F"/>
    <w:rsid w:val="00DC651E"/>
    <w:rsid w:val="00DC6E75"/>
    <w:rsid w:val="00DC76E6"/>
    <w:rsid w:val="00DC7705"/>
    <w:rsid w:val="00DC7A14"/>
    <w:rsid w:val="00DD341E"/>
    <w:rsid w:val="00DD59C3"/>
    <w:rsid w:val="00DD5F6E"/>
    <w:rsid w:val="00DD6F55"/>
    <w:rsid w:val="00DD7055"/>
    <w:rsid w:val="00DD735E"/>
    <w:rsid w:val="00DE05D7"/>
    <w:rsid w:val="00DE1E65"/>
    <w:rsid w:val="00DE3242"/>
    <w:rsid w:val="00DE390B"/>
    <w:rsid w:val="00DE5F81"/>
    <w:rsid w:val="00DE62AF"/>
    <w:rsid w:val="00DE6F24"/>
    <w:rsid w:val="00DF05B0"/>
    <w:rsid w:val="00DF0D53"/>
    <w:rsid w:val="00DF1535"/>
    <w:rsid w:val="00DF16F5"/>
    <w:rsid w:val="00DF16FC"/>
    <w:rsid w:val="00DF495B"/>
    <w:rsid w:val="00DF575C"/>
    <w:rsid w:val="00E01A22"/>
    <w:rsid w:val="00E02C79"/>
    <w:rsid w:val="00E05A95"/>
    <w:rsid w:val="00E05AF9"/>
    <w:rsid w:val="00E06331"/>
    <w:rsid w:val="00E06A3B"/>
    <w:rsid w:val="00E06A76"/>
    <w:rsid w:val="00E100C1"/>
    <w:rsid w:val="00E10137"/>
    <w:rsid w:val="00E110D8"/>
    <w:rsid w:val="00E12706"/>
    <w:rsid w:val="00E129BC"/>
    <w:rsid w:val="00E13141"/>
    <w:rsid w:val="00E13B6E"/>
    <w:rsid w:val="00E14081"/>
    <w:rsid w:val="00E14B7D"/>
    <w:rsid w:val="00E17B76"/>
    <w:rsid w:val="00E20D22"/>
    <w:rsid w:val="00E216FE"/>
    <w:rsid w:val="00E21B67"/>
    <w:rsid w:val="00E22535"/>
    <w:rsid w:val="00E22566"/>
    <w:rsid w:val="00E2372A"/>
    <w:rsid w:val="00E2375A"/>
    <w:rsid w:val="00E241B9"/>
    <w:rsid w:val="00E25B6E"/>
    <w:rsid w:val="00E25F57"/>
    <w:rsid w:val="00E269A9"/>
    <w:rsid w:val="00E26B40"/>
    <w:rsid w:val="00E26F6C"/>
    <w:rsid w:val="00E311AB"/>
    <w:rsid w:val="00E31446"/>
    <w:rsid w:val="00E33521"/>
    <w:rsid w:val="00E3372D"/>
    <w:rsid w:val="00E34705"/>
    <w:rsid w:val="00E352AF"/>
    <w:rsid w:val="00E3694C"/>
    <w:rsid w:val="00E36BB3"/>
    <w:rsid w:val="00E36CB7"/>
    <w:rsid w:val="00E37208"/>
    <w:rsid w:val="00E40CB7"/>
    <w:rsid w:val="00E41167"/>
    <w:rsid w:val="00E419EE"/>
    <w:rsid w:val="00E41C2F"/>
    <w:rsid w:val="00E449E1"/>
    <w:rsid w:val="00E5002D"/>
    <w:rsid w:val="00E50858"/>
    <w:rsid w:val="00E508AA"/>
    <w:rsid w:val="00E508BD"/>
    <w:rsid w:val="00E50ED4"/>
    <w:rsid w:val="00E516B4"/>
    <w:rsid w:val="00E51B6B"/>
    <w:rsid w:val="00E529EA"/>
    <w:rsid w:val="00E53258"/>
    <w:rsid w:val="00E54704"/>
    <w:rsid w:val="00E54A88"/>
    <w:rsid w:val="00E55C82"/>
    <w:rsid w:val="00E56293"/>
    <w:rsid w:val="00E57350"/>
    <w:rsid w:val="00E62352"/>
    <w:rsid w:val="00E62A35"/>
    <w:rsid w:val="00E62F27"/>
    <w:rsid w:val="00E63942"/>
    <w:rsid w:val="00E63AE3"/>
    <w:rsid w:val="00E63CF0"/>
    <w:rsid w:val="00E647A7"/>
    <w:rsid w:val="00E64B8C"/>
    <w:rsid w:val="00E655A4"/>
    <w:rsid w:val="00E658AB"/>
    <w:rsid w:val="00E7066F"/>
    <w:rsid w:val="00E70A29"/>
    <w:rsid w:val="00E71B84"/>
    <w:rsid w:val="00E73831"/>
    <w:rsid w:val="00E73F94"/>
    <w:rsid w:val="00E741C1"/>
    <w:rsid w:val="00E772AC"/>
    <w:rsid w:val="00E773E2"/>
    <w:rsid w:val="00E77F75"/>
    <w:rsid w:val="00E80224"/>
    <w:rsid w:val="00E803A0"/>
    <w:rsid w:val="00E80CBF"/>
    <w:rsid w:val="00E83DD9"/>
    <w:rsid w:val="00E83E86"/>
    <w:rsid w:val="00E848B7"/>
    <w:rsid w:val="00E85E67"/>
    <w:rsid w:val="00E864C7"/>
    <w:rsid w:val="00E875AF"/>
    <w:rsid w:val="00E90A65"/>
    <w:rsid w:val="00E92158"/>
    <w:rsid w:val="00E9217B"/>
    <w:rsid w:val="00E92512"/>
    <w:rsid w:val="00E92578"/>
    <w:rsid w:val="00E933C1"/>
    <w:rsid w:val="00E93710"/>
    <w:rsid w:val="00E93C75"/>
    <w:rsid w:val="00E93CFE"/>
    <w:rsid w:val="00E94321"/>
    <w:rsid w:val="00E95B02"/>
    <w:rsid w:val="00E96EE7"/>
    <w:rsid w:val="00EA116C"/>
    <w:rsid w:val="00EA1469"/>
    <w:rsid w:val="00EA24AF"/>
    <w:rsid w:val="00EA2FE5"/>
    <w:rsid w:val="00EA3887"/>
    <w:rsid w:val="00EA3938"/>
    <w:rsid w:val="00EA5425"/>
    <w:rsid w:val="00EA5861"/>
    <w:rsid w:val="00EA6855"/>
    <w:rsid w:val="00EA6983"/>
    <w:rsid w:val="00EB15F1"/>
    <w:rsid w:val="00EB5489"/>
    <w:rsid w:val="00EB641A"/>
    <w:rsid w:val="00EB691C"/>
    <w:rsid w:val="00EB7717"/>
    <w:rsid w:val="00EC0648"/>
    <w:rsid w:val="00EC1EC5"/>
    <w:rsid w:val="00EC244B"/>
    <w:rsid w:val="00EC38CA"/>
    <w:rsid w:val="00EC417E"/>
    <w:rsid w:val="00EC49DA"/>
    <w:rsid w:val="00EC5BEE"/>
    <w:rsid w:val="00EC6701"/>
    <w:rsid w:val="00EC6B6B"/>
    <w:rsid w:val="00EC6DB5"/>
    <w:rsid w:val="00EC7130"/>
    <w:rsid w:val="00ED0F36"/>
    <w:rsid w:val="00ED24ED"/>
    <w:rsid w:val="00ED562B"/>
    <w:rsid w:val="00ED7B62"/>
    <w:rsid w:val="00ED7B8C"/>
    <w:rsid w:val="00EE0A13"/>
    <w:rsid w:val="00EE0D51"/>
    <w:rsid w:val="00EE1658"/>
    <w:rsid w:val="00EF1261"/>
    <w:rsid w:val="00EF1930"/>
    <w:rsid w:val="00EF193D"/>
    <w:rsid w:val="00EF258E"/>
    <w:rsid w:val="00EF2678"/>
    <w:rsid w:val="00EF35C9"/>
    <w:rsid w:val="00EF52F1"/>
    <w:rsid w:val="00EF64B3"/>
    <w:rsid w:val="00EF6922"/>
    <w:rsid w:val="00F0032C"/>
    <w:rsid w:val="00F0140A"/>
    <w:rsid w:val="00F01C3A"/>
    <w:rsid w:val="00F02C75"/>
    <w:rsid w:val="00F03862"/>
    <w:rsid w:val="00F04A5F"/>
    <w:rsid w:val="00F04AD0"/>
    <w:rsid w:val="00F051CC"/>
    <w:rsid w:val="00F06E46"/>
    <w:rsid w:val="00F07BAD"/>
    <w:rsid w:val="00F104D9"/>
    <w:rsid w:val="00F10DFC"/>
    <w:rsid w:val="00F11022"/>
    <w:rsid w:val="00F1204D"/>
    <w:rsid w:val="00F17DE6"/>
    <w:rsid w:val="00F2043F"/>
    <w:rsid w:val="00F210AC"/>
    <w:rsid w:val="00F235D7"/>
    <w:rsid w:val="00F23836"/>
    <w:rsid w:val="00F250DF"/>
    <w:rsid w:val="00F2667A"/>
    <w:rsid w:val="00F30DE3"/>
    <w:rsid w:val="00F3199D"/>
    <w:rsid w:val="00F32239"/>
    <w:rsid w:val="00F33075"/>
    <w:rsid w:val="00F336AE"/>
    <w:rsid w:val="00F3519C"/>
    <w:rsid w:val="00F3662D"/>
    <w:rsid w:val="00F368F8"/>
    <w:rsid w:val="00F4035E"/>
    <w:rsid w:val="00F40AEA"/>
    <w:rsid w:val="00F40F4F"/>
    <w:rsid w:val="00F40F8C"/>
    <w:rsid w:val="00F414C9"/>
    <w:rsid w:val="00F41F7C"/>
    <w:rsid w:val="00F423EA"/>
    <w:rsid w:val="00F424F4"/>
    <w:rsid w:val="00F43843"/>
    <w:rsid w:val="00F438C5"/>
    <w:rsid w:val="00F465F6"/>
    <w:rsid w:val="00F467FC"/>
    <w:rsid w:val="00F475A0"/>
    <w:rsid w:val="00F4791D"/>
    <w:rsid w:val="00F5106F"/>
    <w:rsid w:val="00F5133A"/>
    <w:rsid w:val="00F51593"/>
    <w:rsid w:val="00F51C2D"/>
    <w:rsid w:val="00F52102"/>
    <w:rsid w:val="00F53A4B"/>
    <w:rsid w:val="00F541FD"/>
    <w:rsid w:val="00F54C09"/>
    <w:rsid w:val="00F54F9C"/>
    <w:rsid w:val="00F56E9C"/>
    <w:rsid w:val="00F56F87"/>
    <w:rsid w:val="00F60C8B"/>
    <w:rsid w:val="00F60FF4"/>
    <w:rsid w:val="00F61E41"/>
    <w:rsid w:val="00F61FC9"/>
    <w:rsid w:val="00F62BBB"/>
    <w:rsid w:val="00F6560F"/>
    <w:rsid w:val="00F666D6"/>
    <w:rsid w:val="00F66EBB"/>
    <w:rsid w:val="00F67520"/>
    <w:rsid w:val="00F702EB"/>
    <w:rsid w:val="00F709DA"/>
    <w:rsid w:val="00F719F3"/>
    <w:rsid w:val="00F739E0"/>
    <w:rsid w:val="00F73A94"/>
    <w:rsid w:val="00F76D66"/>
    <w:rsid w:val="00F77CEB"/>
    <w:rsid w:val="00F8091C"/>
    <w:rsid w:val="00F84C2D"/>
    <w:rsid w:val="00F84F33"/>
    <w:rsid w:val="00F85E25"/>
    <w:rsid w:val="00F8625E"/>
    <w:rsid w:val="00F86B61"/>
    <w:rsid w:val="00F871D7"/>
    <w:rsid w:val="00F87CC8"/>
    <w:rsid w:val="00F91CDC"/>
    <w:rsid w:val="00F939AA"/>
    <w:rsid w:val="00F93CA5"/>
    <w:rsid w:val="00F94322"/>
    <w:rsid w:val="00F94919"/>
    <w:rsid w:val="00F94FEB"/>
    <w:rsid w:val="00F9606D"/>
    <w:rsid w:val="00F976FE"/>
    <w:rsid w:val="00FA06B7"/>
    <w:rsid w:val="00FA2EE0"/>
    <w:rsid w:val="00FA3E85"/>
    <w:rsid w:val="00FA4475"/>
    <w:rsid w:val="00FA51FE"/>
    <w:rsid w:val="00FB0CC4"/>
    <w:rsid w:val="00FB1867"/>
    <w:rsid w:val="00FB21A2"/>
    <w:rsid w:val="00FB3D74"/>
    <w:rsid w:val="00FB487A"/>
    <w:rsid w:val="00FB4917"/>
    <w:rsid w:val="00FB5CFD"/>
    <w:rsid w:val="00FB6A65"/>
    <w:rsid w:val="00FB726C"/>
    <w:rsid w:val="00FC02B7"/>
    <w:rsid w:val="00FC0780"/>
    <w:rsid w:val="00FC0C72"/>
    <w:rsid w:val="00FC1E7E"/>
    <w:rsid w:val="00FC4425"/>
    <w:rsid w:val="00FC4914"/>
    <w:rsid w:val="00FC51B7"/>
    <w:rsid w:val="00FC6D2D"/>
    <w:rsid w:val="00FC6D61"/>
    <w:rsid w:val="00FC7A97"/>
    <w:rsid w:val="00FD1EF1"/>
    <w:rsid w:val="00FD2433"/>
    <w:rsid w:val="00FD2969"/>
    <w:rsid w:val="00FD2AEF"/>
    <w:rsid w:val="00FD367C"/>
    <w:rsid w:val="00FD4AEE"/>
    <w:rsid w:val="00FD4B67"/>
    <w:rsid w:val="00FD4BFC"/>
    <w:rsid w:val="00FD4D77"/>
    <w:rsid w:val="00FD6613"/>
    <w:rsid w:val="00FD74E4"/>
    <w:rsid w:val="00FE0092"/>
    <w:rsid w:val="00FE0806"/>
    <w:rsid w:val="00FE0E08"/>
    <w:rsid w:val="00FE296F"/>
    <w:rsid w:val="00FE3055"/>
    <w:rsid w:val="00FE3DE6"/>
    <w:rsid w:val="00FE3E68"/>
    <w:rsid w:val="00FE5E45"/>
    <w:rsid w:val="00FE6A22"/>
    <w:rsid w:val="00FE6F83"/>
    <w:rsid w:val="00FE7DBF"/>
    <w:rsid w:val="00FE7EF6"/>
    <w:rsid w:val="00FF0B3C"/>
    <w:rsid w:val="00FF1F89"/>
    <w:rsid w:val="00FF3D63"/>
    <w:rsid w:val="00FF6261"/>
    <w:rsid w:val="00FF66D9"/>
    <w:rsid w:val="00FF69A9"/>
    <w:rsid w:val="00FF6E26"/>
    <w:rsid w:val="00FF73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8AB"/>
    <w:pPr>
      <w:ind w:left="720"/>
      <w:contextualSpacing/>
    </w:pPr>
    <w:rPr>
      <w:rFonts w:eastAsia="Times New Roman"/>
    </w:rPr>
  </w:style>
  <w:style w:type="paragraph" w:styleId="FootnoteText">
    <w:name w:val="footnote text"/>
    <w:basedOn w:val="Normal"/>
    <w:link w:val="FootnoteTextChar"/>
    <w:uiPriority w:val="99"/>
    <w:unhideWhenUsed/>
    <w:rsid w:val="003348AB"/>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3348AB"/>
    <w:rPr>
      <w:rFonts w:eastAsia="Times New Roman"/>
      <w:sz w:val="20"/>
      <w:szCs w:val="20"/>
    </w:rPr>
  </w:style>
  <w:style w:type="character" w:styleId="FootnoteReference">
    <w:name w:val="footnote reference"/>
    <w:basedOn w:val="DefaultParagraphFont"/>
    <w:uiPriority w:val="99"/>
    <w:semiHidden/>
    <w:unhideWhenUsed/>
    <w:rsid w:val="003348AB"/>
    <w:rPr>
      <w:rFonts w:cs="Times New Roman"/>
      <w:vertAlign w:val="superscript"/>
    </w:rPr>
  </w:style>
  <w:style w:type="character" w:styleId="Emphasis">
    <w:name w:val="Emphasis"/>
    <w:basedOn w:val="DefaultParagraphFont"/>
    <w:uiPriority w:val="20"/>
    <w:qFormat/>
    <w:rsid w:val="007F193C"/>
    <w:rPr>
      <w:i/>
      <w:iCs/>
    </w:rPr>
  </w:style>
  <w:style w:type="paragraph" w:styleId="NormalWeb">
    <w:name w:val="Normal (Web)"/>
    <w:basedOn w:val="Normal"/>
    <w:uiPriority w:val="99"/>
    <w:semiHidden/>
    <w:unhideWhenUsed/>
    <w:rsid w:val="00C56E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55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D552E"/>
  </w:style>
  <w:style w:type="paragraph" w:styleId="Footer">
    <w:name w:val="footer"/>
    <w:basedOn w:val="Normal"/>
    <w:link w:val="FooterChar"/>
    <w:uiPriority w:val="99"/>
    <w:unhideWhenUsed/>
    <w:rsid w:val="005D55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55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2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DDDD-85D3-47C7-9DBF-4E43A4D5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23</Pages>
  <Words>4824</Words>
  <Characters>27501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Spiderman Net</Company>
  <LinksUpToDate>false</LinksUpToDate>
  <CharactersWithSpaces>32261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Spiderman</dc:creator>
  <cp:keywords/>
  <dc:description/>
  <cp:lastModifiedBy>Spiderman</cp:lastModifiedBy>
  <cp:revision>97</cp:revision>
  <cp:lastPrinted>2015-08-04T14:56:00Z</cp:lastPrinted>
  <dcterms:created xsi:type="dcterms:W3CDTF">2013-10-09T12:40:00Z</dcterms:created>
  <dcterms:modified xsi:type="dcterms:W3CDTF">2015-08-04T14:56:00Z</dcterms:modified>
</cp:coreProperties>
</file>