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EF" w:rsidRPr="00096FEF" w:rsidRDefault="00096FEF" w:rsidP="002E0150">
      <w:pPr>
        <w:widowControl w:val="0"/>
        <w:autoSpaceDE w:val="0"/>
        <w:autoSpaceDN w:val="0"/>
        <w:spacing w:line="480" w:lineRule="auto"/>
        <w:jc w:val="center"/>
        <w:rPr>
          <w:rFonts w:asciiTheme="majorBidi" w:hAnsiTheme="majorBidi" w:cstheme="majorBidi"/>
          <w:b/>
          <w:bCs/>
          <w:szCs w:val="24"/>
        </w:rPr>
      </w:pPr>
      <w:r w:rsidRPr="00096FEF">
        <w:rPr>
          <w:rFonts w:asciiTheme="majorBidi" w:hAnsiTheme="majorBidi" w:cstheme="majorBidi"/>
          <w:b/>
          <w:bCs/>
          <w:szCs w:val="24"/>
        </w:rPr>
        <w:t>BAB III</w:t>
      </w:r>
    </w:p>
    <w:p w:rsidR="00883738" w:rsidRPr="00BB30C7" w:rsidRDefault="00096FEF" w:rsidP="002E0150">
      <w:pPr>
        <w:widowControl w:val="0"/>
        <w:autoSpaceDE w:val="0"/>
        <w:autoSpaceDN w:val="0"/>
        <w:spacing w:line="480" w:lineRule="auto"/>
        <w:jc w:val="center"/>
        <w:rPr>
          <w:rFonts w:asciiTheme="majorBidi" w:hAnsiTheme="majorBidi" w:cstheme="majorBidi"/>
          <w:b/>
          <w:bCs/>
          <w:szCs w:val="24"/>
          <w:lang w:val="id-ID"/>
        </w:rPr>
      </w:pPr>
      <w:r w:rsidRPr="00096FEF">
        <w:rPr>
          <w:rFonts w:asciiTheme="majorBidi" w:hAnsiTheme="majorBidi" w:cstheme="majorBidi"/>
          <w:b/>
          <w:bCs/>
          <w:szCs w:val="24"/>
        </w:rPr>
        <w:t xml:space="preserve">WASIAT </w:t>
      </w:r>
      <w:r w:rsidR="00883738">
        <w:rPr>
          <w:rFonts w:asciiTheme="majorBidi" w:hAnsiTheme="majorBidi" w:cstheme="majorBidi"/>
          <w:b/>
          <w:bCs/>
          <w:szCs w:val="24"/>
        </w:rPr>
        <w:t>WA</w:t>
      </w:r>
      <w:r w:rsidRPr="00096FEF">
        <w:rPr>
          <w:rFonts w:asciiTheme="majorBidi" w:hAnsiTheme="majorBidi" w:cstheme="majorBidi"/>
          <w:b/>
          <w:bCs/>
          <w:szCs w:val="24"/>
        </w:rPr>
        <w:t>JIBAH</w:t>
      </w:r>
    </w:p>
    <w:p w:rsidR="00096FEF" w:rsidRPr="00883738" w:rsidRDefault="00096FEF" w:rsidP="002E0150">
      <w:pPr>
        <w:pStyle w:val="ListParagraph"/>
        <w:widowControl w:val="0"/>
        <w:numPr>
          <w:ilvl w:val="0"/>
          <w:numId w:val="1"/>
        </w:numPr>
        <w:tabs>
          <w:tab w:val="left" w:leader="dot" w:pos="6696"/>
        </w:tabs>
        <w:autoSpaceDE w:val="0"/>
        <w:autoSpaceDN w:val="0"/>
        <w:spacing w:line="480" w:lineRule="auto"/>
        <w:ind w:left="360"/>
        <w:jc w:val="both"/>
        <w:rPr>
          <w:rFonts w:asciiTheme="majorBidi" w:hAnsiTheme="majorBidi" w:cstheme="majorBidi"/>
          <w:b/>
          <w:bCs/>
          <w:szCs w:val="24"/>
        </w:rPr>
      </w:pPr>
      <w:r w:rsidRPr="00883738">
        <w:rPr>
          <w:rFonts w:asciiTheme="majorBidi" w:hAnsiTheme="majorBidi" w:cstheme="majorBidi"/>
          <w:b/>
          <w:bCs/>
          <w:szCs w:val="24"/>
        </w:rPr>
        <w:t>Pe</w:t>
      </w:r>
      <w:r w:rsidR="00883738" w:rsidRPr="00883738">
        <w:rPr>
          <w:rFonts w:asciiTheme="majorBidi" w:hAnsiTheme="majorBidi" w:cstheme="majorBidi"/>
          <w:b/>
          <w:bCs/>
          <w:szCs w:val="24"/>
        </w:rPr>
        <w:t>n</w:t>
      </w:r>
      <w:r w:rsidRPr="00883738">
        <w:rPr>
          <w:rFonts w:asciiTheme="majorBidi" w:hAnsiTheme="majorBidi" w:cstheme="majorBidi"/>
          <w:b/>
          <w:bCs/>
          <w:szCs w:val="24"/>
        </w:rPr>
        <w:t>gertian Wasiat Wajibah</w:t>
      </w:r>
    </w:p>
    <w:p w:rsidR="009253BA" w:rsidRDefault="00096FEF" w:rsidP="002E0150">
      <w:pPr>
        <w:widowControl w:val="0"/>
        <w:autoSpaceDE w:val="0"/>
        <w:autoSpaceDN w:val="0"/>
        <w:spacing w:line="480" w:lineRule="auto"/>
        <w:ind w:left="360" w:firstLine="720"/>
        <w:jc w:val="both"/>
        <w:rPr>
          <w:rFonts w:asciiTheme="majorBidi" w:hAnsiTheme="majorBidi" w:cstheme="majorBidi"/>
          <w:szCs w:val="24"/>
        </w:rPr>
      </w:pPr>
      <w:r w:rsidRPr="00096FEF">
        <w:rPr>
          <w:rFonts w:asciiTheme="majorBidi" w:hAnsiTheme="majorBidi" w:cstheme="majorBidi"/>
          <w:szCs w:val="24"/>
        </w:rPr>
        <w:t xml:space="preserve">Term </w:t>
      </w:r>
      <w:r w:rsidR="00883738" w:rsidRPr="00883738">
        <w:rPr>
          <w:rFonts w:asciiTheme="majorBidi" w:hAnsiTheme="majorBidi" w:cstheme="majorBidi"/>
          <w:i/>
          <w:iCs/>
          <w:szCs w:val="24"/>
        </w:rPr>
        <w:t>“</w:t>
      </w:r>
      <w:r w:rsidRPr="00096FEF">
        <w:rPr>
          <w:rFonts w:asciiTheme="majorBidi" w:hAnsiTheme="majorBidi" w:cstheme="majorBidi"/>
          <w:i/>
          <w:iCs/>
          <w:szCs w:val="24"/>
        </w:rPr>
        <w:t>wasiat wajibah</w:t>
      </w:r>
      <w:r w:rsidR="00883738">
        <w:rPr>
          <w:rFonts w:asciiTheme="majorBidi" w:hAnsiTheme="majorBidi" w:cstheme="majorBidi"/>
          <w:i/>
          <w:iCs/>
          <w:szCs w:val="24"/>
        </w:rPr>
        <w:t>”</w:t>
      </w:r>
      <w:r w:rsidRPr="00096FEF">
        <w:rPr>
          <w:rFonts w:asciiTheme="majorBidi" w:hAnsiTheme="majorBidi" w:cstheme="majorBidi"/>
          <w:szCs w:val="24"/>
        </w:rPr>
        <w:t xml:space="preserve"> sebagai istilah teknis muncul pertama kali dala</w:t>
      </w:r>
      <w:r w:rsidR="00883738">
        <w:rPr>
          <w:rFonts w:asciiTheme="majorBidi" w:hAnsiTheme="majorBidi" w:cstheme="majorBidi"/>
          <w:szCs w:val="24"/>
        </w:rPr>
        <w:t>m</w:t>
      </w:r>
      <w:r w:rsidRPr="00096FEF">
        <w:rPr>
          <w:rFonts w:asciiTheme="majorBidi" w:hAnsiTheme="majorBidi" w:cstheme="majorBidi"/>
          <w:szCs w:val="24"/>
        </w:rPr>
        <w:t xml:space="preserve"> Undang-undang Nom</w:t>
      </w:r>
      <w:r w:rsidR="00883738">
        <w:rPr>
          <w:rFonts w:asciiTheme="majorBidi" w:hAnsiTheme="majorBidi" w:cstheme="majorBidi"/>
          <w:szCs w:val="24"/>
        </w:rPr>
        <w:t>o</w:t>
      </w:r>
      <w:r w:rsidRPr="00096FEF">
        <w:rPr>
          <w:rFonts w:asciiTheme="majorBidi" w:hAnsiTheme="majorBidi" w:cstheme="majorBidi"/>
          <w:szCs w:val="24"/>
        </w:rPr>
        <w:t>r 71 Tahun 1946 tentang Wasiat di Mesir</w:t>
      </w:r>
      <w:r w:rsidR="006D5458">
        <w:rPr>
          <w:rFonts w:asciiTheme="majorBidi" w:hAnsiTheme="majorBidi" w:cstheme="majorBidi"/>
          <w:szCs w:val="24"/>
        </w:rPr>
        <w:t>.</w:t>
      </w:r>
      <w:r w:rsidR="00883738">
        <w:rPr>
          <w:rStyle w:val="FootnoteReference"/>
          <w:rFonts w:asciiTheme="majorBidi" w:hAnsiTheme="majorBidi" w:cstheme="majorBidi"/>
          <w:szCs w:val="24"/>
        </w:rPr>
        <w:footnoteReference w:id="2"/>
      </w:r>
      <w:r w:rsidRPr="00096FEF">
        <w:rPr>
          <w:rFonts w:asciiTheme="majorBidi" w:hAnsiTheme="majorBidi" w:cstheme="majorBidi"/>
          <w:szCs w:val="24"/>
        </w:rPr>
        <w:t xml:space="preserve"> Sejak periode awal Islam hingga peri</w:t>
      </w:r>
      <w:r w:rsidR="009253BA">
        <w:rPr>
          <w:rFonts w:asciiTheme="majorBidi" w:hAnsiTheme="majorBidi" w:cstheme="majorBidi"/>
          <w:szCs w:val="24"/>
        </w:rPr>
        <w:t>o</w:t>
      </w:r>
      <w:r w:rsidRPr="00096FEF">
        <w:rPr>
          <w:rFonts w:asciiTheme="majorBidi" w:hAnsiTheme="majorBidi" w:cstheme="majorBidi"/>
          <w:szCs w:val="24"/>
        </w:rPr>
        <w:t>de legislasi (diang</w:t>
      </w:r>
      <w:r w:rsidR="009253BA">
        <w:rPr>
          <w:rFonts w:asciiTheme="majorBidi" w:hAnsiTheme="majorBidi" w:cstheme="majorBidi"/>
          <w:szCs w:val="24"/>
        </w:rPr>
        <w:t>k</w:t>
      </w:r>
      <w:r w:rsidRPr="00096FEF">
        <w:rPr>
          <w:rFonts w:asciiTheme="majorBidi" w:hAnsiTheme="majorBidi" w:cstheme="majorBidi"/>
          <w:szCs w:val="24"/>
        </w:rPr>
        <w:t>at menjadi undang</w:t>
      </w:r>
      <w:r w:rsidR="009253BA">
        <w:rPr>
          <w:rFonts w:asciiTheme="majorBidi" w:hAnsiTheme="majorBidi" w:cstheme="majorBidi"/>
          <w:szCs w:val="24"/>
        </w:rPr>
        <w:t>-</w:t>
      </w:r>
      <w:r w:rsidRPr="00096FEF">
        <w:rPr>
          <w:rFonts w:asciiTheme="majorBidi" w:hAnsiTheme="majorBidi" w:cstheme="majorBidi"/>
          <w:szCs w:val="24"/>
        </w:rPr>
        <w:t>undang), ti</w:t>
      </w:r>
      <w:r w:rsidR="009253BA">
        <w:rPr>
          <w:rFonts w:asciiTheme="majorBidi" w:hAnsiTheme="majorBidi" w:cstheme="majorBidi"/>
          <w:szCs w:val="24"/>
        </w:rPr>
        <w:t>dak ditemukan defi</w:t>
      </w:r>
      <w:r w:rsidRPr="00096FEF">
        <w:rPr>
          <w:rFonts w:asciiTheme="majorBidi" w:hAnsiTheme="majorBidi" w:cstheme="majorBidi"/>
          <w:szCs w:val="24"/>
        </w:rPr>
        <w:t xml:space="preserve">nisi </w:t>
      </w:r>
      <w:r w:rsidRPr="00EB356C">
        <w:rPr>
          <w:rFonts w:asciiTheme="majorBidi" w:hAnsiTheme="majorBidi" w:cstheme="majorBidi"/>
          <w:i/>
          <w:iCs/>
          <w:szCs w:val="24"/>
        </w:rPr>
        <w:t xml:space="preserve">wasiat </w:t>
      </w:r>
      <w:r w:rsidR="009253BA" w:rsidRPr="00EB356C">
        <w:rPr>
          <w:rFonts w:asciiTheme="majorBidi" w:hAnsiTheme="majorBidi" w:cstheme="majorBidi"/>
          <w:i/>
          <w:iCs/>
          <w:szCs w:val="24"/>
        </w:rPr>
        <w:t>wa</w:t>
      </w:r>
      <w:r w:rsidRPr="00EB356C">
        <w:rPr>
          <w:rFonts w:asciiTheme="majorBidi" w:hAnsiTheme="majorBidi" w:cstheme="majorBidi"/>
          <w:i/>
          <w:iCs/>
          <w:szCs w:val="24"/>
        </w:rPr>
        <w:t>jibah</w:t>
      </w:r>
      <w:r w:rsidRPr="00096FEF">
        <w:rPr>
          <w:rFonts w:asciiTheme="majorBidi" w:hAnsiTheme="majorBidi" w:cstheme="majorBidi"/>
          <w:szCs w:val="24"/>
        </w:rPr>
        <w:t xml:space="preserve"> yang khusus, ba</w:t>
      </w:r>
      <w:r w:rsidR="009253BA">
        <w:rPr>
          <w:rFonts w:asciiTheme="majorBidi" w:hAnsiTheme="majorBidi" w:cstheme="majorBidi"/>
          <w:szCs w:val="24"/>
        </w:rPr>
        <w:t>i</w:t>
      </w:r>
      <w:r w:rsidRPr="00096FEF">
        <w:rPr>
          <w:rFonts w:asciiTheme="majorBidi" w:hAnsiTheme="majorBidi" w:cstheme="majorBidi"/>
          <w:szCs w:val="24"/>
        </w:rPr>
        <w:t>k secara etimologis maupun terminologis. Kondisi ini kemu</w:t>
      </w:r>
      <w:r w:rsidR="009253BA">
        <w:rPr>
          <w:rFonts w:asciiTheme="majorBidi" w:hAnsiTheme="majorBidi" w:cstheme="majorBidi"/>
          <w:szCs w:val="24"/>
        </w:rPr>
        <w:t>n</w:t>
      </w:r>
      <w:r w:rsidRPr="00096FEF">
        <w:rPr>
          <w:rFonts w:asciiTheme="majorBidi" w:hAnsiTheme="majorBidi" w:cstheme="majorBidi"/>
          <w:szCs w:val="24"/>
        </w:rPr>
        <w:t>g</w:t>
      </w:r>
      <w:r w:rsidR="009253BA">
        <w:rPr>
          <w:rFonts w:asciiTheme="majorBidi" w:hAnsiTheme="majorBidi" w:cstheme="majorBidi"/>
          <w:szCs w:val="24"/>
        </w:rPr>
        <w:t>k</w:t>
      </w:r>
      <w:r w:rsidRPr="00096FEF">
        <w:rPr>
          <w:rFonts w:asciiTheme="majorBidi" w:hAnsiTheme="majorBidi" w:cstheme="majorBidi"/>
          <w:szCs w:val="24"/>
        </w:rPr>
        <w:t>inan besar b</w:t>
      </w:r>
      <w:r w:rsidR="009253BA">
        <w:rPr>
          <w:rFonts w:asciiTheme="majorBidi" w:hAnsiTheme="majorBidi" w:cstheme="majorBidi"/>
          <w:szCs w:val="24"/>
        </w:rPr>
        <w:t>e</w:t>
      </w:r>
      <w:r w:rsidRPr="00096FEF">
        <w:rPr>
          <w:rFonts w:asciiTheme="majorBidi" w:hAnsiTheme="majorBidi" w:cstheme="majorBidi"/>
          <w:szCs w:val="24"/>
        </w:rPr>
        <w:t xml:space="preserve">rawal dari </w:t>
      </w:r>
      <w:r w:rsidRPr="00EB356C">
        <w:rPr>
          <w:rFonts w:asciiTheme="majorBidi" w:hAnsiTheme="majorBidi" w:cstheme="majorBidi"/>
          <w:i/>
          <w:iCs/>
          <w:szCs w:val="24"/>
        </w:rPr>
        <w:t>ikhtilaf</w:t>
      </w:r>
      <w:r w:rsidRPr="00096FEF">
        <w:rPr>
          <w:rFonts w:asciiTheme="majorBidi" w:hAnsiTheme="majorBidi" w:cstheme="majorBidi"/>
          <w:szCs w:val="24"/>
        </w:rPr>
        <w:t xml:space="preserve"> yang terjadi di kalangan para ahli fiqh tentang penafsiran surat al Ba</w:t>
      </w:r>
      <w:r w:rsidR="009253BA">
        <w:rPr>
          <w:rFonts w:asciiTheme="majorBidi" w:hAnsiTheme="majorBidi" w:cstheme="majorBidi"/>
          <w:szCs w:val="24"/>
        </w:rPr>
        <w:t>q</w:t>
      </w:r>
      <w:r w:rsidRPr="00096FEF">
        <w:rPr>
          <w:rFonts w:asciiTheme="majorBidi" w:hAnsiTheme="majorBidi" w:cstheme="majorBidi"/>
          <w:szCs w:val="24"/>
        </w:rPr>
        <w:t>arah ayat 180 yang menjadi dasar h</w:t>
      </w:r>
      <w:r w:rsidR="009253BA">
        <w:rPr>
          <w:rFonts w:asciiTheme="majorBidi" w:hAnsiTheme="majorBidi" w:cstheme="majorBidi"/>
          <w:szCs w:val="24"/>
        </w:rPr>
        <w:t>u</w:t>
      </w:r>
      <w:r w:rsidRPr="00096FEF">
        <w:rPr>
          <w:rFonts w:asciiTheme="majorBidi" w:hAnsiTheme="majorBidi" w:cstheme="majorBidi"/>
          <w:szCs w:val="24"/>
        </w:rPr>
        <w:t xml:space="preserve">kum wasiat. Penafsiran para </w:t>
      </w:r>
      <w:r w:rsidRPr="00EB356C">
        <w:rPr>
          <w:rFonts w:asciiTheme="majorBidi" w:hAnsiTheme="majorBidi" w:cstheme="majorBidi"/>
          <w:i/>
          <w:iCs/>
          <w:szCs w:val="24"/>
        </w:rPr>
        <w:t>fu</w:t>
      </w:r>
      <w:r w:rsidR="009253BA" w:rsidRPr="00EB356C">
        <w:rPr>
          <w:rFonts w:asciiTheme="majorBidi" w:hAnsiTheme="majorBidi" w:cstheme="majorBidi"/>
          <w:i/>
          <w:iCs/>
          <w:szCs w:val="24"/>
        </w:rPr>
        <w:t>qaha’</w:t>
      </w:r>
      <w:r w:rsidRPr="00096FEF">
        <w:rPr>
          <w:rFonts w:asciiTheme="majorBidi" w:hAnsiTheme="majorBidi" w:cstheme="majorBidi"/>
          <w:szCs w:val="24"/>
        </w:rPr>
        <w:t xml:space="preserve"> ini kemudian berimbas pad</w:t>
      </w:r>
      <w:r w:rsidR="009253BA">
        <w:rPr>
          <w:rFonts w:asciiTheme="majorBidi" w:hAnsiTheme="majorBidi" w:cstheme="majorBidi"/>
          <w:szCs w:val="24"/>
        </w:rPr>
        <w:t>a</w:t>
      </w:r>
      <w:r w:rsidRPr="00096FEF">
        <w:rPr>
          <w:rFonts w:asciiTheme="majorBidi" w:hAnsiTheme="majorBidi" w:cstheme="majorBidi"/>
          <w:szCs w:val="24"/>
        </w:rPr>
        <w:t xml:space="preserve"> perbedaan pendapat tentang h</w:t>
      </w:r>
      <w:r w:rsidR="009253BA">
        <w:rPr>
          <w:rFonts w:asciiTheme="majorBidi" w:hAnsiTheme="majorBidi" w:cstheme="majorBidi"/>
          <w:szCs w:val="24"/>
        </w:rPr>
        <w:t>u</w:t>
      </w:r>
      <w:r w:rsidRPr="00096FEF">
        <w:rPr>
          <w:rFonts w:asciiTheme="majorBidi" w:hAnsiTheme="majorBidi" w:cstheme="majorBidi"/>
          <w:szCs w:val="24"/>
        </w:rPr>
        <w:t>kum pelaksanaan wasiat.</w:t>
      </w:r>
    </w:p>
    <w:p w:rsidR="00096FEF" w:rsidRPr="00BB30C7" w:rsidRDefault="00096FEF" w:rsidP="002E0150">
      <w:pPr>
        <w:widowControl w:val="0"/>
        <w:autoSpaceDE w:val="0"/>
        <w:autoSpaceDN w:val="0"/>
        <w:spacing w:line="480" w:lineRule="auto"/>
        <w:ind w:left="360" w:firstLine="720"/>
        <w:jc w:val="both"/>
        <w:rPr>
          <w:rFonts w:asciiTheme="majorBidi" w:hAnsiTheme="majorBidi" w:cstheme="majorBidi"/>
          <w:szCs w:val="24"/>
          <w:lang w:val="id-ID"/>
        </w:rPr>
      </w:pPr>
      <w:r w:rsidRPr="00096FEF">
        <w:rPr>
          <w:rFonts w:asciiTheme="majorBidi" w:hAnsiTheme="majorBidi" w:cstheme="majorBidi"/>
          <w:szCs w:val="24"/>
        </w:rPr>
        <w:t>Mayoritas ahli fiqh memandang wasiat sebagai suatu perbuatan h</w:t>
      </w:r>
      <w:r w:rsidR="00FA096A">
        <w:rPr>
          <w:rFonts w:asciiTheme="majorBidi" w:hAnsiTheme="majorBidi" w:cstheme="majorBidi"/>
          <w:szCs w:val="24"/>
        </w:rPr>
        <w:t>u</w:t>
      </w:r>
      <w:r w:rsidRPr="00096FEF">
        <w:rPr>
          <w:rFonts w:asciiTheme="majorBidi" w:hAnsiTheme="majorBidi" w:cstheme="majorBidi"/>
          <w:szCs w:val="24"/>
        </w:rPr>
        <w:t xml:space="preserve">kum yang sunnat </w:t>
      </w:r>
      <w:r w:rsidRPr="00EB356C">
        <w:rPr>
          <w:rFonts w:asciiTheme="majorBidi" w:hAnsiTheme="majorBidi" w:cstheme="majorBidi"/>
          <w:i/>
          <w:iCs/>
          <w:szCs w:val="24"/>
        </w:rPr>
        <w:t>(tab</w:t>
      </w:r>
      <w:r w:rsidR="00FA096A" w:rsidRPr="00EB356C">
        <w:rPr>
          <w:rFonts w:asciiTheme="majorBidi" w:hAnsiTheme="majorBidi" w:cstheme="majorBidi"/>
          <w:i/>
          <w:iCs/>
          <w:szCs w:val="24"/>
        </w:rPr>
        <w:t>ar</w:t>
      </w:r>
      <w:r w:rsidRPr="00EB356C">
        <w:rPr>
          <w:rFonts w:asciiTheme="majorBidi" w:hAnsiTheme="majorBidi" w:cstheme="majorBidi"/>
          <w:i/>
          <w:iCs/>
          <w:szCs w:val="24"/>
        </w:rPr>
        <w:t>ru</w:t>
      </w:r>
      <w:r w:rsidR="00FA096A" w:rsidRPr="00EB356C">
        <w:rPr>
          <w:rFonts w:asciiTheme="majorBidi" w:hAnsiTheme="majorBidi" w:cstheme="majorBidi"/>
          <w:i/>
          <w:iCs/>
          <w:szCs w:val="24"/>
        </w:rPr>
        <w:t>’)</w:t>
      </w:r>
      <w:r w:rsidR="006D5458">
        <w:rPr>
          <w:rFonts w:asciiTheme="majorBidi" w:hAnsiTheme="majorBidi" w:cstheme="majorBidi"/>
          <w:i/>
          <w:iCs/>
          <w:szCs w:val="24"/>
        </w:rPr>
        <w:t>.</w:t>
      </w:r>
      <w:r w:rsidR="00FA096A">
        <w:rPr>
          <w:rStyle w:val="FootnoteReference"/>
          <w:rFonts w:asciiTheme="majorBidi" w:hAnsiTheme="majorBidi" w:cstheme="majorBidi"/>
          <w:szCs w:val="24"/>
        </w:rPr>
        <w:footnoteReference w:id="3"/>
      </w:r>
      <w:r w:rsidRPr="00096FEF">
        <w:rPr>
          <w:rFonts w:asciiTheme="majorBidi" w:hAnsiTheme="majorBidi" w:cstheme="majorBidi"/>
          <w:szCs w:val="24"/>
        </w:rPr>
        <w:t xml:space="preserve"> Sement</w:t>
      </w:r>
      <w:r w:rsidR="00B57925">
        <w:rPr>
          <w:rFonts w:asciiTheme="majorBidi" w:hAnsiTheme="majorBidi" w:cstheme="majorBidi"/>
          <w:szCs w:val="24"/>
        </w:rPr>
        <w:t>ara</w:t>
      </w:r>
      <w:r w:rsidRPr="00096FEF">
        <w:rPr>
          <w:rFonts w:asciiTheme="majorBidi" w:hAnsiTheme="majorBidi" w:cstheme="majorBidi"/>
          <w:szCs w:val="24"/>
        </w:rPr>
        <w:t xml:space="preserve"> sebagian ulama lain berpendapat bahwa berwasiat adalah wajib terhadap orang tua dan kerabat yang tidak memperoleh warisan</w:t>
      </w:r>
      <w:r w:rsidR="006D5458">
        <w:rPr>
          <w:rFonts w:asciiTheme="majorBidi" w:hAnsiTheme="majorBidi" w:cstheme="majorBidi"/>
          <w:szCs w:val="24"/>
        </w:rPr>
        <w:t>.</w:t>
      </w:r>
      <w:r w:rsidR="00B57925">
        <w:rPr>
          <w:rStyle w:val="FootnoteReference"/>
          <w:rFonts w:asciiTheme="majorBidi" w:hAnsiTheme="majorBidi" w:cstheme="majorBidi"/>
          <w:szCs w:val="24"/>
        </w:rPr>
        <w:footnoteReference w:id="4"/>
      </w:r>
      <w:r w:rsidRPr="00096FEF">
        <w:rPr>
          <w:rFonts w:asciiTheme="majorBidi" w:hAnsiTheme="majorBidi" w:cstheme="majorBidi"/>
          <w:szCs w:val="24"/>
        </w:rPr>
        <w:t xml:space="preserve"> Hal inilah yang kemudian diintrodusir ole</w:t>
      </w:r>
      <w:r w:rsidR="00EB356C">
        <w:rPr>
          <w:rFonts w:asciiTheme="majorBidi" w:hAnsiTheme="majorBidi" w:cstheme="majorBidi"/>
          <w:szCs w:val="24"/>
        </w:rPr>
        <w:t>h</w:t>
      </w:r>
      <w:r w:rsidRPr="00096FEF">
        <w:rPr>
          <w:rFonts w:asciiTheme="majorBidi" w:hAnsiTheme="majorBidi" w:cstheme="majorBidi"/>
          <w:szCs w:val="24"/>
        </w:rPr>
        <w:t xml:space="preserve"> undang</w:t>
      </w:r>
      <w:r w:rsidR="00EB356C">
        <w:rPr>
          <w:rFonts w:asciiTheme="majorBidi" w:hAnsiTheme="majorBidi" w:cstheme="majorBidi"/>
          <w:szCs w:val="24"/>
        </w:rPr>
        <w:t>-</w:t>
      </w:r>
      <w:r w:rsidRPr="00096FEF">
        <w:rPr>
          <w:rFonts w:asciiTheme="majorBidi" w:hAnsiTheme="majorBidi" w:cstheme="majorBidi"/>
          <w:szCs w:val="24"/>
        </w:rPr>
        <w:softHyphen/>
        <w:t xml:space="preserve">undang dengan istilah </w:t>
      </w:r>
      <w:r w:rsidRPr="00EB356C">
        <w:rPr>
          <w:rFonts w:asciiTheme="majorBidi" w:hAnsiTheme="majorBidi" w:cstheme="majorBidi"/>
          <w:i/>
          <w:iCs/>
          <w:szCs w:val="24"/>
        </w:rPr>
        <w:t>wasiat wa</w:t>
      </w:r>
      <w:r w:rsidR="00EB356C" w:rsidRPr="00EB356C">
        <w:rPr>
          <w:rFonts w:asciiTheme="majorBidi" w:hAnsiTheme="majorBidi" w:cstheme="majorBidi"/>
          <w:i/>
          <w:iCs/>
          <w:szCs w:val="24"/>
        </w:rPr>
        <w:t>j</w:t>
      </w:r>
      <w:r w:rsidRPr="00EB356C">
        <w:rPr>
          <w:rFonts w:asciiTheme="majorBidi" w:hAnsiTheme="majorBidi" w:cstheme="majorBidi"/>
          <w:i/>
          <w:iCs/>
          <w:szCs w:val="24"/>
        </w:rPr>
        <w:t>ibah</w:t>
      </w:r>
      <w:r w:rsidR="006D5458">
        <w:rPr>
          <w:rFonts w:asciiTheme="majorBidi" w:hAnsiTheme="majorBidi" w:cstheme="majorBidi"/>
          <w:i/>
          <w:iCs/>
          <w:szCs w:val="24"/>
        </w:rPr>
        <w:t>.</w:t>
      </w:r>
      <w:r w:rsidR="00D51A2B">
        <w:rPr>
          <w:rStyle w:val="FootnoteReference"/>
          <w:rFonts w:asciiTheme="majorBidi" w:hAnsiTheme="majorBidi" w:cstheme="majorBidi"/>
          <w:szCs w:val="24"/>
        </w:rPr>
        <w:footnoteReference w:id="5"/>
      </w:r>
    </w:p>
    <w:p w:rsidR="00D51A2B" w:rsidRDefault="00D3425C" w:rsidP="002E0150">
      <w:pPr>
        <w:widowControl w:val="0"/>
        <w:autoSpaceDE w:val="0"/>
        <w:autoSpaceDN w:val="0"/>
        <w:spacing w:line="480" w:lineRule="auto"/>
        <w:ind w:left="360" w:firstLine="720"/>
        <w:jc w:val="both"/>
        <w:rPr>
          <w:rFonts w:asciiTheme="majorBidi" w:hAnsiTheme="majorBidi" w:cstheme="majorBidi"/>
          <w:szCs w:val="24"/>
        </w:rPr>
      </w:pPr>
      <w:r w:rsidRPr="00D3425C">
        <w:rPr>
          <w:rFonts w:asciiTheme="majorBidi" w:hAnsiTheme="majorBidi" w:cstheme="majorBidi"/>
          <w:szCs w:val="24"/>
        </w:rPr>
        <w:t>Realita ini menyebabkan definisi wasiat wajibah tidak ditemukan dalam kitab-kitab fiqh k</w:t>
      </w:r>
      <w:r w:rsidR="00D51A2B">
        <w:rPr>
          <w:rFonts w:asciiTheme="majorBidi" w:hAnsiTheme="majorBidi" w:cstheme="majorBidi"/>
          <w:szCs w:val="24"/>
        </w:rPr>
        <w:t>lasik.</w:t>
      </w:r>
      <w:r w:rsidRPr="00D3425C">
        <w:rPr>
          <w:rFonts w:asciiTheme="majorBidi" w:hAnsiTheme="majorBidi" w:cstheme="majorBidi"/>
          <w:szCs w:val="24"/>
        </w:rPr>
        <w:t xml:space="preserve"> Pasca lahirnya undang-undang wasiat yang mencakup ketentuan wasiat wajibah baru ditemukan beberapa definisi wasiat </w:t>
      </w:r>
      <w:r w:rsidRPr="00D3425C">
        <w:rPr>
          <w:rFonts w:asciiTheme="majorBidi" w:hAnsiTheme="majorBidi" w:cstheme="majorBidi"/>
          <w:szCs w:val="24"/>
        </w:rPr>
        <w:lastRenderedPageBreak/>
        <w:t xml:space="preserve">wajibah. Akan tetapi, definisi tersebut lebih berbentuk refleksi dari wasiat wajibah yang terdapat dalam undang-undang wasiat di beberapa negara Timur Tengah. Oleh karena itu, dalam pembahasan </w:t>
      </w:r>
      <w:r w:rsidR="00D51A2B">
        <w:rPr>
          <w:rFonts w:asciiTheme="majorBidi" w:hAnsiTheme="majorBidi" w:cstheme="majorBidi"/>
          <w:szCs w:val="24"/>
        </w:rPr>
        <w:t>ini</w:t>
      </w:r>
      <w:r w:rsidRPr="00D3425C">
        <w:rPr>
          <w:rFonts w:asciiTheme="majorBidi" w:hAnsiTheme="majorBidi" w:cstheme="majorBidi"/>
          <w:szCs w:val="24"/>
        </w:rPr>
        <w:t xml:space="preserve"> terlebih dahulu akan diuraikan pengertian wasiat wajibah baik secara etimologis maupun termin</w:t>
      </w:r>
      <w:r w:rsidR="00D51A2B">
        <w:rPr>
          <w:rFonts w:asciiTheme="majorBidi" w:hAnsiTheme="majorBidi" w:cstheme="majorBidi"/>
          <w:szCs w:val="24"/>
        </w:rPr>
        <w:t>o</w:t>
      </w:r>
      <w:r w:rsidRPr="00D3425C">
        <w:rPr>
          <w:rFonts w:asciiTheme="majorBidi" w:hAnsiTheme="majorBidi" w:cstheme="majorBidi"/>
          <w:szCs w:val="24"/>
        </w:rPr>
        <w:t>logis.</w:t>
      </w:r>
    </w:p>
    <w:p w:rsidR="006D0B04" w:rsidRDefault="00D3425C" w:rsidP="006D5458">
      <w:pPr>
        <w:widowControl w:val="0"/>
        <w:autoSpaceDE w:val="0"/>
        <w:autoSpaceDN w:val="0"/>
        <w:spacing w:line="480" w:lineRule="auto"/>
        <w:ind w:left="357" w:firstLine="720"/>
        <w:jc w:val="both"/>
        <w:rPr>
          <w:rFonts w:asciiTheme="majorBidi" w:hAnsiTheme="majorBidi" w:cstheme="majorBidi"/>
          <w:szCs w:val="24"/>
          <w:rtl/>
        </w:rPr>
      </w:pPr>
      <w:r w:rsidRPr="00D3425C">
        <w:rPr>
          <w:rFonts w:asciiTheme="majorBidi" w:hAnsiTheme="majorBidi" w:cstheme="majorBidi"/>
          <w:szCs w:val="24"/>
        </w:rPr>
        <w:t xml:space="preserve">Secara etimologis, term </w:t>
      </w:r>
      <w:r w:rsidR="00D51A2B">
        <w:rPr>
          <w:rFonts w:asciiTheme="majorBidi" w:hAnsiTheme="majorBidi" w:cstheme="majorBidi"/>
          <w:szCs w:val="24"/>
        </w:rPr>
        <w:t>“</w:t>
      </w:r>
      <w:r w:rsidRPr="00D3425C">
        <w:rPr>
          <w:rFonts w:asciiTheme="majorBidi" w:hAnsiTheme="majorBidi" w:cstheme="majorBidi"/>
          <w:szCs w:val="24"/>
        </w:rPr>
        <w:t>wa</w:t>
      </w:r>
      <w:r w:rsidR="00D51A2B">
        <w:rPr>
          <w:rFonts w:asciiTheme="majorBidi" w:hAnsiTheme="majorBidi" w:cstheme="majorBidi"/>
          <w:szCs w:val="24"/>
        </w:rPr>
        <w:t>s</w:t>
      </w:r>
      <w:r w:rsidRPr="00D3425C">
        <w:rPr>
          <w:rFonts w:asciiTheme="majorBidi" w:hAnsiTheme="majorBidi" w:cstheme="majorBidi"/>
          <w:szCs w:val="24"/>
        </w:rPr>
        <w:t>iat wajib</w:t>
      </w:r>
      <w:r w:rsidR="00D51A2B">
        <w:rPr>
          <w:rFonts w:asciiTheme="majorBidi" w:hAnsiTheme="majorBidi" w:cstheme="majorBidi"/>
          <w:szCs w:val="24"/>
        </w:rPr>
        <w:t>a</w:t>
      </w:r>
      <w:r w:rsidRPr="00D3425C">
        <w:rPr>
          <w:rFonts w:asciiTheme="majorBidi" w:hAnsiTheme="majorBidi" w:cstheme="majorBidi"/>
          <w:szCs w:val="24"/>
        </w:rPr>
        <w:t>h</w:t>
      </w:r>
      <w:r w:rsidR="00D51A2B">
        <w:rPr>
          <w:rFonts w:asciiTheme="majorBidi" w:hAnsiTheme="majorBidi" w:cstheme="majorBidi"/>
          <w:szCs w:val="24"/>
        </w:rPr>
        <w:t>”</w:t>
      </w:r>
      <w:r w:rsidRPr="00D3425C">
        <w:rPr>
          <w:rFonts w:asciiTheme="majorBidi" w:hAnsiTheme="majorBidi" w:cstheme="majorBidi"/>
          <w:szCs w:val="24"/>
        </w:rPr>
        <w:t xml:space="preserve"> terdiri dari dua kata </w:t>
      </w:r>
      <w:r w:rsidRPr="00CA1260">
        <w:rPr>
          <w:rFonts w:asciiTheme="majorBidi" w:hAnsiTheme="majorBidi" w:cstheme="majorBidi"/>
          <w:i/>
          <w:iCs/>
          <w:szCs w:val="24"/>
        </w:rPr>
        <w:t>(murakkab idha</w:t>
      </w:r>
      <w:r w:rsidR="00A83C62" w:rsidRPr="00CA1260">
        <w:rPr>
          <w:rFonts w:asciiTheme="majorBidi" w:hAnsiTheme="majorBidi" w:cstheme="majorBidi"/>
          <w:i/>
          <w:iCs/>
          <w:szCs w:val="24"/>
        </w:rPr>
        <w:t>f</w:t>
      </w:r>
      <w:r w:rsidRPr="00CA1260">
        <w:rPr>
          <w:rFonts w:asciiTheme="majorBidi" w:hAnsiTheme="majorBidi" w:cstheme="majorBidi"/>
          <w:i/>
          <w:iCs/>
          <w:szCs w:val="24"/>
        </w:rPr>
        <w:t>iy)</w:t>
      </w:r>
      <w:r w:rsidRPr="00D3425C">
        <w:rPr>
          <w:rFonts w:asciiTheme="majorBidi" w:hAnsiTheme="majorBidi" w:cstheme="majorBidi"/>
          <w:szCs w:val="24"/>
        </w:rPr>
        <w:t>, yaitu</w:t>
      </w:r>
      <w:r w:rsidR="00D51A2B">
        <w:rPr>
          <w:rFonts w:asciiTheme="majorBidi" w:hAnsiTheme="majorBidi" w:cstheme="majorBidi"/>
          <w:szCs w:val="24"/>
        </w:rPr>
        <w:t xml:space="preserve"> </w:t>
      </w:r>
      <w:r w:rsidRPr="00D3425C">
        <w:rPr>
          <w:rFonts w:asciiTheme="majorBidi" w:hAnsiTheme="majorBidi" w:cstheme="majorBidi"/>
          <w:szCs w:val="24"/>
        </w:rPr>
        <w:t xml:space="preserve">: </w:t>
      </w:r>
      <w:r w:rsidRPr="000C67E2">
        <w:rPr>
          <w:rFonts w:asciiTheme="majorBidi" w:hAnsiTheme="majorBidi" w:cstheme="majorBidi"/>
          <w:szCs w:val="24"/>
        </w:rPr>
        <w:t xml:space="preserve">washiyyat dan wajibah. Kata </w:t>
      </w:r>
      <w:r w:rsidR="00D51A2B" w:rsidRPr="000C67E2">
        <w:rPr>
          <w:rFonts w:asciiTheme="majorBidi" w:hAnsiTheme="majorBidi" w:cstheme="majorBidi"/>
          <w:szCs w:val="24"/>
        </w:rPr>
        <w:t>“</w:t>
      </w:r>
      <w:r w:rsidRPr="000C67E2">
        <w:rPr>
          <w:rFonts w:asciiTheme="majorBidi" w:hAnsiTheme="majorBidi" w:cstheme="majorBidi"/>
          <w:szCs w:val="24"/>
        </w:rPr>
        <w:t>wasiat</w:t>
      </w:r>
      <w:r w:rsidR="00D51A2B" w:rsidRPr="000C67E2">
        <w:rPr>
          <w:rFonts w:asciiTheme="majorBidi" w:hAnsiTheme="majorBidi" w:cstheme="majorBidi"/>
          <w:szCs w:val="24"/>
        </w:rPr>
        <w:t>”</w:t>
      </w:r>
      <w:r w:rsidRPr="000C67E2">
        <w:rPr>
          <w:rFonts w:asciiTheme="majorBidi" w:hAnsiTheme="majorBidi" w:cstheme="majorBidi"/>
          <w:szCs w:val="24"/>
        </w:rPr>
        <w:t xml:space="preserve"> (mashdar)</w:t>
      </w:r>
      <w:r w:rsidR="00D51A2B" w:rsidRPr="000C67E2">
        <w:rPr>
          <w:rFonts w:asciiTheme="majorBidi" w:hAnsiTheme="majorBidi" w:cstheme="majorBidi"/>
          <w:szCs w:val="24"/>
        </w:rPr>
        <w:t xml:space="preserve"> </w:t>
      </w:r>
      <w:r w:rsidRPr="000C67E2">
        <w:rPr>
          <w:rFonts w:asciiTheme="majorBidi" w:hAnsiTheme="majorBidi" w:cstheme="majorBidi"/>
          <w:szCs w:val="24"/>
        </w:rPr>
        <w:t>diambil dari kata</w:t>
      </w:r>
      <w:r w:rsidR="00D51A2B" w:rsidRPr="000C67E2">
        <w:rPr>
          <w:rFonts w:asciiTheme="majorBidi" w:hAnsiTheme="majorBidi" w:cstheme="majorBidi"/>
          <w:szCs w:val="24"/>
        </w:rPr>
        <w:t xml:space="preserve"> </w:t>
      </w:r>
      <w:r w:rsidR="00E10340" w:rsidRPr="000C67E2">
        <w:rPr>
          <w:rFonts w:asciiTheme="majorBidi" w:hAnsiTheme="majorBidi" w:hint="cs"/>
          <w:sz w:val="32"/>
          <w:szCs w:val="32"/>
          <w:rtl/>
        </w:rPr>
        <w:t>وصيت الشيئ: وصي، يوصي، وصيّة</w:t>
      </w:r>
      <w:r w:rsidRPr="000C67E2">
        <w:rPr>
          <w:rFonts w:asciiTheme="majorBidi" w:hAnsiTheme="majorBidi" w:cstheme="majorBidi"/>
          <w:szCs w:val="24"/>
        </w:rPr>
        <w:t xml:space="preserve"> </w:t>
      </w:r>
      <w:r w:rsidR="00E10340" w:rsidRPr="000C67E2">
        <w:rPr>
          <w:rFonts w:asciiTheme="majorBidi" w:hAnsiTheme="majorBidi" w:cstheme="majorBidi"/>
          <w:szCs w:val="24"/>
        </w:rPr>
        <w:t xml:space="preserve">yang </w:t>
      </w:r>
      <w:r w:rsidRPr="000C67E2">
        <w:rPr>
          <w:rFonts w:asciiTheme="majorBidi" w:hAnsiTheme="majorBidi" w:cstheme="majorBidi"/>
          <w:szCs w:val="24"/>
        </w:rPr>
        <w:t>berarti</w:t>
      </w:r>
      <w:r w:rsidR="00D51A2B" w:rsidRPr="000C67E2">
        <w:rPr>
          <w:rFonts w:asciiTheme="majorBidi" w:hAnsiTheme="majorBidi" w:cstheme="majorBidi"/>
          <w:szCs w:val="24"/>
        </w:rPr>
        <w:t xml:space="preserve"> </w:t>
      </w:r>
      <w:r w:rsidR="00E10340" w:rsidRPr="000C67E2">
        <w:rPr>
          <w:rFonts w:asciiTheme="majorBidi" w:hAnsiTheme="majorBidi" w:hint="cs"/>
          <w:sz w:val="32"/>
          <w:szCs w:val="32"/>
          <w:rtl/>
        </w:rPr>
        <w:t>أوصلته</w:t>
      </w:r>
      <w:r w:rsidR="00D51A2B" w:rsidRPr="000C67E2">
        <w:rPr>
          <w:rFonts w:asciiTheme="majorBidi" w:hAnsiTheme="majorBidi" w:cstheme="majorBidi"/>
          <w:szCs w:val="24"/>
        </w:rPr>
        <w:t xml:space="preserve"> </w:t>
      </w:r>
      <w:r w:rsidRPr="000C67E2">
        <w:rPr>
          <w:rFonts w:asciiTheme="majorBidi" w:hAnsiTheme="majorBidi" w:cstheme="majorBidi"/>
          <w:szCs w:val="24"/>
        </w:rPr>
        <w:t>aku menyampaikan sesuatu)</w:t>
      </w:r>
      <w:r w:rsidR="006D5458">
        <w:rPr>
          <w:rFonts w:asciiTheme="majorBidi" w:hAnsiTheme="majorBidi" w:cstheme="majorBidi"/>
          <w:szCs w:val="24"/>
        </w:rPr>
        <w:t>.</w:t>
      </w:r>
      <w:r w:rsidR="00DF16F5" w:rsidRPr="000C67E2">
        <w:rPr>
          <w:rStyle w:val="FootnoteReference"/>
          <w:rFonts w:asciiTheme="majorBidi" w:hAnsiTheme="majorBidi" w:cstheme="majorBidi"/>
          <w:szCs w:val="24"/>
        </w:rPr>
        <w:footnoteReference w:id="6"/>
      </w:r>
      <w:r w:rsidRPr="000C67E2">
        <w:rPr>
          <w:rFonts w:asciiTheme="majorBidi" w:hAnsiTheme="majorBidi" w:cstheme="majorBidi"/>
          <w:szCs w:val="24"/>
        </w:rPr>
        <w:t xml:space="preserve"> Dalam al Qur</w:t>
      </w:r>
      <w:r w:rsidR="00DF16F5" w:rsidRPr="000C67E2">
        <w:rPr>
          <w:rFonts w:asciiTheme="majorBidi" w:hAnsiTheme="majorBidi" w:cstheme="majorBidi"/>
          <w:szCs w:val="24"/>
        </w:rPr>
        <w:t>’</w:t>
      </w:r>
      <w:r w:rsidRPr="000C67E2">
        <w:rPr>
          <w:rFonts w:asciiTheme="majorBidi" w:hAnsiTheme="majorBidi" w:cstheme="majorBidi"/>
          <w:szCs w:val="24"/>
        </w:rPr>
        <w:t>an</w:t>
      </w:r>
      <w:r w:rsidRPr="00D3425C">
        <w:rPr>
          <w:rFonts w:asciiTheme="majorBidi" w:hAnsiTheme="majorBidi" w:cstheme="majorBidi"/>
          <w:szCs w:val="24"/>
        </w:rPr>
        <w:t>, kata wasiat berarti</w:t>
      </w:r>
      <w:r w:rsidR="00DF16F5">
        <w:rPr>
          <w:rFonts w:asciiTheme="majorBidi" w:hAnsiTheme="majorBidi" w:cstheme="majorBidi"/>
          <w:szCs w:val="24"/>
        </w:rPr>
        <w:t xml:space="preserve"> </w:t>
      </w:r>
      <w:r w:rsidRPr="00D3425C">
        <w:rPr>
          <w:rFonts w:asciiTheme="majorBidi" w:hAnsiTheme="majorBidi" w:cstheme="majorBidi"/>
          <w:szCs w:val="24"/>
        </w:rPr>
        <w:t>: berpesan, menetapkan, memerintahka</w:t>
      </w:r>
      <w:r w:rsidR="008D0EE8">
        <w:rPr>
          <w:rFonts w:asciiTheme="majorBidi" w:hAnsiTheme="majorBidi" w:cstheme="majorBidi"/>
          <w:szCs w:val="24"/>
        </w:rPr>
        <w:t>n</w:t>
      </w:r>
      <w:r w:rsidR="00553367">
        <w:rPr>
          <w:rFonts w:asciiTheme="majorBidi" w:hAnsiTheme="majorBidi" w:cstheme="majorBidi"/>
          <w:szCs w:val="24"/>
        </w:rPr>
        <w:t>,</w:t>
      </w:r>
      <w:r w:rsidR="008D0EE8">
        <w:rPr>
          <w:rStyle w:val="FootnoteReference"/>
          <w:rFonts w:asciiTheme="majorBidi" w:hAnsiTheme="majorBidi" w:cstheme="majorBidi"/>
          <w:szCs w:val="24"/>
        </w:rPr>
        <w:footnoteReference w:id="7"/>
      </w:r>
      <w:r w:rsidR="00A36346">
        <w:rPr>
          <w:rFonts w:asciiTheme="majorBidi" w:hAnsiTheme="majorBidi" w:cstheme="majorBidi"/>
          <w:szCs w:val="24"/>
        </w:rPr>
        <w:t xml:space="preserve"> mewajibkan</w:t>
      </w:r>
      <w:r w:rsidR="00553367">
        <w:rPr>
          <w:rFonts w:asciiTheme="majorBidi" w:hAnsiTheme="majorBidi" w:cstheme="majorBidi"/>
          <w:szCs w:val="24"/>
        </w:rPr>
        <w:t>,</w:t>
      </w:r>
      <w:r w:rsidR="00A36346">
        <w:rPr>
          <w:rStyle w:val="FootnoteReference"/>
          <w:rFonts w:asciiTheme="majorBidi" w:hAnsiTheme="majorBidi" w:cstheme="majorBidi"/>
          <w:szCs w:val="24"/>
        </w:rPr>
        <w:footnoteReference w:id="8"/>
      </w:r>
      <w:r w:rsidRPr="00D3425C">
        <w:rPr>
          <w:rFonts w:asciiTheme="majorBidi" w:hAnsiTheme="majorBidi" w:cstheme="majorBidi"/>
          <w:szCs w:val="24"/>
        </w:rPr>
        <w:t xml:space="preserve"> dan mensya</w:t>
      </w:r>
      <w:r w:rsidR="00A36346">
        <w:rPr>
          <w:rFonts w:asciiTheme="majorBidi" w:hAnsiTheme="majorBidi" w:cstheme="majorBidi"/>
          <w:szCs w:val="24"/>
        </w:rPr>
        <w:t>ria</w:t>
      </w:r>
      <w:r w:rsidRPr="00D3425C">
        <w:rPr>
          <w:rFonts w:asciiTheme="majorBidi" w:hAnsiTheme="majorBidi" w:cstheme="majorBidi"/>
          <w:szCs w:val="24"/>
        </w:rPr>
        <w:t>t</w:t>
      </w:r>
      <w:r w:rsidR="00A36346">
        <w:rPr>
          <w:rFonts w:asciiTheme="majorBidi" w:hAnsiTheme="majorBidi" w:cstheme="majorBidi"/>
          <w:szCs w:val="24"/>
        </w:rPr>
        <w:t>kan</w:t>
      </w:r>
      <w:r w:rsidR="006D5458">
        <w:rPr>
          <w:rFonts w:asciiTheme="majorBidi" w:hAnsiTheme="majorBidi" w:cstheme="majorBidi"/>
          <w:szCs w:val="24"/>
        </w:rPr>
        <w:t>.</w:t>
      </w:r>
      <w:r w:rsidR="00A36346">
        <w:rPr>
          <w:rStyle w:val="FootnoteReference"/>
          <w:rFonts w:asciiTheme="majorBidi" w:hAnsiTheme="majorBidi" w:cstheme="majorBidi"/>
          <w:szCs w:val="24"/>
        </w:rPr>
        <w:footnoteReference w:id="9"/>
      </w:r>
      <w:r w:rsidRPr="00D3425C">
        <w:rPr>
          <w:rFonts w:asciiTheme="majorBidi" w:hAnsiTheme="majorBidi" w:cstheme="majorBidi"/>
          <w:szCs w:val="24"/>
        </w:rPr>
        <w:t xml:space="preserve"> Suatu</w:t>
      </w:r>
      <w:r w:rsidR="006928A3">
        <w:rPr>
          <w:rFonts w:asciiTheme="majorBidi" w:hAnsiTheme="majorBidi" w:cstheme="majorBidi"/>
          <w:szCs w:val="24"/>
        </w:rPr>
        <w:t xml:space="preserve"> </w:t>
      </w:r>
      <w:r w:rsidR="008E4833" w:rsidRPr="008E4833">
        <w:rPr>
          <w:rFonts w:asciiTheme="majorBidi" w:hAnsiTheme="majorBidi" w:cstheme="majorBidi"/>
          <w:szCs w:val="24"/>
        </w:rPr>
        <w:t>pendapat mengatakan, apabila suatu wasiat datang dari Allah, berarti suatu perintah sebagai suatu kewajiban yang harus dipatuhi dan dilaksanakan</w:t>
      </w:r>
      <w:r w:rsidR="006D5458">
        <w:rPr>
          <w:rFonts w:asciiTheme="majorBidi" w:hAnsiTheme="majorBidi" w:cstheme="majorBidi"/>
          <w:szCs w:val="24"/>
        </w:rPr>
        <w:t>.</w:t>
      </w:r>
      <w:r w:rsidR="00C546D5">
        <w:rPr>
          <w:rStyle w:val="FootnoteReference"/>
          <w:rFonts w:asciiTheme="majorBidi" w:hAnsiTheme="majorBidi" w:cstheme="majorBidi"/>
          <w:szCs w:val="24"/>
        </w:rPr>
        <w:footnoteReference w:id="10"/>
      </w:r>
      <w:r w:rsidR="00003F4B">
        <w:rPr>
          <w:rFonts w:asciiTheme="majorBidi" w:hAnsiTheme="majorBidi" w:cstheme="majorBidi"/>
          <w:szCs w:val="24"/>
        </w:rPr>
        <w:t xml:space="preserve"> Dengan demikian </w:t>
      </w:r>
      <w:r w:rsidR="008E4833" w:rsidRPr="008E4833">
        <w:rPr>
          <w:rFonts w:asciiTheme="majorBidi" w:hAnsiTheme="majorBidi" w:cstheme="majorBidi"/>
          <w:szCs w:val="24"/>
        </w:rPr>
        <w:t>berdasarkan makna kata-kata d</w:t>
      </w:r>
      <w:r w:rsidR="00003F4B">
        <w:rPr>
          <w:rFonts w:asciiTheme="majorBidi" w:hAnsiTheme="majorBidi" w:cstheme="majorBidi"/>
          <w:szCs w:val="24"/>
        </w:rPr>
        <w:t>i</w:t>
      </w:r>
      <w:r w:rsidR="008E4833" w:rsidRPr="008E4833">
        <w:rPr>
          <w:rFonts w:asciiTheme="majorBidi" w:hAnsiTheme="majorBidi" w:cstheme="majorBidi"/>
          <w:szCs w:val="24"/>
        </w:rPr>
        <w:t xml:space="preserve">atas, dapat dipahami bahwa kata wasiat mengandung perintah </w:t>
      </w:r>
      <w:r w:rsidR="00003F4B">
        <w:rPr>
          <w:rFonts w:asciiTheme="majorBidi" w:hAnsiTheme="majorBidi" w:cstheme="majorBidi"/>
          <w:szCs w:val="24"/>
        </w:rPr>
        <w:t>y</w:t>
      </w:r>
      <w:r w:rsidR="008E4833" w:rsidRPr="008E4833">
        <w:rPr>
          <w:rFonts w:asciiTheme="majorBidi" w:hAnsiTheme="majorBidi" w:cstheme="majorBidi"/>
          <w:szCs w:val="24"/>
        </w:rPr>
        <w:t>ang harus dijalankan oleh pihak</w:t>
      </w:r>
      <w:r w:rsidR="00003F4B">
        <w:rPr>
          <w:rFonts w:asciiTheme="majorBidi" w:hAnsiTheme="majorBidi" w:cstheme="majorBidi"/>
          <w:szCs w:val="24"/>
        </w:rPr>
        <w:t xml:space="preserve"> </w:t>
      </w:r>
      <w:r w:rsidR="008E4833" w:rsidRPr="008E4833">
        <w:rPr>
          <w:rFonts w:asciiTheme="majorBidi" w:hAnsiTheme="majorBidi" w:cstheme="majorBidi"/>
          <w:szCs w:val="24"/>
        </w:rPr>
        <w:t>lain</w:t>
      </w:r>
      <w:r w:rsidR="006D5458">
        <w:rPr>
          <w:rFonts w:asciiTheme="majorBidi" w:hAnsiTheme="majorBidi" w:cstheme="majorBidi"/>
          <w:szCs w:val="24"/>
        </w:rPr>
        <w:t>.</w:t>
      </w:r>
      <w:r w:rsidR="00003F4B">
        <w:rPr>
          <w:rStyle w:val="FootnoteReference"/>
          <w:rFonts w:asciiTheme="majorBidi" w:hAnsiTheme="majorBidi" w:cstheme="majorBidi"/>
          <w:szCs w:val="24"/>
        </w:rPr>
        <w:footnoteReference w:id="11"/>
      </w:r>
    </w:p>
    <w:p w:rsidR="008E4833" w:rsidRPr="008E4833" w:rsidRDefault="00A16ABD" w:rsidP="002E0150">
      <w:pPr>
        <w:widowControl w:val="0"/>
        <w:autoSpaceDE w:val="0"/>
        <w:autoSpaceDN w:val="0"/>
        <w:spacing w:line="480" w:lineRule="auto"/>
        <w:ind w:left="360" w:firstLine="720"/>
        <w:jc w:val="both"/>
        <w:rPr>
          <w:rFonts w:asciiTheme="majorBidi" w:hAnsiTheme="majorBidi" w:cstheme="majorBidi"/>
          <w:szCs w:val="24"/>
        </w:rPr>
      </w:pPr>
      <w:r>
        <w:rPr>
          <w:rFonts w:asciiTheme="majorBidi" w:hAnsiTheme="majorBidi" w:cstheme="majorBidi"/>
          <w:szCs w:val="24"/>
        </w:rPr>
        <w:t>M</w:t>
      </w:r>
      <w:r w:rsidR="008E4833" w:rsidRPr="008E4833">
        <w:rPr>
          <w:rFonts w:asciiTheme="majorBidi" w:hAnsiTheme="majorBidi" w:cstheme="majorBidi"/>
          <w:szCs w:val="24"/>
        </w:rPr>
        <w:t>enurut pengertian yang lebi</w:t>
      </w:r>
      <w:r>
        <w:rPr>
          <w:rFonts w:asciiTheme="majorBidi" w:hAnsiTheme="majorBidi" w:cstheme="majorBidi"/>
          <w:szCs w:val="24"/>
        </w:rPr>
        <w:t>h</w:t>
      </w:r>
      <w:r w:rsidR="008E4833" w:rsidRPr="008E4833">
        <w:rPr>
          <w:rFonts w:asciiTheme="majorBidi" w:hAnsiTheme="majorBidi" w:cstheme="majorBidi"/>
          <w:szCs w:val="24"/>
        </w:rPr>
        <w:t xml:space="preserve"> luas, wasiat d</w:t>
      </w:r>
      <w:r>
        <w:rPr>
          <w:rFonts w:asciiTheme="majorBidi" w:hAnsiTheme="majorBidi" w:cstheme="majorBidi"/>
          <w:szCs w:val="24"/>
        </w:rPr>
        <w:t>i</w:t>
      </w:r>
      <w:r w:rsidR="008E4833" w:rsidRPr="008E4833">
        <w:rPr>
          <w:rFonts w:asciiTheme="majorBidi" w:hAnsiTheme="majorBidi" w:cstheme="majorBidi"/>
          <w:szCs w:val="24"/>
        </w:rPr>
        <w:t>pahami dengan</w:t>
      </w:r>
    </w:p>
    <w:p w:rsidR="00A16ABD" w:rsidRPr="000C67E2" w:rsidRDefault="000C67E2" w:rsidP="009030B5">
      <w:pPr>
        <w:widowControl w:val="0"/>
        <w:tabs>
          <w:tab w:val="left" w:pos="6156"/>
          <w:tab w:val="left" w:pos="8100"/>
        </w:tabs>
        <w:autoSpaceDE w:val="0"/>
        <w:autoSpaceDN w:val="0"/>
        <w:bidi/>
        <w:spacing w:line="480" w:lineRule="auto"/>
        <w:jc w:val="both"/>
        <w:rPr>
          <w:rFonts w:asciiTheme="majorBidi" w:hAnsiTheme="majorBidi"/>
          <w:sz w:val="36"/>
        </w:rPr>
      </w:pPr>
      <w:r w:rsidRPr="000C67E2">
        <w:rPr>
          <w:rFonts w:asciiTheme="majorBidi" w:hAnsiTheme="majorBidi" w:hint="cs"/>
          <w:sz w:val="36"/>
          <w:rtl/>
        </w:rPr>
        <w:lastRenderedPageBreak/>
        <w:t xml:space="preserve">العهد </w:t>
      </w:r>
      <w:r w:rsidR="00D54434">
        <w:rPr>
          <w:rFonts w:asciiTheme="majorBidi" w:hAnsiTheme="majorBidi" w:hint="cs"/>
          <w:sz w:val="36"/>
          <w:rtl/>
        </w:rPr>
        <w:t xml:space="preserve">إلى الغير فى القيام بفعل أمر حال حياته أو </w:t>
      </w:r>
      <w:r w:rsidR="00470C98">
        <w:rPr>
          <w:rFonts w:asciiTheme="majorBidi" w:hAnsiTheme="majorBidi" w:hint="cs"/>
          <w:sz w:val="36"/>
          <w:rtl/>
        </w:rPr>
        <w:t>بعد وفاته.</w:t>
      </w:r>
    </w:p>
    <w:p w:rsidR="008E4833" w:rsidRDefault="008E4833" w:rsidP="006D5458">
      <w:pPr>
        <w:widowControl w:val="0"/>
        <w:autoSpaceDE w:val="0"/>
        <w:autoSpaceDN w:val="0"/>
        <w:spacing w:line="240" w:lineRule="auto"/>
        <w:ind w:left="360"/>
        <w:jc w:val="both"/>
        <w:rPr>
          <w:rFonts w:asciiTheme="majorBidi" w:hAnsiTheme="majorBidi" w:cstheme="majorBidi"/>
          <w:szCs w:val="24"/>
          <w:rtl/>
        </w:rPr>
      </w:pPr>
      <w:r w:rsidRPr="00470C98">
        <w:rPr>
          <w:rFonts w:asciiTheme="majorBidi" w:hAnsiTheme="majorBidi" w:cstheme="majorBidi"/>
          <w:i/>
          <w:iCs/>
          <w:szCs w:val="24"/>
        </w:rPr>
        <w:t>Pesan atau janji seseorang kepad</w:t>
      </w:r>
      <w:r w:rsidR="00A16ABD" w:rsidRPr="00470C98">
        <w:rPr>
          <w:rFonts w:asciiTheme="majorBidi" w:hAnsiTheme="majorBidi" w:cstheme="majorBidi"/>
          <w:i/>
          <w:iCs/>
          <w:szCs w:val="24"/>
        </w:rPr>
        <w:t>a</w:t>
      </w:r>
      <w:r w:rsidRPr="00470C98">
        <w:rPr>
          <w:rFonts w:asciiTheme="majorBidi" w:hAnsiTheme="majorBidi" w:cstheme="majorBidi"/>
          <w:i/>
          <w:iCs/>
          <w:szCs w:val="24"/>
        </w:rPr>
        <w:t xml:space="preserve"> orang lain untuk melakukan sua</w:t>
      </w:r>
      <w:r w:rsidR="00A16ABD" w:rsidRPr="00470C98">
        <w:rPr>
          <w:rFonts w:asciiTheme="majorBidi" w:hAnsiTheme="majorBidi" w:cstheme="majorBidi"/>
          <w:i/>
          <w:iCs/>
          <w:szCs w:val="24"/>
        </w:rPr>
        <w:t>tu perbuatan</w:t>
      </w:r>
      <w:r w:rsidRPr="00470C98">
        <w:rPr>
          <w:rFonts w:asciiTheme="majorBidi" w:hAnsiTheme="majorBidi" w:cstheme="majorBidi"/>
          <w:i/>
          <w:iCs/>
          <w:szCs w:val="24"/>
        </w:rPr>
        <w:t xml:space="preserve"> baik ketika orang yang berwasiat masih hidup atau sudah wafat</w:t>
      </w:r>
      <w:r w:rsidR="006D5458">
        <w:rPr>
          <w:rFonts w:asciiTheme="majorBidi" w:hAnsiTheme="majorBidi" w:cstheme="majorBidi"/>
          <w:i/>
          <w:iCs/>
          <w:szCs w:val="24"/>
        </w:rPr>
        <w:t>.</w:t>
      </w:r>
      <w:r w:rsidR="00A16ABD">
        <w:rPr>
          <w:rStyle w:val="FootnoteReference"/>
          <w:rFonts w:asciiTheme="majorBidi" w:hAnsiTheme="majorBidi" w:cstheme="majorBidi"/>
          <w:szCs w:val="24"/>
        </w:rPr>
        <w:footnoteReference w:id="12"/>
      </w:r>
    </w:p>
    <w:p w:rsidR="00470C98" w:rsidRPr="008E4833" w:rsidRDefault="00470C98" w:rsidP="002E0150">
      <w:pPr>
        <w:widowControl w:val="0"/>
        <w:autoSpaceDE w:val="0"/>
        <w:autoSpaceDN w:val="0"/>
        <w:spacing w:line="480" w:lineRule="auto"/>
        <w:jc w:val="both"/>
        <w:rPr>
          <w:rFonts w:asciiTheme="majorBidi" w:hAnsiTheme="majorBidi" w:cstheme="majorBidi"/>
          <w:szCs w:val="24"/>
        </w:rPr>
      </w:pPr>
    </w:p>
    <w:p w:rsidR="00742FC7" w:rsidRDefault="008E4833" w:rsidP="002E0150">
      <w:pPr>
        <w:widowControl w:val="0"/>
        <w:autoSpaceDE w:val="0"/>
        <w:autoSpaceDN w:val="0"/>
        <w:spacing w:line="480" w:lineRule="auto"/>
        <w:ind w:left="360" w:firstLine="720"/>
        <w:jc w:val="both"/>
        <w:rPr>
          <w:rFonts w:asciiTheme="majorBidi" w:hAnsiTheme="majorBidi" w:cstheme="majorBidi"/>
          <w:szCs w:val="24"/>
        </w:rPr>
      </w:pPr>
      <w:r w:rsidRPr="008E4833">
        <w:rPr>
          <w:rFonts w:asciiTheme="majorBidi" w:hAnsiTheme="majorBidi" w:cstheme="majorBidi"/>
          <w:szCs w:val="24"/>
        </w:rPr>
        <w:t>Secara terminologis, meskipun terjadi perbedaan pendapat</w:t>
      </w:r>
      <w:r w:rsidR="00AC2E1E">
        <w:rPr>
          <w:rFonts w:asciiTheme="majorBidi" w:hAnsiTheme="majorBidi" w:cstheme="majorBidi"/>
          <w:szCs w:val="24"/>
        </w:rPr>
        <w:t xml:space="preserve"> </w:t>
      </w:r>
      <w:r w:rsidRPr="008E4833">
        <w:rPr>
          <w:rFonts w:asciiTheme="majorBidi" w:hAnsiTheme="majorBidi" w:cstheme="majorBidi"/>
          <w:szCs w:val="24"/>
        </w:rPr>
        <w:t xml:space="preserve">di kalangan para </w:t>
      </w:r>
      <w:r w:rsidR="00AC2E1E">
        <w:rPr>
          <w:rFonts w:asciiTheme="majorBidi" w:hAnsiTheme="majorBidi" w:cstheme="majorBidi"/>
          <w:szCs w:val="24"/>
        </w:rPr>
        <w:t>u</w:t>
      </w:r>
      <w:r w:rsidRPr="008E4833">
        <w:rPr>
          <w:rFonts w:asciiTheme="majorBidi" w:hAnsiTheme="majorBidi" w:cstheme="majorBidi"/>
          <w:szCs w:val="24"/>
        </w:rPr>
        <w:t>lama tentang rumusan defi</w:t>
      </w:r>
      <w:r w:rsidR="00AC2E1E">
        <w:rPr>
          <w:rFonts w:asciiTheme="majorBidi" w:hAnsiTheme="majorBidi" w:cstheme="majorBidi"/>
          <w:szCs w:val="24"/>
        </w:rPr>
        <w:t>n</w:t>
      </w:r>
      <w:r w:rsidRPr="008E4833">
        <w:rPr>
          <w:rFonts w:asciiTheme="majorBidi" w:hAnsiTheme="majorBidi" w:cstheme="majorBidi"/>
          <w:szCs w:val="24"/>
        </w:rPr>
        <w:t>isi wasiat, namun dari be</w:t>
      </w:r>
      <w:r w:rsidR="00AC2E1E">
        <w:rPr>
          <w:rFonts w:asciiTheme="majorBidi" w:hAnsiTheme="majorBidi" w:cstheme="majorBidi"/>
          <w:szCs w:val="24"/>
        </w:rPr>
        <w:t>r</w:t>
      </w:r>
      <w:r w:rsidRPr="008E4833">
        <w:rPr>
          <w:rFonts w:asciiTheme="majorBidi" w:hAnsiTheme="majorBidi" w:cstheme="majorBidi"/>
          <w:szCs w:val="24"/>
        </w:rPr>
        <w:t>bagai pendapat yang ada dapat dipahami bahwa wasiat adalah pemindahan hak mili</w:t>
      </w:r>
      <w:r w:rsidR="00AC2E1E">
        <w:rPr>
          <w:rFonts w:asciiTheme="majorBidi" w:hAnsiTheme="majorBidi" w:cstheme="majorBidi"/>
          <w:szCs w:val="24"/>
        </w:rPr>
        <w:t>k</w:t>
      </w:r>
      <w:r w:rsidRPr="008E4833">
        <w:rPr>
          <w:rFonts w:asciiTheme="majorBidi" w:hAnsiTheme="majorBidi" w:cstheme="majorBidi"/>
          <w:szCs w:val="24"/>
        </w:rPr>
        <w:t xml:space="preserve"> berupa harta, baik yang meliputi benda (hak </w:t>
      </w:r>
      <w:r w:rsidRPr="007E7731">
        <w:rPr>
          <w:rFonts w:asciiTheme="majorBidi" w:hAnsiTheme="majorBidi" w:cstheme="majorBidi"/>
          <w:i/>
          <w:iCs/>
          <w:szCs w:val="24"/>
        </w:rPr>
        <w:t>milkiyyah</w:t>
      </w:r>
      <w:r w:rsidRPr="008E4833">
        <w:rPr>
          <w:rFonts w:asciiTheme="majorBidi" w:hAnsiTheme="majorBidi" w:cstheme="majorBidi"/>
          <w:szCs w:val="24"/>
        </w:rPr>
        <w:t>) d</w:t>
      </w:r>
      <w:r w:rsidR="00AC2E1E">
        <w:rPr>
          <w:rFonts w:asciiTheme="majorBidi" w:hAnsiTheme="majorBidi" w:cstheme="majorBidi"/>
          <w:szCs w:val="24"/>
        </w:rPr>
        <w:t>an</w:t>
      </w:r>
      <w:r w:rsidRPr="008E4833">
        <w:rPr>
          <w:rFonts w:asciiTheme="majorBidi" w:hAnsiTheme="majorBidi" w:cstheme="majorBidi"/>
          <w:szCs w:val="24"/>
        </w:rPr>
        <w:t xml:space="preserve"> jasa (hak </w:t>
      </w:r>
      <w:r w:rsidRPr="007E7731">
        <w:rPr>
          <w:rFonts w:asciiTheme="majorBidi" w:hAnsiTheme="majorBidi" w:cstheme="majorBidi"/>
          <w:i/>
          <w:iCs/>
          <w:szCs w:val="24"/>
        </w:rPr>
        <w:t>al intifa</w:t>
      </w:r>
      <w:r w:rsidR="00AC2E1E">
        <w:rPr>
          <w:rFonts w:asciiTheme="majorBidi" w:hAnsiTheme="majorBidi" w:cstheme="majorBidi"/>
          <w:szCs w:val="24"/>
        </w:rPr>
        <w:t>’</w:t>
      </w:r>
      <w:r w:rsidRPr="008E4833">
        <w:rPr>
          <w:rFonts w:asciiTheme="majorBidi" w:hAnsiTheme="majorBidi" w:cstheme="majorBidi"/>
          <w:szCs w:val="24"/>
        </w:rPr>
        <w:t>) yang</w:t>
      </w:r>
      <w:r w:rsidR="00AC2E1E">
        <w:rPr>
          <w:rFonts w:asciiTheme="majorBidi" w:hAnsiTheme="majorBidi" w:cstheme="majorBidi"/>
          <w:szCs w:val="24"/>
        </w:rPr>
        <w:t xml:space="preserve"> </w:t>
      </w:r>
      <w:r w:rsidR="00E61D0F" w:rsidRPr="00E61D0F">
        <w:rPr>
          <w:rFonts w:asciiTheme="majorBidi" w:hAnsiTheme="majorBidi" w:cstheme="majorBidi"/>
          <w:szCs w:val="24"/>
        </w:rPr>
        <w:t>berlaku setelah pemberi wasiat meninggal dunia dan semata-mata dilakukan untuk kebaikan tanpa mengh</w:t>
      </w:r>
      <w:r w:rsidR="00925B42">
        <w:rPr>
          <w:rFonts w:asciiTheme="majorBidi" w:hAnsiTheme="majorBidi" w:cstheme="majorBidi"/>
          <w:szCs w:val="24"/>
        </w:rPr>
        <w:t xml:space="preserve">arapkan imbalan apapun </w:t>
      </w:r>
      <w:r w:rsidR="00925B42" w:rsidRPr="00106DF8">
        <w:rPr>
          <w:rFonts w:asciiTheme="majorBidi" w:hAnsiTheme="majorBidi" w:cstheme="majorBidi"/>
          <w:i/>
          <w:iCs/>
          <w:szCs w:val="24"/>
        </w:rPr>
        <w:t>(tabarru’</w:t>
      </w:r>
      <w:r w:rsidR="00E61D0F" w:rsidRPr="00E61D0F">
        <w:rPr>
          <w:rFonts w:asciiTheme="majorBidi" w:hAnsiTheme="majorBidi" w:cstheme="majorBidi"/>
          <w:szCs w:val="24"/>
        </w:rPr>
        <w:t>)</w:t>
      </w:r>
      <w:r w:rsidR="006D5458">
        <w:rPr>
          <w:rFonts w:asciiTheme="majorBidi" w:hAnsiTheme="majorBidi" w:cstheme="majorBidi"/>
          <w:szCs w:val="24"/>
        </w:rPr>
        <w:t>.</w:t>
      </w:r>
      <w:r w:rsidR="00925B42">
        <w:rPr>
          <w:rStyle w:val="FootnoteReference"/>
          <w:rFonts w:asciiTheme="majorBidi" w:hAnsiTheme="majorBidi" w:cstheme="majorBidi"/>
          <w:szCs w:val="24"/>
        </w:rPr>
        <w:footnoteReference w:id="13"/>
      </w:r>
    </w:p>
    <w:p w:rsidR="00BE45D1" w:rsidRDefault="00E61D0F" w:rsidP="002E0150">
      <w:pPr>
        <w:widowControl w:val="0"/>
        <w:autoSpaceDE w:val="0"/>
        <w:autoSpaceDN w:val="0"/>
        <w:spacing w:line="480" w:lineRule="auto"/>
        <w:ind w:left="360" w:firstLine="720"/>
        <w:jc w:val="both"/>
        <w:rPr>
          <w:rFonts w:asciiTheme="majorBidi" w:hAnsiTheme="majorBidi" w:cstheme="majorBidi"/>
          <w:szCs w:val="24"/>
        </w:rPr>
      </w:pPr>
      <w:r w:rsidRPr="00E61D0F">
        <w:rPr>
          <w:rFonts w:asciiTheme="majorBidi" w:hAnsiTheme="majorBidi" w:cstheme="majorBidi"/>
          <w:szCs w:val="24"/>
        </w:rPr>
        <w:t xml:space="preserve">Selanjutnya, kata </w:t>
      </w:r>
      <w:r w:rsidR="00742FC7">
        <w:rPr>
          <w:rFonts w:asciiTheme="majorBidi" w:hAnsiTheme="majorBidi" w:cstheme="majorBidi"/>
          <w:szCs w:val="24"/>
        </w:rPr>
        <w:t>“wajibah”</w:t>
      </w:r>
      <w:r w:rsidRPr="00E61D0F">
        <w:rPr>
          <w:rFonts w:asciiTheme="majorBidi" w:hAnsiTheme="majorBidi" w:cstheme="majorBidi"/>
          <w:szCs w:val="24"/>
        </w:rPr>
        <w:t xml:space="preserve"> merupakan salah satu bagian dari hukum </w:t>
      </w:r>
      <w:r w:rsidRPr="007E7731">
        <w:rPr>
          <w:rFonts w:asciiTheme="majorBidi" w:hAnsiTheme="majorBidi" w:cstheme="majorBidi"/>
          <w:i/>
          <w:iCs/>
          <w:szCs w:val="24"/>
        </w:rPr>
        <w:t>takli</w:t>
      </w:r>
      <w:r w:rsidR="00742FC7" w:rsidRPr="007E7731">
        <w:rPr>
          <w:rFonts w:asciiTheme="majorBidi" w:hAnsiTheme="majorBidi" w:cstheme="majorBidi"/>
          <w:i/>
          <w:iCs/>
          <w:szCs w:val="24"/>
        </w:rPr>
        <w:t>fi</w:t>
      </w:r>
      <w:r w:rsidRPr="00E61D0F">
        <w:rPr>
          <w:rFonts w:asciiTheme="majorBidi" w:hAnsiTheme="majorBidi" w:cstheme="majorBidi"/>
          <w:szCs w:val="24"/>
        </w:rPr>
        <w:t>, m</w:t>
      </w:r>
      <w:r w:rsidR="00742FC7">
        <w:rPr>
          <w:rFonts w:asciiTheme="majorBidi" w:hAnsiTheme="majorBidi" w:cstheme="majorBidi"/>
          <w:szCs w:val="24"/>
        </w:rPr>
        <w:t>a</w:t>
      </w:r>
      <w:r w:rsidRPr="00E61D0F">
        <w:rPr>
          <w:rFonts w:asciiTheme="majorBidi" w:hAnsiTheme="majorBidi" w:cstheme="majorBidi"/>
          <w:szCs w:val="24"/>
        </w:rPr>
        <w:t>ksudnya adalah ungkapan yang menunjukkan tuntutan melakukan sesuatu secara pasti</w:t>
      </w:r>
      <w:r w:rsidR="006D5458">
        <w:rPr>
          <w:rFonts w:asciiTheme="majorBidi" w:hAnsiTheme="majorBidi" w:cstheme="majorBidi"/>
          <w:szCs w:val="24"/>
        </w:rPr>
        <w:t>.</w:t>
      </w:r>
      <w:r w:rsidR="00742FC7">
        <w:rPr>
          <w:rStyle w:val="FootnoteReference"/>
          <w:rFonts w:asciiTheme="majorBidi" w:hAnsiTheme="majorBidi" w:cstheme="majorBidi"/>
          <w:szCs w:val="24"/>
        </w:rPr>
        <w:footnoteReference w:id="14"/>
      </w:r>
      <w:r w:rsidRPr="00E61D0F">
        <w:rPr>
          <w:rFonts w:asciiTheme="majorBidi" w:hAnsiTheme="majorBidi" w:cstheme="majorBidi"/>
          <w:szCs w:val="24"/>
        </w:rPr>
        <w:t xml:space="preserve"> Dengan kata lain, sesuatu perbuatan yan</w:t>
      </w:r>
      <w:r w:rsidR="00DC15A9">
        <w:rPr>
          <w:rFonts w:asciiTheme="majorBidi" w:hAnsiTheme="majorBidi" w:cstheme="majorBidi"/>
          <w:szCs w:val="24"/>
        </w:rPr>
        <w:t>g mesti dilakukan. Apabila kata-</w:t>
      </w:r>
      <w:r w:rsidRPr="00E61D0F">
        <w:rPr>
          <w:rFonts w:asciiTheme="majorBidi" w:hAnsiTheme="majorBidi" w:cstheme="majorBidi"/>
          <w:szCs w:val="24"/>
        </w:rPr>
        <w:t xml:space="preserve">kata </w:t>
      </w:r>
      <w:r w:rsidR="00DC15A9">
        <w:rPr>
          <w:rFonts w:asciiTheme="majorBidi" w:hAnsiTheme="majorBidi" w:cstheme="majorBidi"/>
          <w:szCs w:val="24"/>
        </w:rPr>
        <w:t>w</w:t>
      </w:r>
      <w:r w:rsidRPr="00E61D0F">
        <w:rPr>
          <w:rFonts w:asciiTheme="majorBidi" w:hAnsiTheme="majorBidi" w:cstheme="majorBidi"/>
          <w:szCs w:val="24"/>
        </w:rPr>
        <w:t>asiat disandarkan kepada kata w</w:t>
      </w:r>
      <w:r w:rsidR="00DC15A9">
        <w:rPr>
          <w:rFonts w:asciiTheme="majorBidi" w:hAnsiTheme="majorBidi" w:cstheme="majorBidi"/>
          <w:szCs w:val="24"/>
        </w:rPr>
        <w:t>a</w:t>
      </w:r>
      <w:r w:rsidRPr="00E61D0F">
        <w:rPr>
          <w:rFonts w:asciiTheme="majorBidi" w:hAnsiTheme="majorBidi" w:cstheme="majorBidi"/>
          <w:szCs w:val="24"/>
        </w:rPr>
        <w:t>jibah sehingga menjadi wasiat wajibah, maka secara eti</w:t>
      </w:r>
      <w:r w:rsidR="00DC15A9">
        <w:rPr>
          <w:rFonts w:asciiTheme="majorBidi" w:hAnsiTheme="majorBidi" w:cstheme="majorBidi"/>
          <w:szCs w:val="24"/>
        </w:rPr>
        <w:t>m</w:t>
      </w:r>
      <w:r w:rsidRPr="00E61D0F">
        <w:rPr>
          <w:rFonts w:asciiTheme="majorBidi" w:hAnsiTheme="majorBidi" w:cstheme="majorBidi"/>
          <w:szCs w:val="24"/>
        </w:rPr>
        <w:t>o</w:t>
      </w:r>
      <w:r w:rsidR="00DC15A9">
        <w:rPr>
          <w:rFonts w:asciiTheme="majorBidi" w:hAnsiTheme="majorBidi" w:cstheme="majorBidi"/>
          <w:szCs w:val="24"/>
        </w:rPr>
        <w:t>l</w:t>
      </w:r>
      <w:r w:rsidRPr="00E61D0F">
        <w:rPr>
          <w:rFonts w:asciiTheme="majorBidi" w:hAnsiTheme="majorBidi" w:cstheme="majorBidi"/>
          <w:szCs w:val="24"/>
        </w:rPr>
        <w:t>ogis dapat dip</w:t>
      </w:r>
      <w:r w:rsidR="00DC15A9">
        <w:rPr>
          <w:rFonts w:asciiTheme="majorBidi" w:hAnsiTheme="majorBidi" w:cstheme="majorBidi"/>
          <w:szCs w:val="24"/>
        </w:rPr>
        <w:t>a</w:t>
      </w:r>
      <w:r w:rsidRPr="00E61D0F">
        <w:rPr>
          <w:rFonts w:asciiTheme="majorBidi" w:hAnsiTheme="majorBidi" w:cstheme="majorBidi"/>
          <w:szCs w:val="24"/>
        </w:rPr>
        <w:t>hami bah</w:t>
      </w:r>
      <w:r w:rsidR="00DC15A9">
        <w:rPr>
          <w:rFonts w:asciiTheme="majorBidi" w:hAnsiTheme="majorBidi" w:cstheme="majorBidi"/>
          <w:szCs w:val="24"/>
        </w:rPr>
        <w:t>w</w:t>
      </w:r>
      <w:r w:rsidRPr="00E61D0F">
        <w:rPr>
          <w:rFonts w:asciiTheme="majorBidi" w:hAnsiTheme="majorBidi" w:cstheme="majorBidi"/>
          <w:szCs w:val="24"/>
        </w:rPr>
        <w:t>a maknanya adala</w:t>
      </w:r>
      <w:r w:rsidR="00DC15A9">
        <w:rPr>
          <w:rFonts w:asciiTheme="majorBidi" w:hAnsiTheme="majorBidi" w:cstheme="majorBidi"/>
          <w:szCs w:val="24"/>
        </w:rPr>
        <w:t>h</w:t>
      </w:r>
      <w:r w:rsidRPr="00E61D0F">
        <w:rPr>
          <w:rFonts w:asciiTheme="majorBidi" w:hAnsiTheme="majorBidi" w:cstheme="majorBidi"/>
          <w:szCs w:val="24"/>
        </w:rPr>
        <w:t xml:space="preserve"> wasiat yang mesti ditunaikan.</w:t>
      </w:r>
    </w:p>
    <w:p w:rsidR="00BE45D1" w:rsidRDefault="00E61D0F" w:rsidP="002E0150">
      <w:pPr>
        <w:widowControl w:val="0"/>
        <w:autoSpaceDE w:val="0"/>
        <w:autoSpaceDN w:val="0"/>
        <w:spacing w:line="480" w:lineRule="auto"/>
        <w:ind w:left="360" w:firstLine="720"/>
        <w:jc w:val="both"/>
        <w:rPr>
          <w:rFonts w:asciiTheme="majorBidi" w:hAnsiTheme="majorBidi" w:cstheme="majorBidi"/>
          <w:szCs w:val="24"/>
        </w:rPr>
      </w:pPr>
      <w:r w:rsidRPr="00E61D0F">
        <w:rPr>
          <w:rFonts w:asciiTheme="majorBidi" w:hAnsiTheme="majorBidi" w:cstheme="majorBidi"/>
          <w:szCs w:val="24"/>
        </w:rPr>
        <w:t>Walaupun isti</w:t>
      </w:r>
      <w:r w:rsidR="00BE45D1">
        <w:rPr>
          <w:rFonts w:asciiTheme="majorBidi" w:hAnsiTheme="majorBidi" w:cstheme="majorBidi"/>
          <w:szCs w:val="24"/>
        </w:rPr>
        <w:t>lah wasiat wajibah</w:t>
      </w:r>
      <w:r w:rsidRPr="00E61D0F">
        <w:rPr>
          <w:rFonts w:asciiTheme="majorBidi" w:hAnsiTheme="majorBidi" w:cstheme="majorBidi"/>
          <w:szCs w:val="24"/>
        </w:rPr>
        <w:t xml:space="preserve"> </w:t>
      </w:r>
      <w:r w:rsidR="00BE45D1">
        <w:rPr>
          <w:rFonts w:asciiTheme="majorBidi" w:hAnsiTheme="majorBidi" w:cstheme="majorBidi"/>
          <w:szCs w:val="24"/>
        </w:rPr>
        <w:t>ini juga digunakan dalam undang-</w:t>
      </w:r>
      <w:r w:rsidRPr="00E61D0F">
        <w:rPr>
          <w:rFonts w:asciiTheme="majorBidi" w:hAnsiTheme="majorBidi" w:cstheme="majorBidi"/>
          <w:szCs w:val="24"/>
        </w:rPr>
        <w:t xml:space="preserve">undang di beberapa negara Timur Tengah dan Kompilasi Hukum Islam di Indonesia, namun pengertian secara </w:t>
      </w:r>
      <w:r w:rsidR="00BE45D1">
        <w:rPr>
          <w:rFonts w:asciiTheme="majorBidi" w:hAnsiTheme="majorBidi" w:cstheme="majorBidi"/>
          <w:szCs w:val="24"/>
        </w:rPr>
        <w:t>e</w:t>
      </w:r>
      <w:r w:rsidRPr="00E61D0F">
        <w:rPr>
          <w:rFonts w:asciiTheme="majorBidi" w:hAnsiTheme="majorBidi" w:cstheme="majorBidi"/>
          <w:szCs w:val="24"/>
        </w:rPr>
        <w:t>timologis ini tidak dapat digunakan secara umum (sama) untuk memahami makna wasiat wajibah dalam keduanya (Ko</w:t>
      </w:r>
      <w:r w:rsidR="00BE45D1">
        <w:rPr>
          <w:rFonts w:asciiTheme="majorBidi" w:hAnsiTheme="majorBidi" w:cstheme="majorBidi"/>
          <w:szCs w:val="24"/>
        </w:rPr>
        <w:t>m</w:t>
      </w:r>
      <w:r w:rsidRPr="00E61D0F">
        <w:rPr>
          <w:rFonts w:asciiTheme="majorBidi" w:hAnsiTheme="majorBidi" w:cstheme="majorBidi"/>
          <w:szCs w:val="24"/>
        </w:rPr>
        <w:t xml:space="preserve">pilasi </w:t>
      </w:r>
      <w:r w:rsidR="00BE45D1">
        <w:rPr>
          <w:rFonts w:asciiTheme="majorBidi" w:hAnsiTheme="majorBidi" w:cstheme="majorBidi"/>
          <w:szCs w:val="24"/>
        </w:rPr>
        <w:t>h</w:t>
      </w:r>
      <w:r w:rsidRPr="00E61D0F">
        <w:rPr>
          <w:rFonts w:asciiTheme="majorBidi" w:hAnsiTheme="majorBidi" w:cstheme="majorBidi"/>
          <w:szCs w:val="24"/>
        </w:rPr>
        <w:t xml:space="preserve">ukum Islam dan Undang-undang) karena terdapat perbedaan </w:t>
      </w:r>
      <w:r w:rsidRPr="00E61D0F">
        <w:rPr>
          <w:rFonts w:asciiTheme="majorBidi" w:hAnsiTheme="majorBidi" w:cstheme="majorBidi"/>
          <w:szCs w:val="24"/>
        </w:rPr>
        <w:lastRenderedPageBreak/>
        <w:t xml:space="preserve">pandangan mengenai </w:t>
      </w:r>
      <w:r w:rsidR="00BE45D1">
        <w:rPr>
          <w:rFonts w:asciiTheme="majorBidi" w:hAnsiTheme="majorBidi" w:cstheme="majorBidi"/>
          <w:szCs w:val="24"/>
        </w:rPr>
        <w:t>r</w:t>
      </w:r>
      <w:r w:rsidRPr="00E61D0F">
        <w:rPr>
          <w:rFonts w:asciiTheme="majorBidi" w:hAnsiTheme="majorBidi" w:cstheme="majorBidi"/>
          <w:szCs w:val="24"/>
        </w:rPr>
        <w:t>umusan de</w:t>
      </w:r>
      <w:r w:rsidR="00BE45D1">
        <w:rPr>
          <w:rFonts w:asciiTheme="majorBidi" w:hAnsiTheme="majorBidi" w:cstheme="majorBidi"/>
          <w:szCs w:val="24"/>
        </w:rPr>
        <w:t>fin</w:t>
      </w:r>
      <w:r w:rsidRPr="00E61D0F">
        <w:rPr>
          <w:rFonts w:asciiTheme="majorBidi" w:hAnsiTheme="majorBidi" w:cstheme="majorBidi"/>
          <w:szCs w:val="24"/>
        </w:rPr>
        <w:t>isi wasiat wajibah yang selanjutnya berpe</w:t>
      </w:r>
      <w:r w:rsidR="00BE45D1">
        <w:rPr>
          <w:rFonts w:asciiTheme="majorBidi" w:hAnsiTheme="majorBidi" w:cstheme="majorBidi"/>
          <w:szCs w:val="24"/>
        </w:rPr>
        <w:t>n</w:t>
      </w:r>
      <w:r w:rsidRPr="00E61D0F">
        <w:rPr>
          <w:rFonts w:asciiTheme="majorBidi" w:hAnsiTheme="majorBidi" w:cstheme="majorBidi"/>
          <w:szCs w:val="24"/>
        </w:rPr>
        <w:t>ga</w:t>
      </w:r>
      <w:r w:rsidR="00BE45D1">
        <w:rPr>
          <w:rFonts w:asciiTheme="majorBidi" w:hAnsiTheme="majorBidi" w:cstheme="majorBidi"/>
          <w:szCs w:val="24"/>
        </w:rPr>
        <w:t>r</w:t>
      </w:r>
      <w:r w:rsidRPr="00E61D0F">
        <w:rPr>
          <w:rFonts w:asciiTheme="majorBidi" w:hAnsiTheme="majorBidi" w:cstheme="majorBidi"/>
          <w:szCs w:val="24"/>
        </w:rPr>
        <w:t>uh pada penerapannya pada berbagai negara muslim.</w:t>
      </w:r>
    </w:p>
    <w:p w:rsidR="002A6739" w:rsidRDefault="00E61D0F" w:rsidP="002E0150">
      <w:pPr>
        <w:widowControl w:val="0"/>
        <w:autoSpaceDE w:val="0"/>
        <w:autoSpaceDN w:val="0"/>
        <w:spacing w:line="480" w:lineRule="auto"/>
        <w:ind w:left="360" w:firstLine="720"/>
        <w:jc w:val="both"/>
        <w:rPr>
          <w:rFonts w:asciiTheme="majorBidi" w:hAnsiTheme="majorBidi" w:cstheme="majorBidi"/>
          <w:szCs w:val="24"/>
        </w:rPr>
      </w:pPr>
      <w:r w:rsidRPr="00E61D0F">
        <w:rPr>
          <w:rFonts w:asciiTheme="majorBidi" w:hAnsiTheme="majorBidi" w:cstheme="majorBidi"/>
          <w:szCs w:val="24"/>
        </w:rPr>
        <w:t>Secara terminologis, pakar hukum Indonesia memahami makna wasiat wajibah secara berbeda-beda. M</w:t>
      </w:r>
      <w:r w:rsidR="00BE45D1">
        <w:rPr>
          <w:rFonts w:asciiTheme="majorBidi" w:hAnsiTheme="majorBidi" w:cstheme="majorBidi"/>
          <w:szCs w:val="24"/>
        </w:rPr>
        <w:t>enurut</w:t>
      </w:r>
      <w:r w:rsidRPr="00E61D0F">
        <w:rPr>
          <w:rFonts w:asciiTheme="majorBidi" w:hAnsiTheme="majorBidi" w:cstheme="majorBidi"/>
          <w:szCs w:val="24"/>
        </w:rPr>
        <w:t xml:space="preserve"> Ya</w:t>
      </w:r>
      <w:r w:rsidR="00BE45D1">
        <w:rPr>
          <w:rFonts w:asciiTheme="majorBidi" w:hAnsiTheme="majorBidi" w:cstheme="majorBidi"/>
          <w:szCs w:val="24"/>
        </w:rPr>
        <w:t>h</w:t>
      </w:r>
      <w:r w:rsidRPr="00E61D0F">
        <w:rPr>
          <w:rFonts w:asciiTheme="majorBidi" w:hAnsiTheme="majorBidi" w:cstheme="majorBidi"/>
          <w:szCs w:val="24"/>
        </w:rPr>
        <w:t>ya Harahap</w:t>
      </w:r>
      <w:r w:rsidR="00BE45D1">
        <w:rPr>
          <w:rStyle w:val="FootnoteReference"/>
          <w:rFonts w:asciiTheme="majorBidi" w:hAnsiTheme="majorBidi" w:cstheme="majorBidi"/>
          <w:szCs w:val="24"/>
        </w:rPr>
        <w:footnoteReference w:id="15"/>
      </w:r>
      <w:r w:rsidRPr="00E61D0F">
        <w:rPr>
          <w:rFonts w:asciiTheme="majorBidi" w:hAnsiTheme="majorBidi" w:cstheme="majorBidi"/>
          <w:szCs w:val="24"/>
        </w:rPr>
        <w:t>, pengertian wasiat wajibah adalah seseorang dianggap menurut hukum telah menerima wasiat</w:t>
      </w:r>
      <w:r w:rsidR="002A6739">
        <w:rPr>
          <w:rFonts w:asciiTheme="majorBidi" w:hAnsiTheme="majorBidi" w:cstheme="majorBidi"/>
          <w:szCs w:val="24"/>
        </w:rPr>
        <w:t xml:space="preserve"> </w:t>
      </w:r>
      <w:r w:rsidR="00B86D72" w:rsidRPr="00B86D72">
        <w:rPr>
          <w:rFonts w:asciiTheme="majorBidi" w:hAnsiTheme="majorBidi" w:cstheme="majorBidi"/>
          <w:szCs w:val="24"/>
        </w:rPr>
        <w:t>meskipun tidak ada wasiat secara nyata (</w:t>
      </w:r>
      <w:r w:rsidR="00B86D72" w:rsidRPr="002E0150">
        <w:rPr>
          <w:rFonts w:asciiTheme="majorBidi" w:hAnsiTheme="majorBidi" w:cstheme="majorBidi"/>
          <w:i/>
          <w:iCs/>
          <w:szCs w:val="24"/>
        </w:rPr>
        <w:t>in ko</w:t>
      </w:r>
      <w:r w:rsidR="002A6739" w:rsidRPr="002E0150">
        <w:rPr>
          <w:rFonts w:asciiTheme="majorBidi" w:hAnsiTheme="majorBidi" w:cstheme="majorBidi"/>
          <w:i/>
          <w:iCs/>
          <w:szCs w:val="24"/>
        </w:rPr>
        <w:t>n</w:t>
      </w:r>
      <w:r w:rsidR="00B86D72" w:rsidRPr="002E0150">
        <w:rPr>
          <w:rFonts w:asciiTheme="majorBidi" w:hAnsiTheme="majorBidi" w:cstheme="majorBidi"/>
          <w:i/>
          <w:iCs/>
          <w:szCs w:val="24"/>
        </w:rPr>
        <w:t>kreto</w:t>
      </w:r>
      <w:r w:rsidR="00B86D72" w:rsidRPr="00B86D72">
        <w:rPr>
          <w:rFonts w:asciiTheme="majorBidi" w:hAnsiTheme="majorBidi" w:cstheme="majorBidi"/>
          <w:szCs w:val="24"/>
        </w:rPr>
        <w:t>). Anggapan hukum itu lahir dari asas apabila dalam suatu ha</w:t>
      </w:r>
      <w:r w:rsidR="002A6739">
        <w:rPr>
          <w:rFonts w:asciiTheme="majorBidi" w:hAnsiTheme="majorBidi" w:cstheme="majorBidi"/>
          <w:szCs w:val="24"/>
        </w:rPr>
        <w:t>l</w:t>
      </w:r>
      <w:r w:rsidR="00B86D72" w:rsidRPr="00B86D72">
        <w:rPr>
          <w:rFonts w:asciiTheme="majorBidi" w:hAnsiTheme="majorBidi" w:cstheme="majorBidi"/>
          <w:szCs w:val="24"/>
        </w:rPr>
        <w:t xml:space="preserve"> hukum telah menetapkan wajib berwasiat, maka ada atau tidak ada wasiat dibuat, wasiat itu dianggap ada dengan sendirinya.</w:t>
      </w:r>
    </w:p>
    <w:p w:rsidR="00F23FB0" w:rsidRDefault="002A6739" w:rsidP="002E0150">
      <w:pPr>
        <w:widowControl w:val="0"/>
        <w:autoSpaceDE w:val="0"/>
        <w:autoSpaceDN w:val="0"/>
        <w:spacing w:line="480" w:lineRule="auto"/>
        <w:ind w:left="360" w:firstLine="720"/>
        <w:jc w:val="both"/>
        <w:rPr>
          <w:rFonts w:asciiTheme="majorBidi" w:hAnsiTheme="majorBidi" w:cstheme="majorBidi"/>
          <w:szCs w:val="24"/>
        </w:rPr>
      </w:pPr>
      <w:r>
        <w:rPr>
          <w:rFonts w:asciiTheme="majorBidi" w:hAnsiTheme="majorBidi" w:cstheme="majorBidi"/>
          <w:szCs w:val="24"/>
        </w:rPr>
        <w:t xml:space="preserve">Definisi </w:t>
      </w:r>
      <w:r w:rsidR="00B86D72" w:rsidRPr="00B86D72">
        <w:rPr>
          <w:rFonts w:asciiTheme="majorBidi" w:hAnsiTheme="majorBidi" w:cstheme="majorBidi"/>
          <w:szCs w:val="24"/>
        </w:rPr>
        <w:t>ya</w:t>
      </w:r>
      <w:r>
        <w:rPr>
          <w:rFonts w:asciiTheme="majorBidi" w:hAnsiTheme="majorBidi" w:cstheme="majorBidi"/>
          <w:szCs w:val="24"/>
        </w:rPr>
        <w:t>n</w:t>
      </w:r>
      <w:r w:rsidR="00B86D72" w:rsidRPr="00B86D72">
        <w:rPr>
          <w:rFonts w:asciiTheme="majorBidi" w:hAnsiTheme="majorBidi" w:cstheme="majorBidi"/>
          <w:szCs w:val="24"/>
        </w:rPr>
        <w:t>g dikemukakan Yahya Harahap ini me</w:t>
      </w:r>
      <w:r>
        <w:rPr>
          <w:rFonts w:asciiTheme="majorBidi" w:hAnsiTheme="majorBidi" w:cstheme="majorBidi"/>
          <w:szCs w:val="24"/>
        </w:rPr>
        <w:t>n</w:t>
      </w:r>
      <w:r w:rsidR="00B86D72" w:rsidRPr="00B86D72">
        <w:rPr>
          <w:rFonts w:asciiTheme="majorBidi" w:hAnsiTheme="majorBidi" w:cstheme="majorBidi"/>
          <w:szCs w:val="24"/>
        </w:rPr>
        <w:t xml:space="preserve">gisyaratkan bahwa </w:t>
      </w:r>
      <w:r>
        <w:rPr>
          <w:rFonts w:asciiTheme="majorBidi" w:hAnsiTheme="majorBidi" w:cstheme="majorBidi"/>
          <w:szCs w:val="24"/>
        </w:rPr>
        <w:t>wasiat</w:t>
      </w:r>
      <w:r w:rsidR="00B86D72" w:rsidRPr="00B86D72">
        <w:rPr>
          <w:rFonts w:asciiTheme="majorBidi" w:hAnsiTheme="majorBidi" w:cstheme="majorBidi"/>
          <w:szCs w:val="24"/>
        </w:rPr>
        <w:t xml:space="preserve"> wajibah adalah wasiat yang terja</w:t>
      </w:r>
      <w:r>
        <w:rPr>
          <w:rFonts w:asciiTheme="majorBidi" w:hAnsiTheme="majorBidi" w:cstheme="majorBidi"/>
          <w:szCs w:val="24"/>
        </w:rPr>
        <w:t>d</w:t>
      </w:r>
      <w:r w:rsidR="00B86D72" w:rsidRPr="00B86D72">
        <w:rPr>
          <w:rFonts w:asciiTheme="majorBidi" w:hAnsiTheme="majorBidi" w:cstheme="majorBidi"/>
          <w:szCs w:val="24"/>
        </w:rPr>
        <w:t>i secara mutlak</w:t>
      </w:r>
      <w:r>
        <w:rPr>
          <w:rFonts w:asciiTheme="majorBidi" w:hAnsiTheme="majorBidi" w:cstheme="majorBidi"/>
          <w:szCs w:val="24"/>
        </w:rPr>
        <w:t>,</w:t>
      </w:r>
      <w:r w:rsidR="00B86D72" w:rsidRPr="00B86D72">
        <w:rPr>
          <w:rFonts w:asciiTheme="majorBidi" w:hAnsiTheme="majorBidi" w:cstheme="majorBidi"/>
          <w:szCs w:val="24"/>
        </w:rPr>
        <w:t xml:space="preserve"> sekalip</w:t>
      </w:r>
      <w:r>
        <w:rPr>
          <w:rFonts w:asciiTheme="majorBidi" w:hAnsiTheme="majorBidi" w:cstheme="majorBidi"/>
          <w:szCs w:val="24"/>
        </w:rPr>
        <w:t>u</w:t>
      </w:r>
      <w:r w:rsidR="00B86D72" w:rsidRPr="00B86D72">
        <w:rPr>
          <w:rFonts w:asciiTheme="majorBidi" w:hAnsiTheme="majorBidi" w:cstheme="majorBidi"/>
          <w:szCs w:val="24"/>
        </w:rPr>
        <w:t>n sebenarnya tidak pe</w:t>
      </w:r>
      <w:r>
        <w:rPr>
          <w:rFonts w:asciiTheme="majorBidi" w:hAnsiTheme="majorBidi" w:cstheme="majorBidi"/>
          <w:szCs w:val="24"/>
        </w:rPr>
        <w:t>r</w:t>
      </w:r>
      <w:r w:rsidR="00B86D72" w:rsidRPr="00B86D72">
        <w:rPr>
          <w:rFonts w:asciiTheme="majorBidi" w:hAnsiTheme="majorBidi" w:cstheme="majorBidi"/>
          <w:szCs w:val="24"/>
        </w:rPr>
        <w:t>nah diakadkan oleh pe</w:t>
      </w:r>
      <w:r>
        <w:rPr>
          <w:rFonts w:asciiTheme="majorBidi" w:hAnsiTheme="majorBidi" w:cstheme="majorBidi"/>
          <w:szCs w:val="24"/>
        </w:rPr>
        <w:t>wasiat. Walaupun demikian, tidak</w:t>
      </w:r>
      <w:r w:rsidR="00B86D72" w:rsidRPr="00B86D72">
        <w:rPr>
          <w:rFonts w:asciiTheme="majorBidi" w:hAnsiTheme="majorBidi" w:cstheme="majorBidi"/>
          <w:szCs w:val="24"/>
        </w:rPr>
        <w:t xml:space="preserve"> ada penjelasan </w:t>
      </w:r>
      <w:r>
        <w:rPr>
          <w:rFonts w:asciiTheme="majorBidi" w:hAnsiTheme="majorBidi" w:cstheme="majorBidi"/>
          <w:szCs w:val="24"/>
        </w:rPr>
        <w:t>maksud</w:t>
      </w:r>
      <w:r w:rsidR="00B86D72" w:rsidRPr="00B86D72">
        <w:rPr>
          <w:rFonts w:asciiTheme="majorBidi" w:hAnsiTheme="majorBidi" w:cstheme="majorBidi"/>
          <w:szCs w:val="24"/>
        </w:rPr>
        <w:t xml:space="preserve"> dari kata </w:t>
      </w:r>
      <w:r>
        <w:rPr>
          <w:rFonts w:asciiTheme="majorBidi" w:hAnsiTheme="majorBidi" w:cstheme="majorBidi"/>
          <w:szCs w:val="24"/>
        </w:rPr>
        <w:t>m</w:t>
      </w:r>
      <w:r w:rsidR="00B86D72" w:rsidRPr="00B86D72">
        <w:rPr>
          <w:rFonts w:asciiTheme="majorBidi" w:hAnsiTheme="majorBidi" w:cstheme="majorBidi"/>
          <w:szCs w:val="24"/>
        </w:rPr>
        <w:t>enurut hukum dalam de</w:t>
      </w:r>
      <w:r>
        <w:rPr>
          <w:rFonts w:asciiTheme="majorBidi" w:hAnsiTheme="majorBidi" w:cstheme="majorBidi"/>
          <w:szCs w:val="24"/>
        </w:rPr>
        <w:t>fini</w:t>
      </w:r>
      <w:r w:rsidR="00B86D72" w:rsidRPr="00B86D72">
        <w:rPr>
          <w:rFonts w:asciiTheme="majorBidi" w:hAnsiTheme="majorBidi" w:cstheme="majorBidi"/>
          <w:szCs w:val="24"/>
        </w:rPr>
        <w:t>si di at</w:t>
      </w:r>
      <w:r>
        <w:rPr>
          <w:rFonts w:asciiTheme="majorBidi" w:hAnsiTheme="majorBidi" w:cstheme="majorBidi"/>
          <w:szCs w:val="24"/>
        </w:rPr>
        <w:t>a</w:t>
      </w:r>
      <w:r w:rsidR="00B86D72" w:rsidRPr="00B86D72">
        <w:rPr>
          <w:rFonts w:asciiTheme="majorBidi" w:hAnsiTheme="majorBidi" w:cstheme="majorBidi"/>
          <w:szCs w:val="24"/>
        </w:rPr>
        <w:t xml:space="preserve">s. Apakah </w:t>
      </w:r>
      <w:r>
        <w:rPr>
          <w:rFonts w:asciiTheme="majorBidi" w:hAnsiTheme="majorBidi" w:cstheme="majorBidi"/>
          <w:szCs w:val="24"/>
        </w:rPr>
        <w:t>menurut</w:t>
      </w:r>
      <w:r w:rsidR="00B86D72" w:rsidRPr="00B86D72">
        <w:rPr>
          <w:rFonts w:asciiTheme="majorBidi" w:hAnsiTheme="majorBidi" w:cstheme="majorBidi"/>
          <w:szCs w:val="24"/>
        </w:rPr>
        <w:t xml:space="preserve"> </w:t>
      </w:r>
      <w:r>
        <w:rPr>
          <w:rFonts w:asciiTheme="majorBidi" w:hAnsiTheme="majorBidi" w:cstheme="majorBidi"/>
          <w:szCs w:val="24"/>
        </w:rPr>
        <w:t>hu</w:t>
      </w:r>
      <w:r w:rsidR="00B86D72" w:rsidRPr="00B86D72">
        <w:rPr>
          <w:rFonts w:asciiTheme="majorBidi" w:hAnsiTheme="majorBidi" w:cstheme="majorBidi"/>
          <w:szCs w:val="24"/>
        </w:rPr>
        <w:t>kum yang dimaksudka</w:t>
      </w:r>
      <w:r>
        <w:rPr>
          <w:rFonts w:asciiTheme="majorBidi" w:hAnsiTheme="majorBidi" w:cstheme="majorBidi"/>
          <w:szCs w:val="24"/>
        </w:rPr>
        <w:t>n</w:t>
      </w:r>
      <w:r w:rsidR="00B86D72" w:rsidRPr="00B86D72">
        <w:rPr>
          <w:rFonts w:asciiTheme="majorBidi" w:hAnsiTheme="majorBidi" w:cstheme="majorBidi"/>
          <w:szCs w:val="24"/>
        </w:rPr>
        <w:t xml:space="preserve"> itu adalah tekstu</w:t>
      </w:r>
      <w:r>
        <w:rPr>
          <w:rFonts w:asciiTheme="majorBidi" w:hAnsiTheme="majorBidi" w:cstheme="majorBidi"/>
          <w:szCs w:val="24"/>
        </w:rPr>
        <w:t>a</w:t>
      </w:r>
      <w:r w:rsidR="00B86D72" w:rsidRPr="00B86D72">
        <w:rPr>
          <w:rFonts w:asciiTheme="majorBidi" w:hAnsiTheme="majorBidi" w:cstheme="majorBidi"/>
          <w:szCs w:val="24"/>
        </w:rPr>
        <w:t>l unda</w:t>
      </w:r>
      <w:r>
        <w:rPr>
          <w:rFonts w:asciiTheme="majorBidi" w:hAnsiTheme="majorBidi" w:cstheme="majorBidi"/>
          <w:szCs w:val="24"/>
        </w:rPr>
        <w:t>ng-</w:t>
      </w:r>
      <w:r w:rsidR="00B86D72" w:rsidRPr="00B86D72">
        <w:rPr>
          <w:rFonts w:asciiTheme="majorBidi" w:hAnsiTheme="majorBidi" w:cstheme="majorBidi"/>
          <w:szCs w:val="24"/>
        </w:rPr>
        <w:softHyphen/>
        <w:t xml:space="preserve">undang </w:t>
      </w:r>
      <w:r>
        <w:rPr>
          <w:rFonts w:asciiTheme="majorBidi" w:hAnsiTheme="majorBidi" w:cstheme="majorBidi"/>
          <w:szCs w:val="24"/>
        </w:rPr>
        <w:t>a</w:t>
      </w:r>
      <w:r w:rsidR="00B86D72" w:rsidRPr="00B86D72">
        <w:rPr>
          <w:rFonts w:asciiTheme="majorBidi" w:hAnsiTheme="majorBidi" w:cstheme="majorBidi"/>
          <w:szCs w:val="24"/>
        </w:rPr>
        <w:t>tau menurut hukum yang lahir dari keputusan hakim dalam suatu kasus. Definisi ini terlalu umum dan lebih cende</w:t>
      </w:r>
      <w:r>
        <w:rPr>
          <w:rFonts w:asciiTheme="majorBidi" w:hAnsiTheme="majorBidi" w:cstheme="majorBidi"/>
          <w:szCs w:val="24"/>
        </w:rPr>
        <w:t>r</w:t>
      </w:r>
      <w:r w:rsidR="00B86D72" w:rsidRPr="00B86D72">
        <w:rPr>
          <w:rFonts w:asciiTheme="majorBidi" w:hAnsiTheme="majorBidi" w:cstheme="majorBidi"/>
          <w:szCs w:val="24"/>
        </w:rPr>
        <w:t xml:space="preserve">ung </w:t>
      </w:r>
      <w:r>
        <w:rPr>
          <w:rFonts w:asciiTheme="majorBidi" w:hAnsiTheme="majorBidi" w:cstheme="majorBidi"/>
          <w:szCs w:val="24"/>
        </w:rPr>
        <w:t>m</w:t>
      </w:r>
      <w:r w:rsidR="00B86D72" w:rsidRPr="00B86D72">
        <w:rPr>
          <w:rFonts w:asciiTheme="majorBidi" w:hAnsiTheme="majorBidi" w:cstheme="majorBidi"/>
          <w:szCs w:val="24"/>
        </w:rPr>
        <w:t>enggambarkan wasia</w:t>
      </w:r>
      <w:r>
        <w:rPr>
          <w:rFonts w:asciiTheme="majorBidi" w:hAnsiTheme="majorBidi" w:cstheme="majorBidi"/>
          <w:szCs w:val="24"/>
        </w:rPr>
        <w:t>t</w:t>
      </w:r>
      <w:r w:rsidR="00B86D72" w:rsidRPr="00B86D72">
        <w:rPr>
          <w:rFonts w:asciiTheme="majorBidi" w:hAnsiTheme="majorBidi" w:cstheme="majorBidi"/>
          <w:szCs w:val="24"/>
        </w:rPr>
        <w:t xml:space="preserve"> wajib</w:t>
      </w:r>
      <w:r>
        <w:rPr>
          <w:rFonts w:asciiTheme="majorBidi" w:hAnsiTheme="majorBidi" w:cstheme="majorBidi"/>
          <w:szCs w:val="24"/>
        </w:rPr>
        <w:t>a</w:t>
      </w:r>
      <w:r w:rsidR="00B86D72" w:rsidRPr="00B86D72">
        <w:rPr>
          <w:rFonts w:asciiTheme="majorBidi" w:hAnsiTheme="majorBidi" w:cstheme="majorBidi"/>
          <w:szCs w:val="24"/>
        </w:rPr>
        <w:t>h di dalam perundang-und</w:t>
      </w:r>
      <w:r>
        <w:rPr>
          <w:rFonts w:asciiTheme="majorBidi" w:hAnsiTheme="majorBidi" w:cstheme="majorBidi"/>
          <w:szCs w:val="24"/>
        </w:rPr>
        <w:t>a</w:t>
      </w:r>
      <w:r w:rsidR="00B86D72" w:rsidRPr="00B86D72">
        <w:rPr>
          <w:rFonts w:asciiTheme="majorBidi" w:hAnsiTheme="majorBidi" w:cstheme="majorBidi"/>
          <w:szCs w:val="24"/>
        </w:rPr>
        <w:t>ngan di T</w:t>
      </w:r>
      <w:r>
        <w:rPr>
          <w:rFonts w:asciiTheme="majorBidi" w:hAnsiTheme="majorBidi" w:cstheme="majorBidi"/>
          <w:szCs w:val="24"/>
        </w:rPr>
        <w:t>i</w:t>
      </w:r>
      <w:r w:rsidR="00B86D72" w:rsidRPr="00B86D72">
        <w:rPr>
          <w:rFonts w:asciiTheme="majorBidi" w:hAnsiTheme="majorBidi" w:cstheme="majorBidi"/>
          <w:szCs w:val="24"/>
        </w:rPr>
        <w:t>m</w:t>
      </w:r>
      <w:r>
        <w:rPr>
          <w:rFonts w:asciiTheme="majorBidi" w:hAnsiTheme="majorBidi" w:cstheme="majorBidi"/>
          <w:szCs w:val="24"/>
        </w:rPr>
        <w:t>u</w:t>
      </w:r>
      <w:r w:rsidR="00B86D72" w:rsidRPr="00B86D72">
        <w:rPr>
          <w:rFonts w:asciiTheme="majorBidi" w:hAnsiTheme="majorBidi" w:cstheme="majorBidi"/>
          <w:szCs w:val="24"/>
        </w:rPr>
        <w:t>r Tengah. Di sa</w:t>
      </w:r>
      <w:r w:rsidR="00F23FB0">
        <w:rPr>
          <w:rFonts w:asciiTheme="majorBidi" w:hAnsiTheme="majorBidi" w:cstheme="majorBidi"/>
          <w:szCs w:val="24"/>
        </w:rPr>
        <w:t>m</w:t>
      </w:r>
      <w:r w:rsidR="00B86D72" w:rsidRPr="00B86D72">
        <w:rPr>
          <w:rFonts w:asciiTheme="majorBidi" w:hAnsiTheme="majorBidi" w:cstheme="majorBidi"/>
          <w:szCs w:val="24"/>
        </w:rPr>
        <w:t xml:space="preserve">ping itu, definisi ini tidak </w:t>
      </w:r>
      <w:r w:rsidR="00F23FB0">
        <w:rPr>
          <w:rFonts w:asciiTheme="majorBidi" w:hAnsiTheme="majorBidi" w:cstheme="majorBidi"/>
          <w:szCs w:val="24"/>
        </w:rPr>
        <w:t>me</w:t>
      </w:r>
      <w:r w:rsidR="00B86D72" w:rsidRPr="00B86D72">
        <w:rPr>
          <w:rFonts w:asciiTheme="majorBidi" w:hAnsiTheme="majorBidi" w:cstheme="majorBidi"/>
          <w:szCs w:val="24"/>
        </w:rPr>
        <w:t>njelas</w:t>
      </w:r>
      <w:r w:rsidR="00F23FB0">
        <w:rPr>
          <w:rFonts w:asciiTheme="majorBidi" w:hAnsiTheme="majorBidi" w:cstheme="majorBidi"/>
          <w:szCs w:val="24"/>
        </w:rPr>
        <w:t>k</w:t>
      </w:r>
      <w:r w:rsidR="00B86D72" w:rsidRPr="00B86D72">
        <w:rPr>
          <w:rFonts w:asciiTheme="majorBidi" w:hAnsiTheme="majorBidi" w:cstheme="majorBidi"/>
          <w:szCs w:val="24"/>
        </w:rPr>
        <w:t>an se</w:t>
      </w:r>
      <w:r w:rsidR="00F23FB0">
        <w:rPr>
          <w:rFonts w:asciiTheme="majorBidi" w:hAnsiTheme="majorBidi" w:cstheme="majorBidi"/>
          <w:szCs w:val="24"/>
        </w:rPr>
        <w:t>cara</w:t>
      </w:r>
      <w:r w:rsidR="00B86D72" w:rsidRPr="00B86D72">
        <w:rPr>
          <w:rFonts w:asciiTheme="majorBidi" w:hAnsiTheme="majorBidi" w:cstheme="majorBidi"/>
          <w:szCs w:val="24"/>
        </w:rPr>
        <w:t xml:space="preserve"> tegas siap</w:t>
      </w:r>
      <w:r w:rsidR="00F23FB0">
        <w:rPr>
          <w:rFonts w:asciiTheme="majorBidi" w:hAnsiTheme="majorBidi" w:cstheme="majorBidi"/>
          <w:szCs w:val="24"/>
        </w:rPr>
        <w:t>a</w:t>
      </w:r>
      <w:r w:rsidR="00B86D72" w:rsidRPr="00B86D72">
        <w:rPr>
          <w:rFonts w:asciiTheme="majorBidi" w:hAnsiTheme="majorBidi" w:cstheme="majorBidi"/>
          <w:szCs w:val="24"/>
        </w:rPr>
        <w:t xml:space="preserve"> yang wajib </w:t>
      </w:r>
      <w:r w:rsidR="00F23FB0">
        <w:rPr>
          <w:rFonts w:asciiTheme="majorBidi" w:hAnsiTheme="majorBidi" w:cstheme="majorBidi"/>
          <w:szCs w:val="24"/>
        </w:rPr>
        <w:t>m</w:t>
      </w:r>
      <w:r w:rsidR="00B86D72" w:rsidRPr="00B86D72">
        <w:rPr>
          <w:rFonts w:asciiTheme="majorBidi" w:hAnsiTheme="majorBidi" w:cstheme="majorBidi"/>
          <w:szCs w:val="24"/>
        </w:rPr>
        <w:t>e</w:t>
      </w:r>
      <w:r w:rsidR="00F23FB0">
        <w:rPr>
          <w:rFonts w:asciiTheme="majorBidi" w:hAnsiTheme="majorBidi" w:cstheme="majorBidi"/>
          <w:szCs w:val="24"/>
        </w:rPr>
        <w:t>n</w:t>
      </w:r>
      <w:r w:rsidR="00B86D72" w:rsidRPr="00B86D72">
        <w:rPr>
          <w:rFonts w:asciiTheme="majorBidi" w:hAnsiTheme="majorBidi" w:cstheme="majorBidi"/>
          <w:szCs w:val="24"/>
        </w:rPr>
        <w:t>geluarkan wasiat t</w:t>
      </w:r>
      <w:r w:rsidR="00F23FB0">
        <w:rPr>
          <w:rFonts w:asciiTheme="majorBidi" w:hAnsiTheme="majorBidi" w:cstheme="majorBidi"/>
          <w:szCs w:val="24"/>
        </w:rPr>
        <w:t>e</w:t>
      </w:r>
      <w:r w:rsidR="00B86D72" w:rsidRPr="00B86D72">
        <w:rPr>
          <w:rFonts w:asciiTheme="majorBidi" w:hAnsiTheme="majorBidi" w:cstheme="majorBidi"/>
          <w:szCs w:val="24"/>
        </w:rPr>
        <w:t>rsebut seki</w:t>
      </w:r>
      <w:r w:rsidR="00F23FB0">
        <w:rPr>
          <w:rFonts w:asciiTheme="majorBidi" w:hAnsiTheme="majorBidi" w:cstheme="majorBidi"/>
          <w:szCs w:val="24"/>
        </w:rPr>
        <w:t>ranya</w:t>
      </w:r>
      <w:r w:rsidR="00B86D72" w:rsidRPr="00B86D72">
        <w:rPr>
          <w:rFonts w:asciiTheme="majorBidi" w:hAnsiTheme="majorBidi" w:cstheme="majorBidi"/>
          <w:szCs w:val="24"/>
        </w:rPr>
        <w:t xml:space="preserve"> p</w:t>
      </w:r>
      <w:r w:rsidR="00F23FB0">
        <w:rPr>
          <w:rFonts w:asciiTheme="majorBidi" w:hAnsiTheme="majorBidi" w:cstheme="majorBidi"/>
          <w:szCs w:val="24"/>
        </w:rPr>
        <w:t>ewa</w:t>
      </w:r>
      <w:r w:rsidR="00B86D72" w:rsidRPr="00B86D72">
        <w:rPr>
          <w:rFonts w:asciiTheme="majorBidi" w:hAnsiTheme="majorBidi" w:cstheme="majorBidi"/>
          <w:szCs w:val="24"/>
        </w:rPr>
        <w:t>siat telah wafat, k</w:t>
      </w:r>
      <w:r w:rsidR="00F23FB0">
        <w:rPr>
          <w:rFonts w:asciiTheme="majorBidi" w:hAnsiTheme="majorBidi" w:cstheme="majorBidi"/>
          <w:szCs w:val="24"/>
        </w:rPr>
        <w:t>epada siapa diberikan dan berapa</w:t>
      </w:r>
      <w:r w:rsidR="00B86D72" w:rsidRPr="00B86D72">
        <w:rPr>
          <w:rFonts w:asciiTheme="majorBidi" w:hAnsiTheme="majorBidi" w:cstheme="majorBidi"/>
          <w:szCs w:val="24"/>
        </w:rPr>
        <w:t xml:space="preserve"> bagia</w:t>
      </w:r>
      <w:r w:rsidR="00F23FB0">
        <w:rPr>
          <w:rFonts w:asciiTheme="majorBidi" w:hAnsiTheme="majorBidi" w:cstheme="majorBidi"/>
          <w:szCs w:val="24"/>
        </w:rPr>
        <w:t>nnya</w:t>
      </w:r>
      <w:r w:rsidR="00B86D72" w:rsidRPr="00B86D72">
        <w:rPr>
          <w:rFonts w:asciiTheme="majorBidi" w:hAnsiTheme="majorBidi" w:cstheme="majorBidi"/>
          <w:szCs w:val="24"/>
        </w:rPr>
        <w:t>.</w:t>
      </w:r>
    </w:p>
    <w:p w:rsidR="00B86D72" w:rsidRPr="00B86D72" w:rsidRDefault="00B86D72" w:rsidP="003B2DE2">
      <w:pPr>
        <w:widowControl w:val="0"/>
        <w:autoSpaceDE w:val="0"/>
        <w:autoSpaceDN w:val="0"/>
        <w:spacing w:line="480" w:lineRule="auto"/>
        <w:ind w:left="360" w:firstLine="720"/>
        <w:jc w:val="both"/>
        <w:rPr>
          <w:rFonts w:asciiTheme="majorBidi" w:hAnsiTheme="majorBidi" w:cstheme="majorBidi"/>
          <w:szCs w:val="24"/>
        </w:rPr>
      </w:pPr>
      <w:r w:rsidRPr="00B86D72">
        <w:rPr>
          <w:rFonts w:asciiTheme="majorBidi" w:hAnsiTheme="majorBidi" w:cstheme="majorBidi"/>
          <w:szCs w:val="24"/>
        </w:rPr>
        <w:t>Abdul Manan</w:t>
      </w:r>
      <w:r w:rsidR="00553367">
        <w:rPr>
          <w:rFonts w:asciiTheme="majorBidi" w:hAnsiTheme="majorBidi" w:cstheme="majorBidi"/>
          <w:szCs w:val="24"/>
        </w:rPr>
        <w:t>,</w:t>
      </w:r>
      <w:r w:rsidR="00F23FB0">
        <w:rPr>
          <w:rStyle w:val="FootnoteReference"/>
          <w:rFonts w:asciiTheme="majorBidi" w:hAnsiTheme="majorBidi" w:cstheme="majorBidi"/>
          <w:szCs w:val="24"/>
        </w:rPr>
        <w:footnoteReference w:id="16"/>
      </w:r>
      <w:r w:rsidRPr="00B86D72">
        <w:rPr>
          <w:rFonts w:asciiTheme="majorBidi" w:hAnsiTheme="majorBidi" w:cstheme="majorBidi"/>
          <w:szCs w:val="24"/>
        </w:rPr>
        <w:t xml:space="preserve"> </w:t>
      </w:r>
      <w:r w:rsidR="003B2DE2">
        <w:rPr>
          <w:rFonts w:asciiTheme="majorBidi" w:hAnsiTheme="majorBidi" w:cstheme="majorBidi"/>
          <w:szCs w:val="24"/>
        </w:rPr>
        <w:t>men</w:t>
      </w:r>
      <w:r w:rsidRPr="00B86D72">
        <w:rPr>
          <w:rFonts w:asciiTheme="majorBidi" w:hAnsiTheme="majorBidi" w:cstheme="majorBidi"/>
          <w:szCs w:val="24"/>
        </w:rPr>
        <w:t>definisi</w:t>
      </w:r>
      <w:r w:rsidR="003B2DE2">
        <w:rPr>
          <w:rFonts w:asciiTheme="majorBidi" w:hAnsiTheme="majorBidi" w:cstheme="majorBidi"/>
          <w:szCs w:val="24"/>
        </w:rPr>
        <w:t>kan</w:t>
      </w:r>
      <w:r w:rsidRPr="00B86D72">
        <w:rPr>
          <w:rFonts w:asciiTheme="majorBidi" w:hAnsiTheme="majorBidi" w:cstheme="majorBidi"/>
          <w:szCs w:val="24"/>
        </w:rPr>
        <w:t xml:space="preserve"> wasiat wajibah tanpa menyebutkan sumber kutipannya, yakni</w:t>
      </w:r>
      <w:r w:rsidR="00DF7EEB">
        <w:rPr>
          <w:rFonts w:asciiTheme="majorBidi" w:hAnsiTheme="majorBidi" w:cstheme="majorBidi"/>
          <w:szCs w:val="24"/>
        </w:rPr>
        <w:t xml:space="preserve"> </w:t>
      </w:r>
      <w:r w:rsidRPr="00B86D72">
        <w:rPr>
          <w:rFonts w:asciiTheme="majorBidi" w:hAnsiTheme="majorBidi" w:cstheme="majorBidi"/>
          <w:szCs w:val="24"/>
        </w:rPr>
        <w:t>:</w:t>
      </w:r>
    </w:p>
    <w:p w:rsidR="00B86D72" w:rsidRDefault="00B86D72" w:rsidP="002E0150">
      <w:pPr>
        <w:pStyle w:val="ListParagraph"/>
        <w:widowControl w:val="0"/>
        <w:numPr>
          <w:ilvl w:val="0"/>
          <w:numId w:val="2"/>
        </w:numPr>
        <w:autoSpaceDE w:val="0"/>
        <w:autoSpaceDN w:val="0"/>
        <w:spacing w:line="480" w:lineRule="auto"/>
        <w:jc w:val="both"/>
        <w:rPr>
          <w:rFonts w:asciiTheme="majorBidi" w:hAnsiTheme="majorBidi" w:cstheme="majorBidi"/>
          <w:szCs w:val="24"/>
        </w:rPr>
      </w:pPr>
      <w:r w:rsidRPr="00DF7EEB">
        <w:rPr>
          <w:rFonts w:asciiTheme="majorBidi" w:hAnsiTheme="majorBidi" w:cstheme="majorBidi"/>
          <w:szCs w:val="24"/>
        </w:rPr>
        <w:lastRenderedPageBreak/>
        <w:t>Wasiat wajibah adalah wasiat yang dipandang telah dilakukan oleh seorang yang akan meninggal dunia walaupun sebenarnya ia tidak ada meninggalkan wasiat itu.</w:t>
      </w:r>
    </w:p>
    <w:p w:rsidR="00B86D72" w:rsidRPr="00DF7EEB" w:rsidRDefault="00B86D72" w:rsidP="002E0150">
      <w:pPr>
        <w:pStyle w:val="ListParagraph"/>
        <w:widowControl w:val="0"/>
        <w:numPr>
          <w:ilvl w:val="0"/>
          <w:numId w:val="2"/>
        </w:numPr>
        <w:autoSpaceDE w:val="0"/>
        <w:autoSpaceDN w:val="0"/>
        <w:spacing w:line="480" w:lineRule="auto"/>
        <w:jc w:val="both"/>
        <w:rPr>
          <w:rFonts w:asciiTheme="majorBidi" w:hAnsiTheme="majorBidi" w:cstheme="majorBidi"/>
          <w:szCs w:val="24"/>
        </w:rPr>
      </w:pPr>
      <w:r w:rsidRPr="00DF7EEB">
        <w:rPr>
          <w:rFonts w:asciiTheme="majorBidi" w:hAnsiTheme="majorBidi" w:cstheme="majorBidi"/>
          <w:szCs w:val="24"/>
        </w:rPr>
        <w:t>Wasiat wajibah adalah tindakan yang dilakukan penguasa atau hakim sebagai aparat negara u</w:t>
      </w:r>
      <w:r w:rsidR="00DF7EEB">
        <w:rPr>
          <w:rFonts w:asciiTheme="majorBidi" w:hAnsiTheme="majorBidi" w:cstheme="majorBidi"/>
          <w:szCs w:val="24"/>
        </w:rPr>
        <w:t>n</w:t>
      </w:r>
      <w:r w:rsidRPr="00DF7EEB">
        <w:rPr>
          <w:rFonts w:asciiTheme="majorBidi" w:hAnsiTheme="majorBidi" w:cstheme="majorBidi"/>
          <w:szCs w:val="24"/>
        </w:rPr>
        <w:t>tuk me</w:t>
      </w:r>
      <w:r w:rsidR="003B2DE2">
        <w:rPr>
          <w:rFonts w:asciiTheme="majorBidi" w:hAnsiTheme="majorBidi" w:cstheme="majorBidi"/>
          <w:szCs w:val="24"/>
        </w:rPr>
        <w:t>maksa</w:t>
      </w:r>
      <w:r w:rsidRPr="00DF7EEB">
        <w:rPr>
          <w:rFonts w:asciiTheme="majorBidi" w:hAnsiTheme="majorBidi" w:cstheme="majorBidi"/>
          <w:szCs w:val="24"/>
        </w:rPr>
        <w:t xml:space="preserve"> atau memberi putusan wajib wasiat bagi orang yang telah meninggal dunia, yang diberikan kepada orang tertentu da</w:t>
      </w:r>
      <w:r w:rsidR="00DF7EEB">
        <w:rPr>
          <w:rFonts w:asciiTheme="majorBidi" w:hAnsiTheme="majorBidi" w:cstheme="majorBidi"/>
          <w:szCs w:val="24"/>
        </w:rPr>
        <w:t>l</w:t>
      </w:r>
      <w:r w:rsidRPr="00DF7EEB">
        <w:rPr>
          <w:rFonts w:asciiTheme="majorBidi" w:hAnsiTheme="majorBidi" w:cstheme="majorBidi"/>
          <w:szCs w:val="24"/>
        </w:rPr>
        <w:t>am ke</w:t>
      </w:r>
      <w:r w:rsidR="00DF7EEB">
        <w:rPr>
          <w:rFonts w:asciiTheme="majorBidi" w:hAnsiTheme="majorBidi" w:cstheme="majorBidi"/>
          <w:szCs w:val="24"/>
        </w:rPr>
        <w:t>a</w:t>
      </w:r>
      <w:r w:rsidRPr="00DF7EEB">
        <w:rPr>
          <w:rFonts w:asciiTheme="majorBidi" w:hAnsiTheme="majorBidi" w:cstheme="majorBidi"/>
          <w:szCs w:val="24"/>
        </w:rPr>
        <w:t>daan tert</w:t>
      </w:r>
      <w:r w:rsidR="00DF7EEB">
        <w:rPr>
          <w:rFonts w:asciiTheme="majorBidi" w:hAnsiTheme="majorBidi" w:cstheme="majorBidi"/>
          <w:szCs w:val="24"/>
        </w:rPr>
        <w:t>e</w:t>
      </w:r>
      <w:r w:rsidRPr="00DF7EEB">
        <w:rPr>
          <w:rFonts w:asciiTheme="majorBidi" w:hAnsiTheme="majorBidi" w:cstheme="majorBidi"/>
          <w:szCs w:val="24"/>
        </w:rPr>
        <w:t>ntu pula.</w:t>
      </w:r>
    </w:p>
    <w:p w:rsidR="00B37087" w:rsidRDefault="00B86D72" w:rsidP="002E0150">
      <w:pPr>
        <w:widowControl w:val="0"/>
        <w:autoSpaceDE w:val="0"/>
        <w:autoSpaceDN w:val="0"/>
        <w:spacing w:line="480" w:lineRule="auto"/>
        <w:ind w:left="360" w:firstLine="720"/>
        <w:jc w:val="both"/>
        <w:rPr>
          <w:rFonts w:asciiTheme="majorBidi" w:hAnsiTheme="majorBidi" w:cstheme="majorBidi"/>
          <w:szCs w:val="24"/>
        </w:rPr>
      </w:pPr>
      <w:r w:rsidRPr="00B86D72">
        <w:rPr>
          <w:rFonts w:asciiTheme="majorBidi" w:hAnsiTheme="majorBidi" w:cstheme="majorBidi"/>
          <w:szCs w:val="24"/>
        </w:rPr>
        <w:t>Definisi perta</w:t>
      </w:r>
      <w:r w:rsidR="00DF7EEB">
        <w:rPr>
          <w:rFonts w:asciiTheme="majorBidi" w:hAnsiTheme="majorBidi" w:cstheme="majorBidi"/>
          <w:szCs w:val="24"/>
        </w:rPr>
        <w:t>m</w:t>
      </w:r>
      <w:r w:rsidRPr="00B86D72">
        <w:rPr>
          <w:rFonts w:asciiTheme="majorBidi" w:hAnsiTheme="majorBidi" w:cstheme="majorBidi"/>
          <w:szCs w:val="24"/>
        </w:rPr>
        <w:t>a senada denga</w:t>
      </w:r>
      <w:r w:rsidR="00DF7EEB">
        <w:rPr>
          <w:rFonts w:asciiTheme="majorBidi" w:hAnsiTheme="majorBidi" w:cstheme="majorBidi"/>
          <w:szCs w:val="24"/>
        </w:rPr>
        <w:t>n</w:t>
      </w:r>
      <w:r w:rsidRPr="00B86D72">
        <w:rPr>
          <w:rFonts w:asciiTheme="majorBidi" w:hAnsiTheme="majorBidi" w:cstheme="majorBidi"/>
          <w:szCs w:val="24"/>
        </w:rPr>
        <w:t xml:space="preserve"> </w:t>
      </w:r>
      <w:r w:rsidR="00DF7EEB">
        <w:rPr>
          <w:rFonts w:asciiTheme="majorBidi" w:hAnsiTheme="majorBidi" w:cstheme="majorBidi"/>
          <w:szCs w:val="24"/>
        </w:rPr>
        <w:t>rumusan</w:t>
      </w:r>
      <w:r w:rsidRPr="00B86D72">
        <w:rPr>
          <w:rFonts w:asciiTheme="majorBidi" w:hAnsiTheme="majorBidi" w:cstheme="majorBidi"/>
          <w:szCs w:val="24"/>
        </w:rPr>
        <w:t xml:space="preserve"> Yahya Harahap yakni suatu </w:t>
      </w:r>
      <w:r w:rsidR="00DF7EEB">
        <w:rPr>
          <w:rFonts w:asciiTheme="majorBidi" w:hAnsiTheme="majorBidi" w:cstheme="majorBidi"/>
          <w:szCs w:val="24"/>
        </w:rPr>
        <w:t>wa</w:t>
      </w:r>
      <w:r w:rsidRPr="00B86D72">
        <w:rPr>
          <w:rFonts w:asciiTheme="majorBidi" w:hAnsiTheme="majorBidi" w:cstheme="majorBidi"/>
          <w:szCs w:val="24"/>
        </w:rPr>
        <w:t>siat yang mutlak te</w:t>
      </w:r>
      <w:r w:rsidR="00DF7EEB">
        <w:rPr>
          <w:rFonts w:asciiTheme="majorBidi" w:hAnsiTheme="majorBidi" w:cstheme="majorBidi"/>
          <w:szCs w:val="24"/>
        </w:rPr>
        <w:t>r</w:t>
      </w:r>
      <w:r w:rsidRPr="00B86D72">
        <w:rPr>
          <w:rFonts w:asciiTheme="majorBidi" w:hAnsiTheme="majorBidi" w:cstheme="majorBidi"/>
          <w:szCs w:val="24"/>
        </w:rPr>
        <w:t>jadi ketika seseo</w:t>
      </w:r>
      <w:r w:rsidR="00DF7EEB">
        <w:rPr>
          <w:rFonts w:asciiTheme="majorBidi" w:hAnsiTheme="majorBidi" w:cstheme="majorBidi"/>
          <w:szCs w:val="24"/>
        </w:rPr>
        <w:t>r</w:t>
      </w:r>
      <w:r w:rsidRPr="00B86D72">
        <w:rPr>
          <w:rFonts w:asciiTheme="majorBidi" w:hAnsiTheme="majorBidi" w:cstheme="majorBidi"/>
          <w:szCs w:val="24"/>
        </w:rPr>
        <w:t>ang meninggal dunia. Dala</w:t>
      </w:r>
      <w:r w:rsidR="00DF7EEB">
        <w:rPr>
          <w:rFonts w:asciiTheme="majorBidi" w:hAnsiTheme="majorBidi" w:cstheme="majorBidi"/>
          <w:szCs w:val="24"/>
        </w:rPr>
        <w:t>m</w:t>
      </w:r>
      <w:r w:rsidRPr="00B86D72">
        <w:rPr>
          <w:rFonts w:asciiTheme="majorBidi" w:hAnsiTheme="majorBidi" w:cstheme="majorBidi"/>
          <w:szCs w:val="24"/>
        </w:rPr>
        <w:t xml:space="preserve"> pengertian ini, sea</w:t>
      </w:r>
      <w:r w:rsidR="00DF7EEB">
        <w:rPr>
          <w:rFonts w:asciiTheme="majorBidi" w:hAnsiTheme="majorBidi" w:cstheme="majorBidi"/>
          <w:szCs w:val="24"/>
        </w:rPr>
        <w:t>nd</w:t>
      </w:r>
      <w:r w:rsidRPr="00B86D72">
        <w:rPr>
          <w:rFonts w:asciiTheme="majorBidi" w:hAnsiTheme="majorBidi" w:cstheme="majorBidi"/>
          <w:szCs w:val="24"/>
        </w:rPr>
        <w:t>ainya seseorang telah nyata meninggal du</w:t>
      </w:r>
      <w:r w:rsidR="00B37087">
        <w:rPr>
          <w:rFonts w:asciiTheme="majorBidi" w:hAnsiTheme="majorBidi" w:cstheme="majorBidi"/>
          <w:szCs w:val="24"/>
        </w:rPr>
        <w:t>n</w:t>
      </w:r>
      <w:r w:rsidRPr="00B86D72">
        <w:rPr>
          <w:rFonts w:asciiTheme="majorBidi" w:hAnsiTheme="majorBidi" w:cstheme="majorBidi"/>
          <w:szCs w:val="24"/>
        </w:rPr>
        <w:t>ia, maka sebelum harta warisan</w:t>
      </w:r>
      <w:r w:rsidR="00B37087">
        <w:rPr>
          <w:rFonts w:asciiTheme="majorBidi" w:hAnsiTheme="majorBidi" w:cstheme="majorBidi"/>
          <w:szCs w:val="24"/>
        </w:rPr>
        <w:t>n</w:t>
      </w:r>
      <w:r w:rsidRPr="00B86D72">
        <w:rPr>
          <w:rFonts w:asciiTheme="majorBidi" w:hAnsiTheme="majorBidi" w:cstheme="majorBidi"/>
          <w:szCs w:val="24"/>
        </w:rPr>
        <w:t>ya dibagi, wajib dikeluarkan sebagi</w:t>
      </w:r>
      <w:r w:rsidR="00B37087">
        <w:rPr>
          <w:rFonts w:asciiTheme="majorBidi" w:hAnsiTheme="majorBidi" w:cstheme="majorBidi"/>
          <w:szCs w:val="24"/>
        </w:rPr>
        <w:t>an</w:t>
      </w:r>
      <w:r w:rsidRPr="00B86D72">
        <w:rPr>
          <w:rFonts w:asciiTheme="majorBidi" w:hAnsiTheme="majorBidi" w:cstheme="majorBidi"/>
          <w:szCs w:val="24"/>
        </w:rPr>
        <w:t xml:space="preserve"> ha</w:t>
      </w:r>
      <w:r w:rsidR="00B37087">
        <w:rPr>
          <w:rFonts w:asciiTheme="majorBidi" w:hAnsiTheme="majorBidi" w:cstheme="majorBidi"/>
          <w:szCs w:val="24"/>
        </w:rPr>
        <w:t>rt</w:t>
      </w:r>
      <w:r w:rsidRPr="00B86D72">
        <w:rPr>
          <w:rFonts w:asciiTheme="majorBidi" w:hAnsiTheme="majorBidi" w:cstheme="majorBidi"/>
          <w:szCs w:val="24"/>
        </w:rPr>
        <w:t>a warisannya y</w:t>
      </w:r>
      <w:r w:rsidR="00B37087">
        <w:rPr>
          <w:rFonts w:asciiTheme="majorBidi" w:hAnsiTheme="majorBidi" w:cstheme="majorBidi"/>
          <w:szCs w:val="24"/>
        </w:rPr>
        <w:t>a</w:t>
      </w:r>
      <w:r w:rsidRPr="00B86D72">
        <w:rPr>
          <w:rFonts w:asciiTheme="majorBidi" w:hAnsiTheme="majorBidi" w:cstheme="majorBidi"/>
          <w:szCs w:val="24"/>
        </w:rPr>
        <w:t>ng dihitung sebagai wasiat wajibah. Selanjutnya, def</w:t>
      </w:r>
      <w:r w:rsidR="00B37087">
        <w:rPr>
          <w:rFonts w:asciiTheme="majorBidi" w:hAnsiTheme="majorBidi" w:cstheme="majorBidi"/>
          <w:szCs w:val="24"/>
        </w:rPr>
        <w:t>in</w:t>
      </w:r>
      <w:r w:rsidRPr="00B86D72">
        <w:rPr>
          <w:rFonts w:asciiTheme="majorBidi" w:hAnsiTheme="majorBidi" w:cstheme="majorBidi"/>
          <w:szCs w:val="24"/>
        </w:rPr>
        <w:t xml:space="preserve">isi </w:t>
      </w:r>
      <w:r w:rsidR="00B37087">
        <w:rPr>
          <w:rFonts w:asciiTheme="majorBidi" w:hAnsiTheme="majorBidi" w:cstheme="majorBidi"/>
          <w:szCs w:val="24"/>
        </w:rPr>
        <w:t>kedua</w:t>
      </w:r>
      <w:r w:rsidRPr="00B86D72">
        <w:rPr>
          <w:rFonts w:asciiTheme="majorBidi" w:hAnsiTheme="majorBidi" w:cstheme="majorBidi"/>
          <w:szCs w:val="24"/>
        </w:rPr>
        <w:t xml:space="preserve"> member</w:t>
      </w:r>
      <w:r w:rsidR="00B37087">
        <w:rPr>
          <w:rFonts w:asciiTheme="majorBidi" w:hAnsiTheme="majorBidi" w:cstheme="majorBidi"/>
          <w:szCs w:val="24"/>
        </w:rPr>
        <w:t>ik</w:t>
      </w:r>
      <w:r w:rsidRPr="00B86D72">
        <w:rPr>
          <w:rFonts w:asciiTheme="majorBidi" w:hAnsiTheme="majorBidi" w:cstheme="majorBidi"/>
          <w:szCs w:val="24"/>
        </w:rPr>
        <w:t>an p</w:t>
      </w:r>
      <w:r w:rsidR="00B37087">
        <w:rPr>
          <w:rFonts w:asciiTheme="majorBidi" w:hAnsiTheme="majorBidi" w:cstheme="majorBidi"/>
          <w:szCs w:val="24"/>
        </w:rPr>
        <w:t>engertian yang lebih khusus, di</w:t>
      </w:r>
      <w:r w:rsidRPr="00B86D72">
        <w:rPr>
          <w:rFonts w:asciiTheme="majorBidi" w:hAnsiTheme="majorBidi" w:cstheme="majorBidi"/>
          <w:szCs w:val="24"/>
        </w:rPr>
        <w:t>mana berlakunya wa</w:t>
      </w:r>
      <w:r w:rsidR="00B37087">
        <w:rPr>
          <w:rFonts w:asciiTheme="majorBidi" w:hAnsiTheme="majorBidi" w:cstheme="majorBidi"/>
          <w:szCs w:val="24"/>
        </w:rPr>
        <w:t>siat</w:t>
      </w:r>
      <w:r w:rsidRPr="00B86D72">
        <w:rPr>
          <w:rFonts w:asciiTheme="majorBidi" w:hAnsiTheme="majorBidi" w:cstheme="majorBidi"/>
          <w:szCs w:val="24"/>
        </w:rPr>
        <w:t xml:space="preserve"> wajibah bersentuhan dengan i</w:t>
      </w:r>
      <w:r w:rsidR="00B37087">
        <w:rPr>
          <w:rFonts w:asciiTheme="majorBidi" w:hAnsiTheme="majorBidi" w:cstheme="majorBidi"/>
          <w:szCs w:val="24"/>
        </w:rPr>
        <w:t>n</w:t>
      </w:r>
      <w:r w:rsidRPr="00B86D72">
        <w:rPr>
          <w:rFonts w:asciiTheme="majorBidi" w:hAnsiTheme="majorBidi" w:cstheme="majorBidi"/>
          <w:szCs w:val="24"/>
        </w:rPr>
        <w:t>tervensi pemerintah. Untuk itu, dalam pelaksanaannya harus melalui proses penetapan pengadilan, bukan terjadi dengan sendirinya, yang diberikan kepada orang-</w:t>
      </w:r>
      <w:r w:rsidR="00B37087">
        <w:rPr>
          <w:rFonts w:asciiTheme="majorBidi" w:hAnsiTheme="majorBidi" w:cstheme="majorBidi"/>
          <w:szCs w:val="24"/>
        </w:rPr>
        <w:t>o</w:t>
      </w:r>
      <w:r w:rsidRPr="00B86D72">
        <w:rPr>
          <w:rFonts w:asciiTheme="majorBidi" w:hAnsiTheme="majorBidi" w:cstheme="majorBidi"/>
          <w:szCs w:val="24"/>
        </w:rPr>
        <w:t>rang terte</w:t>
      </w:r>
      <w:r w:rsidR="00B37087">
        <w:rPr>
          <w:rFonts w:asciiTheme="majorBidi" w:hAnsiTheme="majorBidi" w:cstheme="majorBidi"/>
          <w:szCs w:val="24"/>
        </w:rPr>
        <w:t>n</w:t>
      </w:r>
      <w:r w:rsidRPr="00B86D72">
        <w:rPr>
          <w:rFonts w:asciiTheme="majorBidi" w:hAnsiTheme="majorBidi" w:cstheme="majorBidi"/>
          <w:szCs w:val="24"/>
        </w:rPr>
        <w:t>tu dalam keadaan tertentu pula.</w:t>
      </w:r>
    </w:p>
    <w:p w:rsidR="00945C83" w:rsidRDefault="00B86D72" w:rsidP="002E0150">
      <w:pPr>
        <w:widowControl w:val="0"/>
        <w:autoSpaceDE w:val="0"/>
        <w:autoSpaceDN w:val="0"/>
        <w:spacing w:line="480" w:lineRule="auto"/>
        <w:ind w:left="360" w:firstLine="720"/>
        <w:jc w:val="both"/>
        <w:rPr>
          <w:rFonts w:asciiTheme="majorBidi" w:hAnsiTheme="majorBidi" w:cstheme="majorBidi"/>
          <w:szCs w:val="24"/>
          <w:vertAlign w:val="superscript"/>
        </w:rPr>
      </w:pPr>
      <w:r w:rsidRPr="00B86D72">
        <w:rPr>
          <w:rFonts w:asciiTheme="majorBidi" w:hAnsiTheme="majorBidi" w:cstheme="majorBidi"/>
          <w:szCs w:val="24"/>
        </w:rPr>
        <w:t>Dalam Ensiklope</w:t>
      </w:r>
      <w:r w:rsidR="00B37087">
        <w:rPr>
          <w:rFonts w:asciiTheme="majorBidi" w:hAnsiTheme="majorBidi" w:cstheme="majorBidi"/>
          <w:szCs w:val="24"/>
        </w:rPr>
        <w:t>d</w:t>
      </w:r>
      <w:r w:rsidRPr="00B86D72">
        <w:rPr>
          <w:rFonts w:asciiTheme="majorBidi" w:hAnsiTheme="majorBidi" w:cstheme="majorBidi"/>
          <w:szCs w:val="24"/>
        </w:rPr>
        <w:t>i Hukum Islam dikemukakan bahwa wasiat wajibah</w:t>
      </w:r>
      <w:r w:rsidR="00B37087">
        <w:rPr>
          <w:rFonts w:asciiTheme="majorBidi" w:hAnsiTheme="majorBidi" w:cstheme="majorBidi"/>
          <w:szCs w:val="24"/>
        </w:rPr>
        <w:t xml:space="preserve"> </w:t>
      </w:r>
      <w:r w:rsidRPr="00B86D72">
        <w:rPr>
          <w:rFonts w:asciiTheme="majorBidi" w:hAnsiTheme="majorBidi" w:cstheme="majorBidi"/>
          <w:szCs w:val="24"/>
        </w:rPr>
        <w:t>merupakan suatu wasiat yang diperuntukkan kepada ahli waris atau kerabat yang tidak memp</w:t>
      </w:r>
      <w:r w:rsidR="00B37087">
        <w:rPr>
          <w:rFonts w:asciiTheme="majorBidi" w:hAnsiTheme="majorBidi" w:cstheme="majorBidi"/>
          <w:szCs w:val="24"/>
        </w:rPr>
        <w:t>e</w:t>
      </w:r>
      <w:r w:rsidRPr="00B86D72">
        <w:rPr>
          <w:rFonts w:asciiTheme="majorBidi" w:hAnsiTheme="majorBidi" w:cstheme="majorBidi"/>
          <w:szCs w:val="24"/>
        </w:rPr>
        <w:t>roleh bagian harta warisan dari orang yang wafat karena</w:t>
      </w:r>
      <w:r w:rsidR="00B37087">
        <w:rPr>
          <w:rFonts w:asciiTheme="majorBidi" w:hAnsiTheme="majorBidi" w:cstheme="majorBidi"/>
          <w:szCs w:val="24"/>
        </w:rPr>
        <w:t xml:space="preserve"> </w:t>
      </w:r>
      <w:r w:rsidRPr="00B86D72">
        <w:rPr>
          <w:rFonts w:asciiTheme="majorBidi" w:hAnsiTheme="majorBidi" w:cstheme="majorBidi"/>
          <w:szCs w:val="24"/>
        </w:rPr>
        <w:t>adanya suatu halangan syara</w:t>
      </w:r>
      <w:r w:rsidR="00B37087">
        <w:rPr>
          <w:rFonts w:asciiTheme="majorBidi" w:hAnsiTheme="majorBidi" w:cstheme="majorBidi"/>
          <w:szCs w:val="24"/>
        </w:rPr>
        <w:t>’</w:t>
      </w:r>
      <w:r w:rsidR="006D5458">
        <w:rPr>
          <w:rFonts w:asciiTheme="majorBidi" w:hAnsiTheme="majorBidi" w:cstheme="majorBidi"/>
          <w:szCs w:val="24"/>
        </w:rPr>
        <w:t>.</w:t>
      </w:r>
      <w:r w:rsidR="00B37087">
        <w:rPr>
          <w:rStyle w:val="FootnoteReference"/>
          <w:rFonts w:asciiTheme="majorBidi" w:hAnsiTheme="majorBidi" w:cstheme="majorBidi"/>
          <w:szCs w:val="24"/>
        </w:rPr>
        <w:footnoteReference w:id="17"/>
      </w:r>
    </w:p>
    <w:p w:rsidR="00945C83" w:rsidRDefault="00B86D72" w:rsidP="002E0150">
      <w:pPr>
        <w:widowControl w:val="0"/>
        <w:autoSpaceDE w:val="0"/>
        <w:autoSpaceDN w:val="0"/>
        <w:spacing w:line="480" w:lineRule="auto"/>
        <w:ind w:left="360" w:firstLine="720"/>
        <w:jc w:val="both"/>
        <w:rPr>
          <w:rFonts w:asciiTheme="majorBidi" w:hAnsiTheme="majorBidi" w:cstheme="majorBidi"/>
          <w:szCs w:val="24"/>
        </w:rPr>
      </w:pPr>
      <w:r w:rsidRPr="00B86D72">
        <w:rPr>
          <w:rFonts w:asciiTheme="majorBidi" w:hAnsiTheme="majorBidi" w:cstheme="majorBidi"/>
          <w:szCs w:val="24"/>
        </w:rPr>
        <w:t>Ensiklopedi Hukum Islam kelihatannya mengakomodir</w:t>
      </w:r>
      <w:r w:rsidR="00945C83">
        <w:rPr>
          <w:rFonts w:asciiTheme="majorBidi" w:hAnsiTheme="majorBidi" w:cstheme="majorBidi"/>
          <w:szCs w:val="24"/>
        </w:rPr>
        <w:t xml:space="preserve"> pendapat sebagian kecil fuqaha’</w:t>
      </w:r>
      <w:r w:rsidRPr="00B86D72">
        <w:rPr>
          <w:rFonts w:asciiTheme="majorBidi" w:hAnsiTheme="majorBidi" w:cstheme="majorBidi"/>
          <w:szCs w:val="24"/>
        </w:rPr>
        <w:t xml:space="preserve"> yang berpendapat bahwa wasiat merupakan hak sebagian ahli waris atau kerabat yang tidak memperoleh bagian warisan</w:t>
      </w:r>
      <w:r w:rsidR="00945C83">
        <w:rPr>
          <w:rFonts w:asciiTheme="majorBidi" w:hAnsiTheme="majorBidi" w:cstheme="majorBidi"/>
          <w:szCs w:val="24"/>
        </w:rPr>
        <w:t xml:space="preserve"> </w:t>
      </w:r>
      <w:r w:rsidRPr="00B86D72">
        <w:rPr>
          <w:rFonts w:asciiTheme="majorBidi" w:hAnsiTheme="majorBidi" w:cstheme="majorBidi"/>
          <w:szCs w:val="24"/>
        </w:rPr>
        <w:lastRenderedPageBreak/>
        <w:t>diseb</w:t>
      </w:r>
      <w:r w:rsidR="00945C83">
        <w:rPr>
          <w:rFonts w:asciiTheme="majorBidi" w:hAnsiTheme="majorBidi" w:cstheme="majorBidi"/>
          <w:szCs w:val="24"/>
        </w:rPr>
        <w:t>ab</w:t>
      </w:r>
      <w:r w:rsidRPr="00B86D72">
        <w:rPr>
          <w:rFonts w:asciiTheme="majorBidi" w:hAnsiTheme="majorBidi" w:cstheme="majorBidi"/>
          <w:szCs w:val="24"/>
        </w:rPr>
        <w:t>kan hala</w:t>
      </w:r>
      <w:r w:rsidR="00945C83">
        <w:rPr>
          <w:rFonts w:asciiTheme="majorBidi" w:hAnsiTheme="majorBidi" w:cstheme="majorBidi"/>
          <w:szCs w:val="24"/>
        </w:rPr>
        <w:t>ngan syara’</w:t>
      </w:r>
      <w:r w:rsidRPr="00B86D72">
        <w:rPr>
          <w:rFonts w:asciiTheme="majorBidi" w:hAnsiTheme="majorBidi" w:cstheme="majorBidi"/>
          <w:szCs w:val="24"/>
        </w:rPr>
        <w:t>. Na</w:t>
      </w:r>
      <w:r w:rsidR="00945C83">
        <w:rPr>
          <w:rFonts w:asciiTheme="majorBidi" w:hAnsiTheme="majorBidi" w:cstheme="majorBidi"/>
          <w:szCs w:val="24"/>
        </w:rPr>
        <w:t xml:space="preserve">mun </w:t>
      </w:r>
      <w:r w:rsidRPr="00B86D72">
        <w:rPr>
          <w:rFonts w:asciiTheme="majorBidi" w:hAnsiTheme="majorBidi" w:cstheme="majorBidi"/>
          <w:szCs w:val="24"/>
        </w:rPr>
        <w:t>pengertian ini tidak secara nyata menjel</w:t>
      </w:r>
      <w:r w:rsidR="00945C83">
        <w:rPr>
          <w:rFonts w:asciiTheme="majorBidi" w:hAnsiTheme="majorBidi" w:cstheme="majorBidi"/>
          <w:szCs w:val="24"/>
        </w:rPr>
        <w:t>a</w:t>
      </w:r>
      <w:r w:rsidRPr="00B86D72">
        <w:rPr>
          <w:rFonts w:asciiTheme="majorBidi" w:hAnsiTheme="majorBidi" w:cstheme="majorBidi"/>
          <w:szCs w:val="24"/>
        </w:rPr>
        <w:t xml:space="preserve">skan siapa yang wajib </w:t>
      </w:r>
      <w:r w:rsidR="00945C83">
        <w:rPr>
          <w:rFonts w:asciiTheme="majorBidi" w:hAnsiTheme="majorBidi" w:cstheme="majorBidi"/>
          <w:szCs w:val="24"/>
        </w:rPr>
        <w:t>men</w:t>
      </w:r>
      <w:r w:rsidRPr="00B86D72">
        <w:rPr>
          <w:rFonts w:asciiTheme="majorBidi" w:hAnsiTheme="majorBidi" w:cstheme="majorBidi"/>
          <w:szCs w:val="24"/>
        </w:rPr>
        <w:t xml:space="preserve">geluarkan wasiat tersebut pada saat pewasiat telah </w:t>
      </w:r>
      <w:r w:rsidR="00945C83">
        <w:rPr>
          <w:rFonts w:asciiTheme="majorBidi" w:hAnsiTheme="majorBidi" w:cstheme="majorBidi"/>
          <w:szCs w:val="24"/>
        </w:rPr>
        <w:t>m</w:t>
      </w:r>
      <w:r w:rsidRPr="00B86D72">
        <w:rPr>
          <w:rFonts w:asciiTheme="majorBidi" w:hAnsiTheme="majorBidi" w:cstheme="majorBidi"/>
          <w:szCs w:val="24"/>
        </w:rPr>
        <w:t>e</w:t>
      </w:r>
      <w:r w:rsidR="00945C83">
        <w:rPr>
          <w:rFonts w:asciiTheme="majorBidi" w:hAnsiTheme="majorBidi" w:cstheme="majorBidi"/>
          <w:szCs w:val="24"/>
        </w:rPr>
        <w:t>nin</w:t>
      </w:r>
      <w:r w:rsidRPr="00B86D72">
        <w:rPr>
          <w:rFonts w:asciiTheme="majorBidi" w:hAnsiTheme="majorBidi" w:cstheme="majorBidi"/>
          <w:szCs w:val="24"/>
        </w:rPr>
        <w:t>ggal d</w:t>
      </w:r>
      <w:r w:rsidR="00945C83">
        <w:rPr>
          <w:rFonts w:asciiTheme="majorBidi" w:hAnsiTheme="majorBidi" w:cstheme="majorBidi"/>
          <w:szCs w:val="24"/>
        </w:rPr>
        <w:t>unia</w:t>
      </w:r>
      <w:r w:rsidRPr="00B86D72">
        <w:rPr>
          <w:rFonts w:asciiTheme="majorBidi" w:hAnsiTheme="majorBidi" w:cstheme="majorBidi"/>
          <w:szCs w:val="24"/>
        </w:rPr>
        <w:t>, ap</w:t>
      </w:r>
      <w:r w:rsidR="00945C83">
        <w:rPr>
          <w:rFonts w:asciiTheme="majorBidi" w:hAnsiTheme="majorBidi" w:cstheme="majorBidi"/>
          <w:szCs w:val="24"/>
        </w:rPr>
        <w:t>ak</w:t>
      </w:r>
      <w:r w:rsidRPr="00B86D72">
        <w:rPr>
          <w:rFonts w:asciiTheme="majorBidi" w:hAnsiTheme="majorBidi" w:cstheme="majorBidi"/>
          <w:szCs w:val="24"/>
        </w:rPr>
        <w:t>ah wasiat yang diberikan kepada ahli waris itu wajib se</w:t>
      </w:r>
      <w:r w:rsidR="00945C83">
        <w:rPr>
          <w:rFonts w:asciiTheme="majorBidi" w:hAnsiTheme="majorBidi" w:cstheme="majorBidi"/>
          <w:szCs w:val="24"/>
        </w:rPr>
        <w:t>ca</w:t>
      </w:r>
      <w:r w:rsidRPr="00B86D72">
        <w:rPr>
          <w:rFonts w:asciiTheme="majorBidi" w:hAnsiTheme="majorBidi" w:cstheme="majorBidi"/>
          <w:szCs w:val="24"/>
        </w:rPr>
        <w:t>ra mu</w:t>
      </w:r>
      <w:r w:rsidR="00945C83">
        <w:rPr>
          <w:rFonts w:asciiTheme="majorBidi" w:hAnsiTheme="majorBidi" w:cstheme="majorBidi"/>
          <w:szCs w:val="24"/>
        </w:rPr>
        <w:t>t</w:t>
      </w:r>
      <w:r w:rsidRPr="00B86D72">
        <w:rPr>
          <w:rFonts w:asciiTheme="majorBidi" w:hAnsiTheme="majorBidi" w:cstheme="majorBidi"/>
          <w:szCs w:val="24"/>
        </w:rPr>
        <w:t>lak be</w:t>
      </w:r>
      <w:r w:rsidR="00945C83">
        <w:rPr>
          <w:rFonts w:asciiTheme="majorBidi" w:hAnsiTheme="majorBidi" w:cstheme="majorBidi"/>
          <w:szCs w:val="24"/>
        </w:rPr>
        <w:t>rdasarkan nash syara’</w:t>
      </w:r>
      <w:r w:rsidRPr="00B86D72">
        <w:rPr>
          <w:rFonts w:asciiTheme="majorBidi" w:hAnsiTheme="majorBidi" w:cstheme="majorBidi"/>
          <w:szCs w:val="24"/>
        </w:rPr>
        <w:t xml:space="preserve"> atau berdasarkan perti</w:t>
      </w:r>
      <w:r w:rsidR="00945C83">
        <w:rPr>
          <w:rFonts w:asciiTheme="majorBidi" w:hAnsiTheme="majorBidi" w:cstheme="majorBidi"/>
          <w:szCs w:val="24"/>
        </w:rPr>
        <w:t>m</w:t>
      </w:r>
      <w:r w:rsidRPr="00B86D72">
        <w:rPr>
          <w:rFonts w:asciiTheme="majorBidi" w:hAnsiTheme="majorBidi" w:cstheme="majorBidi"/>
          <w:szCs w:val="24"/>
        </w:rPr>
        <w:t>ba</w:t>
      </w:r>
      <w:r w:rsidR="00945C83">
        <w:rPr>
          <w:rFonts w:asciiTheme="majorBidi" w:hAnsiTheme="majorBidi" w:cstheme="majorBidi"/>
          <w:szCs w:val="24"/>
        </w:rPr>
        <w:t>ngan kemasl</w:t>
      </w:r>
      <w:r w:rsidRPr="00B86D72">
        <w:rPr>
          <w:rFonts w:asciiTheme="majorBidi" w:hAnsiTheme="majorBidi" w:cstheme="majorBidi"/>
          <w:szCs w:val="24"/>
        </w:rPr>
        <w:t>ah</w:t>
      </w:r>
      <w:r w:rsidR="00945C83">
        <w:rPr>
          <w:rFonts w:asciiTheme="majorBidi" w:hAnsiTheme="majorBidi" w:cstheme="majorBidi"/>
          <w:szCs w:val="24"/>
        </w:rPr>
        <w:t>a</w:t>
      </w:r>
      <w:r w:rsidRPr="00B86D72">
        <w:rPr>
          <w:rFonts w:asciiTheme="majorBidi" w:hAnsiTheme="majorBidi" w:cstheme="majorBidi"/>
          <w:szCs w:val="24"/>
        </w:rPr>
        <w:t>tan (</w:t>
      </w:r>
      <w:r w:rsidRPr="00FD69BF">
        <w:rPr>
          <w:rFonts w:asciiTheme="majorBidi" w:hAnsiTheme="majorBidi" w:cstheme="majorBidi"/>
          <w:i/>
          <w:iCs/>
          <w:szCs w:val="24"/>
        </w:rPr>
        <w:t>mas</w:t>
      </w:r>
      <w:r w:rsidR="00945C83" w:rsidRPr="00FD69BF">
        <w:rPr>
          <w:rFonts w:asciiTheme="majorBidi" w:hAnsiTheme="majorBidi" w:cstheme="majorBidi"/>
          <w:i/>
          <w:iCs/>
          <w:szCs w:val="24"/>
        </w:rPr>
        <w:t>halih al-</w:t>
      </w:r>
      <w:r w:rsidRPr="00FD69BF">
        <w:rPr>
          <w:rFonts w:asciiTheme="majorBidi" w:hAnsiTheme="majorBidi" w:cstheme="majorBidi"/>
          <w:i/>
          <w:iCs/>
          <w:szCs w:val="24"/>
        </w:rPr>
        <w:t>mursalah</w:t>
      </w:r>
      <w:r w:rsidRPr="00B86D72">
        <w:rPr>
          <w:rFonts w:asciiTheme="majorBidi" w:hAnsiTheme="majorBidi" w:cstheme="majorBidi"/>
          <w:szCs w:val="24"/>
        </w:rPr>
        <w:t>).</w:t>
      </w:r>
    </w:p>
    <w:p w:rsidR="00DF4A72" w:rsidRDefault="00B86D72" w:rsidP="002E0150">
      <w:pPr>
        <w:widowControl w:val="0"/>
        <w:autoSpaceDE w:val="0"/>
        <w:autoSpaceDN w:val="0"/>
        <w:spacing w:line="480" w:lineRule="auto"/>
        <w:ind w:left="360" w:firstLine="720"/>
        <w:jc w:val="both"/>
        <w:rPr>
          <w:rFonts w:asciiTheme="majorBidi" w:hAnsiTheme="majorBidi" w:cstheme="majorBidi"/>
          <w:szCs w:val="24"/>
        </w:rPr>
      </w:pPr>
      <w:r w:rsidRPr="00B86D72">
        <w:rPr>
          <w:rFonts w:asciiTheme="majorBidi" w:hAnsiTheme="majorBidi" w:cstheme="majorBidi"/>
          <w:szCs w:val="24"/>
        </w:rPr>
        <w:t>Apabila dipe</w:t>
      </w:r>
      <w:r w:rsidR="004B5A24">
        <w:rPr>
          <w:rFonts w:asciiTheme="majorBidi" w:hAnsiTheme="majorBidi" w:cstheme="majorBidi"/>
          <w:szCs w:val="24"/>
        </w:rPr>
        <w:t>r</w:t>
      </w:r>
      <w:r w:rsidRPr="00B86D72">
        <w:rPr>
          <w:rFonts w:asciiTheme="majorBidi" w:hAnsiTheme="majorBidi" w:cstheme="majorBidi"/>
          <w:szCs w:val="24"/>
        </w:rPr>
        <w:t xml:space="preserve">hatikan </w:t>
      </w:r>
      <w:r w:rsidR="004B5A24">
        <w:rPr>
          <w:rFonts w:asciiTheme="majorBidi" w:hAnsiTheme="majorBidi" w:cstheme="majorBidi"/>
          <w:szCs w:val="24"/>
        </w:rPr>
        <w:t>lebih</w:t>
      </w:r>
      <w:r w:rsidRPr="00B86D72">
        <w:rPr>
          <w:rFonts w:asciiTheme="majorBidi" w:hAnsiTheme="majorBidi" w:cstheme="majorBidi"/>
          <w:szCs w:val="24"/>
        </w:rPr>
        <w:t xml:space="preserve"> jauh beberapa definis</w:t>
      </w:r>
      <w:r w:rsidR="004B5A24">
        <w:rPr>
          <w:rFonts w:asciiTheme="majorBidi" w:hAnsiTheme="majorBidi" w:cstheme="majorBidi"/>
          <w:szCs w:val="24"/>
        </w:rPr>
        <w:t>i</w:t>
      </w:r>
      <w:r w:rsidRPr="00B86D72">
        <w:rPr>
          <w:rFonts w:asciiTheme="majorBidi" w:hAnsiTheme="majorBidi" w:cstheme="majorBidi"/>
          <w:szCs w:val="24"/>
        </w:rPr>
        <w:t xml:space="preserve"> di atas, terdapat dua rumusan yang berbe</w:t>
      </w:r>
      <w:r w:rsidR="004B5A24">
        <w:rPr>
          <w:rFonts w:asciiTheme="majorBidi" w:hAnsiTheme="majorBidi" w:cstheme="majorBidi"/>
          <w:szCs w:val="24"/>
        </w:rPr>
        <w:t>d</w:t>
      </w:r>
      <w:r w:rsidRPr="00B86D72">
        <w:rPr>
          <w:rFonts w:asciiTheme="majorBidi" w:hAnsiTheme="majorBidi" w:cstheme="majorBidi"/>
          <w:szCs w:val="24"/>
        </w:rPr>
        <w:t>a</w:t>
      </w:r>
      <w:r w:rsidR="004B5A24">
        <w:rPr>
          <w:rFonts w:asciiTheme="majorBidi" w:hAnsiTheme="majorBidi" w:cstheme="majorBidi"/>
          <w:szCs w:val="24"/>
        </w:rPr>
        <w:t>, Pertama, wasiat wajibah adalah</w:t>
      </w:r>
      <w:r w:rsidRPr="00B86D72">
        <w:rPr>
          <w:rFonts w:asciiTheme="majorBidi" w:hAnsiTheme="majorBidi" w:cstheme="majorBidi"/>
          <w:szCs w:val="24"/>
        </w:rPr>
        <w:t xml:space="preserve"> wasi</w:t>
      </w:r>
      <w:r w:rsidR="004B5A24">
        <w:rPr>
          <w:rFonts w:asciiTheme="majorBidi" w:hAnsiTheme="majorBidi" w:cstheme="majorBidi"/>
          <w:szCs w:val="24"/>
        </w:rPr>
        <w:t>a</w:t>
      </w:r>
      <w:r w:rsidRPr="00B86D72">
        <w:rPr>
          <w:rFonts w:asciiTheme="majorBidi" w:hAnsiTheme="majorBidi" w:cstheme="majorBidi"/>
          <w:szCs w:val="24"/>
        </w:rPr>
        <w:t>t ya</w:t>
      </w:r>
      <w:r w:rsidR="004B5A24">
        <w:rPr>
          <w:rFonts w:asciiTheme="majorBidi" w:hAnsiTheme="majorBidi" w:cstheme="majorBidi"/>
          <w:szCs w:val="24"/>
        </w:rPr>
        <w:t>n</w:t>
      </w:r>
      <w:r w:rsidRPr="00B86D72">
        <w:rPr>
          <w:rFonts w:asciiTheme="majorBidi" w:hAnsiTheme="majorBidi" w:cstheme="majorBidi"/>
          <w:szCs w:val="24"/>
        </w:rPr>
        <w:t>g secara mutlak terjadi keti</w:t>
      </w:r>
      <w:r w:rsidR="004B5A24">
        <w:rPr>
          <w:rFonts w:asciiTheme="majorBidi" w:hAnsiTheme="majorBidi" w:cstheme="majorBidi"/>
          <w:szCs w:val="24"/>
        </w:rPr>
        <w:t>ka</w:t>
      </w:r>
      <w:r w:rsidRPr="00B86D72">
        <w:rPr>
          <w:rFonts w:asciiTheme="majorBidi" w:hAnsiTheme="majorBidi" w:cstheme="majorBidi"/>
          <w:szCs w:val="24"/>
        </w:rPr>
        <w:t xml:space="preserve"> s</w:t>
      </w:r>
      <w:r w:rsidR="004B5A24">
        <w:rPr>
          <w:rFonts w:asciiTheme="majorBidi" w:hAnsiTheme="majorBidi" w:cstheme="majorBidi"/>
          <w:szCs w:val="24"/>
        </w:rPr>
        <w:t>e</w:t>
      </w:r>
      <w:r w:rsidRPr="00B86D72">
        <w:rPr>
          <w:rFonts w:asciiTheme="majorBidi" w:hAnsiTheme="majorBidi" w:cstheme="majorBidi"/>
          <w:szCs w:val="24"/>
        </w:rPr>
        <w:t>seora</w:t>
      </w:r>
      <w:r w:rsidR="004B5A24">
        <w:rPr>
          <w:rFonts w:asciiTheme="majorBidi" w:hAnsiTheme="majorBidi" w:cstheme="majorBidi"/>
          <w:szCs w:val="24"/>
        </w:rPr>
        <w:t>n</w:t>
      </w:r>
      <w:r w:rsidRPr="00B86D72">
        <w:rPr>
          <w:rFonts w:asciiTheme="majorBidi" w:hAnsiTheme="majorBidi" w:cstheme="majorBidi"/>
          <w:szCs w:val="24"/>
        </w:rPr>
        <w:t>g meni</w:t>
      </w:r>
      <w:r w:rsidR="004B5A24">
        <w:rPr>
          <w:rFonts w:asciiTheme="majorBidi" w:hAnsiTheme="majorBidi" w:cstheme="majorBidi"/>
          <w:szCs w:val="24"/>
        </w:rPr>
        <w:t>n</w:t>
      </w:r>
      <w:r w:rsidRPr="00B86D72">
        <w:rPr>
          <w:rFonts w:asciiTheme="majorBidi" w:hAnsiTheme="majorBidi" w:cstheme="majorBidi"/>
          <w:szCs w:val="24"/>
        </w:rPr>
        <w:t>gg</w:t>
      </w:r>
      <w:r w:rsidR="004B5A24">
        <w:rPr>
          <w:rFonts w:asciiTheme="majorBidi" w:hAnsiTheme="majorBidi" w:cstheme="majorBidi"/>
          <w:szCs w:val="24"/>
        </w:rPr>
        <w:t>al</w:t>
      </w:r>
      <w:r w:rsidRPr="00B86D72">
        <w:rPr>
          <w:rFonts w:asciiTheme="majorBidi" w:hAnsiTheme="majorBidi" w:cstheme="majorBidi"/>
          <w:szCs w:val="24"/>
        </w:rPr>
        <w:t xml:space="preserve"> duni</w:t>
      </w:r>
      <w:r w:rsidR="004B5A24">
        <w:rPr>
          <w:rFonts w:asciiTheme="majorBidi" w:hAnsiTheme="majorBidi" w:cstheme="majorBidi"/>
          <w:szCs w:val="24"/>
        </w:rPr>
        <w:t>a</w:t>
      </w:r>
      <w:r w:rsidRPr="00B86D72">
        <w:rPr>
          <w:rFonts w:asciiTheme="majorBidi" w:hAnsiTheme="majorBidi" w:cstheme="majorBidi"/>
          <w:szCs w:val="24"/>
        </w:rPr>
        <w:t>. Ap</w:t>
      </w:r>
      <w:r w:rsidR="00DF4A72">
        <w:rPr>
          <w:rFonts w:asciiTheme="majorBidi" w:hAnsiTheme="majorBidi" w:cstheme="majorBidi"/>
          <w:szCs w:val="24"/>
        </w:rPr>
        <w:t>a</w:t>
      </w:r>
      <w:r w:rsidRPr="00B86D72">
        <w:rPr>
          <w:rFonts w:asciiTheme="majorBidi" w:hAnsiTheme="majorBidi" w:cstheme="majorBidi"/>
          <w:szCs w:val="24"/>
        </w:rPr>
        <w:t>bi</w:t>
      </w:r>
      <w:r w:rsidR="00DF4A72">
        <w:rPr>
          <w:rFonts w:asciiTheme="majorBidi" w:hAnsiTheme="majorBidi" w:cstheme="majorBidi"/>
          <w:szCs w:val="24"/>
        </w:rPr>
        <w:t>l</w:t>
      </w:r>
      <w:r w:rsidRPr="00B86D72">
        <w:rPr>
          <w:rFonts w:asciiTheme="majorBidi" w:hAnsiTheme="majorBidi" w:cstheme="majorBidi"/>
          <w:szCs w:val="24"/>
        </w:rPr>
        <w:t>a seseora</w:t>
      </w:r>
      <w:r w:rsidR="00DF4A72">
        <w:rPr>
          <w:rFonts w:asciiTheme="majorBidi" w:hAnsiTheme="majorBidi" w:cstheme="majorBidi"/>
          <w:szCs w:val="24"/>
        </w:rPr>
        <w:t>n</w:t>
      </w:r>
      <w:r w:rsidRPr="00B86D72">
        <w:rPr>
          <w:rFonts w:asciiTheme="majorBidi" w:hAnsiTheme="majorBidi" w:cstheme="majorBidi"/>
          <w:szCs w:val="24"/>
        </w:rPr>
        <w:t xml:space="preserve">g meninggal </w:t>
      </w:r>
      <w:r w:rsidR="00DF4A72">
        <w:rPr>
          <w:rFonts w:asciiTheme="majorBidi" w:hAnsiTheme="majorBidi" w:cstheme="majorBidi"/>
          <w:szCs w:val="24"/>
        </w:rPr>
        <w:t>dunia, maka</w:t>
      </w:r>
      <w:r w:rsidRPr="00B86D72">
        <w:rPr>
          <w:rFonts w:asciiTheme="majorBidi" w:hAnsiTheme="majorBidi" w:cstheme="majorBidi"/>
          <w:szCs w:val="24"/>
        </w:rPr>
        <w:t xml:space="preserve"> wajib dike</w:t>
      </w:r>
      <w:r w:rsidR="00DF4A72">
        <w:rPr>
          <w:rFonts w:asciiTheme="majorBidi" w:hAnsiTheme="majorBidi" w:cstheme="majorBidi"/>
          <w:szCs w:val="24"/>
        </w:rPr>
        <w:t>luarkan</w:t>
      </w:r>
      <w:r w:rsidRPr="00B86D72">
        <w:rPr>
          <w:rFonts w:asciiTheme="majorBidi" w:hAnsiTheme="majorBidi" w:cstheme="majorBidi"/>
          <w:szCs w:val="24"/>
        </w:rPr>
        <w:t xml:space="preserve"> sebagia</w:t>
      </w:r>
      <w:r w:rsidR="00DF4A72">
        <w:rPr>
          <w:rFonts w:asciiTheme="majorBidi" w:hAnsiTheme="majorBidi" w:cstheme="majorBidi"/>
          <w:szCs w:val="24"/>
        </w:rPr>
        <w:t>n</w:t>
      </w:r>
      <w:r w:rsidRPr="00B86D72">
        <w:rPr>
          <w:rFonts w:asciiTheme="majorBidi" w:hAnsiTheme="majorBidi" w:cstheme="majorBidi"/>
          <w:szCs w:val="24"/>
        </w:rPr>
        <w:t xml:space="preserve"> hart</w:t>
      </w:r>
      <w:r w:rsidR="00DF4A72">
        <w:rPr>
          <w:rFonts w:asciiTheme="majorBidi" w:hAnsiTheme="majorBidi" w:cstheme="majorBidi"/>
          <w:szCs w:val="24"/>
        </w:rPr>
        <w:t>anya</w:t>
      </w:r>
      <w:r w:rsidRPr="00B86D72">
        <w:rPr>
          <w:rFonts w:asciiTheme="majorBidi" w:hAnsiTheme="majorBidi" w:cstheme="majorBidi"/>
          <w:szCs w:val="24"/>
        </w:rPr>
        <w:t xml:space="preserve"> sebagai w</w:t>
      </w:r>
      <w:r w:rsidR="00DF4A72">
        <w:rPr>
          <w:rFonts w:asciiTheme="majorBidi" w:hAnsiTheme="majorBidi" w:cstheme="majorBidi"/>
          <w:szCs w:val="24"/>
        </w:rPr>
        <w:t>asia</w:t>
      </w:r>
      <w:r w:rsidRPr="00B86D72">
        <w:rPr>
          <w:rFonts w:asciiTheme="majorBidi" w:hAnsiTheme="majorBidi" w:cstheme="majorBidi"/>
          <w:szCs w:val="24"/>
        </w:rPr>
        <w:t>t wajibah ta</w:t>
      </w:r>
      <w:r w:rsidR="00DF4A72">
        <w:rPr>
          <w:rFonts w:asciiTheme="majorBidi" w:hAnsiTheme="majorBidi" w:cstheme="majorBidi"/>
          <w:szCs w:val="24"/>
        </w:rPr>
        <w:t>npa pernah m</w:t>
      </w:r>
      <w:r w:rsidRPr="00B86D72">
        <w:rPr>
          <w:rFonts w:asciiTheme="majorBidi" w:hAnsiTheme="majorBidi" w:cstheme="majorBidi"/>
          <w:szCs w:val="24"/>
        </w:rPr>
        <w:t xml:space="preserve">emperhatikan </w:t>
      </w:r>
      <w:r w:rsidR="00DF4A72" w:rsidRPr="00B86D72">
        <w:rPr>
          <w:rFonts w:asciiTheme="majorBidi" w:hAnsiTheme="majorBidi" w:cstheme="majorBidi"/>
          <w:szCs w:val="24"/>
        </w:rPr>
        <w:t xml:space="preserve">atau </w:t>
      </w:r>
      <w:r w:rsidRPr="00B86D72">
        <w:rPr>
          <w:rFonts w:asciiTheme="majorBidi" w:hAnsiTheme="majorBidi" w:cstheme="majorBidi"/>
          <w:szCs w:val="24"/>
        </w:rPr>
        <w:t>tidak wasi</w:t>
      </w:r>
      <w:r w:rsidR="00DF4A72">
        <w:rPr>
          <w:rFonts w:asciiTheme="majorBidi" w:hAnsiTheme="majorBidi" w:cstheme="majorBidi"/>
          <w:szCs w:val="24"/>
        </w:rPr>
        <w:t>a</w:t>
      </w:r>
      <w:r w:rsidRPr="00B86D72">
        <w:rPr>
          <w:rFonts w:asciiTheme="majorBidi" w:hAnsiTheme="majorBidi" w:cstheme="majorBidi"/>
          <w:szCs w:val="24"/>
        </w:rPr>
        <w:t>t i</w:t>
      </w:r>
      <w:r w:rsidR="00DF4A72">
        <w:rPr>
          <w:rFonts w:asciiTheme="majorBidi" w:hAnsiTheme="majorBidi" w:cstheme="majorBidi"/>
          <w:szCs w:val="24"/>
        </w:rPr>
        <w:t>tu</w:t>
      </w:r>
      <w:r w:rsidRPr="00B86D72">
        <w:rPr>
          <w:rFonts w:asciiTheme="majorBidi" w:hAnsiTheme="majorBidi" w:cstheme="majorBidi"/>
          <w:szCs w:val="24"/>
        </w:rPr>
        <w:t xml:space="preserve"> d</w:t>
      </w:r>
      <w:r w:rsidR="00DF4A72">
        <w:rPr>
          <w:rFonts w:asciiTheme="majorBidi" w:hAnsiTheme="majorBidi" w:cstheme="majorBidi"/>
          <w:szCs w:val="24"/>
        </w:rPr>
        <w:t>ia</w:t>
      </w:r>
      <w:r w:rsidRPr="00B86D72">
        <w:rPr>
          <w:rFonts w:asciiTheme="majorBidi" w:hAnsiTheme="majorBidi" w:cstheme="majorBidi"/>
          <w:szCs w:val="24"/>
        </w:rPr>
        <w:t>kadkan ketik</w:t>
      </w:r>
      <w:r w:rsidR="00DF4A72">
        <w:rPr>
          <w:rFonts w:asciiTheme="majorBidi" w:hAnsiTheme="majorBidi" w:cstheme="majorBidi"/>
          <w:szCs w:val="24"/>
        </w:rPr>
        <w:t>a</w:t>
      </w:r>
      <w:r w:rsidRPr="00B86D72">
        <w:rPr>
          <w:rFonts w:asciiTheme="majorBidi" w:hAnsiTheme="majorBidi" w:cstheme="majorBidi"/>
          <w:szCs w:val="24"/>
        </w:rPr>
        <w:t xml:space="preserve"> si pewasiat masih hidup. Kedua, wasiat wajibah sebaga</w:t>
      </w:r>
      <w:r w:rsidR="00DF4A72">
        <w:rPr>
          <w:rFonts w:asciiTheme="majorBidi" w:hAnsiTheme="majorBidi" w:cstheme="majorBidi"/>
          <w:szCs w:val="24"/>
        </w:rPr>
        <w:t>i wasiat yang wajib dikeluarkan berdasarkan ketetapan</w:t>
      </w:r>
      <w:r w:rsidRPr="00B86D72">
        <w:rPr>
          <w:rFonts w:asciiTheme="majorBidi" w:hAnsiTheme="majorBidi" w:cstheme="majorBidi"/>
          <w:szCs w:val="24"/>
        </w:rPr>
        <w:t xml:space="preserve"> penguasa (hakim sebaga</w:t>
      </w:r>
      <w:r w:rsidR="00DF4A72">
        <w:rPr>
          <w:rFonts w:asciiTheme="majorBidi" w:hAnsiTheme="majorBidi" w:cstheme="majorBidi"/>
          <w:szCs w:val="24"/>
        </w:rPr>
        <w:t>i</w:t>
      </w:r>
      <w:r w:rsidRPr="00B86D72">
        <w:rPr>
          <w:rFonts w:asciiTheme="majorBidi" w:hAnsiTheme="majorBidi" w:cstheme="majorBidi"/>
          <w:szCs w:val="24"/>
        </w:rPr>
        <w:t xml:space="preserve"> ap</w:t>
      </w:r>
      <w:r w:rsidR="00DF4A72">
        <w:rPr>
          <w:rFonts w:asciiTheme="majorBidi" w:hAnsiTheme="majorBidi" w:cstheme="majorBidi"/>
          <w:szCs w:val="24"/>
        </w:rPr>
        <w:t>ar</w:t>
      </w:r>
      <w:r w:rsidRPr="00B86D72">
        <w:rPr>
          <w:rFonts w:asciiTheme="majorBidi" w:hAnsiTheme="majorBidi" w:cstheme="majorBidi"/>
          <w:szCs w:val="24"/>
        </w:rPr>
        <w:t>at negara) yang diberikan kepada orang-ora</w:t>
      </w:r>
      <w:r w:rsidR="00DF4A72">
        <w:rPr>
          <w:rFonts w:asciiTheme="majorBidi" w:hAnsiTheme="majorBidi" w:cstheme="majorBidi"/>
          <w:szCs w:val="24"/>
        </w:rPr>
        <w:t>ng tertentu dalam keadaan</w:t>
      </w:r>
      <w:r w:rsidRPr="00B86D72">
        <w:rPr>
          <w:rFonts w:asciiTheme="majorBidi" w:hAnsiTheme="majorBidi" w:cstheme="majorBidi"/>
          <w:szCs w:val="24"/>
        </w:rPr>
        <w:t xml:space="preserve"> terte</w:t>
      </w:r>
      <w:r w:rsidR="00DF4A72">
        <w:rPr>
          <w:rFonts w:asciiTheme="majorBidi" w:hAnsiTheme="majorBidi" w:cstheme="majorBidi"/>
          <w:szCs w:val="24"/>
        </w:rPr>
        <w:t>ntu</w:t>
      </w:r>
      <w:r w:rsidRPr="00B86D72">
        <w:rPr>
          <w:rFonts w:asciiTheme="majorBidi" w:hAnsiTheme="majorBidi" w:cstheme="majorBidi"/>
          <w:szCs w:val="24"/>
        </w:rPr>
        <w:t xml:space="preserve"> pula.</w:t>
      </w:r>
    </w:p>
    <w:p w:rsidR="00DF4A72" w:rsidRDefault="00DF4A72" w:rsidP="002E0150">
      <w:pPr>
        <w:widowControl w:val="0"/>
        <w:autoSpaceDE w:val="0"/>
        <w:autoSpaceDN w:val="0"/>
        <w:spacing w:line="480" w:lineRule="auto"/>
        <w:ind w:left="360" w:firstLine="720"/>
        <w:jc w:val="both"/>
        <w:rPr>
          <w:rFonts w:asciiTheme="majorBidi" w:hAnsiTheme="majorBidi" w:cstheme="majorBidi"/>
          <w:szCs w:val="24"/>
        </w:rPr>
      </w:pPr>
      <w:r>
        <w:rPr>
          <w:rFonts w:asciiTheme="majorBidi" w:hAnsiTheme="majorBidi" w:cstheme="majorBidi"/>
          <w:szCs w:val="24"/>
        </w:rPr>
        <w:t>Dari</w:t>
      </w:r>
      <w:r w:rsidR="00B86D72" w:rsidRPr="00B86D72">
        <w:rPr>
          <w:rFonts w:asciiTheme="majorBidi" w:hAnsiTheme="majorBidi" w:cstheme="majorBidi"/>
          <w:szCs w:val="24"/>
        </w:rPr>
        <w:t xml:space="preserve"> </w:t>
      </w:r>
      <w:r>
        <w:rPr>
          <w:rFonts w:asciiTheme="majorBidi" w:hAnsiTheme="majorBidi" w:cstheme="majorBidi"/>
          <w:szCs w:val="24"/>
        </w:rPr>
        <w:t>kedua bentuk</w:t>
      </w:r>
      <w:r w:rsidR="00B86D72" w:rsidRPr="00B86D72">
        <w:rPr>
          <w:rFonts w:asciiTheme="majorBidi" w:hAnsiTheme="majorBidi" w:cstheme="majorBidi"/>
          <w:szCs w:val="24"/>
        </w:rPr>
        <w:t xml:space="preserve"> r</w:t>
      </w:r>
      <w:r>
        <w:rPr>
          <w:rFonts w:asciiTheme="majorBidi" w:hAnsiTheme="majorBidi" w:cstheme="majorBidi"/>
          <w:szCs w:val="24"/>
        </w:rPr>
        <w:t>umusan tentang</w:t>
      </w:r>
      <w:r w:rsidR="00B86D72" w:rsidRPr="00B86D72">
        <w:rPr>
          <w:rFonts w:asciiTheme="majorBidi" w:hAnsiTheme="majorBidi" w:cstheme="majorBidi"/>
          <w:szCs w:val="24"/>
        </w:rPr>
        <w:t xml:space="preserve"> wasiat wajib</w:t>
      </w:r>
      <w:r>
        <w:rPr>
          <w:rFonts w:asciiTheme="majorBidi" w:hAnsiTheme="majorBidi" w:cstheme="majorBidi"/>
          <w:szCs w:val="24"/>
        </w:rPr>
        <w:t>a</w:t>
      </w:r>
      <w:r w:rsidR="00B86D72" w:rsidRPr="00B86D72">
        <w:rPr>
          <w:rFonts w:asciiTheme="majorBidi" w:hAnsiTheme="majorBidi" w:cstheme="majorBidi"/>
          <w:szCs w:val="24"/>
        </w:rPr>
        <w:t>h tersebut, penulis lebih cende</w:t>
      </w:r>
      <w:r>
        <w:rPr>
          <w:rFonts w:asciiTheme="majorBidi" w:hAnsiTheme="majorBidi" w:cstheme="majorBidi"/>
          <w:szCs w:val="24"/>
        </w:rPr>
        <w:t>r</w:t>
      </w:r>
      <w:r w:rsidR="00B86D72" w:rsidRPr="00B86D72">
        <w:rPr>
          <w:rFonts w:asciiTheme="majorBidi" w:hAnsiTheme="majorBidi" w:cstheme="majorBidi"/>
          <w:szCs w:val="24"/>
        </w:rPr>
        <w:t xml:space="preserve">ung </w:t>
      </w:r>
      <w:r>
        <w:rPr>
          <w:rFonts w:asciiTheme="majorBidi" w:hAnsiTheme="majorBidi" w:cstheme="majorBidi"/>
          <w:szCs w:val="24"/>
        </w:rPr>
        <w:t>ke</w:t>
      </w:r>
      <w:r w:rsidR="00B86D72" w:rsidRPr="00B86D72">
        <w:rPr>
          <w:rFonts w:asciiTheme="majorBidi" w:hAnsiTheme="majorBidi" w:cstheme="majorBidi"/>
          <w:szCs w:val="24"/>
        </w:rPr>
        <w:t>pada r</w:t>
      </w:r>
      <w:r>
        <w:rPr>
          <w:rFonts w:asciiTheme="majorBidi" w:hAnsiTheme="majorBidi" w:cstheme="majorBidi"/>
          <w:szCs w:val="24"/>
        </w:rPr>
        <w:t>u</w:t>
      </w:r>
      <w:r w:rsidR="00B86D72" w:rsidRPr="00B86D72">
        <w:rPr>
          <w:rFonts w:asciiTheme="majorBidi" w:hAnsiTheme="majorBidi" w:cstheme="majorBidi"/>
          <w:szCs w:val="24"/>
        </w:rPr>
        <w:t>musa</w:t>
      </w:r>
      <w:r>
        <w:rPr>
          <w:rFonts w:asciiTheme="majorBidi" w:hAnsiTheme="majorBidi" w:cstheme="majorBidi"/>
          <w:szCs w:val="24"/>
        </w:rPr>
        <w:t>n</w:t>
      </w:r>
      <w:r w:rsidR="00B86D72" w:rsidRPr="00B86D72">
        <w:rPr>
          <w:rFonts w:asciiTheme="majorBidi" w:hAnsiTheme="majorBidi" w:cstheme="majorBidi"/>
          <w:szCs w:val="24"/>
        </w:rPr>
        <w:t xml:space="preserve"> kedua, sehingga wasiat wajibah dipahami sebagai wasiat yang wajib d</w:t>
      </w:r>
      <w:r>
        <w:rPr>
          <w:rFonts w:asciiTheme="majorBidi" w:hAnsiTheme="majorBidi" w:cstheme="majorBidi"/>
          <w:szCs w:val="24"/>
        </w:rPr>
        <w:t>ilaksanakan berdasarkan putusan</w:t>
      </w:r>
      <w:r w:rsidR="00B86D72" w:rsidRPr="00B86D72">
        <w:rPr>
          <w:rFonts w:asciiTheme="majorBidi" w:hAnsiTheme="majorBidi" w:cstheme="majorBidi"/>
          <w:szCs w:val="24"/>
        </w:rPr>
        <w:t xml:space="preserve"> Pe</w:t>
      </w:r>
      <w:r>
        <w:rPr>
          <w:rFonts w:asciiTheme="majorBidi" w:hAnsiTheme="majorBidi" w:cstheme="majorBidi"/>
          <w:szCs w:val="24"/>
        </w:rPr>
        <w:t>n</w:t>
      </w:r>
      <w:r w:rsidR="00B86D72" w:rsidRPr="00B86D72">
        <w:rPr>
          <w:rFonts w:asciiTheme="majorBidi" w:hAnsiTheme="majorBidi" w:cstheme="majorBidi"/>
          <w:szCs w:val="24"/>
        </w:rPr>
        <w:t>gadilan yang diberikan kepada orang-orang tertentu, apabila pewasiat tidak berwasiat ketika masih hidup.</w:t>
      </w:r>
    </w:p>
    <w:p w:rsidR="00295576" w:rsidRPr="00295576" w:rsidRDefault="00B86D72" w:rsidP="002E0150">
      <w:pPr>
        <w:widowControl w:val="0"/>
        <w:autoSpaceDE w:val="0"/>
        <w:autoSpaceDN w:val="0"/>
        <w:spacing w:line="480" w:lineRule="auto"/>
        <w:ind w:left="360" w:firstLine="720"/>
        <w:jc w:val="both"/>
        <w:rPr>
          <w:rFonts w:asciiTheme="majorBidi" w:hAnsiTheme="majorBidi" w:cstheme="majorBidi"/>
          <w:szCs w:val="24"/>
        </w:rPr>
      </w:pPr>
      <w:r w:rsidRPr="00B86D72">
        <w:rPr>
          <w:rFonts w:asciiTheme="majorBidi" w:hAnsiTheme="majorBidi" w:cstheme="majorBidi"/>
          <w:szCs w:val="24"/>
        </w:rPr>
        <w:t xml:space="preserve">Ungkapan </w:t>
      </w:r>
      <w:r w:rsidR="008A6E2D">
        <w:rPr>
          <w:rFonts w:asciiTheme="majorBidi" w:hAnsiTheme="majorBidi" w:cstheme="majorBidi"/>
          <w:szCs w:val="24"/>
        </w:rPr>
        <w:t>“</w:t>
      </w:r>
      <w:r w:rsidRPr="00B86D72">
        <w:rPr>
          <w:rFonts w:asciiTheme="majorBidi" w:hAnsiTheme="majorBidi" w:cstheme="majorBidi"/>
          <w:szCs w:val="24"/>
        </w:rPr>
        <w:t>berdasarkan putusan pengadilan</w:t>
      </w:r>
      <w:r w:rsidR="008A6E2D">
        <w:rPr>
          <w:rFonts w:asciiTheme="majorBidi" w:hAnsiTheme="majorBidi" w:cstheme="majorBidi"/>
          <w:szCs w:val="24"/>
        </w:rPr>
        <w:t>”</w:t>
      </w:r>
      <w:r w:rsidRPr="00B86D72">
        <w:rPr>
          <w:rFonts w:asciiTheme="majorBidi" w:hAnsiTheme="majorBidi" w:cstheme="majorBidi"/>
          <w:szCs w:val="24"/>
        </w:rPr>
        <w:t xml:space="preserve"> menunjukkan bahwa wasiat tersebut menjadi wajib dan mempunyai kekuatan mengikat setelah melalui proses formil di pengadilan dan keluarnya putusan pengadilan yang berkekuatan hukum. Hal ini berarti bahwa wasiat ini menjadi wajib dikeluarkan apabila dalam pertimbangan hakim orang-orang yang akan</w:t>
      </w:r>
      <w:r w:rsidR="008A6E2D">
        <w:rPr>
          <w:rFonts w:asciiTheme="majorBidi" w:hAnsiTheme="majorBidi" w:cstheme="majorBidi"/>
          <w:szCs w:val="24"/>
        </w:rPr>
        <w:t xml:space="preserve"> diberikan wasiat itu layak memp</w:t>
      </w:r>
      <w:r w:rsidR="00295576" w:rsidRPr="00295576">
        <w:rPr>
          <w:rFonts w:asciiTheme="majorBidi" w:hAnsiTheme="majorBidi" w:cstheme="majorBidi"/>
          <w:szCs w:val="24"/>
        </w:rPr>
        <w:t>eroleh hak sebag</w:t>
      </w:r>
      <w:r w:rsidR="008A6E2D">
        <w:rPr>
          <w:rFonts w:asciiTheme="majorBidi" w:hAnsiTheme="majorBidi" w:cstheme="majorBidi"/>
          <w:szCs w:val="24"/>
        </w:rPr>
        <w:t>a</w:t>
      </w:r>
      <w:r w:rsidR="00295576" w:rsidRPr="00295576">
        <w:rPr>
          <w:rFonts w:asciiTheme="majorBidi" w:hAnsiTheme="majorBidi" w:cstheme="majorBidi"/>
          <w:szCs w:val="24"/>
        </w:rPr>
        <w:t>i wasiat wajibah. Ora</w:t>
      </w:r>
      <w:r w:rsidR="006626EB">
        <w:rPr>
          <w:rFonts w:asciiTheme="majorBidi" w:hAnsiTheme="majorBidi" w:cstheme="majorBidi"/>
          <w:szCs w:val="24"/>
        </w:rPr>
        <w:t>n</w:t>
      </w:r>
      <w:r w:rsidR="00295576" w:rsidRPr="00295576">
        <w:rPr>
          <w:rFonts w:asciiTheme="majorBidi" w:hAnsiTheme="majorBidi" w:cstheme="majorBidi"/>
          <w:szCs w:val="24"/>
        </w:rPr>
        <w:t>g</w:t>
      </w:r>
      <w:r w:rsidR="006626EB">
        <w:rPr>
          <w:rFonts w:asciiTheme="majorBidi" w:hAnsiTheme="majorBidi" w:cstheme="majorBidi"/>
          <w:szCs w:val="24"/>
        </w:rPr>
        <w:t>-</w:t>
      </w:r>
      <w:r w:rsidR="00295576" w:rsidRPr="00295576">
        <w:rPr>
          <w:rFonts w:asciiTheme="majorBidi" w:hAnsiTheme="majorBidi" w:cstheme="majorBidi"/>
          <w:szCs w:val="24"/>
        </w:rPr>
        <w:lastRenderedPageBreak/>
        <w:t>orang tertentu yang dimaksudkan di sini terdapat perbedaan ant</w:t>
      </w:r>
      <w:r w:rsidR="006626EB">
        <w:rPr>
          <w:rFonts w:asciiTheme="majorBidi" w:hAnsiTheme="majorBidi" w:cstheme="majorBidi"/>
          <w:szCs w:val="24"/>
        </w:rPr>
        <w:t>ara Kompilasi Hukum Islam dengan</w:t>
      </w:r>
      <w:r w:rsidR="00295576" w:rsidRPr="00295576">
        <w:rPr>
          <w:rFonts w:asciiTheme="majorBidi" w:hAnsiTheme="majorBidi" w:cstheme="majorBidi"/>
          <w:szCs w:val="24"/>
        </w:rPr>
        <w:t xml:space="preserve"> undang-undang wasiat di beberapa negara di Timur Tengah. Kemudian dari rum</w:t>
      </w:r>
      <w:r w:rsidR="006626EB">
        <w:rPr>
          <w:rFonts w:asciiTheme="majorBidi" w:hAnsiTheme="majorBidi" w:cstheme="majorBidi"/>
          <w:szCs w:val="24"/>
        </w:rPr>
        <w:t>u</w:t>
      </w:r>
      <w:r w:rsidR="00295576" w:rsidRPr="00295576">
        <w:rPr>
          <w:rFonts w:asciiTheme="majorBidi" w:hAnsiTheme="majorBidi" w:cstheme="majorBidi"/>
          <w:szCs w:val="24"/>
        </w:rPr>
        <w:t>san i</w:t>
      </w:r>
      <w:r w:rsidR="006626EB">
        <w:rPr>
          <w:rFonts w:asciiTheme="majorBidi" w:hAnsiTheme="majorBidi" w:cstheme="majorBidi"/>
          <w:szCs w:val="24"/>
        </w:rPr>
        <w:t>t</w:t>
      </w:r>
      <w:r w:rsidR="00295576" w:rsidRPr="00295576">
        <w:rPr>
          <w:rFonts w:asciiTheme="majorBidi" w:hAnsiTheme="majorBidi" w:cstheme="majorBidi"/>
          <w:szCs w:val="24"/>
        </w:rPr>
        <w:t>u terga</w:t>
      </w:r>
      <w:r w:rsidR="006626EB">
        <w:rPr>
          <w:rFonts w:asciiTheme="majorBidi" w:hAnsiTheme="majorBidi" w:cstheme="majorBidi"/>
          <w:szCs w:val="24"/>
        </w:rPr>
        <w:t>m</w:t>
      </w:r>
      <w:r w:rsidR="00295576" w:rsidRPr="00295576">
        <w:rPr>
          <w:rFonts w:asciiTheme="majorBidi" w:hAnsiTheme="majorBidi" w:cstheme="majorBidi"/>
          <w:szCs w:val="24"/>
        </w:rPr>
        <w:t>bar bahwa dasar wasiat waiibah tersebut buka</w:t>
      </w:r>
      <w:r w:rsidR="006626EB">
        <w:rPr>
          <w:rFonts w:asciiTheme="majorBidi" w:hAnsiTheme="majorBidi" w:cstheme="majorBidi"/>
          <w:szCs w:val="24"/>
        </w:rPr>
        <w:t>nl</w:t>
      </w:r>
      <w:r w:rsidR="00295576" w:rsidRPr="00295576">
        <w:rPr>
          <w:rFonts w:asciiTheme="majorBidi" w:hAnsiTheme="majorBidi" w:cstheme="majorBidi"/>
          <w:szCs w:val="24"/>
        </w:rPr>
        <w:t>ah langsu</w:t>
      </w:r>
      <w:r w:rsidR="006626EB">
        <w:rPr>
          <w:rFonts w:asciiTheme="majorBidi" w:hAnsiTheme="majorBidi" w:cstheme="majorBidi"/>
          <w:szCs w:val="24"/>
        </w:rPr>
        <w:t>n</w:t>
      </w:r>
      <w:r w:rsidR="00295576" w:rsidRPr="00295576">
        <w:rPr>
          <w:rFonts w:asciiTheme="majorBidi" w:hAnsiTheme="majorBidi" w:cstheme="majorBidi"/>
          <w:szCs w:val="24"/>
        </w:rPr>
        <w:t xml:space="preserve">g ditunjuk oleh </w:t>
      </w:r>
      <w:r w:rsidR="00295576" w:rsidRPr="007E63F6">
        <w:rPr>
          <w:rFonts w:asciiTheme="majorBidi" w:hAnsiTheme="majorBidi" w:cstheme="majorBidi"/>
          <w:i/>
          <w:iCs/>
          <w:szCs w:val="24"/>
        </w:rPr>
        <w:t>zhahir nash</w:t>
      </w:r>
      <w:r w:rsidR="00295576" w:rsidRPr="00295576">
        <w:rPr>
          <w:rFonts w:asciiTheme="majorBidi" w:hAnsiTheme="majorBidi" w:cstheme="majorBidi"/>
          <w:szCs w:val="24"/>
        </w:rPr>
        <w:t xml:space="preserve"> tetapi bertumpu kepada nilai-nilai mashlahat.</w:t>
      </w:r>
    </w:p>
    <w:p w:rsidR="00295576" w:rsidRPr="008F6403" w:rsidRDefault="00295576" w:rsidP="002E0150">
      <w:pPr>
        <w:pStyle w:val="ListParagraph"/>
        <w:widowControl w:val="0"/>
        <w:numPr>
          <w:ilvl w:val="0"/>
          <w:numId w:val="1"/>
        </w:numPr>
        <w:autoSpaceDE w:val="0"/>
        <w:autoSpaceDN w:val="0"/>
        <w:spacing w:line="480" w:lineRule="auto"/>
        <w:ind w:left="360"/>
        <w:jc w:val="both"/>
        <w:rPr>
          <w:rFonts w:asciiTheme="majorBidi" w:hAnsiTheme="majorBidi" w:cstheme="majorBidi"/>
          <w:b/>
          <w:bCs/>
          <w:szCs w:val="24"/>
        </w:rPr>
      </w:pPr>
      <w:r w:rsidRPr="008F6403">
        <w:rPr>
          <w:rFonts w:asciiTheme="majorBidi" w:hAnsiTheme="majorBidi" w:cstheme="majorBidi"/>
          <w:b/>
          <w:bCs/>
          <w:szCs w:val="24"/>
        </w:rPr>
        <w:t>Dasar Hu</w:t>
      </w:r>
      <w:r w:rsidR="006626EB" w:rsidRPr="008F6403">
        <w:rPr>
          <w:rFonts w:asciiTheme="majorBidi" w:hAnsiTheme="majorBidi" w:cstheme="majorBidi"/>
          <w:b/>
          <w:bCs/>
          <w:szCs w:val="24"/>
        </w:rPr>
        <w:t>k</w:t>
      </w:r>
      <w:r w:rsidRPr="008F6403">
        <w:rPr>
          <w:rFonts w:asciiTheme="majorBidi" w:hAnsiTheme="majorBidi" w:cstheme="majorBidi"/>
          <w:b/>
          <w:bCs/>
          <w:szCs w:val="24"/>
        </w:rPr>
        <w:t>um Wasiat Wajibah</w:t>
      </w:r>
    </w:p>
    <w:p w:rsidR="00295576" w:rsidRPr="00295576" w:rsidRDefault="00295576" w:rsidP="002E0150">
      <w:pPr>
        <w:widowControl w:val="0"/>
        <w:autoSpaceDE w:val="0"/>
        <w:autoSpaceDN w:val="0"/>
        <w:spacing w:line="480" w:lineRule="auto"/>
        <w:ind w:left="360" w:firstLine="720"/>
        <w:jc w:val="both"/>
        <w:rPr>
          <w:rFonts w:asciiTheme="majorBidi" w:hAnsiTheme="majorBidi" w:cstheme="majorBidi"/>
          <w:szCs w:val="24"/>
        </w:rPr>
      </w:pPr>
      <w:r w:rsidRPr="00295576">
        <w:rPr>
          <w:rFonts w:asciiTheme="majorBidi" w:hAnsiTheme="majorBidi" w:cstheme="majorBidi"/>
          <w:szCs w:val="24"/>
        </w:rPr>
        <w:t>Pada dasarnya, ketentuan wasiat wajibah bersumber dari hasil ijtihad para ulama dalam mena</w:t>
      </w:r>
      <w:r w:rsidR="004868C8">
        <w:rPr>
          <w:rFonts w:asciiTheme="majorBidi" w:hAnsiTheme="majorBidi" w:cstheme="majorBidi"/>
          <w:szCs w:val="24"/>
        </w:rPr>
        <w:t>f</w:t>
      </w:r>
      <w:r w:rsidRPr="00295576">
        <w:rPr>
          <w:rFonts w:asciiTheme="majorBidi" w:hAnsiTheme="majorBidi" w:cstheme="majorBidi"/>
          <w:szCs w:val="24"/>
        </w:rPr>
        <w:t>sirkan surat al Baqarah ayat 180 yang merupakan dalil pokok tentang wasiat. Di samping itu, juga ada ayat-</w:t>
      </w:r>
      <w:r w:rsidR="004868C8">
        <w:rPr>
          <w:rFonts w:asciiTheme="majorBidi" w:hAnsiTheme="majorBidi" w:cstheme="majorBidi"/>
          <w:szCs w:val="24"/>
        </w:rPr>
        <w:t>a</w:t>
      </w:r>
      <w:r w:rsidRPr="00295576">
        <w:rPr>
          <w:rFonts w:asciiTheme="majorBidi" w:hAnsiTheme="majorBidi" w:cstheme="majorBidi"/>
          <w:szCs w:val="24"/>
        </w:rPr>
        <w:t>yat pelengkap yang t</w:t>
      </w:r>
      <w:r w:rsidR="004868C8">
        <w:rPr>
          <w:rFonts w:asciiTheme="majorBidi" w:hAnsiTheme="majorBidi" w:cstheme="majorBidi"/>
          <w:szCs w:val="24"/>
        </w:rPr>
        <w:t>e</w:t>
      </w:r>
      <w:r w:rsidRPr="00295576">
        <w:rPr>
          <w:rFonts w:asciiTheme="majorBidi" w:hAnsiTheme="majorBidi" w:cstheme="majorBidi"/>
          <w:szCs w:val="24"/>
        </w:rPr>
        <w:t>rdapat dalam surat al Baqarah ayat 181 dan 182, sur</w:t>
      </w:r>
      <w:r w:rsidR="004868C8">
        <w:rPr>
          <w:rFonts w:asciiTheme="majorBidi" w:hAnsiTheme="majorBidi" w:cstheme="majorBidi"/>
          <w:szCs w:val="24"/>
        </w:rPr>
        <w:t>at al Nisa’</w:t>
      </w:r>
      <w:r w:rsidRPr="00295576">
        <w:rPr>
          <w:rFonts w:asciiTheme="majorBidi" w:hAnsiTheme="majorBidi" w:cstheme="majorBidi"/>
          <w:szCs w:val="24"/>
        </w:rPr>
        <w:t xml:space="preserve"> ayat 7, 11, dan 12.</w:t>
      </w:r>
    </w:p>
    <w:p w:rsidR="00295576" w:rsidRPr="00295576" w:rsidRDefault="00295576" w:rsidP="002E0150">
      <w:pPr>
        <w:widowControl w:val="0"/>
        <w:autoSpaceDE w:val="0"/>
        <w:autoSpaceDN w:val="0"/>
        <w:spacing w:line="480" w:lineRule="auto"/>
        <w:ind w:left="1080"/>
        <w:jc w:val="both"/>
        <w:rPr>
          <w:rFonts w:asciiTheme="majorBidi" w:hAnsiTheme="majorBidi" w:cstheme="majorBidi"/>
          <w:szCs w:val="24"/>
        </w:rPr>
      </w:pPr>
      <w:r w:rsidRPr="00295576">
        <w:rPr>
          <w:rFonts w:asciiTheme="majorBidi" w:hAnsiTheme="majorBidi" w:cstheme="majorBidi"/>
          <w:szCs w:val="24"/>
        </w:rPr>
        <w:t>Firman Allah dalam surat a</w:t>
      </w:r>
      <w:r w:rsidR="004868C8">
        <w:rPr>
          <w:rFonts w:asciiTheme="majorBidi" w:hAnsiTheme="majorBidi" w:cstheme="majorBidi"/>
          <w:szCs w:val="24"/>
        </w:rPr>
        <w:t>l</w:t>
      </w:r>
      <w:r w:rsidRPr="00295576">
        <w:rPr>
          <w:rFonts w:asciiTheme="majorBidi" w:hAnsiTheme="majorBidi" w:cstheme="majorBidi"/>
          <w:szCs w:val="24"/>
        </w:rPr>
        <w:t xml:space="preserve"> Baqarah ay</w:t>
      </w:r>
      <w:r w:rsidR="004868C8">
        <w:rPr>
          <w:rFonts w:asciiTheme="majorBidi" w:hAnsiTheme="majorBidi" w:cstheme="majorBidi"/>
          <w:szCs w:val="24"/>
        </w:rPr>
        <w:t>a</w:t>
      </w:r>
      <w:r w:rsidRPr="00295576">
        <w:rPr>
          <w:rFonts w:asciiTheme="majorBidi" w:hAnsiTheme="majorBidi" w:cstheme="majorBidi"/>
          <w:szCs w:val="24"/>
        </w:rPr>
        <w:t>t 180</w:t>
      </w:r>
      <w:r w:rsidR="004868C8">
        <w:rPr>
          <w:rFonts w:asciiTheme="majorBidi" w:hAnsiTheme="majorBidi" w:cstheme="majorBidi"/>
          <w:szCs w:val="24"/>
        </w:rPr>
        <w:t xml:space="preserve"> :</w:t>
      </w:r>
    </w:p>
    <w:p w:rsidR="00510DB8" w:rsidRDefault="00510DB8" w:rsidP="00106DF8">
      <w:pPr>
        <w:widowControl w:val="0"/>
        <w:autoSpaceDE w:val="0"/>
        <w:autoSpaceDN w:val="0"/>
        <w:bidi/>
        <w:spacing w:line="240" w:lineRule="auto"/>
        <w:ind w:right="426"/>
        <w:jc w:val="both"/>
        <w:rPr>
          <w:rFonts w:ascii="(normal text)" w:hAnsi="(normal text)"/>
          <w:rtl/>
        </w:rPr>
      </w:pPr>
      <w:r>
        <w:rPr>
          <w:sz w:val="28"/>
          <w:szCs w:val="28"/>
        </w:rPr>
        <w:sym w:font="HQPB5" w:char="F07C"/>
      </w:r>
      <w:r>
        <w:rPr>
          <w:sz w:val="28"/>
          <w:szCs w:val="28"/>
        </w:rPr>
        <w:sym w:font="HQPB1" w:char="F03D"/>
      </w:r>
      <w:r>
        <w:rPr>
          <w:sz w:val="28"/>
          <w:szCs w:val="28"/>
        </w:rPr>
        <w:sym w:font="HQPB4" w:char="F0CF"/>
      </w:r>
      <w:r>
        <w:rPr>
          <w:sz w:val="28"/>
          <w:szCs w:val="28"/>
        </w:rPr>
        <w:sym w:font="HQPB1" w:char="F047"/>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88"/>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9"/>
      </w:r>
      <w:r>
        <w:rPr>
          <w:sz w:val="28"/>
          <w:szCs w:val="28"/>
        </w:rPr>
        <w:sym w:font="HQPB2" w:char="F0C8"/>
      </w:r>
      <w:r>
        <w:rPr>
          <w:rFonts w:ascii="(normal text)" w:hAnsi="(normal text)"/>
          <w:rtl/>
        </w:rPr>
        <w:t xml:space="preserve">   </w:t>
      </w:r>
    </w:p>
    <w:p w:rsidR="00295576" w:rsidRPr="00295576" w:rsidRDefault="006D5458" w:rsidP="006D5458">
      <w:pPr>
        <w:widowControl w:val="0"/>
        <w:tabs>
          <w:tab w:val="left" w:pos="709"/>
        </w:tabs>
        <w:autoSpaceDE w:val="0"/>
        <w:autoSpaceDN w:val="0"/>
        <w:spacing w:line="240" w:lineRule="auto"/>
        <w:ind w:left="709" w:hanging="709"/>
        <w:jc w:val="both"/>
        <w:rPr>
          <w:rFonts w:asciiTheme="majorBidi" w:hAnsiTheme="majorBidi" w:cstheme="majorBidi"/>
          <w:szCs w:val="24"/>
        </w:rPr>
      </w:pPr>
      <w:r>
        <w:rPr>
          <w:rFonts w:asciiTheme="majorBidi" w:hAnsiTheme="majorBidi" w:cstheme="majorBidi"/>
          <w:szCs w:val="24"/>
        </w:rPr>
        <w:t>Artinya</w:t>
      </w:r>
      <w:r w:rsidRPr="00295576">
        <w:rPr>
          <w:rFonts w:asciiTheme="majorBidi" w:hAnsiTheme="majorBidi" w:cstheme="majorBidi"/>
          <w:szCs w:val="24"/>
        </w:rPr>
        <w:t xml:space="preserve"> </w:t>
      </w:r>
      <w:r w:rsidR="00295576" w:rsidRPr="00295576">
        <w:rPr>
          <w:rFonts w:asciiTheme="majorBidi" w:hAnsiTheme="majorBidi" w:cstheme="majorBidi"/>
          <w:szCs w:val="24"/>
        </w:rPr>
        <w:t xml:space="preserve">: </w:t>
      </w:r>
      <w:r w:rsidR="00295576" w:rsidRPr="00BC1784">
        <w:rPr>
          <w:rFonts w:asciiTheme="majorBidi" w:hAnsiTheme="majorBidi" w:cstheme="majorBidi"/>
          <w:i/>
          <w:iCs/>
          <w:szCs w:val="24"/>
        </w:rPr>
        <w:t>Diwajibkan</w:t>
      </w:r>
      <w:r w:rsidR="00552C7A" w:rsidRPr="00BC1784">
        <w:rPr>
          <w:rFonts w:asciiTheme="majorBidi" w:hAnsiTheme="majorBidi" w:cstheme="majorBidi"/>
          <w:i/>
          <w:iCs/>
          <w:szCs w:val="24"/>
        </w:rPr>
        <w:t xml:space="preserve"> atas kamu apabila seseorang di</w:t>
      </w:r>
      <w:r w:rsidR="00295576" w:rsidRPr="00BC1784">
        <w:rPr>
          <w:rFonts w:asciiTheme="majorBidi" w:hAnsiTheme="majorBidi" w:cstheme="majorBidi"/>
          <w:i/>
          <w:iCs/>
          <w:szCs w:val="24"/>
        </w:rPr>
        <w:t>antara kamu</w:t>
      </w:r>
      <w:r w:rsidR="00552C7A" w:rsidRPr="00BC1784">
        <w:rPr>
          <w:rFonts w:asciiTheme="majorBidi" w:hAnsiTheme="majorBidi" w:cstheme="majorBidi"/>
          <w:i/>
          <w:iCs/>
          <w:szCs w:val="24"/>
        </w:rPr>
        <w:t xml:space="preserve"> </w:t>
      </w:r>
      <w:r w:rsidR="00295576" w:rsidRPr="00BC1784">
        <w:rPr>
          <w:rFonts w:asciiTheme="majorBidi" w:hAnsiTheme="majorBidi" w:cstheme="majorBidi"/>
          <w:i/>
          <w:iCs/>
          <w:szCs w:val="24"/>
        </w:rPr>
        <w:t>kedatangan tanda-tanda maut, jika dia meninggalkan harta yang banyak berwasiat untuk ibu bapak dan karib kerabatnya secara ma</w:t>
      </w:r>
      <w:r w:rsidR="00552C7A" w:rsidRPr="00BC1784">
        <w:rPr>
          <w:rFonts w:asciiTheme="majorBidi" w:hAnsiTheme="majorBidi" w:cstheme="majorBidi"/>
          <w:i/>
          <w:iCs/>
          <w:szCs w:val="24"/>
        </w:rPr>
        <w:t>’</w:t>
      </w:r>
      <w:r w:rsidR="00295576" w:rsidRPr="00BC1784">
        <w:rPr>
          <w:rFonts w:asciiTheme="majorBidi" w:hAnsiTheme="majorBidi" w:cstheme="majorBidi"/>
          <w:i/>
          <w:iCs/>
          <w:szCs w:val="24"/>
        </w:rPr>
        <w:t>ruf. Ini adalah kewajiban atas orang-orang yang bertaqwa.</w:t>
      </w:r>
    </w:p>
    <w:p w:rsidR="00552C7A" w:rsidRDefault="00552C7A" w:rsidP="002E0150">
      <w:pPr>
        <w:widowControl w:val="0"/>
        <w:autoSpaceDE w:val="0"/>
        <w:autoSpaceDN w:val="0"/>
        <w:spacing w:line="480" w:lineRule="auto"/>
        <w:jc w:val="both"/>
        <w:rPr>
          <w:rFonts w:asciiTheme="majorBidi" w:hAnsiTheme="majorBidi" w:cstheme="majorBidi"/>
          <w:szCs w:val="24"/>
        </w:rPr>
      </w:pPr>
    </w:p>
    <w:p w:rsidR="006A3308" w:rsidRDefault="00295576" w:rsidP="002E0150">
      <w:pPr>
        <w:widowControl w:val="0"/>
        <w:autoSpaceDE w:val="0"/>
        <w:autoSpaceDN w:val="0"/>
        <w:spacing w:line="480" w:lineRule="auto"/>
        <w:ind w:left="360" w:firstLine="720"/>
        <w:jc w:val="both"/>
        <w:rPr>
          <w:rFonts w:asciiTheme="majorBidi" w:hAnsiTheme="majorBidi" w:cstheme="majorBidi"/>
          <w:szCs w:val="24"/>
        </w:rPr>
      </w:pPr>
      <w:r w:rsidRPr="00295576">
        <w:rPr>
          <w:rFonts w:asciiTheme="majorBidi" w:hAnsiTheme="majorBidi" w:cstheme="majorBidi"/>
          <w:szCs w:val="24"/>
        </w:rPr>
        <w:t>Dalam memahami ayat tersebut, terjadi perbedaan pendapat di kalangan para ulama. Sebagaimana yang telah dikemukakan sebelumnya, sebagian ulama berpendapat bahwa wasiat kepada orang tua dan kerabat yang pada dasa</w:t>
      </w:r>
      <w:r w:rsidR="000456AA">
        <w:rPr>
          <w:rFonts w:asciiTheme="majorBidi" w:hAnsiTheme="majorBidi" w:cstheme="majorBidi"/>
          <w:szCs w:val="24"/>
        </w:rPr>
        <w:t>rn</w:t>
      </w:r>
      <w:r w:rsidRPr="00295576">
        <w:rPr>
          <w:rFonts w:asciiTheme="majorBidi" w:hAnsiTheme="majorBidi" w:cstheme="majorBidi"/>
          <w:szCs w:val="24"/>
        </w:rPr>
        <w:t>ya wajib, maka hukumnya masih tetap wajib hingga sekarang</w:t>
      </w:r>
      <w:r w:rsidR="000456AA">
        <w:rPr>
          <w:rFonts w:asciiTheme="majorBidi" w:hAnsiTheme="majorBidi" w:cstheme="majorBidi"/>
          <w:szCs w:val="24"/>
        </w:rPr>
        <w:t xml:space="preserve"> </w:t>
      </w:r>
      <w:r w:rsidR="00876A59" w:rsidRPr="00876A59">
        <w:rPr>
          <w:rFonts w:asciiTheme="majorBidi" w:hAnsiTheme="majorBidi" w:cstheme="majorBidi"/>
          <w:szCs w:val="24"/>
        </w:rPr>
        <w:t xml:space="preserve">sehingga pemberian wasiat wajibah kepada </w:t>
      </w:r>
      <w:r w:rsidR="00876A59" w:rsidRPr="002E5D4D">
        <w:rPr>
          <w:rFonts w:asciiTheme="majorBidi" w:hAnsiTheme="majorBidi" w:cstheme="majorBidi"/>
          <w:i/>
          <w:iCs/>
          <w:szCs w:val="24"/>
        </w:rPr>
        <w:t>wa</w:t>
      </w:r>
      <w:r w:rsidR="000456AA" w:rsidRPr="002E5D4D">
        <w:rPr>
          <w:rFonts w:asciiTheme="majorBidi" w:hAnsiTheme="majorBidi" w:cstheme="majorBidi"/>
          <w:i/>
          <w:iCs/>
          <w:szCs w:val="24"/>
        </w:rPr>
        <w:t>li</w:t>
      </w:r>
      <w:r w:rsidR="00876A59" w:rsidRPr="002E5D4D">
        <w:rPr>
          <w:rFonts w:asciiTheme="majorBidi" w:hAnsiTheme="majorBidi" w:cstheme="majorBidi"/>
          <w:i/>
          <w:iCs/>
          <w:szCs w:val="24"/>
        </w:rPr>
        <w:t>dain</w:t>
      </w:r>
      <w:r w:rsidR="00876A59" w:rsidRPr="00876A59">
        <w:rPr>
          <w:rFonts w:asciiTheme="majorBidi" w:hAnsiTheme="majorBidi" w:cstheme="majorBidi"/>
          <w:szCs w:val="24"/>
        </w:rPr>
        <w:t xml:space="preserve"> dan </w:t>
      </w:r>
      <w:r w:rsidR="00876A59" w:rsidRPr="002E5D4D">
        <w:rPr>
          <w:rFonts w:asciiTheme="majorBidi" w:hAnsiTheme="majorBidi" w:cstheme="majorBidi"/>
          <w:i/>
          <w:iCs/>
          <w:szCs w:val="24"/>
        </w:rPr>
        <w:t>aqr</w:t>
      </w:r>
      <w:r w:rsidR="000456AA" w:rsidRPr="002E5D4D">
        <w:rPr>
          <w:rFonts w:asciiTheme="majorBidi" w:hAnsiTheme="majorBidi" w:cstheme="majorBidi"/>
          <w:i/>
          <w:iCs/>
          <w:szCs w:val="24"/>
        </w:rPr>
        <w:t>a</w:t>
      </w:r>
      <w:r w:rsidR="00876A59" w:rsidRPr="002E5D4D">
        <w:rPr>
          <w:rFonts w:asciiTheme="majorBidi" w:hAnsiTheme="majorBidi" w:cstheme="majorBidi"/>
          <w:i/>
          <w:iCs/>
          <w:szCs w:val="24"/>
        </w:rPr>
        <w:t>bin</w:t>
      </w:r>
      <w:r w:rsidR="00876A59" w:rsidRPr="00876A59">
        <w:rPr>
          <w:rFonts w:asciiTheme="majorBidi" w:hAnsiTheme="majorBidi" w:cstheme="majorBidi"/>
          <w:szCs w:val="24"/>
        </w:rPr>
        <w:t xml:space="preserve"> yang mendap</w:t>
      </w:r>
      <w:r w:rsidR="000456AA">
        <w:rPr>
          <w:rFonts w:asciiTheme="majorBidi" w:hAnsiTheme="majorBidi" w:cstheme="majorBidi"/>
          <w:szCs w:val="24"/>
        </w:rPr>
        <w:t>at</w:t>
      </w:r>
      <w:r w:rsidR="00876A59" w:rsidRPr="00876A59">
        <w:rPr>
          <w:rFonts w:asciiTheme="majorBidi" w:hAnsiTheme="majorBidi" w:cstheme="majorBidi"/>
          <w:szCs w:val="24"/>
        </w:rPr>
        <w:t>kan bagian hart</w:t>
      </w:r>
      <w:r w:rsidR="000456AA">
        <w:rPr>
          <w:rFonts w:asciiTheme="majorBidi" w:hAnsiTheme="majorBidi" w:cstheme="majorBidi"/>
          <w:szCs w:val="24"/>
        </w:rPr>
        <w:t>a penin</w:t>
      </w:r>
      <w:r w:rsidR="006A3308">
        <w:rPr>
          <w:rFonts w:asciiTheme="majorBidi" w:hAnsiTheme="majorBidi" w:cstheme="majorBidi"/>
          <w:szCs w:val="24"/>
        </w:rPr>
        <w:t>ggalan dapat dilaksanakan</w:t>
      </w:r>
      <w:r w:rsidR="00876A59" w:rsidRPr="00876A59">
        <w:rPr>
          <w:rFonts w:asciiTheme="majorBidi" w:hAnsiTheme="majorBidi" w:cstheme="majorBidi"/>
          <w:szCs w:val="24"/>
        </w:rPr>
        <w:t>. Sebaliknya, sebagian ulama lain berpendapat bahwa wasiat wajibah tidak dapat dit</w:t>
      </w:r>
      <w:r w:rsidR="006A3308">
        <w:rPr>
          <w:rFonts w:asciiTheme="majorBidi" w:hAnsiTheme="majorBidi" w:cstheme="majorBidi"/>
          <w:szCs w:val="24"/>
        </w:rPr>
        <w:t>e</w:t>
      </w:r>
      <w:r w:rsidR="00876A59" w:rsidRPr="00876A59">
        <w:rPr>
          <w:rFonts w:asciiTheme="majorBidi" w:hAnsiTheme="majorBidi" w:cstheme="majorBidi"/>
          <w:szCs w:val="24"/>
        </w:rPr>
        <w:t xml:space="preserve">rapkan </w:t>
      </w:r>
      <w:r w:rsidR="00876A59" w:rsidRPr="00876A59">
        <w:rPr>
          <w:rFonts w:asciiTheme="majorBidi" w:hAnsiTheme="majorBidi" w:cstheme="majorBidi"/>
          <w:szCs w:val="24"/>
        </w:rPr>
        <w:lastRenderedPageBreak/>
        <w:t xml:space="preserve">karena ketetapan </w:t>
      </w:r>
      <w:r w:rsidR="006A3308">
        <w:rPr>
          <w:rFonts w:asciiTheme="majorBidi" w:hAnsiTheme="majorBidi" w:cstheme="majorBidi"/>
          <w:szCs w:val="24"/>
        </w:rPr>
        <w:t>hu</w:t>
      </w:r>
      <w:r w:rsidR="00876A59" w:rsidRPr="00876A59">
        <w:rPr>
          <w:rFonts w:asciiTheme="majorBidi" w:hAnsiTheme="majorBidi" w:cstheme="majorBidi"/>
          <w:szCs w:val="24"/>
        </w:rPr>
        <w:t>kum mengenai wasiat dalam ayat tersebut telah di</w:t>
      </w:r>
      <w:r w:rsidR="00876A59" w:rsidRPr="002E5D4D">
        <w:rPr>
          <w:rFonts w:asciiTheme="majorBidi" w:hAnsiTheme="majorBidi" w:cstheme="majorBidi"/>
          <w:i/>
          <w:iCs/>
          <w:szCs w:val="24"/>
        </w:rPr>
        <w:t xml:space="preserve">nasakh, </w:t>
      </w:r>
      <w:r w:rsidR="00876A59" w:rsidRPr="00876A59">
        <w:rPr>
          <w:rFonts w:asciiTheme="majorBidi" w:hAnsiTheme="majorBidi" w:cstheme="majorBidi"/>
          <w:szCs w:val="24"/>
        </w:rPr>
        <w:t>baik oleh al Qur</w:t>
      </w:r>
      <w:r w:rsidR="006A3308">
        <w:rPr>
          <w:rFonts w:asciiTheme="majorBidi" w:hAnsiTheme="majorBidi" w:cstheme="majorBidi"/>
          <w:szCs w:val="24"/>
        </w:rPr>
        <w:t>’</w:t>
      </w:r>
      <w:r w:rsidR="00876A59" w:rsidRPr="00876A59">
        <w:rPr>
          <w:rFonts w:asciiTheme="majorBidi" w:hAnsiTheme="majorBidi" w:cstheme="majorBidi"/>
          <w:szCs w:val="24"/>
        </w:rPr>
        <w:t xml:space="preserve">an </w:t>
      </w:r>
      <w:r w:rsidR="006A3308">
        <w:rPr>
          <w:rFonts w:asciiTheme="majorBidi" w:hAnsiTheme="majorBidi" w:cstheme="majorBidi"/>
          <w:szCs w:val="24"/>
        </w:rPr>
        <w:t>m</w:t>
      </w:r>
      <w:r w:rsidR="00876A59" w:rsidRPr="00876A59">
        <w:rPr>
          <w:rFonts w:asciiTheme="majorBidi" w:hAnsiTheme="majorBidi" w:cstheme="majorBidi"/>
          <w:szCs w:val="24"/>
        </w:rPr>
        <w:t xml:space="preserve">aupun hadits. </w:t>
      </w:r>
      <w:r w:rsidR="006A3308">
        <w:rPr>
          <w:rFonts w:asciiTheme="majorBidi" w:hAnsiTheme="majorBidi" w:cstheme="majorBidi"/>
          <w:szCs w:val="24"/>
        </w:rPr>
        <w:t>Ol</w:t>
      </w:r>
      <w:r w:rsidR="00876A59" w:rsidRPr="00876A59">
        <w:rPr>
          <w:rFonts w:asciiTheme="majorBidi" w:hAnsiTheme="majorBidi" w:cstheme="majorBidi"/>
          <w:szCs w:val="24"/>
        </w:rPr>
        <w:t>eh karena itu, pembahasan ini akan lebih difokuskan pada argumentasi para ula</w:t>
      </w:r>
      <w:r w:rsidR="006A3308">
        <w:rPr>
          <w:rFonts w:asciiTheme="majorBidi" w:hAnsiTheme="majorBidi" w:cstheme="majorBidi"/>
          <w:szCs w:val="24"/>
        </w:rPr>
        <w:t>m</w:t>
      </w:r>
      <w:r w:rsidR="00876A59" w:rsidRPr="00876A59">
        <w:rPr>
          <w:rFonts w:asciiTheme="majorBidi" w:hAnsiTheme="majorBidi" w:cstheme="majorBidi"/>
          <w:szCs w:val="24"/>
        </w:rPr>
        <w:t>a yang memberlakuka</w:t>
      </w:r>
      <w:r w:rsidR="006A3308">
        <w:rPr>
          <w:rFonts w:asciiTheme="majorBidi" w:hAnsiTheme="majorBidi" w:cstheme="majorBidi"/>
          <w:szCs w:val="24"/>
        </w:rPr>
        <w:t>n</w:t>
      </w:r>
      <w:r w:rsidR="00876A59" w:rsidRPr="00876A59">
        <w:rPr>
          <w:rFonts w:asciiTheme="majorBidi" w:hAnsiTheme="majorBidi" w:cstheme="majorBidi"/>
          <w:szCs w:val="24"/>
        </w:rPr>
        <w:t xml:space="preserve"> wasiat wajibah.</w:t>
      </w:r>
    </w:p>
    <w:p w:rsidR="00876A59" w:rsidRPr="00876A59" w:rsidRDefault="006A3308" w:rsidP="002E0150">
      <w:pPr>
        <w:widowControl w:val="0"/>
        <w:autoSpaceDE w:val="0"/>
        <w:autoSpaceDN w:val="0"/>
        <w:spacing w:line="480" w:lineRule="auto"/>
        <w:ind w:left="360" w:firstLine="720"/>
        <w:jc w:val="both"/>
        <w:rPr>
          <w:rFonts w:asciiTheme="majorBidi" w:hAnsiTheme="majorBidi" w:cstheme="majorBidi"/>
          <w:szCs w:val="24"/>
        </w:rPr>
      </w:pPr>
      <w:r>
        <w:rPr>
          <w:rFonts w:asciiTheme="majorBidi" w:hAnsiTheme="majorBidi" w:cstheme="majorBidi"/>
          <w:szCs w:val="24"/>
        </w:rPr>
        <w:t xml:space="preserve">Pemberlakuan </w:t>
      </w:r>
      <w:r w:rsidR="00876A59" w:rsidRPr="00876A59">
        <w:rPr>
          <w:rFonts w:asciiTheme="majorBidi" w:hAnsiTheme="majorBidi" w:cstheme="majorBidi"/>
          <w:szCs w:val="24"/>
        </w:rPr>
        <w:t xml:space="preserve">wasiat wajibah, sebagaimana yang telah dipaparkan, didasarkan pada pendapat segolongan ulama bahwa wasiat kepada </w:t>
      </w:r>
      <w:r w:rsidR="00876A59" w:rsidRPr="002E5D4D">
        <w:rPr>
          <w:rFonts w:asciiTheme="majorBidi" w:hAnsiTheme="majorBidi" w:cstheme="majorBidi"/>
          <w:i/>
          <w:iCs/>
          <w:szCs w:val="24"/>
        </w:rPr>
        <w:t>walidain</w:t>
      </w:r>
      <w:r w:rsidR="00876A59" w:rsidRPr="00876A59">
        <w:rPr>
          <w:rFonts w:asciiTheme="majorBidi" w:hAnsiTheme="majorBidi" w:cstheme="majorBidi"/>
          <w:szCs w:val="24"/>
        </w:rPr>
        <w:t xml:space="preserve"> </w:t>
      </w:r>
      <w:r>
        <w:rPr>
          <w:rFonts w:asciiTheme="majorBidi" w:hAnsiTheme="majorBidi" w:cstheme="majorBidi"/>
          <w:szCs w:val="24"/>
        </w:rPr>
        <w:t>d</w:t>
      </w:r>
      <w:r w:rsidR="00876A59" w:rsidRPr="00876A59">
        <w:rPr>
          <w:rFonts w:asciiTheme="majorBidi" w:hAnsiTheme="majorBidi" w:cstheme="majorBidi"/>
          <w:szCs w:val="24"/>
        </w:rPr>
        <w:t xml:space="preserve">an </w:t>
      </w:r>
      <w:r w:rsidR="00876A59" w:rsidRPr="002E5D4D">
        <w:rPr>
          <w:rFonts w:asciiTheme="majorBidi" w:hAnsiTheme="majorBidi" w:cstheme="majorBidi"/>
          <w:i/>
          <w:iCs/>
          <w:szCs w:val="24"/>
        </w:rPr>
        <w:t>aqrabin</w:t>
      </w:r>
      <w:r w:rsidR="00876A59" w:rsidRPr="00876A59">
        <w:rPr>
          <w:rFonts w:asciiTheme="majorBidi" w:hAnsiTheme="majorBidi" w:cstheme="majorBidi"/>
          <w:szCs w:val="24"/>
        </w:rPr>
        <w:t xml:space="preserve"> masih tetap dib</w:t>
      </w:r>
      <w:r>
        <w:rPr>
          <w:rFonts w:asciiTheme="majorBidi" w:hAnsiTheme="majorBidi" w:cstheme="majorBidi"/>
          <w:szCs w:val="24"/>
        </w:rPr>
        <w:t>e</w:t>
      </w:r>
      <w:r w:rsidR="00876A59" w:rsidRPr="00876A59">
        <w:rPr>
          <w:rFonts w:asciiTheme="majorBidi" w:hAnsiTheme="majorBidi" w:cstheme="majorBidi"/>
          <w:szCs w:val="24"/>
        </w:rPr>
        <w:t>rlakukan sa</w:t>
      </w:r>
      <w:r>
        <w:rPr>
          <w:rFonts w:asciiTheme="majorBidi" w:hAnsiTheme="majorBidi" w:cstheme="majorBidi"/>
          <w:szCs w:val="24"/>
        </w:rPr>
        <w:t>mpai sekarang. Lebih lanj</w:t>
      </w:r>
      <w:r w:rsidR="00876A59" w:rsidRPr="00876A59">
        <w:rPr>
          <w:rFonts w:asciiTheme="majorBidi" w:hAnsiTheme="majorBidi" w:cstheme="majorBidi"/>
          <w:szCs w:val="24"/>
        </w:rPr>
        <w:t>ut, argumentasi yang dikemukakan oleh para ulama tersebut dapat dikategorikan menjadi tiga kelompok, yaitu</w:t>
      </w:r>
      <w:r>
        <w:rPr>
          <w:rFonts w:asciiTheme="majorBidi" w:hAnsiTheme="majorBidi" w:cstheme="majorBidi"/>
          <w:szCs w:val="24"/>
        </w:rPr>
        <w:t xml:space="preserve"> :</w:t>
      </w:r>
    </w:p>
    <w:p w:rsidR="005E1538" w:rsidRDefault="00876A59" w:rsidP="002E0150">
      <w:pPr>
        <w:pStyle w:val="ListParagraph"/>
        <w:widowControl w:val="0"/>
        <w:numPr>
          <w:ilvl w:val="0"/>
          <w:numId w:val="3"/>
        </w:numPr>
        <w:autoSpaceDE w:val="0"/>
        <w:autoSpaceDN w:val="0"/>
        <w:spacing w:line="480" w:lineRule="auto"/>
        <w:jc w:val="both"/>
        <w:rPr>
          <w:rFonts w:asciiTheme="majorBidi" w:hAnsiTheme="majorBidi" w:cstheme="majorBidi"/>
          <w:szCs w:val="24"/>
        </w:rPr>
      </w:pPr>
      <w:r w:rsidRPr="007728C8">
        <w:rPr>
          <w:rFonts w:asciiTheme="majorBidi" w:hAnsiTheme="majorBidi" w:cstheme="majorBidi"/>
          <w:szCs w:val="24"/>
        </w:rPr>
        <w:t>Kelompok yang menyatakan bahwa seluruh ayat al Qur</w:t>
      </w:r>
      <w:r w:rsidR="007728C8">
        <w:rPr>
          <w:rFonts w:asciiTheme="majorBidi" w:hAnsiTheme="majorBidi" w:cstheme="majorBidi"/>
          <w:szCs w:val="24"/>
        </w:rPr>
        <w:t>’</w:t>
      </w:r>
      <w:r w:rsidRPr="007728C8">
        <w:rPr>
          <w:rFonts w:asciiTheme="majorBidi" w:hAnsiTheme="majorBidi" w:cstheme="majorBidi"/>
          <w:szCs w:val="24"/>
        </w:rPr>
        <w:t>an adalah muhkamat</w:t>
      </w:r>
      <w:r w:rsidR="007728C8">
        <w:rPr>
          <w:rFonts w:asciiTheme="majorBidi" w:hAnsiTheme="majorBidi" w:cstheme="majorBidi"/>
          <w:szCs w:val="24"/>
        </w:rPr>
        <w:t>,</w:t>
      </w:r>
      <w:r w:rsidRPr="007728C8">
        <w:rPr>
          <w:rFonts w:asciiTheme="majorBidi" w:hAnsiTheme="majorBidi" w:cstheme="majorBidi"/>
          <w:szCs w:val="24"/>
        </w:rPr>
        <w:t xml:space="preserve"> artinya tidak ada </w:t>
      </w:r>
      <w:r w:rsidRPr="00FD69BF">
        <w:rPr>
          <w:rFonts w:asciiTheme="majorBidi" w:hAnsiTheme="majorBidi" w:cstheme="majorBidi"/>
          <w:i/>
          <w:iCs/>
          <w:szCs w:val="24"/>
        </w:rPr>
        <w:t>nasakh</w:t>
      </w:r>
      <w:r w:rsidRPr="007728C8">
        <w:rPr>
          <w:rFonts w:asciiTheme="majorBidi" w:hAnsiTheme="majorBidi" w:cstheme="majorBidi"/>
          <w:szCs w:val="24"/>
        </w:rPr>
        <w:t xml:space="preserve"> dalam al Qur</w:t>
      </w:r>
      <w:r w:rsidR="007728C8">
        <w:rPr>
          <w:rFonts w:asciiTheme="majorBidi" w:hAnsiTheme="majorBidi" w:cstheme="majorBidi"/>
          <w:szCs w:val="24"/>
        </w:rPr>
        <w:t>’</w:t>
      </w:r>
      <w:r w:rsidRPr="007728C8">
        <w:rPr>
          <w:rFonts w:asciiTheme="majorBidi" w:hAnsiTheme="majorBidi" w:cstheme="majorBidi"/>
          <w:szCs w:val="24"/>
        </w:rPr>
        <w:t>an. Dengan demikian, surat al Baqarah ayat 180 tersebut tidak dinasakh (dihapus atau dihilangkan hukumnya), baik oleh ayat-ayat maw</w:t>
      </w:r>
      <w:r w:rsidR="007728C8">
        <w:rPr>
          <w:rFonts w:asciiTheme="majorBidi" w:hAnsiTheme="majorBidi" w:cstheme="majorBidi"/>
          <w:szCs w:val="24"/>
        </w:rPr>
        <w:t>a</w:t>
      </w:r>
      <w:r w:rsidRPr="007728C8">
        <w:rPr>
          <w:rFonts w:asciiTheme="majorBidi" w:hAnsiTheme="majorBidi" w:cstheme="majorBidi"/>
          <w:szCs w:val="24"/>
        </w:rPr>
        <w:t>rits maupun hadits yang berbunyi :</w:t>
      </w:r>
    </w:p>
    <w:p w:rsidR="00172E3B" w:rsidRPr="00172E3B" w:rsidRDefault="00854736" w:rsidP="002E0150">
      <w:pPr>
        <w:widowControl w:val="0"/>
        <w:autoSpaceDE w:val="0"/>
        <w:autoSpaceDN w:val="0"/>
        <w:bidi/>
        <w:spacing w:line="480" w:lineRule="auto"/>
        <w:jc w:val="both"/>
        <w:rPr>
          <w:sz w:val="36"/>
          <w:lang w:val="id-ID"/>
        </w:rPr>
      </w:pPr>
      <w:r>
        <w:rPr>
          <w:rFonts w:hint="cs"/>
          <w:sz w:val="36"/>
          <w:rtl/>
        </w:rPr>
        <w:t>إن الله تبارك وتعالى قد أعطى كل ذي حق حقه فلا وصية لوارث.</w:t>
      </w:r>
    </w:p>
    <w:p w:rsidR="005A6EE8" w:rsidRPr="005A6EE8" w:rsidRDefault="00876A59" w:rsidP="002E0150">
      <w:pPr>
        <w:pStyle w:val="ListParagraph"/>
        <w:widowControl w:val="0"/>
        <w:autoSpaceDE w:val="0"/>
        <w:autoSpaceDN w:val="0"/>
        <w:spacing w:line="480" w:lineRule="auto"/>
        <w:jc w:val="both"/>
        <w:rPr>
          <w:rFonts w:asciiTheme="majorBidi" w:hAnsiTheme="majorBidi" w:cstheme="majorBidi"/>
          <w:szCs w:val="24"/>
        </w:rPr>
      </w:pPr>
      <w:r w:rsidRPr="005E1538">
        <w:rPr>
          <w:rFonts w:asciiTheme="majorBidi" w:hAnsiTheme="majorBidi" w:cstheme="majorBidi"/>
          <w:szCs w:val="24"/>
        </w:rPr>
        <w:t>karena tidak ada pertentangan antara keduanya, bahkan (saling) menguatkan. Pada dasarnya, secara zh</w:t>
      </w:r>
      <w:r w:rsidR="00A7028A">
        <w:rPr>
          <w:rFonts w:asciiTheme="majorBidi" w:hAnsiTheme="majorBidi" w:cstheme="majorBidi"/>
          <w:szCs w:val="24"/>
        </w:rPr>
        <w:t>a</w:t>
      </w:r>
      <w:r w:rsidRPr="005E1538">
        <w:rPr>
          <w:rFonts w:asciiTheme="majorBidi" w:hAnsiTheme="majorBidi" w:cstheme="majorBidi"/>
          <w:szCs w:val="24"/>
        </w:rPr>
        <w:t>hir, ayat tersebut bersifat umum, namun maknanya khusus, yaitu bagi orang tua yang tidak menerima warisan, seperti keduanya kafir, hamba sahaya, atau bagi kerabat yang</w:t>
      </w:r>
      <w:r w:rsidR="00823B42">
        <w:rPr>
          <w:rFonts w:asciiTheme="majorBidi" w:hAnsiTheme="majorBidi" w:cstheme="majorBidi"/>
          <w:szCs w:val="24"/>
        </w:rPr>
        <w:t xml:space="preserve"> </w:t>
      </w:r>
      <w:r w:rsidR="005A6EE8" w:rsidRPr="005A6EE8">
        <w:rPr>
          <w:rFonts w:asciiTheme="majorBidi" w:hAnsiTheme="majorBidi" w:cstheme="majorBidi"/>
          <w:szCs w:val="24"/>
        </w:rPr>
        <w:t>tida</w:t>
      </w:r>
      <w:r w:rsidR="00823B42">
        <w:rPr>
          <w:rFonts w:asciiTheme="majorBidi" w:hAnsiTheme="majorBidi" w:cstheme="majorBidi"/>
          <w:szCs w:val="24"/>
        </w:rPr>
        <w:t>k</w:t>
      </w:r>
      <w:r w:rsidR="005A6EE8" w:rsidRPr="005A6EE8">
        <w:rPr>
          <w:rFonts w:asciiTheme="majorBidi" w:hAnsiTheme="majorBidi" w:cstheme="majorBidi"/>
          <w:szCs w:val="24"/>
        </w:rPr>
        <w:t xml:space="preserve"> termasuk ahli waris. Penda</w:t>
      </w:r>
      <w:r w:rsidR="00823B42">
        <w:rPr>
          <w:rFonts w:asciiTheme="majorBidi" w:hAnsiTheme="majorBidi" w:cstheme="majorBidi"/>
          <w:szCs w:val="24"/>
        </w:rPr>
        <w:t>p</w:t>
      </w:r>
      <w:r w:rsidR="005A6EE8" w:rsidRPr="005A6EE8">
        <w:rPr>
          <w:rFonts w:asciiTheme="majorBidi" w:hAnsiTheme="majorBidi" w:cstheme="majorBidi"/>
          <w:szCs w:val="24"/>
        </w:rPr>
        <w:t>at ini dike</w:t>
      </w:r>
      <w:r w:rsidR="00823B42">
        <w:rPr>
          <w:rFonts w:asciiTheme="majorBidi" w:hAnsiTheme="majorBidi" w:cstheme="majorBidi"/>
          <w:szCs w:val="24"/>
        </w:rPr>
        <w:t>m</w:t>
      </w:r>
      <w:r w:rsidR="005A6EE8" w:rsidRPr="005A6EE8">
        <w:rPr>
          <w:rFonts w:asciiTheme="majorBidi" w:hAnsiTheme="majorBidi" w:cstheme="majorBidi"/>
          <w:szCs w:val="24"/>
        </w:rPr>
        <w:t>ukakan oleh al Dhahak, Thawus, dan a1 Hasan</w:t>
      </w:r>
      <w:r w:rsidR="006D5458">
        <w:rPr>
          <w:rFonts w:asciiTheme="majorBidi" w:hAnsiTheme="majorBidi" w:cstheme="majorBidi"/>
          <w:szCs w:val="24"/>
        </w:rPr>
        <w:t>.</w:t>
      </w:r>
      <w:r w:rsidR="00823B42">
        <w:rPr>
          <w:rStyle w:val="FootnoteReference"/>
          <w:rFonts w:asciiTheme="majorBidi" w:hAnsiTheme="majorBidi" w:cstheme="majorBidi"/>
          <w:szCs w:val="24"/>
        </w:rPr>
        <w:footnoteReference w:id="18"/>
      </w:r>
    </w:p>
    <w:p w:rsidR="005A6EE8" w:rsidRPr="003C2AF4" w:rsidRDefault="005A6EE8" w:rsidP="002E0150">
      <w:pPr>
        <w:pStyle w:val="ListParagraph"/>
        <w:widowControl w:val="0"/>
        <w:numPr>
          <w:ilvl w:val="0"/>
          <w:numId w:val="3"/>
        </w:numPr>
        <w:autoSpaceDE w:val="0"/>
        <w:autoSpaceDN w:val="0"/>
        <w:spacing w:line="480" w:lineRule="auto"/>
        <w:jc w:val="both"/>
        <w:rPr>
          <w:rFonts w:asciiTheme="majorBidi" w:hAnsiTheme="majorBidi" w:cstheme="majorBidi"/>
          <w:szCs w:val="24"/>
          <w:vertAlign w:val="superscript"/>
        </w:rPr>
      </w:pPr>
      <w:r w:rsidRPr="003C2AF4">
        <w:rPr>
          <w:rFonts w:asciiTheme="majorBidi" w:hAnsiTheme="majorBidi" w:cstheme="majorBidi"/>
          <w:szCs w:val="24"/>
        </w:rPr>
        <w:t>Kelompok yang menya</w:t>
      </w:r>
      <w:r w:rsidR="009D693B" w:rsidRPr="003C2AF4">
        <w:rPr>
          <w:rFonts w:asciiTheme="majorBidi" w:hAnsiTheme="majorBidi" w:cstheme="majorBidi"/>
          <w:szCs w:val="24"/>
        </w:rPr>
        <w:t>t</w:t>
      </w:r>
      <w:r w:rsidRPr="003C2AF4">
        <w:rPr>
          <w:rFonts w:asciiTheme="majorBidi" w:hAnsiTheme="majorBidi" w:cstheme="majorBidi"/>
          <w:szCs w:val="24"/>
        </w:rPr>
        <w:t>aka</w:t>
      </w:r>
      <w:r w:rsidR="009D693B" w:rsidRPr="003C2AF4">
        <w:rPr>
          <w:rFonts w:asciiTheme="majorBidi" w:hAnsiTheme="majorBidi" w:cstheme="majorBidi"/>
          <w:szCs w:val="24"/>
        </w:rPr>
        <w:t>n</w:t>
      </w:r>
      <w:r w:rsidRPr="003C2AF4">
        <w:rPr>
          <w:rFonts w:asciiTheme="majorBidi" w:hAnsiTheme="majorBidi" w:cstheme="majorBidi"/>
          <w:szCs w:val="24"/>
        </w:rPr>
        <w:t xml:space="preserve"> bahwa surat al Baqarah ayat 180 tersebut </w:t>
      </w:r>
      <w:r w:rsidRPr="003C2AF4">
        <w:rPr>
          <w:rFonts w:asciiTheme="majorBidi" w:hAnsiTheme="majorBidi" w:cstheme="majorBidi"/>
          <w:szCs w:val="24"/>
        </w:rPr>
        <w:lastRenderedPageBreak/>
        <w:t xml:space="preserve">bersifat </w:t>
      </w:r>
      <w:r w:rsidR="009D693B" w:rsidRPr="003C2AF4">
        <w:rPr>
          <w:rFonts w:asciiTheme="majorBidi" w:hAnsiTheme="majorBidi" w:cstheme="majorBidi"/>
          <w:szCs w:val="24"/>
        </w:rPr>
        <w:t>um</w:t>
      </w:r>
      <w:r w:rsidRPr="003C2AF4">
        <w:rPr>
          <w:rFonts w:asciiTheme="majorBidi" w:hAnsiTheme="majorBidi" w:cstheme="majorBidi"/>
          <w:szCs w:val="24"/>
        </w:rPr>
        <w:t>um, yak</w:t>
      </w:r>
      <w:r w:rsidR="009D693B" w:rsidRPr="003C2AF4">
        <w:rPr>
          <w:rFonts w:asciiTheme="majorBidi" w:hAnsiTheme="majorBidi" w:cstheme="majorBidi"/>
          <w:szCs w:val="24"/>
        </w:rPr>
        <w:t>n</w:t>
      </w:r>
      <w:r w:rsidRPr="003C2AF4">
        <w:rPr>
          <w:rFonts w:asciiTheme="majorBidi" w:hAnsiTheme="majorBidi" w:cstheme="majorBidi"/>
          <w:szCs w:val="24"/>
        </w:rPr>
        <w:t xml:space="preserve">i meliputi </w:t>
      </w:r>
      <w:r w:rsidRPr="00FD69BF">
        <w:rPr>
          <w:rFonts w:asciiTheme="majorBidi" w:hAnsiTheme="majorBidi" w:cstheme="majorBidi"/>
          <w:i/>
          <w:iCs/>
          <w:szCs w:val="24"/>
        </w:rPr>
        <w:t>walid</w:t>
      </w:r>
      <w:r w:rsidR="009D693B" w:rsidRPr="00FD69BF">
        <w:rPr>
          <w:rFonts w:asciiTheme="majorBidi" w:hAnsiTheme="majorBidi" w:cstheme="majorBidi"/>
          <w:i/>
          <w:iCs/>
          <w:szCs w:val="24"/>
        </w:rPr>
        <w:t>a</w:t>
      </w:r>
      <w:r w:rsidRPr="00FD69BF">
        <w:rPr>
          <w:rFonts w:asciiTheme="majorBidi" w:hAnsiTheme="majorBidi" w:cstheme="majorBidi"/>
          <w:i/>
          <w:iCs/>
          <w:szCs w:val="24"/>
        </w:rPr>
        <w:t>in</w:t>
      </w:r>
      <w:r w:rsidRPr="003C2AF4">
        <w:rPr>
          <w:rFonts w:asciiTheme="majorBidi" w:hAnsiTheme="majorBidi" w:cstheme="majorBidi"/>
          <w:szCs w:val="24"/>
        </w:rPr>
        <w:t xml:space="preserve"> dan </w:t>
      </w:r>
      <w:r w:rsidRPr="00FD69BF">
        <w:rPr>
          <w:rFonts w:asciiTheme="majorBidi" w:hAnsiTheme="majorBidi" w:cstheme="majorBidi"/>
          <w:i/>
          <w:iCs/>
          <w:szCs w:val="24"/>
        </w:rPr>
        <w:t>aqrabin</w:t>
      </w:r>
      <w:r w:rsidRPr="003C2AF4">
        <w:rPr>
          <w:rFonts w:asciiTheme="majorBidi" w:hAnsiTheme="majorBidi" w:cstheme="majorBidi"/>
          <w:szCs w:val="24"/>
        </w:rPr>
        <w:t>, baik yang te</w:t>
      </w:r>
      <w:r w:rsidR="009D693B" w:rsidRPr="003C2AF4">
        <w:rPr>
          <w:rFonts w:asciiTheme="majorBidi" w:hAnsiTheme="majorBidi" w:cstheme="majorBidi"/>
          <w:szCs w:val="24"/>
        </w:rPr>
        <w:t>r</w:t>
      </w:r>
      <w:r w:rsidRPr="003C2AF4">
        <w:rPr>
          <w:rFonts w:asciiTheme="majorBidi" w:hAnsiTheme="majorBidi" w:cstheme="majorBidi"/>
          <w:szCs w:val="24"/>
        </w:rPr>
        <w:t>masuk ke d</w:t>
      </w:r>
      <w:r w:rsidR="009D693B" w:rsidRPr="003C2AF4">
        <w:rPr>
          <w:rFonts w:asciiTheme="majorBidi" w:hAnsiTheme="majorBidi" w:cstheme="majorBidi"/>
          <w:szCs w:val="24"/>
        </w:rPr>
        <w:t>a</w:t>
      </w:r>
      <w:r w:rsidRPr="003C2AF4">
        <w:rPr>
          <w:rFonts w:asciiTheme="majorBidi" w:hAnsiTheme="majorBidi" w:cstheme="majorBidi"/>
          <w:szCs w:val="24"/>
        </w:rPr>
        <w:t>lam kelo</w:t>
      </w:r>
      <w:r w:rsidR="009D693B" w:rsidRPr="003C2AF4">
        <w:rPr>
          <w:rFonts w:asciiTheme="majorBidi" w:hAnsiTheme="majorBidi" w:cstheme="majorBidi"/>
          <w:szCs w:val="24"/>
        </w:rPr>
        <w:t>mp</w:t>
      </w:r>
      <w:r w:rsidRPr="003C2AF4">
        <w:rPr>
          <w:rFonts w:asciiTheme="majorBidi" w:hAnsiTheme="majorBidi" w:cstheme="majorBidi"/>
          <w:szCs w:val="24"/>
        </w:rPr>
        <w:t>ok ahl</w:t>
      </w:r>
      <w:r w:rsidR="009D693B" w:rsidRPr="003C2AF4">
        <w:rPr>
          <w:rFonts w:asciiTheme="majorBidi" w:hAnsiTheme="majorBidi" w:cstheme="majorBidi"/>
          <w:szCs w:val="24"/>
        </w:rPr>
        <w:t>i</w:t>
      </w:r>
      <w:r w:rsidRPr="003C2AF4">
        <w:rPr>
          <w:rFonts w:asciiTheme="majorBidi" w:hAnsiTheme="majorBidi" w:cstheme="majorBidi"/>
          <w:szCs w:val="24"/>
        </w:rPr>
        <w:t xml:space="preserve"> waris maupun yang bukan. Kelompok ini dipelopori oleh Sa</w:t>
      </w:r>
      <w:r w:rsidR="009D693B" w:rsidRPr="003C2AF4">
        <w:rPr>
          <w:rFonts w:asciiTheme="majorBidi" w:hAnsiTheme="majorBidi" w:cstheme="majorBidi"/>
          <w:szCs w:val="24"/>
        </w:rPr>
        <w:t xml:space="preserve">’id </w:t>
      </w:r>
      <w:r w:rsidRPr="003C2AF4">
        <w:rPr>
          <w:rFonts w:asciiTheme="majorBidi" w:hAnsiTheme="majorBidi" w:cstheme="majorBidi"/>
          <w:szCs w:val="24"/>
        </w:rPr>
        <w:t xml:space="preserve">bin </w:t>
      </w:r>
      <w:r w:rsidR="009D693B" w:rsidRPr="003C2AF4">
        <w:rPr>
          <w:rFonts w:asciiTheme="majorBidi" w:hAnsiTheme="majorBidi" w:cstheme="majorBidi"/>
          <w:szCs w:val="24"/>
        </w:rPr>
        <w:t xml:space="preserve">Jabir, Rabi’ </w:t>
      </w:r>
      <w:r w:rsidRPr="003C2AF4">
        <w:rPr>
          <w:rFonts w:asciiTheme="majorBidi" w:hAnsiTheme="majorBidi" w:cstheme="majorBidi"/>
          <w:szCs w:val="24"/>
        </w:rPr>
        <w:t xml:space="preserve">bin Anas, Qatadah, dan Muqatil bin </w:t>
      </w:r>
      <w:r w:rsidR="009D693B" w:rsidRPr="003C2AF4">
        <w:rPr>
          <w:rFonts w:asciiTheme="majorBidi" w:hAnsiTheme="majorBidi" w:cstheme="majorBidi"/>
          <w:szCs w:val="24"/>
        </w:rPr>
        <w:t>Hay</w:t>
      </w:r>
      <w:r w:rsidRPr="003C2AF4">
        <w:rPr>
          <w:rFonts w:asciiTheme="majorBidi" w:hAnsiTheme="majorBidi" w:cstheme="majorBidi"/>
          <w:szCs w:val="24"/>
        </w:rPr>
        <w:t xml:space="preserve">yan. Lebih </w:t>
      </w:r>
      <w:r w:rsidR="009D693B" w:rsidRPr="003C2AF4">
        <w:rPr>
          <w:rFonts w:asciiTheme="majorBidi" w:hAnsiTheme="majorBidi" w:cstheme="majorBidi"/>
          <w:szCs w:val="24"/>
        </w:rPr>
        <w:t>lan</w:t>
      </w:r>
      <w:r w:rsidRPr="003C2AF4">
        <w:rPr>
          <w:rFonts w:asciiTheme="majorBidi" w:hAnsiTheme="majorBidi" w:cstheme="majorBidi"/>
          <w:szCs w:val="24"/>
        </w:rPr>
        <w:t>jut, menu</w:t>
      </w:r>
      <w:r w:rsidR="009D693B" w:rsidRPr="003C2AF4">
        <w:rPr>
          <w:rFonts w:asciiTheme="majorBidi" w:hAnsiTheme="majorBidi" w:cstheme="majorBidi"/>
          <w:szCs w:val="24"/>
        </w:rPr>
        <w:t>rut</w:t>
      </w:r>
      <w:r w:rsidRPr="003C2AF4">
        <w:rPr>
          <w:rFonts w:asciiTheme="majorBidi" w:hAnsiTheme="majorBidi" w:cstheme="majorBidi"/>
          <w:szCs w:val="24"/>
        </w:rPr>
        <w:t xml:space="preserve"> mereka, keumuman surat </w:t>
      </w:r>
      <w:r w:rsidR="009D693B" w:rsidRPr="003C2AF4">
        <w:rPr>
          <w:rFonts w:asciiTheme="majorBidi" w:hAnsiTheme="majorBidi" w:cstheme="majorBidi"/>
          <w:szCs w:val="24"/>
        </w:rPr>
        <w:t>al</w:t>
      </w:r>
      <w:r w:rsidRPr="003C2AF4">
        <w:rPr>
          <w:rFonts w:asciiTheme="majorBidi" w:hAnsiTheme="majorBidi" w:cstheme="majorBidi"/>
          <w:szCs w:val="24"/>
        </w:rPr>
        <w:t xml:space="preserve"> </w:t>
      </w:r>
      <w:r w:rsidR="009D693B" w:rsidRPr="003C2AF4">
        <w:rPr>
          <w:rFonts w:asciiTheme="majorBidi" w:hAnsiTheme="majorBidi" w:cstheme="majorBidi"/>
          <w:szCs w:val="24"/>
        </w:rPr>
        <w:t>Baqarah</w:t>
      </w:r>
      <w:r w:rsidRPr="003C2AF4">
        <w:rPr>
          <w:rFonts w:asciiTheme="majorBidi" w:hAnsiTheme="majorBidi" w:cstheme="majorBidi"/>
          <w:szCs w:val="24"/>
        </w:rPr>
        <w:t xml:space="preserve"> tersebut telah </w:t>
      </w:r>
      <w:r w:rsidRPr="00FD69BF">
        <w:rPr>
          <w:rFonts w:asciiTheme="majorBidi" w:hAnsiTheme="majorBidi" w:cstheme="majorBidi"/>
          <w:i/>
          <w:iCs/>
          <w:szCs w:val="24"/>
        </w:rPr>
        <w:t>di</w:t>
      </w:r>
      <w:r w:rsidR="009D693B" w:rsidRPr="00FD69BF">
        <w:rPr>
          <w:rFonts w:asciiTheme="majorBidi" w:hAnsiTheme="majorBidi" w:cstheme="majorBidi"/>
          <w:i/>
          <w:iCs/>
          <w:szCs w:val="24"/>
        </w:rPr>
        <w:t>t</w:t>
      </w:r>
      <w:r w:rsidRPr="00FD69BF">
        <w:rPr>
          <w:rFonts w:asciiTheme="majorBidi" w:hAnsiTheme="majorBidi" w:cstheme="majorBidi"/>
          <w:i/>
          <w:iCs/>
          <w:szCs w:val="24"/>
        </w:rPr>
        <w:t>akhsis</w:t>
      </w:r>
      <w:r w:rsidRPr="003C2AF4">
        <w:rPr>
          <w:rFonts w:asciiTheme="majorBidi" w:hAnsiTheme="majorBidi" w:cstheme="majorBidi"/>
          <w:szCs w:val="24"/>
        </w:rPr>
        <w:t xml:space="preserve"> oleh </w:t>
      </w:r>
      <w:r w:rsidR="009D693B" w:rsidRPr="003C2AF4">
        <w:rPr>
          <w:rFonts w:asciiTheme="majorBidi" w:hAnsiTheme="majorBidi" w:cstheme="majorBidi"/>
          <w:szCs w:val="24"/>
        </w:rPr>
        <w:t>a</w:t>
      </w:r>
      <w:r w:rsidRPr="003C2AF4">
        <w:rPr>
          <w:rFonts w:asciiTheme="majorBidi" w:hAnsiTheme="majorBidi" w:cstheme="majorBidi"/>
          <w:szCs w:val="24"/>
        </w:rPr>
        <w:t>yat-ay</w:t>
      </w:r>
      <w:r w:rsidR="009D693B" w:rsidRPr="003C2AF4">
        <w:rPr>
          <w:rFonts w:asciiTheme="majorBidi" w:hAnsiTheme="majorBidi" w:cstheme="majorBidi"/>
          <w:szCs w:val="24"/>
        </w:rPr>
        <w:t>a</w:t>
      </w:r>
      <w:r w:rsidRPr="003C2AF4">
        <w:rPr>
          <w:rFonts w:asciiTheme="majorBidi" w:hAnsiTheme="majorBidi" w:cstheme="majorBidi"/>
          <w:szCs w:val="24"/>
        </w:rPr>
        <w:t xml:space="preserve">t </w:t>
      </w:r>
      <w:r w:rsidR="009D693B" w:rsidRPr="003C2AF4">
        <w:rPr>
          <w:rFonts w:asciiTheme="majorBidi" w:hAnsiTheme="majorBidi" w:cstheme="majorBidi"/>
          <w:szCs w:val="24"/>
        </w:rPr>
        <w:t>mawarits (Q.S. al Nisa’</w:t>
      </w:r>
      <w:r w:rsidRPr="003C2AF4">
        <w:rPr>
          <w:rFonts w:asciiTheme="majorBidi" w:hAnsiTheme="majorBidi" w:cstheme="majorBidi"/>
          <w:szCs w:val="24"/>
        </w:rPr>
        <w:t xml:space="preserve"> ayat 11, 12) dan hadits yang menyatakan bahwa tidak ada wasiat bagi ahli war</w:t>
      </w:r>
      <w:r w:rsidR="009D693B" w:rsidRPr="003C2AF4">
        <w:rPr>
          <w:rFonts w:asciiTheme="majorBidi" w:hAnsiTheme="majorBidi" w:cstheme="majorBidi"/>
          <w:szCs w:val="24"/>
        </w:rPr>
        <w:t>i</w:t>
      </w:r>
      <w:r w:rsidRPr="003C2AF4">
        <w:rPr>
          <w:rFonts w:asciiTheme="majorBidi" w:hAnsiTheme="majorBidi" w:cstheme="majorBidi"/>
          <w:szCs w:val="24"/>
        </w:rPr>
        <w:t>s. Deng</w:t>
      </w:r>
      <w:r w:rsidR="003C2AF4" w:rsidRPr="003C2AF4">
        <w:rPr>
          <w:rFonts w:asciiTheme="majorBidi" w:hAnsiTheme="majorBidi" w:cstheme="majorBidi"/>
          <w:szCs w:val="24"/>
        </w:rPr>
        <w:t>a</w:t>
      </w:r>
      <w:r w:rsidRPr="003C2AF4">
        <w:rPr>
          <w:rFonts w:asciiTheme="majorBidi" w:hAnsiTheme="majorBidi" w:cstheme="majorBidi"/>
          <w:szCs w:val="24"/>
        </w:rPr>
        <w:t xml:space="preserve">n demikian, menurut kelompok ini, surat al Baqarah ayat 180 tersebut hanya berlaku bagi </w:t>
      </w:r>
      <w:r w:rsidRPr="00FD69BF">
        <w:rPr>
          <w:rFonts w:asciiTheme="majorBidi" w:hAnsiTheme="majorBidi" w:cstheme="majorBidi"/>
          <w:i/>
          <w:iCs/>
          <w:szCs w:val="24"/>
        </w:rPr>
        <w:t>walidain</w:t>
      </w:r>
      <w:r w:rsidRPr="003C2AF4">
        <w:rPr>
          <w:rFonts w:asciiTheme="majorBidi" w:hAnsiTheme="majorBidi" w:cstheme="majorBidi"/>
          <w:szCs w:val="24"/>
        </w:rPr>
        <w:t xml:space="preserve"> dan </w:t>
      </w:r>
      <w:r w:rsidRPr="00FD69BF">
        <w:rPr>
          <w:rFonts w:asciiTheme="majorBidi" w:hAnsiTheme="majorBidi" w:cstheme="majorBidi"/>
          <w:i/>
          <w:iCs/>
          <w:szCs w:val="24"/>
        </w:rPr>
        <w:t>aqrabin</w:t>
      </w:r>
      <w:r w:rsidRPr="003C2AF4">
        <w:rPr>
          <w:rFonts w:asciiTheme="majorBidi" w:hAnsiTheme="majorBidi" w:cstheme="majorBidi"/>
          <w:szCs w:val="24"/>
        </w:rPr>
        <w:t xml:space="preserve"> yang menu</w:t>
      </w:r>
      <w:r w:rsidR="003C2AF4" w:rsidRPr="003C2AF4">
        <w:rPr>
          <w:rFonts w:asciiTheme="majorBidi" w:hAnsiTheme="majorBidi" w:cstheme="majorBidi"/>
          <w:szCs w:val="24"/>
        </w:rPr>
        <w:t>r</w:t>
      </w:r>
      <w:r w:rsidRPr="003C2AF4">
        <w:rPr>
          <w:rFonts w:asciiTheme="majorBidi" w:hAnsiTheme="majorBidi" w:cstheme="majorBidi"/>
          <w:szCs w:val="24"/>
        </w:rPr>
        <w:t>ut ketent</w:t>
      </w:r>
      <w:r w:rsidR="003C2AF4" w:rsidRPr="003C2AF4">
        <w:rPr>
          <w:rFonts w:asciiTheme="majorBidi" w:hAnsiTheme="majorBidi" w:cstheme="majorBidi"/>
          <w:szCs w:val="24"/>
        </w:rPr>
        <w:t>u</w:t>
      </w:r>
      <w:r w:rsidRPr="003C2AF4">
        <w:rPr>
          <w:rFonts w:asciiTheme="majorBidi" w:hAnsiTheme="majorBidi" w:cstheme="majorBidi"/>
          <w:szCs w:val="24"/>
        </w:rPr>
        <w:t>an umum kewarisan tidak mendapatkan bagian dari harta</w:t>
      </w:r>
      <w:r w:rsidR="003C2AF4">
        <w:rPr>
          <w:rFonts w:asciiTheme="majorBidi" w:hAnsiTheme="majorBidi" w:cstheme="majorBidi"/>
          <w:szCs w:val="24"/>
        </w:rPr>
        <w:t xml:space="preserve"> </w:t>
      </w:r>
      <w:r w:rsidRPr="003C2AF4">
        <w:rPr>
          <w:rFonts w:asciiTheme="majorBidi" w:hAnsiTheme="majorBidi" w:cstheme="majorBidi"/>
          <w:szCs w:val="24"/>
        </w:rPr>
        <w:t>waris</w:t>
      </w:r>
      <w:r w:rsidR="003C2AF4">
        <w:rPr>
          <w:rFonts w:asciiTheme="majorBidi" w:hAnsiTheme="majorBidi" w:cstheme="majorBidi"/>
          <w:szCs w:val="24"/>
        </w:rPr>
        <w:t>an</w:t>
      </w:r>
      <w:r w:rsidR="006D5458">
        <w:rPr>
          <w:rFonts w:asciiTheme="majorBidi" w:hAnsiTheme="majorBidi" w:cstheme="majorBidi"/>
          <w:szCs w:val="24"/>
        </w:rPr>
        <w:t>.</w:t>
      </w:r>
      <w:r w:rsidR="003C2AF4">
        <w:rPr>
          <w:rStyle w:val="FootnoteReference"/>
          <w:rFonts w:asciiTheme="majorBidi" w:hAnsiTheme="majorBidi" w:cstheme="majorBidi"/>
          <w:szCs w:val="24"/>
        </w:rPr>
        <w:footnoteReference w:id="19"/>
      </w:r>
    </w:p>
    <w:p w:rsidR="00AD5238" w:rsidRPr="00512703" w:rsidRDefault="005A6EE8" w:rsidP="002E0150">
      <w:pPr>
        <w:pStyle w:val="ListParagraph"/>
        <w:widowControl w:val="0"/>
        <w:numPr>
          <w:ilvl w:val="0"/>
          <w:numId w:val="3"/>
        </w:numPr>
        <w:autoSpaceDE w:val="0"/>
        <w:autoSpaceDN w:val="0"/>
        <w:spacing w:line="480" w:lineRule="auto"/>
        <w:jc w:val="both"/>
        <w:rPr>
          <w:rFonts w:asciiTheme="majorBidi" w:hAnsiTheme="majorBidi" w:cstheme="majorBidi"/>
          <w:szCs w:val="24"/>
        </w:rPr>
      </w:pPr>
      <w:r w:rsidRPr="00512703">
        <w:rPr>
          <w:rFonts w:asciiTheme="majorBidi" w:hAnsiTheme="majorBidi" w:cstheme="majorBidi"/>
          <w:szCs w:val="24"/>
        </w:rPr>
        <w:t>Kel</w:t>
      </w:r>
      <w:r w:rsidR="004B08C2" w:rsidRPr="00512703">
        <w:rPr>
          <w:rFonts w:asciiTheme="majorBidi" w:hAnsiTheme="majorBidi" w:cstheme="majorBidi"/>
          <w:szCs w:val="24"/>
        </w:rPr>
        <w:t>o</w:t>
      </w:r>
      <w:r w:rsidRPr="00512703">
        <w:rPr>
          <w:rFonts w:asciiTheme="majorBidi" w:hAnsiTheme="majorBidi" w:cstheme="majorBidi"/>
          <w:szCs w:val="24"/>
        </w:rPr>
        <w:t>mpok y</w:t>
      </w:r>
      <w:r w:rsidR="004B08C2" w:rsidRPr="00512703">
        <w:rPr>
          <w:rFonts w:asciiTheme="majorBidi" w:hAnsiTheme="majorBidi" w:cstheme="majorBidi"/>
          <w:szCs w:val="24"/>
        </w:rPr>
        <w:t>ang</w:t>
      </w:r>
      <w:r w:rsidRPr="00512703">
        <w:rPr>
          <w:rFonts w:asciiTheme="majorBidi" w:hAnsiTheme="majorBidi" w:cstheme="majorBidi"/>
          <w:szCs w:val="24"/>
        </w:rPr>
        <w:t xml:space="preserve"> meny</w:t>
      </w:r>
      <w:r w:rsidR="004B08C2" w:rsidRPr="00512703">
        <w:rPr>
          <w:rFonts w:asciiTheme="majorBidi" w:hAnsiTheme="majorBidi" w:cstheme="majorBidi"/>
          <w:szCs w:val="24"/>
        </w:rPr>
        <w:t>a</w:t>
      </w:r>
      <w:r w:rsidRPr="00512703">
        <w:rPr>
          <w:rFonts w:asciiTheme="majorBidi" w:hAnsiTheme="majorBidi" w:cstheme="majorBidi"/>
          <w:szCs w:val="24"/>
        </w:rPr>
        <w:t>tak</w:t>
      </w:r>
      <w:r w:rsidR="004B08C2" w:rsidRPr="00512703">
        <w:rPr>
          <w:rFonts w:asciiTheme="majorBidi" w:hAnsiTheme="majorBidi" w:cstheme="majorBidi"/>
          <w:szCs w:val="24"/>
        </w:rPr>
        <w:t>a</w:t>
      </w:r>
      <w:r w:rsidRPr="00512703">
        <w:rPr>
          <w:rFonts w:asciiTheme="majorBidi" w:hAnsiTheme="majorBidi" w:cstheme="majorBidi"/>
          <w:szCs w:val="24"/>
        </w:rPr>
        <w:t>n bahwa kewajiban berwasiat yang terdapat d</w:t>
      </w:r>
      <w:r w:rsidR="004B08C2" w:rsidRPr="00512703">
        <w:rPr>
          <w:rFonts w:asciiTheme="majorBidi" w:hAnsiTheme="majorBidi" w:cstheme="majorBidi"/>
          <w:szCs w:val="24"/>
        </w:rPr>
        <w:t>alam</w:t>
      </w:r>
      <w:r w:rsidRPr="00512703">
        <w:rPr>
          <w:rFonts w:asciiTheme="majorBidi" w:hAnsiTheme="majorBidi" w:cstheme="majorBidi"/>
          <w:szCs w:val="24"/>
        </w:rPr>
        <w:t xml:space="preserve"> surat al Baqarah ayat 180 tersebut telah </w:t>
      </w:r>
      <w:r w:rsidRPr="00FD69BF">
        <w:rPr>
          <w:rFonts w:asciiTheme="majorBidi" w:hAnsiTheme="majorBidi" w:cstheme="majorBidi"/>
          <w:i/>
          <w:iCs/>
          <w:szCs w:val="24"/>
        </w:rPr>
        <w:t>dinasakh</w:t>
      </w:r>
      <w:r w:rsidRPr="00512703">
        <w:rPr>
          <w:rFonts w:asciiTheme="majorBidi" w:hAnsiTheme="majorBidi" w:cstheme="majorBidi"/>
          <w:szCs w:val="24"/>
        </w:rPr>
        <w:t xml:space="preserve"> oleh ayat ma</w:t>
      </w:r>
      <w:r w:rsidR="004B08C2" w:rsidRPr="00512703">
        <w:rPr>
          <w:rFonts w:asciiTheme="majorBidi" w:hAnsiTheme="majorBidi" w:cstheme="majorBidi"/>
          <w:szCs w:val="24"/>
        </w:rPr>
        <w:t>wa</w:t>
      </w:r>
      <w:r w:rsidRPr="00512703">
        <w:rPr>
          <w:rFonts w:asciiTheme="majorBidi" w:hAnsiTheme="majorBidi" w:cstheme="majorBidi"/>
          <w:szCs w:val="24"/>
        </w:rPr>
        <w:t xml:space="preserve">rits, tetapi hanya sebagian, yakni </w:t>
      </w:r>
      <w:r w:rsidRPr="00FD69BF">
        <w:rPr>
          <w:rFonts w:asciiTheme="majorBidi" w:hAnsiTheme="majorBidi" w:cstheme="majorBidi"/>
          <w:i/>
          <w:iCs/>
          <w:szCs w:val="24"/>
        </w:rPr>
        <w:t>w</w:t>
      </w:r>
      <w:r w:rsidR="004B08C2" w:rsidRPr="00FD69BF">
        <w:rPr>
          <w:rFonts w:asciiTheme="majorBidi" w:hAnsiTheme="majorBidi" w:cstheme="majorBidi"/>
          <w:i/>
          <w:iCs/>
          <w:szCs w:val="24"/>
        </w:rPr>
        <w:t>a</w:t>
      </w:r>
      <w:r w:rsidRPr="00FD69BF">
        <w:rPr>
          <w:rFonts w:asciiTheme="majorBidi" w:hAnsiTheme="majorBidi" w:cstheme="majorBidi"/>
          <w:i/>
          <w:iCs/>
          <w:szCs w:val="24"/>
        </w:rPr>
        <w:t>lidain</w:t>
      </w:r>
      <w:r w:rsidRPr="00512703">
        <w:rPr>
          <w:rFonts w:asciiTheme="majorBidi" w:hAnsiTheme="majorBidi" w:cstheme="majorBidi"/>
          <w:szCs w:val="24"/>
        </w:rPr>
        <w:t xml:space="preserve"> dan </w:t>
      </w:r>
      <w:r w:rsidRPr="00FD69BF">
        <w:rPr>
          <w:rFonts w:asciiTheme="majorBidi" w:hAnsiTheme="majorBidi" w:cstheme="majorBidi"/>
          <w:i/>
          <w:iCs/>
          <w:szCs w:val="24"/>
        </w:rPr>
        <w:t>aqra</w:t>
      </w:r>
      <w:r w:rsidR="004B08C2" w:rsidRPr="00FD69BF">
        <w:rPr>
          <w:rFonts w:asciiTheme="majorBidi" w:hAnsiTheme="majorBidi" w:cstheme="majorBidi"/>
          <w:i/>
          <w:iCs/>
          <w:szCs w:val="24"/>
        </w:rPr>
        <w:t>b</w:t>
      </w:r>
      <w:r w:rsidRPr="00FD69BF">
        <w:rPr>
          <w:rFonts w:asciiTheme="majorBidi" w:hAnsiTheme="majorBidi" w:cstheme="majorBidi"/>
          <w:i/>
          <w:iCs/>
          <w:szCs w:val="24"/>
        </w:rPr>
        <w:t>in</w:t>
      </w:r>
      <w:r w:rsidRPr="00512703">
        <w:rPr>
          <w:rFonts w:asciiTheme="majorBidi" w:hAnsiTheme="majorBidi" w:cstheme="majorBidi"/>
          <w:szCs w:val="24"/>
        </w:rPr>
        <w:t xml:space="preserve"> yang mendapatkan harta peninggalan. Dengan demikian, kewajiban berwasiat yang terkandung dalam ayat tersebut masih berlaku bagi </w:t>
      </w:r>
      <w:r w:rsidRPr="00FD69BF">
        <w:rPr>
          <w:rFonts w:asciiTheme="majorBidi" w:hAnsiTheme="majorBidi" w:cstheme="majorBidi"/>
          <w:i/>
          <w:iCs/>
          <w:szCs w:val="24"/>
        </w:rPr>
        <w:t>w</w:t>
      </w:r>
      <w:r w:rsidR="004B08C2" w:rsidRPr="00FD69BF">
        <w:rPr>
          <w:rFonts w:asciiTheme="majorBidi" w:hAnsiTheme="majorBidi" w:cstheme="majorBidi"/>
          <w:i/>
          <w:iCs/>
          <w:szCs w:val="24"/>
        </w:rPr>
        <w:t>a</w:t>
      </w:r>
      <w:r w:rsidRPr="00FD69BF">
        <w:rPr>
          <w:rFonts w:asciiTheme="majorBidi" w:hAnsiTheme="majorBidi" w:cstheme="majorBidi"/>
          <w:i/>
          <w:iCs/>
          <w:szCs w:val="24"/>
        </w:rPr>
        <w:t>lidain</w:t>
      </w:r>
      <w:r w:rsidRPr="00512703">
        <w:rPr>
          <w:rFonts w:asciiTheme="majorBidi" w:hAnsiTheme="majorBidi" w:cstheme="majorBidi"/>
          <w:szCs w:val="24"/>
        </w:rPr>
        <w:t xml:space="preserve"> dan </w:t>
      </w:r>
      <w:r w:rsidRPr="00FD69BF">
        <w:rPr>
          <w:rFonts w:asciiTheme="majorBidi" w:hAnsiTheme="majorBidi" w:cstheme="majorBidi"/>
          <w:i/>
          <w:iCs/>
          <w:szCs w:val="24"/>
        </w:rPr>
        <w:t>aqrabin</w:t>
      </w:r>
      <w:r w:rsidRPr="00512703">
        <w:rPr>
          <w:rFonts w:asciiTheme="majorBidi" w:hAnsiTheme="majorBidi" w:cstheme="majorBidi"/>
          <w:szCs w:val="24"/>
        </w:rPr>
        <w:t xml:space="preserve"> yang tidak menjadi ahli waris/</w:t>
      </w:r>
      <w:r w:rsidR="004B08C2" w:rsidRPr="00512703">
        <w:rPr>
          <w:rFonts w:asciiTheme="majorBidi" w:hAnsiTheme="majorBidi" w:cstheme="majorBidi"/>
          <w:szCs w:val="24"/>
        </w:rPr>
        <w:t xml:space="preserve"> </w:t>
      </w:r>
      <w:r w:rsidRPr="00512703">
        <w:rPr>
          <w:rFonts w:asciiTheme="majorBidi" w:hAnsiTheme="majorBidi" w:cstheme="majorBidi"/>
          <w:szCs w:val="24"/>
        </w:rPr>
        <w:t>tidak menerima bagian dari harta warisan, salah satu diantaranya karena kafir. Pendapat ini dikemukakan</w:t>
      </w:r>
      <w:r w:rsidR="00512703" w:rsidRPr="00512703">
        <w:rPr>
          <w:rFonts w:asciiTheme="majorBidi" w:hAnsiTheme="majorBidi" w:cstheme="majorBidi"/>
          <w:szCs w:val="24"/>
        </w:rPr>
        <w:t xml:space="preserve"> </w:t>
      </w:r>
      <w:r w:rsidR="00AD5238" w:rsidRPr="00512703">
        <w:rPr>
          <w:rFonts w:asciiTheme="majorBidi" w:hAnsiTheme="majorBidi" w:cstheme="majorBidi"/>
          <w:szCs w:val="24"/>
        </w:rPr>
        <w:t xml:space="preserve">oleh Ibnu </w:t>
      </w:r>
      <w:r w:rsidR="00512703" w:rsidRPr="00512703">
        <w:rPr>
          <w:rFonts w:asciiTheme="majorBidi" w:hAnsiTheme="majorBidi" w:cstheme="majorBidi"/>
          <w:szCs w:val="24"/>
        </w:rPr>
        <w:t>‘</w:t>
      </w:r>
      <w:r w:rsidR="00AD5238" w:rsidRPr="00512703">
        <w:rPr>
          <w:rFonts w:asciiTheme="majorBidi" w:hAnsiTheme="majorBidi" w:cstheme="majorBidi"/>
          <w:szCs w:val="24"/>
        </w:rPr>
        <w:t>Abbas, al Hasan, Masruq, al Dhahak, Muslim bin Yassar, dan</w:t>
      </w:r>
      <w:r w:rsidR="00512703">
        <w:rPr>
          <w:rFonts w:asciiTheme="majorBidi" w:hAnsiTheme="majorBidi" w:cstheme="majorBidi"/>
          <w:szCs w:val="24"/>
        </w:rPr>
        <w:t xml:space="preserve"> </w:t>
      </w:r>
      <w:r w:rsidR="00AD5238" w:rsidRPr="00512703">
        <w:rPr>
          <w:rFonts w:asciiTheme="majorBidi" w:hAnsiTheme="majorBidi" w:cstheme="majorBidi"/>
          <w:szCs w:val="24"/>
        </w:rPr>
        <w:t>al A</w:t>
      </w:r>
      <w:r w:rsidR="00512703">
        <w:rPr>
          <w:rFonts w:asciiTheme="majorBidi" w:hAnsiTheme="majorBidi" w:cstheme="majorBidi"/>
          <w:szCs w:val="24"/>
        </w:rPr>
        <w:t>’</w:t>
      </w:r>
      <w:r w:rsidR="00AD5238" w:rsidRPr="00512703">
        <w:rPr>
          <w:rFonts w:asciiTheme="majorBidi" w:hAnsiTheme="majorBidi" w:cstheme="majorBidi"/>
          <w:szCs w:val="24"/>
        </w:rPr>
        <w:t>la bin Ziyad</w:t>
      </w:r>
      <w:r w:rsidR="006D5458">
        <w:rPr>
          <w:rFonts w:asciiTheme="majorBidi" w:hAnsiTheme="majorBidi" w:cstheme="majorBidi"/>
          <w:szCs w:val="24"/>
        </w:rPr>
        <w:t>.</w:t>
      </w:r>
      <w:r w:rsidR="00512703">
        <w:rPr>
          <w:rStyle w:val="FootnoteReference"/>
          <w:rFonts w:asciiTheme="majorBidi" w:hAnsiTheme="majorBidi" w:cstheme="majorBidi"/>
          <w:szCs w:val="24"/>
        </w:rPr>
        <w:footnoteReference w:id="20"/>
      </w:r>
    </w:p>
    <w:p w:rsidR="005F04C9" w:rsidRDefault="00AD5238" w:rsidP="002E0150">
      <w:pPr>
        <w:widowControl w:val="0"/>
        <w:autoSpaceDE w:val="0"/>
        <w:autoSpaceDN w:val="0"/>
        <w:spacing w:line="480" w:lineRule="auto"/>
        <w:ind w:left="360" w:firstLine="720"/>
        <w:jc w:val="both"/>
        <w:rPr>
          <w:rFonts w:asciiTheme="majorBidi" w:hAnsiTheme="majorBidi" w:cstheme="majorBidi"/>
          <w:szCs w:val="24"/>
          <w:lang w:val="id-ID"/>
        </w:rPr>
      </w:pPr>
      <w:r w:rsidRPr="00AD5238">
        <w:rPr>
          <w:rFonts w:asciiTheme="majorBidi" w:hAnsiTheme="majorBidi" w:cstheme="majorBidi"/>
          <w:szCs w:val="24"/>
        </w:rPr>
        <w:t>Apabila dicermati, mes</w:t>
      </w:r>
      <w:r w:rsidR="00A87F43">
        <w:rPr>
          <w:rFonts w:asciiTheme="majorBidi" w:hAnsiTheme="majorBidi" w:cstheme="majorBidi"/>
          <w:szCs w:val="24"/>
        </w:rPr>
        <w:t>kipun</w:t>
      </w:r>
      <w:r w:rsidRPr="00AD5238">
        <w:rPr>
          <w:rFonts w:asciiTheme="majorBidi" w:hAnsiTheme="majorBidi" w:cstheme="majorBidi"/>
          <w:szCs w:val="24"/>
        </w:rPr>
        <w:t xml:space="preserve"> argumentasi yang diberikan oleh para ulama di atas dalam menafsirkan surat al Baqarah ayat 180 berbeda, namun hasil yang dicapai ternyata memiliki kesamaan, yaitu kewajiban ber</w:t>
      </w:r>
      <w:r w:rsidR="00A87F43">
        <w:rPr>
          <w:rFonts w:asciiTheme="majorBidi" w:hAnsiTheme="majorBidi" w:cstheme="majorBidi"/>
          <w:szCs w:val="24"/>
        </w:rPr>
        <w:t>wasi</w:t>
      </w:r>
      <w:r w:rsidRPr="00AD5238">
        <w:rPr>
          <w:rFonts w:asciiTheme="majorBidi" w:hAnsiTheme="majorBidi" w:cstheme="majorBidi"/>
          <w:szCs w:val="24"/>
        </w:rPr>
        <w:t xml:space="preserve">at tetap berlaku bagi </w:t>
      </w:r>
      <w:r w:rsidRPr="00FD69BF">
        <w:rPr>
          <w:rFonts w:asciiTheme="majorBidi" w:hAnsiTheme="majorBidi" w:cstheme="majorBidi"/>
          <w:i/>
          <w:iCs/>
          <w:szCs w:val="24"/>
        </w:rPr>
        <w:t>walidain</w:t>
      </w:r>
      <w:r w:rsidRPr="00AD5238">
        <w:rPr>
          <w:rFonts w:asciiTheme="majorBidi" w:hAnsiTheme="majorBidi" w:cstheme="majorBidi"/>
          <w:szCs w:val="24"/>
        </w:rPr>
        <w:t xml:space="preserve"> dan </w:t>
      </w:r>
      <w:r w:rsidRPr="00FD69BF">
        <w:rPr>
          <w:rFonts w:asciiTheme="majorBidi" w:hAnsiTheme="majorBidi" w:cstheme="majorBidi"/>
          <w:i/>
          <w:iCs/>
          <w:szCs w:val="24"/>
        </w:rPr>
        <w:t>aqrabin</w:t>
      </w:r>
      <w:r w:rsidRPr="00AD5238">
        <w:rPr>
          <w:rFonts w:asciiTheme="majorBidi" w:hAnsiTheme="majorBidi" w:cstheme="majorBidi"/>
          <w:szCs w:val="24"/>
        </w:rPr>
        <w:t xml:space="preserve"> yang tidak termasuk ke dalam golongan ahli waris yang berhak menerima wa</w:t>
      </w:r>
      <w:r w:rsidR="00A87F43">
        <w:rPr>
          <w:rFonts w:asciiTheme="majorBidi" w:hAnsiTheme="majorBidi" w:cstheme="majorBidi"/>
          <w:szCs w:val="24"/>
        </w:rPr>
        <w:t xml:space="preserve">risan karena berbagai sebab, </w:t>
      </w:r>
      <w:r w:rsidR="00A87F43">
        <w:rPr>
          <w:rFonts w:asciiTheme="majorBidi" w:hAnsiTheme="majorBidi" w:cstheme="majorBidi"/>
          <w:szCs w:val="24"/>
        </w:rPr>
        <w:lastRenderedPageBreak/>
        <w:t>di</w:t>
      </w:r>
      <w:r w:rsidRPr="00AD5238">
        <w:rPr>
          <w:rFonts w:asciiTheme="majorBidi" w:hAnsiTheme="majorBidi" w:cstheme="majorBidi"/>
          <w:szCs w:val="24"/>
        </w:rPr>
        <w:t xml:space="preserve">antaranya karena berbeda agama (kafir), hamba sahaya </w:t>
      </w:r>
      <w:r w:rsidR="00A87F43">
        <w:rPr>
          <w:rFonts w:asciiTheme="majorBidi" w:hAnsiTheme="majorBidi" w:cstheme="majorBidi"/>
          <w:szCs w:val="24"/>
        </w:rPr>
        <w:t>a</w:t>
      </w:r>
      <w:r w:rsidRPr="00AD5238">
        <w:rPr>
          <w:rFonts w:asciiTheme="majorBidi" w:hAnsiTheme="majorBidi" w:cstheme="majorBidi"/>
          <w:szCs w:val="24"/>
        </w:rPr>
        <w:t>tau karena terh</w:t>
      </w:r>
      <w:r w:rsidR="00A87F43">
        <w:rPr>
          <w:rFonts w:asciiTheme="majorBidi" w:hAnsiTheme="majorBidi" w:cstheme="majorBidi"/>
          <w:szCs w:val="24"/>
        </w:rPr>
        <w:t>i</w:t>
      </w:r>
      <w:r w:rsidRPr="00AD5238">
        <w:rPr>
          <w:rFonts w:asciiTheme="majorBidi" w:hAnsiTheme="majorBidi" w:cstheme="majorBidi"/>
          <w:szCs w:val="24"/>
        </w:rPr>
        <w:t xml:space="preserve">jab oleh ahli waris lainnya. Oleh karena itu, kewajiban berwasiat dalam konteks ini bersifat </w:t>
      </w:r>
      <w:r w:rsidRPr="004D52A9">
        <w:rPr>
          <w:rFonts w:asciiTheme="majorBidi" w:hAnsiTheme="majorBidi" w:cstheme="majorBidi"/>
          <w:i/>
          <w:iCs/>
          <w:szCs w:val="24"/>
        </w:rPr>
        <w:t>qadha</w:t>
      </w:r>
      <w:r w:rsidR="00A87F43" w:rsidRPr="004D52A9">
        <w:rPr>
          <w:rFonts w:asciiTheme="majorBidi" w:hAnsiTheme="majorBidi" w:cstheme="majorBidi"/>
          <w:i/>
          <w:iCs/>
          <w:szCs w:val="24"/>
        </w:rPr>
        <w:t>’i</w:t>
      </w:r>
      <w:r w:rsidR="00A87F43">
        <w:rPr>
          <w:rFonts w:asciiTheme="majorBidi" w:hAnsiTheme="majorBidi" w:cstheme="majorBidi"/>
          <w:szCs w:val="24"/>
        </w:rPr>
        <w:t>, maksudn</w:t>
      </w:r>
      <w:r w:rsidRPr="00AD5238">
        <w:rPr>
          <w:rFonts w:asciiTheme="majorBidi" w:hAnsiTheme="majorBidi" w:cstheme="majorBidi"/>
          <w:szCs w:val="24"/>
        </w:rPr>
        <w:t xml:space="preserve">ya apabila seseorang tidak meninggalkan wasiat, </w:t>
      </w:r>
      <w:r w:rsidR="00A87F43">
        <w:rPr>
          <w:rFonts w:asciiTheme="majorBidi" w:hAnsiTheme="majorBidi" w:cstheme="majorBidi"/>
          <w:szCs w:val="24"/>
        </w:rPr>
        <w:t>maka kerabat yang tinggal</w:t>
      </w:r>
      <w:r w:rsidRPr="00AD5238">
        <w:rPr>
          <w:rFonts w:asciiTheme="majorBidi" w:hAnsiTheme="majorBidi" w:cstheme="majorBidi"/>
          <w:szCs w:val="24"/>
        </w:rPr>
        <w:t xml:space="preserve"> wajib mengeluarkan (membe</w:t>
      </w:r>
      <w:r w:rsidR="00A87F43">
        <w:rPr>
          <w:rFonts w:asciiTheme="majorBidi" w:hAnsiTheme="majorBidi" w:cstheme="majorBidi"/>
          <w:szCs w:val="24"/>
        </w:rPr>
        <w:t>r</w:t>
      </w:r>
      <w:r w:rsidRPr="00AD5238">
        <w:rPr>
          <w:rFonts w:asciiTheme="majorBidi" w:hAnsiTheme="majorBidi" w:cstheme="majorBidi"/>
          <w:szCs w:val="24"/>
        </w:rPr>
        <w:t>ikan) jumlah tertentu dari warisan yang mereka anggap layak untuk kaum kerabat yang tidak memiliki hak terhadap harta warisan.</w:t>
      </w:r>
    </w:p>
    <w:p w:rsidR="00172E3B" w:rsidRPr="00620857" w:rsidRDefault="00172E3B" w:rsidP="002E0150">
      <w:pPr>
        <w:pStyle w:val="ListParagraph"/>
        <w:widowControl w:val="0"/>
        <w:numPr>
          <w:ilvl w:val="0"/>
          <w:numId w:val="1"/>
        </w:numPr>
        <w:autoSpaceDE w:val="0"/>
        <w:autoSpaceDN w:val="0"/>
        <w:spacing w:line="480" w:lineRule="auto"/>
        <w:jc w:val="both"/>
        <w:rPr>
          <w:rFonts w:asciiTheme="majorBidi" w:hAnsiTheme="majorBidi" w:cstheme="majorBidi"/>
          <w:szCs w:val="24"/>
          <w:lang w:val="id-ID"/>
        </w:rPr>
      </w:pPr>
      <w:r w:rsidRPr="00620857">
        <w:rPr>
          <w:rFonts w:asciiTheme="majorBidi" w:hAnsiTheme="majorBidi" w:cstheme="majorBidi"/>
          <w:b/>
          <w:bCs/>
          <w:szCs w:val="24"/>
          <w:lang w:val="id-ID"/>
        </w:rPr>
        <w:t>Wasiat Wajibah Menurut Kompilasi Hukum Islam</w:t>
      </w:r>
    </w:p>
    <w:p w:rsidR="00E809F2" w:rsidRDefault="005F04C9" w:rsidP="00553367">
      <w:pPr>
        <w:autoSpaceDE w:val="0"/>
        <w:autoSpaceDN w:val="0"/>
        <w:adjustRightInd w:val="0"/>
        <w:spacing w:line="480" w:lineRule="auto"/>
        <w:ind w:left="360" w:firstLine="720"/>
        <w:jc w:val="both"/>
        <w:rPr>
          <w:rFonts w:asciiTheme="majorBidi" w:hAnsiTheme="majorBidi" w:cstheme="majorBidi"/>
          <w:szCs w:val="24"/>
          <w:lang w:val="id-ID"/>
        </w:rPr>
      </w:pPr>
      <w:r>
        <w:rPr>
          <w:rFonts w:asciiTheme="majorBidi" w:hAnsiTheme="majorBidi" w:cstheme="majorBidi"/>
          <w:szCs w:val="24"/>
          <w:lang w:val="id-ID"/>
        </w:rPr>
        <w:t>Pasal 209 Kompilasi Hukum Islam (KHI) telah menetapkan antara anak angkat dan orang tua angkat terjalin hubungan yang saling berwasiat. Pasal ini menjelaskan dalam ayat (1) dan ayat (2), bunyinya sebagai berikut:</w:t>
      </w:r>
    </w:p>
    <w:p w:rsidR="005F04C9" w:rsidRDefault="005F04C9" w:rsidP="002E0150">
      <w:pPr>
        <w:autoSpaceDE w:val="0"/>
        <w:autoSpaceDN w:val="0"/>
        <w:adjustRightInd w:val="0"/>
        <w:spacing w:line="480" w:lineRule="auto"/>
        <w:ind w:left="993" w:hanging="284"/>
        <w:jc w:val="both"/>
        <w:rPr>
          <w:rFonts w:asciiTheme="majorBidi" w:hAnsiTheme="majorBidi" w:cstheme="majorBidi"/>
          <w:szCs w:val="24"/>
        </w:rPr>
      </w:pPr>
      <w:r w:rsidRPr="002B38A8">
        <w:rPr>
          <w:rFonts w:asciiTheme="majorBidi" w:hAnsiTheme="majorBidi" w:cstheme="majorBidi"/>
          <w:szCs w:val="24"/>
        </w:rPr>
        <w:t>1. Harta peninggalan anak angkat dibagi berdasarkan pasal-pasal 176</w:t>
      </w:r>
      <w:r>
        <w:rPr>
          <w:rFonts w:asciiTheme="majorBidi" w:hAnsiTheme="majorBidi" w:cstheme="majorBidi"/>
          <w:szCs w:val="24"/>
        </w:rPr>
        <w:t xml:space="preserve"> </w:t>
      </w:r>
      <w:r w:rsidRPr="002B38A8">
        <w:rPr>
          <w:rFonts w:asciiTheme="majorBidi" w:hAnsiTheme="majorBidi" w:cstheme="majorBidi"/>
          <w:szCs w:val="24"/>
        </w:rPr>
        <w:t>sampai dengan 193 tersebut di atas, sedangkan orang tua angkat yang</w:t>
      </w:r>
      <w:r>
        <w:rPr>
          <w:rFonts w:asciiTheme="majorBidi" w:hAnsiTheme="majorBidi" w:cstheme="majorBidi"/>
          <w:szCs w:val="24"/>
        </w:rPr>
        <w:t xml:space="preserve"> </w:t>
      </w:r>
      <w:r w:rsidRPr="002B38A8">
        <w:rPr>
          <w:rFonts w:asciiTheme="majorBidi" w:hAnsiTheme="majorBidi" w:cstheme="majorBidi"/>
          <w:szCs w:val="24"/>
        </w:rPr>
        <w:t>tidak menerima wasiat diberi wasiat wajibah sebanyak-banyaknya 1/3</w:t>
      </w:r>
      <w:r>
        <w:rPr>
          <w:rFonts w:asciiTheme="majorBidi" w:hAnsiTheme="majorBidi" w:cstheme="majorBidi"/>
          <w:szCs w:val="24"/>
        </w:rPr>
        <w:t xml:space="preserve"> </w:t>
      </w:r>
      <w:r w:rsidRPr="002B38A8">
        <w:rPr>
          <w:rFonts w:asciiTheme="majorBidi" w:hAnsiTheme="majorBidi" w:cstheme="majorBidi"/>
          <w:szCs w:val="24"/>
        </w:rPr>
        <w:t>dari harta warisan anak angkatnya;</w:t>
      </w:r>
    </w:p>
    <w:p w:rsidR="005F04C9" w:rsidRDefault="005F04C9" w:rsidP="002E0150">
      <w:pPr>
        <w:autoSpaceDE w:val="0"/>
        <w:autoSpaceDN w:val="0"/>
        <w:adjustRightInd w:val="0"/>
        <w:spacing w:line="480" w:lineRule="auto"/>
        <w:ind w:left="993" w:hanging="284"/>
        <w:jc w:val="both"/>
        <w:rPr>
          <w:rFonts w:asciiTheme="majorBidi" w:hAnsiTheme="majorBidi" w:cstheme="majorBidi"/>
          <w:szCs w:val="24"/>
        </w:rPr>
      </w:pPr>
      <w:r>
        <w:rPr>
          <w:rFonts w:asciiTheme="majorBidi" w:hAnsiTheme="majorBidi" w:cstheme="majorBidi"/>
          <w:szCs w:val="24"/>
        </w:rPr>
        <w:t xml:space="preserve">2. </w:t>
      </w:r>
      <w:r w:rsidRPr="002B38A8">
        <w:rPr>
          <w:rFonts w:asciiTheme="majorBidi" w:hAnsiTheme="majorBidi" w:cstheme="majorBidi"/>
          <w:szCs w:val="24"/>
        </w:rPr>
        <w:t>Terhadap anak angkat yang tidak menerima wasiat diberi Wasiat</w:t>
      </w:r>
      <w:r>
        <w:rPr>
          <w:rFonts w:asciiTheme="majorBidi" w:hAnsiTheme="majorBidi" w:cstheme="majorBidi"/>
          <w:szCs w:val="24"/>
        </w:rPr>
        <w:t xml:space="preserve"> </w:t>
      </w:r>
      <w:r w:rsidRPr="002B38A8">
        <w:rPr>
          <w:rFonts w:asciiTheme="majorBidi" w:hAnsiTheme="majorBidi" w:cstheme="majorBidi"/>
          <w:szCs w:val="24"/>
        </w:rPr>
        <w:t>Wajibah sebanyak-banyaknya 1/3 dari harta warisan orang tua</w:t>
      </w:r>
      <w:r>
        <w:rPr>
          <w:rFonts w:asciiTheme="majorBidi" w:hAnsiTheme="majorBidi" w:cstheme="majorBidi"/>
          <w:szCs w:val="24"/>
        </w:rPr>
        <w:t xml:space="preserve"> </w:t>
      </w:r>
      <w:r w:rsidRPr="002B38A8">
        <w:rPr>
          <w:rFonts w:asciiTheme="majorBidi" w:hAnsiTheme="majorBidi" w:cstheme="majorBidi"/>
          <w:szCs w:val="24"/>
        </w:rPr>
        <w:t>angkatnya.</w:t>
      </w:r>
    </w:p>
    <w:p w:rsidR="00620857" w:rsidRPr="00620857" w:rsidRDefault="001E5A8E" w:rsidP="00553367">
      <w:pPr>
        <w:autoSpaceDE w:val="0"/>
        <w:autoSpaceDN w:val="0"/>
        <w:adjustRightInd w:val="0"/>
        <w:spacing w:line="480" w:lineRule="auto"/>
        <w:ind w:left="360" w:firstLine="720"/>
        <w:jc w:val="both"/>
        <w:rPr>
          <w:rFonts w:asciiTheme="majorBidi" w:hAnsiTheme="majorBidi" w:cstheme="majorBidi"/>
          <w:szCs w:val="24"/>
          <w:lang w:val="id-ID"/>
        </w:rPr>
      </w:pPr>
      <w:r>
        <w:rPr>
          <w:rFonts w:asciiTheme="majorBidi" w:hAnsiTheme="majorBidi" w:cstheme="majorBidi"/>
          <w:szCs w:val="24"/>
          <w:lang w:val="id-ID"/>
        </w:rPr>
        <w:t xml:space="preserve">Melihat dari pasal diatas KHI telah menentukan bahwa yang menerima wasiat wajibah hanya terbatas bagi anak angkat dan orang tua angkat saja. </w:t>
      </w:r>
    </w:p>
    <w:p w:rsidR="001E5A8E" w:rsidRPr="00620857" w:rsidRDefault="001E5A8E" w:rsidP="002E0150">
      <w:pPr>
        <w:pStyle w:val="ListParagraph"/>
        <w:numPr>
          <w:ilvl w:val="0"/>
          <w:numId w:val="1"/>
        </w:numPr>
        <w:autoSpaceDE w:val="0"/>
        <w:autoSpaceDN w:val="0"/>
        <w:adjustRightInd w:val="0"/>
        <w:spacing w:line="480" w:lineRule="auto"/>
        <w:jc w:val="both"/>
        <w:rPr>
          <w:rFonts w:asciiTheme="majorBidi" w:hAnsiTheme="majorBidi" w:cstheme="majorBidi"/>
          <w:b/>
          <w:bCs/>
          <w:szCs w:val="24"/>
          <w:lang w:val="id-ID"/>
        </w:rPr>
      </w:pPr>
      <w:r w:rsidRPr="00620857">
        <w:rPr>
          <w:rFonts w:asciiTheme="majorBidi" w:hAnsiTheme="majorBidi" w:cstheme="majorBidi"/>
          <w:b/>
          <w:bCs/>
          <w:szCs w:val="24"/>
          <w:lang w:val="id-ID"/>
        </w:rPr>
        <w:t>Anak Angkat</w:t>
      </w:r>
      <w:r w:rsidR="00DE083C" w:rsidRPr="00620857">
        <w:rPr>
          <w:rFonts w:asciiTheme="majorBidi" w:hAnsiTheme="majorBidi" w:cstheme="majorBidi"/>
          <w:b/>
          <w:bCs/>
          <w:szCs w:val="24"/>
          <w:lang w:val="id-ID"/>
        </w:rPr>
        <w:t xml:space="preserve"> dan </w:t>
      </w:r>
      <w:r w:rsidRPr="00620857">
        <w:rPr>
          <w:rFonts w:asciiTheme="majorBidi" w:hAnsiTheme="majorBidi" w:cstheme="majorBidi"/>
          <w:b/>
          <w:bCs/>
          <w:szCs w:val="24"/>
          <w:lang w:val="id-ID"/>
        </w:rPr>
        <w:t>Orang Tua Angkat</w:t>
      </w:r>
      <w:r w:rsidR="0056674F" w:rsidRPr="00620857">
        <w:rPr>
          <w:rFonts w:asciiTheme="majorBidi" w:hAnsiTheme="majorBidi" w:cstheme="majorBidi"/>
          <w:b/>
          <w:bCs/>
          <w:szCs w:val="24"/>
          <w:lang w:val="id-ID"/>
        </w:rPr>
        <w:t xml:space="preserve"> Penerima Wasiat Wajibah dalam KHI</w:t>
      </w:r>
    </w:p>
    <w:p w:rsidR="00DE083C" w:rsidRDefault="00DE083C" w:rsidP="00553367">
      <w:pPr>
        <w:autoSpaceDE w:val="0"/>
        <w:autoSpaceDN w:val="0"/>
        <w:adjustRightInd w:val="0"/>
        <w:spacing w:line="480" w:lineRule="auto"/>
        <w:ind w:left="360" w:firstLine="720"/>
        <w:jc w:val="both"/>
        <w:rPr>
          <w:rFonts w:asciiTheme="majorBidi" w:hAnsiTheme="majorBidi" w:cstheme="majorBidi"/>
          <w:szCs w:val="24"/>
          <w:lang w:val="id-ID"/>
        </w:rPr>
      </w:pPr>
      <w:r w:rsidRPr="00DE083C">
        <w:rPr>
          <w:rFonts w:asciiTheme="majorBidi" w:hAnsiTheme="majorBidi" w:cstheme="majorBidi"/>
          <w:szCs w:val="24"/>
          <w:lang w:val="id-ID"/>
        </w:rPr>
        <w:t xml:space="preserve">Kedudukan </w:t>
      </w:r>
      <w:r>
        <w:rPr>
          <w:rFonts w:asciiTheme="majorBidi" w:hAnsiTheme="majorBidi" w:cstheme="majorBidi"/>
          <w:szCs w:val="24"/>
          <w:lang w:val="id-ID"/>
        </w:rPr>
        <w:t xml:space="preserve">anak angkat dan orang tua angkat dalam hukum kewarisan menurut KHI secara tegas telah diatur dalam pasal 209 Kompilasi Hukum Islam. Secara umum dapat dikatakan bahwa status anak angkat dan orang tua </w:t>
      </w:r>
      <w:r>
        <w:rPr>
          <w:rFonts w:asciiTheme="majorBidi" w:hAnsiTheme="majorBidi" w:cstheme="majorBidi"/>
          <w:szCs w:val="24"/>
          <w:lang w:val="id-ID"/>
        </w:rPr>
        <w:lastRenderedPageBreak/>
        <w:t>angkat yang diatur dalam KHI tetap sebagai status asalnya, yaitu hanya mempunyai hubungan nasab dengan orang tua kandungnya sama dengan pendapat para ulama ahli fikih, karena dia hanya mempunyai hubungan waris dengan mereka. Dengan demikian terlihat bahwa pengangkatan anak tidaklah merubah status dan kedudukan serta hubungan nasab yang telah ada sebelumnya.</w:t>
      </w:r>
    </w:p>
    <w:p w:rsidR="00DE083C" w:rsidRDefault="00553367" w:rsidP="00553367">
      <w:pPr>
        <w:autoSpaceDE w:val="0"/>
        <w:autoSpaceDN w:val="0"/>
        <w:adjustRightInd w:val="0"/>
        <w:spacing w:line="480" w:lineRule="auto"/>
        <w:ind w:left="360" w:firstLine="720"/>
        <w:jc w:val="both"/>
        <w:rPr>
          <w:rFonts w:asciiTheme="majorBidi" w:hAnsiTheme="majorBidi" w:cstheme="majorBidi"/>
          <w:szCs w:val="24"/>
          <w:lang w:val="id-ID"/>
        </w:rPr>
      </w:pPr>
      <w:r w:rsidRPr="00553367">
        <w:rPr>
          <w:rFonts w:asciiTheme="majorBidi" w:hAnsiTheme="majorBidi" w:cstheme="majorBidi"/>
          <w:szCs w:val="24"/>
          <w:lang w:val="id-ID"/>
        </w:rPr>
        <w:t>K</w:t>
      </w:r>
      <w:r>
        <w:rPr>
          <w:rFonts w:asciiTheme="majorBidi" w:hAnsiTheme="majorBidi" w:cstheme="majorBidi"/>
          <w:szCs w:val="24"/>
          <w:lang w:val="id-ID"/>
        </w:rPr>
        <w:t>onse</w:t>
      </w:r>
      <w:r w:rsidRPr="00553367">
        <w:rPr>
          <w:rFonts w:asciiTheme="majorBidi" w:hAnsiTheme="majorBidi" w:cstheme="majorBidi"/>
          <w:szCs w:val="24"/>
          <w:lang w:val="id-ID"/>
        </w:rPr>
        <w:t>p</w:t>
      </w:r>
      <w:r w:rsidR="00DE083C">
        <w:rPr>
          <w:rFonts w:asciiTheme="majorBidi" w:hAnsiTheme="majorBidi" w:cstheme="majorBidi"/>
          <w:szCs w:val="24"/>
          <w:lang w:val="id-ID"/>
        </w:rPr>
        <w:t xml:space="preserve"> pengangkatan anak seperti ini berbeda dengan konsep adopsi sebagaimana diatur dalam hukum positif yang berkembang saat ini yang menisbahkan anak angkat dengan orang tua angkatnya, sehingga di antara mereka bisa saling mewarisi.</w:t>
      </w:r>
    </w:p>
    <w:p w:rsidR="00DE083C" w:rsidRDefault="00DE083C" w:rsidP="00553367">
      <w:pPr>
        <w:autoSpaceDE w:val="0"/>
        <w:autoSpaceDN w:val="0"/>
        <w:adjustRightInd w:val="0"/>
        <w:spacing w:line="480" w:lineRule="auto"/>
        <w:ind w:left="360" w:firstLine="720"/>
        <w:jc w:val="both"/>
        <w:rPr>
          <w:rFonts w:asciiTheme="majorBidi" w:hAnsiTheme="majorBidi" w:cstheme="majorBidi"/>
          <w:szCs w:val="24"/>
          <w:lang w:val="id-ID"/>
        </w:rPr>
      </w:pPr>
      <w:r>
        <w:rPr>
          <w:rFonts w:asciiTheme="majorBidi" w:hAnsiTheme="majorBidi" w:cstheme="majorBidi"/>
          <w:szCs w:val="24"/>
          <w:lang w:val="id-ID"/>
        </w:rPr>
        <w:t>Meskipun pengangkatan ini tidak merubah status nasab anak tersebut, akan tetapi hal ini tidaklah mengurangi nilai makna pengangkatan anak tersebut, terutama hal ini bisa dilihat dari:</w:t>
      </w:r>
    </w:p>
    <w:p w:rsidR="00E9459A" w:rsidRPr="00E9459A" w:rsidRDefault="00E9459A" w:rsidP="002E0150">
      <w:pPr>
        <w:pStyle w:val="ListParagraph"/>
        <w:numPr>
          <w:ilvl w:val="0"/>
          <w:numId w:val="13"/>
        </w:numPr>
        <w:autoSpaceDE w:val="0"/>
        <w:autoSpaceDN w:val="0"/>
        <w:adjustRightInd w:val="0"/>
        <w:spacing w:line="480" w:lineRule="auto"/>
        <w:jc w:val="both"/>
        <w:rPr>
          <w:rFonts w:asciiTheme="majorBidi" w:hAnsiTheme="majorBidi" w:cstheme="majorBidi"/>
          <w:szCs w:val="24"/>
          <w:lang w:val="id-ID"/>
        </w:rPr>
      </w:pPr>
      <w:r w:rsidRPr="00E9459A">
        <w:rPr>
          <w:rFonts w:asciiTheme="majorBidi" w:hAnsiTheme="majorBidi" w:cstheme="majorBidi"/>
          <w:szCs w:val="24"/>
          <w:lang w:val="id-ID"/>
        </w:rPr>
        <w:t>pengangkatan anak menciptakan hukum adanya peralihan pemeliharaan hidup sehari-hari yang pada mulanya di bawah kekuasaan orang tua kandungnya berpindah kepada orang tua angkat.</w:t>
      </w:r>
    </w:p>
    <w:p w:rsidR="00E9459A" w:rsidRDefault="00E9459A" w:rsidP="002E0150">
      <w:pPr>
        <w:pStyle w:val="ListParagraph"/>
        <w:numPr>
          <w:ilvl w:val="0"/>
          <w:numId w:val="13"/>
        </w:num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Tanggung jawab biaya pendidikan yang pada mulanya mesti ditanggulangi oleh orang tua kandung berpindah kepada orang tua angkat.</w:t>
      </w:r>
    </w:p>
    <w:p w:rsidR="00E9459A" w:rsidRDefault="00E9459A" w:rsidP="002E0150">
      <w:pPr>
        <w:pStyle w:val="ListParagraph"/>
        <w:numPr>
          <w:ilvl w:val="0"/>
          <w:numId w:val="13"/>
        </w:num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 xml:space="preserve">Pengangkatan anak tidak memadai kalau hanya dengan persetujuan kedua belah pihak saja, meskipun telah diresmikan melalui upacara adat dan agama, tetapi mesti diperoleh lewat ketetapan pengadilan, dengan demikian status anak akan menjadi jelas dan sah secara hukum. </w:t>
      </w:r>
    </w:p>
    <w:p w:rsidR="00E9459A" w:rsidRDefault="00E9459A" w:rsidP="002E0150">
      <w:pPr>
        <w:pStyle w:val="ListParagraph"/>
        <w:numPr>
          <w:ilvl w:val="0"/>
          <w:numId w:val="13"/>
        </w:num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 xml:space="preserve">Adanya status anak angkat yang sah seperti dikemukakan di atas akan menciptakan akibat hukum dalam kewarisan, di mana si anak akan </w:t>
      </w:r>
      <w:r>
        <w:rPr>
          <w:rFonts w:asciiTheme="majorBidi" w:hAnsiTheme="majorBidi" w:cstheme="majorBidi"/>
          <w:szCs w:val="24"/>
          <w:lang w:val="id-ID"/>
        </w:rPr>
        <w:lastRenderedPageBreak/>
        <w:t>memperoleh wasiat wajibah sebanyak-banyaknya sepertiga harta. Demikian juga dengan hal sebaliknya yaitu bila si anak yang meninggal dunia maka si ayah angkat juga akan dapat memperoleh wasiat wajibah sebanyak-banyaknya sepertiga harta dari harta si anak angkat</w:t>
      </w:r>
      <w:r w:rsidR="00FD69BF" w:rsidRPr="00FD69BF">
        <w:rPr>
          <w:rFonts w:asciiTheme="majorBidi" w:hAnsiTheme="majorBidi" w:cstheme="majorBidi"/>
          <w:szCs w:val="24"/>
          <w:lang w:val="id-ID"/>
        </w:rPr>
        <w:t>.</w:t>
      </w:r>
      <w:r w:rsidR="00876A3D">
        <w:rPr>
          <w:rStyle w:val="FootnoteReference"/>
          <w:rFonts w:asciiTheme="majorBidi" w:hAnsiTheme="majorBidi" w:cstheme="majorBidi"/>
          <w:szCs w:val="24"/>
          <w:lang w:val="id-ID"/>
        </w:rPr>
        <w:footnoteReference w:id="21"/>
      </w:r>
    </w:p>
    <w:p w:rsidR="00CE63A2" w:rsidRDefault="00CE63A2" w:rsidP="00553367">
      <w:pPr>
        <w:pStyle w:val="ListParagraph"/>
        <w:autoSpaceDE w:val="0"/>
        <w:autoSpaceDN w:val="0"/>
        <w:adjustRightInd w:val="0"/>
        <w:spacing w:line="480" w:lineRule="auto"/>
        <w:ind w:left="360" w:firstLine="720"/>
        <w:jc w:val="both"/>
        <w:rPr>
          <w:rFonts w:asciiTheme="majorBidi" w:hAnsiTheme="majorBidi" w:cstheme="majorBidi"/>
          <w:szCs w:val="24"/>
          <w:lang w:val="id-ID"/>
        </w:rPr>
      </w:pPr>
      <w:r>
        <w:rPr>
          <w:rFonts w:asciiTheme="majorBidi" w:hAnsiTheme="majorBidi" w:cstheme="majorBidi"/>
          <w:szCs w:val="24"/>
          <w:lang w:val="id-ID"/>
        </w:rPr>
        <w:t xml:space="preserve">Kompilasi Hukum Islam yang mengatur tentang orang tua angkat mewajibkan untuk berwasiat (wasiat wajibah) demi kemaslahatan anak angkatnya sebagaimana orang tua angkat telah menerima pembebanan tanggung jawab untuk mengurus dari segala kebutuhan anak angkatnya. Jadi meskipun anak angkat secara dalil </w:t>
      </w:r>
      <w:r w:rsidRPr="0056674F">
        <w:rPr>
          <w:rFonts w:asciiTheme="majorBidi" w:hAnsiTheme="majorBidi" w:cstheme="majorBidi"/>
          <w:i/>
          <w:iCs/>
          <w:szCs w:val="24"/>
          <w:lang w:val="id-ID"/>
        </w:rPr>
        <w:t>naqli</w:t>
      </w:r>
      <w:r>
        <w:rPr>
          <w:rFonts w:asciiTheme="majorBidi" w:hAnsiTheme="majorBidi" w:cstheme="majorBidi"/>
          <w:szCs w:val="24"/>
          <w:lang w:val="id-ID"/>
        </w:rPr>
        <w:t xml:space="preserve"> tidak mendapatkan harta peninggalan orang tua angkatnya, namun dari segi kemaslahatan terutama demi anak tersebut yang secara emosional dan sosial begitu dekat hubungannya dengan orang tua angkatnya, tanggung jawab orang tua angkat tetap ada. Maka status anak angkat adalah identik dengan orang miskin yang membutuhkan bantuan uluran orang tua angkatnya agar masa depannya terjamin, terutama dari segi ekonomi.</w:t>
      </w:r>
    </w:p>
    <w:p w:rsidR="00CE63A2" w:rsidRDefault="00CE63A2" w:rsidP="0052746A">
      <w:pPr>
        <w:pStyle w:val="ListParagraph"/>
        <w:autoSpaceDE w:val="0"/>
        <w:autoSpaceDN w:val="0"/>
        <w:adjustRightInd w:val="0"/>
        <w:spacing w:line="480" w:lineRule="auto"/>
        <w:ind w:left="360" w:firstLine="720"/>
        <w:jc w:val="both"/>
        <w:rPr>
          <w:rFonts w:asciiTheme="majorBidi" w:hAnsiTheme="majorBidi" w:cstheme="majorBidi"/>
          <w:szCs w:val="24"/>
          <w:lang w:val="id-ID"/>
        </w:rPr>
      </w:pPr>
      <w:r>
        <w:rPr>
          <w:rFonts w:asciiTheme="majorBidi" w:hAnsiTheme="majorBidi" w:cstheme="majorBidi"/>
          <w:szCs w:val="24"/>
          <w:lang w:val="id-ID"/>
        </w:rPr>
        <w:t xml:space="preserve">Kompilasi Hukum Islam konsisten sesuai </w:t>
      </w:r>
      <w:r w:rsidRPr="0056674F">
        <w:rPr>
          <w:rFonts w:asciiTheme="majorBidi" w:hAnsiTheme="majorBidi" w:cstheme="majorBidi"/>
          <w:i/>
          <w:iCs/>
          <w:szCs w:val="24"/>
          <w:lang w:val="id-ID"/>
        </w:rPr>
        <w:t>faraid</w:t>
      </w:r>
      <w:r>
        <w:rPr>
          <w:rFonts w:asciiTheme="majorBidi" w:hAnsiTheme="majorBidi" w:cstheme="majorBidi"/>
          <w:szCs w:val="24"/>
          <w:lang w:val="id-ID"/>
        </w:rPr>
        <w:t xml:space="preserve"> yang menempatkan kedudukan anak angkat tetap ditempatkan di luar ahli waris, sama dengan pendapat di dalam fikih, namun dengan mengadopsi hukum adat secara terbatas ke dalam nilai hukum Islam karena beralihnya tanggung jawab orang tua asal kepada orang tua angkat mengenai pemeliharaan kehidupan sehari-hari.</w:t>
      </w:r>
    </w:p>
    <w:p w:rsidR="0052746A" w:rsidRDefault="007A7D7B" w:rsidP="0052746A">
      <w:pPr>
        <w:pStyle w:val="ListParagraph"/>
        <w:autoSpaceDE w:val="0"/>
        <w:autoSpaceDN w:val="0"/>
        <w:adjustRightInd w:val="0"/>
        <w:spacing w:line="480" w:lineRule="auto"/>
        <w:ind w:left="360" w:firstLine="720"/>
        <w:jc w:val="both"/>
        <w:rPr>
          <w:rFonts w:asciiTheme="majorBidi" w:hAnsiTheme="majorBidi" w:cstheme="majorBidi"/>
          <w:szCs w:val="24"/>
        </w:rPr>
      </w:pPr>
      <w:r>
        <w:rPr>
          <w:rFonts w:asciiTheme="majorBidi" w:hAnsiTheme="majorBidi" w:cstheme="majorBidi"/>
          <w:szCs w:val="24"/>
          <w:lang w:val="id-ID"/>
        </w:rPr>
        <w:t xml:space="preserve">Substansi lembaga wasiat termasuk di dalamnya adalah lembaga wasiat wajibah yaitu suatu wasiat yang harus dianggap telah ada, baik telah </w:t>
      </w:r>
      <w:r>
        <w:rPr>
          <w:rFonts w:asciiTheme="majorBidi" w:hAnsiTheme="majorBidi" w:cstheme="majorBidi"/>
          <w:szCs w:val="24"/>
          <w:lang w:val="id-ID"/>
        </w:rPr>
        <w:lastRenderedPageBreak/>
        <w:t>terucap, tertulis, atau sama sekali belum terucap maupun tertulis oleh orang tua angkat kepada anak angkatnya, ataupun sebaliknya dari anak angkat terhadap kedua orang tua angkatnya mengenai harta peninggalannya, maka dianggap ada wasiat itu dan pelaksanaan pembagiannya lebih didahulukan dari pada pelaksanaan wasiat biasa atau pembagian warisan.</w:t>
      </w:r>
    </w:p>
    <w:p w:rsidR="006A5119" w:rsidRPr="0052746A" w:rsidRDefault="007A7D7B" w:rsidP="0052746A">
      <w:pPr>
        <w:autoSpaceDE w:val="0"/>
        <w:autoSpaceDN w:val="0"/>
        <w:adjustRightInd w:val="0"/>
        <w:spacing w:line="480" w:lineRule="auto"/>
        <w:ind w:left="360" w:firstLine="720"/>
        <w:jc w:val="both"/>
        <w:rPr>
          <w:rFonts w:asciiTheme="majorBidi" w:hAnsiTheme="majorBidi" w:cstheme="majorBidi"/>
          <w:szCs w:val="24"/>
          <w:lang w:val="id-ID"/>
        </w:rPr>
      </w:pPr>
      <w:r w:rsidRPr="0052746A">
        <w:rPr>
          <w:rFonts w:asciiTheme="majorBidi" w:hAnsiTheme="majorBidi" w:cstheme="majorBidi"/>
          <w:szCs w:val="24"/>
          <w:lang w:val="id-ID"/>
        </w:rPr>
        <w:t xml:space="preserve">Kehadiran wasiat wajibah terhadap anak angkat ataupun orang tua angkat dalam KHI adalah merupakan satu pemikiran hukum tentang wasiat yang bercirikan Indonesia, di mana dalam wacana pemikiran hukum Islam di Indonesia pernah dilontarkan pemikiran tentang perlunya membina “Fikih yang berkepribadian Indonesia” sebagaimana dikemukakan oleh T.M. Hashbi Ash-Shiddeqy bahwa diperlukan hukum fikih yang cocok dengan kebutuhan ummat Islam di Indonesia, agar fikih tidak menjadi asing bagi masyarakat Indonesia. Hashbi As-Shiddeqy berkeyakinan, jika fikih semacam ini terwujud bukan saja akan menghilangkan sikap mendua dalam membina fikih, tetapi sekaligus dapat menjadi tiang </w:t>
      </w:r>
      <w:r w:rsidR="006A5119" w:rsidRPr="0052746A">
        <w:rPr>
          <w:rFonts w:asciiTheme="majorBidi" w:hAnsiTheme="majorBidi" w:cstheme="majorBidi"/>
          <w:szCs w:val="24"/>
          <w:lang w:val="id-ID"/>
        </w:rPr>
        <w:t>penyangga bagi pembinaan hukum nasional Indonesia.</w:t>
      </w:r>
    </w:p>
    <w:p w:rsidR="0052746A" w:rsidRDefault="006A5119" w:rsidP="00FD69BF">
      <w:pPr>
        <w:pStyle w:val="ListParagraph"/>
        <w:autoSpaceDE w:val="0"/>
        <w:autoSpaceDN w:val="0"/>
        <w:adjustRightInd w:val="0"/>
        <w:spacing w:line="240" w:lineRule="auto"/>
        <w:ind w:left="709"/>
        <w:jc w:val="both"/>
        <w:rPr>
          <w:rFonts w:asciiTheme="majorBidi" w:hAnsiTheme="majorBidi" w:cstheme="majorBidi"/>
          <w:szCs w:val="24"/>
        </w:rPr>
      </w:pPr>
      <w:r>
        <w:rPr>
          <w:rFonts w:asciiTheme="majorBidi" w:hAnsiTheme="majorBidi" w:cstheme="majorBidi"/>
          <w:szCs w:val="24"/>
          <w:lang w:val="id-ID"/>
        </w:rPr>
        <w:t>“ Menetapkan hukum yang sesuai dengan situasi dan kondisi Indonesia dapat dilakukan dengan mengkaji fikih dan menggali pemikiran-pemikiran para ulama ahli fikih terdahulu yang dilakukan secara komparatif”</w:t>
      </w:r>
      <w:r w:rsidR="00FD69BF" w:rsidRPr="00FD69BF">
        <w:rPr>
          <w:rFonts w:asciiTheme="majorBidi" w:hAnsiTheme="majorBidi" w:cstheme="majorBidi"/>
          <w:szCs w:val="24"/>
          <w:lang w:val="id-ID"/>
        </w:rPr>
        <w:t>.</w:t>
      </w:r>
      <w:r w:rsidR="00876A3D">
        <w:rPr>
          <w:rStyle w:val="FootnoteReference"/>
          <w:rFonts w:asciiTheme="majorBidi" w:hAnsiTheme="majorBidi" w:cstheme="majorBidi"/>
          <w:szCs w:val="24"/>
          <w:lang w:val="id-ID"/>
        </w:rPr>
        <w:footnoteReference w:id="22"/>
      </w:r>
      <w:r w:rsidR="007A7D7B">
        <w:rPr>
          <w:rFonts w:asciiTheme="majorBidi" w:hAnsiTheme="majorBidi" w:cstheme="majorBidi"/>
          <w:szCs w:val="24"/>
          <w:lang w:val="id-ID"/>
        </w:rPr>
        <w:t xml:space="preserve"> </w:t>
      </w:r>
    </w:p>
    <w:p w:rsidR="006A5119" w:rsidRPr="00106DF8" w:rsidRDefault="007A7D7B" w:rsidP="00FD69BF">
      <w:pPr>
        <w:pStyle w:val="ListParagraph"/>
        <w:autoSpaceDE w:val="0"/>
        <w:autoSpaceDN w:val="0"/>
        <w:adjustRightInd w:val="0"/>
        <w:spacing w:line="240" w:lineRule="auto"/>
        <w:ind w:left="709"/>
        <w:jc w:val="both"/>
        <w:rPr>
          <w:rFonts w:asciiTheme="majorBidi" w:hAnsiTheme="majorBidi" w:cstheme="majorBidi"/>
          <w:szCs w:val="24"/>
          <w:lang w:val="id-ID"/>
        </w:rPr>
      </w:pPr>
      <w:r>
        <w:rPr>
          <w:rFonts w:asciiTheme="majorBidi" w:hAnsiTheme="majorBidi" w:cstheme="majorBidi"/>
          <w:szCs w:val="24"/>
          <w:lang w:val="id-ID"/>
        </w:rPr>
        <w:t xml:space="preserve">  </w:t>
      </w:r>
      <w:r w:rsidR="00CE63A2">
        <w:rPr>
          <w:rFonts w:asciiTheme="majorBidi" w:hAnsiTheme="majorBidi" w:cstheme="majorBidi"/>
          <w:szCs w:val="24"/>
          <w:lang w:val="id-ID"/>
        </w:rPr>
        <w:t xml:space="preserve">  </w:t>
      </w:r>
    </w:p>
    <w:p w:rsidR="006A5119" w:rsidRPr="0052746A" w:rsidRDefault="006A5119" w:rsidP="0052746A">
      <w:pPr>
        <w:autoSpaceDE w:val="0"/>
        <w:autoSpaceDN w:val="0"/>
        <w:adjustRightInd w:val="0"/>
        <w:spacing w:line="480" w:lineRule="auto"/>
        <w:ind w:left="426" w:firstLine="1003"/>
        <w:jc w:val="both"/>
        <w:rPr>
          <w:rFonts w:asciiTheme="majorBidi" w:hAnsiTheme="majorBidi" w:cstheme="majorBidi"/>
          <w:szCs w:val="24"/>
          <w:lang w:val="id-ID"/>
        </w:rPr>
      </w:pPr>
      <w:r w:rsidRPr="0052746A">
        <w:rPr>
          <w:rFonts w:asciiTheme="majorBidi" w:hAnsiTheme="majorBidi" w:cstheme="majorBidi"/>
          <w:szCs w:val="24"/>
          <w:lang w:val="id-ID"/>
        </w:rPr>
        <w:t xml:space="preserve">Dari uraian tentang hukum anak angkat maupun orang tua angkat dalam sistem kewarisan di atas, ternyata KHI telah melahirkan sesuatu hukum yang baru yang selama ini tidak pernah dikenal dalam wacana fikih. Pemberian wasiat wajibah kepada anak angkat atau sebaliknya kepada orang tua angkat adalah merupakan jalan tengah yang ditempuh oleh para ulama </w:t>
      </w:r>
      <w:r w:rsidRPr="0052746A">
        <w:rPr>
          <w:rFonts w:asciiTheme="majorBidi" w:hAnsiTheme="majorBidi" w:cstheme="majorBidi"/>
          <w:szCs w:val="24"/>
          <w:lang w:val="id-ID"/>
        </w:rPr>
        <w:lastRenderedPageBreak/>
        <w:t>penyusun KHI yang diselara</w:t>
      </w:r>
      <w:r w:rsidR="0056674F" w:rsidRPr="0052746A">
        <w:rPr>
          <w:rFonts w:asciiTheme="majorBidi" w:hAnsiTheme="majorBidi" w:cstheme="majorBidi"/>
          <w:szCs w:val="24"/>
          <w:lang w:val="id-ID"/>
        </w:rPr>
        <w:t>skan dengan melalui kompromi an</w:t>
      </w:r>
      <w:r w:rsidRPr="0052746A">
        <w:rPr>
          <w:rFonts w:asciiTheme="majorBidi" w:hAnsiTheme="majorBidi" w:cstheme="majorBidi"/>
          <w:szCs w:val="24"/>
          <w:lang w:val="id-ID"/>
        </w:rPr>
        <w:t xml:space="preserve">tara pemikiran fikih yang sangat keras menolak untuk mempersamakan anak angkat dengan anak kandung terutama dalam kaitannya dengan harta warisan disatu sisi, dan pada sisi lain adanya kenyataan dimasyarakat bahwa tidak sedikit orang yang dalam kehidupan berumah tangga ternyata tidak dikaruniai keturunan yang pada akhirnya mereka mengangkat anak. </w:t>
      </w:r>
    </w:p>
    <w:p w:rsidR="00331BC3" w:rsidRDefault="006A5119" w:rsidP="0052746A">
      <w:pPr>
        <w:pStyle w:val="ListParagraph"/>
        <w:autoSpaceDE w:val="0"/>
        <w:autoSpaceDN w:val="0"/>
        <w:adjustRightInd w:val="0"/>
        <w:spacing w:line="480" w:lineRule="auto"/>
        <w:ind w:left="426" w:firstLine="720"/>
        <w:jc w:val="both"/>
        <w:rPr>
          <w:rFonts w:asciiTheme="majorBidi" w:hAnsiTheme="majorBidi" w:cstheme="majorBidi"/>
          <w:szCs w:val="24"/>
          <w:lang w:val="id-ID"/>
        </w:rPr>
      </w:pPr>
      <w:r>
        <w:rPr>
          <w:rFonts w:asciiTheme="majorBidi" w:hAnsiTheme="majorBidi" w:cstheme="majorBidi"/>
          <w:szCs w:val="24"/>
          <w:lang w:val="id-ID"/>
        </w:rPr>
        <w:t xml:space="preserve">KHI tetap menempatkan anak angkat dalam hukum kewarisan sesuai dengan fikih yakni bukan sebagai ahli waris akan tetapi jalan keluarnya tetap dapat bagian dari harta peninggalan orang tua angkatnya dengan melalui wasiat wajibah, dengan demikian </w:t>
      </w:r>
      <w:r w:rsidR="00331BC3">
        <w:rPr>
          <w:rFonts w:asciiTheme="majorBidi" w:hAnsiTheme="majorBidi" w:cstheme="majorBidi"/>
          <w:szCs w:val="24"/>
          <w:lang w:val="id-ID"/>
        </w:rPr>
        <w:t>baik secara filosofis maupun sosiologis pemberian wasiat wajibah kepada anak angkat atau sebaliknya kepada orang tua angkat dapat diterima.</w:t>
      </w:r>
    </w:p>
    <w:p w:rsidR="00331BC3" w:rsidRPr="00FD69BF" w:rsidRDefault="00331BC3" w:rsidP="0052746A">
      <w:pPr>
        <w:pStyle w:val="ListParagraph"/>
        <w:autoSpaceDE w:val="0"/>
        <w:autoSpaceDN w:val="0"/>
        <w:adjustRightInd w:val="0"/>
        <w:spacing w:line="480" w:lineRule="auto"/>
        <w:ind w:left="426" w:firstLine="720"/>
        <w:jc w:val="both"/>
        <w:rPr>
          <w:rFonts w:asciiTheme="majorBidi" w:hAnsiTheme="majorBidi" w:cstheme="majorBidi"/>
          <w:szCs w:val="24"/>
        </w:rPr>
      </w:pPr>
      <w:r>
        <w:rPr>
          <w:rFonts w:asciiTheme="majorBidi" w:hAnsiTheme="majorBidi" w:cstheme="majorBidi"/>
          <w:szCs w:val="24"/>
          <w:lang w:val="id-ID"/>
        </w:rPr>
        <w:t>Dalil Al-Quran surat Al-Baqarah ayat 180 dapat dipahami bahwa kewajiban berwasiat adalah ketetapan agama yang harus dilaksanakan dan bukan dengan keputusan hakim, namun demikian Peradilan Agama merupakan salah satu pelaksana kekuasaan kehakiman bagi rakyat pencari keadilan yang beragama Islam mengenai perkara perdata tertentu yang diatur dalam Undang-Undang Nomor 3 Tahun 2006 tentang Peradilan Agama (pasal 2), dan dalam pasal 11 dinyatakan Hakim adalah pejabat yang melaksanakan tugas kekuasaan kehakiman dalam bidang perkara tertentu berdasarkan azas personalitas ke Islaman</w:t>
      </w:r>
      <w:r w:rsidR="00FD69BF">
        <w:rPr>
          <w:rFonts w:asciiTheme="majorBidi" w:hAnsiTheme="majorBidi" w:cstheme="majorBidi"/>
          <w:szCs w:val="24"/>
        </w:rPr>
        <w:t>.</w:t>
      </w:r>
      <w:r w:rsidR="00876A3D">
        <w:rPr>
          <w:rStyle w:val="FootnoteReference"/>
          <w:rFonts w:asciiTheme="majorBidi" w:hAnsiTheme="majorBidi" w:cstheme="majorBidi"/>
          <w:szCs w:val="24"/>
          <w:lang w:val="id-ID"/>
        </w:rPr>
        <w:footnoteReference w:id="23"/>
      </w:r>
    </w:p>
    <w:p w:rsidR="00620857" w:rsidRDefault="0056674F" w:rsidP="0052746A">
      <w:pPr>
        <w:autoSpaceDE w:val="0"/>
        <w:autoSpaceDN w:val="0"/>
        <w:adjustRightInd w:val="0"/>
        <w:spacing w:line="480" w:lineRule="auto"/>
        <w:ind w:left="426" w:firstLine="720"/>
        <w:jc w:val="both"/>
        <w:rPr>
          <w:rFonts w:asciiTheme="majorBidi" w:hAnsiTheme="majorBidi" w:cstheme="majorBidi"/>
          <w:szCs w:val="24"/>
          <w:lang w:val="id-ID"/>
        </w:rPr>
      </w:pPr>
      <w:r>
        <w:rPr>
          <w:rFonts w:asciiTheme="majorBidi" w:hAnsiTheme="majorBidi" w:cstheme="majorBidi"/>
          <w:szCs w:val="24"/>
          <w:lang w:val="id-ID"/>
        </w:rPr>
        <w:t xml:space="preserve">Penguasa maupun hakim tidak dapat memaksa seseorang untuk memberikan wasiat. </w:t>
      </w:r>
      <w:r w:rsidR="00620857">
        <w:rPr>
          <w:rFonts w:asciiTheme="majorBidi" w:hAnsiTheme="majorBidi" w:cstheme="majorBidi"/>
          <w:szCs w:val="24"/>
          <w:lang w:val="id-ID"/>
        </w:rPr>
        <w:t>Sebagaimana</w:t>
      </w:r>
      <w:r>
        <w:rPr>
          <w:rFonts w:asciiTheme="majorBidi" w:hAnsiTheme="majorBidi" w:cstheme="majorBidi"/>
          <w:szCs w:val="24"/>
          <w:lang w:val="id-ID"/>
        </w:rPr>
        <w:t xml:space="preserve"> kewajiban wasiat bagi seseorang </w:t>
      </w:r>
      <w:r>
        <w:rPr>
          <w:rFonts w:asciiTheme="majorBidi" w:hAnsiTheme="majorBidi" w:cstheme="majorBidi"/>
          <w:szCs w:val="24"/>
          <w:lang w:val="id-ID"/>
        </w:rPr>
        <w:lastRenderedPageBreak/>
        <w:t>disebabkan keteledorannya dalam memenuhi hak-hak Allah SWT., seperti tidak menunaikan haji, tidak membayar zakat, melanggar larangan-larangan berpuasa dan lain sebagainya</w:t>
      </w:r>
      <w:r w:rsidR="00620857">
        <w:rPr>
          <w:rFonts w:asciiTheme="majorBidi" w:hAnsiTheme="majorBidi" w:cstheme="majorBidi"/>
          <w:szCs w:val="24"/>
          <w:lang w:val="id-ID"/>
        </w:rPr>
        <w:t xml:space="preserve"> yang telah diwajibkan oleh syari’at sendiri, bukan oleh penguasa atau hakim.</w:t>
      </w:r>
    </w:p>
    <w:p w:rsidR="00620857" w:rsidRDefault="00620857" w:rsidP="0052746A">
      <w:pPr>
        <w:autoSpaceDE w:val="0"/>
        <w:autoSpaceDN w:val="0"/>
        <w:adjustRightInd w:val="0"/>
        <w:spacing w:line="480" w:lineRule="auto"/>
        <w:ind w:left="426" w:firstLine="720"/>
        <w:jc w:val="both"/>
        <w:rPr>
          <w:rFonts w:asciiTheme="majorBidi" w:hAnsiTheme="majorBidi" w:cstheme="majorBidi"/>
          <w:szCs w:val="24"/>
          <w:lang w:val="id-ID"/>
        </w:rPr>
      </w:pPr>
      <w:r>
        <w:rPr>
          <w:rFonts w:asciiTheme="majorBidi" w:hAnsiTheme="majorBidi" w:cstheme="majorBidi"/>
          <w:szCs w:val="24"/>
          <w:lang w:val="id-ID"/>
        </w:rPr>
        <w:t>Berbeda dengan Hakim sebagai aparat negara yang mempunyai kekuasaan di dalam satu pemerintahan, dalam hal ini Hakim mempunyai hak dan wewenang untuk memaksa seseorang memberikan wasiat atau memberikan surat putusan wajib wasiat yang dikenal dengan istilah “wasiat wajibah” kepada orang tertentu dan dalam keadaan tertentu pula.</w:t>
      </w:r>
    </w:p>
    <w:p w:rsidR="00331BC3" w:rsidRPr="0056674F" w:rsidRDefault="00620857" w:rsidP="0052746A">
      <w:pPr>
        <w:autoSpaceDE w:val="0"/>
        <w:autoSpaceDN w:val="0"/>
        <w:adjustRightInd w:val="0"/>
        <w:spacing w:line="480" w:lineRule="auto"/>
        <w:ind w:left="426" w:firstLine="720"/>
        <w:jc w:val="both"/>
        <w:rPr>
          <w:rFonts w:asciiTheme="majorBidi" w:hAnsiTheme="majorBidi" w:cstheme="majorBidi"/>
          <w:szCs w:val="24"/>
          <w:lang w:val="id-ID"/>
        </w:rPr>
      </w:pPr>
      <w:r>
        <w:rPr>
          <w:rFonts w:asciiTheme="majorBidi" w:hAnsiTheme="majorBidi" w:cstheme="majorBidi"/>
          <w:szCs w:val="24"/>
          <w:lang w:val="id-ID"/>
        </w:rPr>
        <w:t xml:space="preserve">Kewajiban wasiat bagi seseorang adalah menunaikan kewajiban-kewajiban yang bersangkut paut dengan harta yang belum dilaksanakan sendiri oleh orang yang berwasiat semasa ia masih hidup seperti zakat harta yang belum dibayarnya, masih mempunyai hutang puasa yang wajib atasnya dan lain-lain sebagainya. Maka wasiat itu wajib dengan ketentuan agama bukan dengan keputusan atau ketetapan hakim.   </w:t>
      </w:r>
    </w:p>
    <w:p w:rsidR="00F05998" w:rsidRPr="00F05998" w:rsidRDefault="00F05998" w:rsidP="002E0150">
      <w:pPr>
        <w:autoSpaceDE w:val="0"/>
        <w:autoSpaceDN w:val="0"/>
        <w:adjustRightInd w:val="0"/>
        <w:spacing w:line="480" w:lineRule="auto"/>
        <w:jc w:val="both"/>
        <w:rPr>
          <w:rFonts w:asciiTheme="majorBidi" w:hAnsiTheme="majorBidi" w:cstheme="majorBidi"/>
          <w:b/>
          <w:bCs/>
          <w:szCs w:val="24"/>
          <w:lang w:val="id-ID"/>
        </w:rPr>
      </w:pPr>
      <w:r>
        <w:rPr>
          <w:rFonts w:asciiTheme="majorBidi" w:hAnsiTheme="majorBidi" w:cstheme="majorBidi"/>
          <w:b/>
          <w:bCs/>
          <w:szCs w:val="24"/>
          <w:lang w:val="id-ID"/>
        </w:rPr>
        <w:t>E</w:t>
      </w:r>
      <w:r w:rsidRPr="00F05998">
        <w:rPr>
          <w:rFonts w:asciiTheme="majorBidi" w:hAnsiTheme="majorBidi" w:cstheme="majorBidi"/>
          <w:b/>
          <w:bCs/>
          <w:szCs w:val="24"/>
          <w:lang w:val="id-ID"/>
        </w:rPr>
        <w:t xml:space="preserve">. </w:t>
      </w:r>
      <w:r>
        <w:rPr>
          <w:rFonts w:asciiTheme="majorBidi" w:hAnsiTheme="majorBidi" w:cstheme="majorBidi"/>
          <w:b/>
          <w:bCs/>
          <w:szCs w:val="24"/>
          <w:lang w:val="id-ID"/>
        </w:rPr>
        <w:t>Kelompok yang Berhak Mendapatkan</w:t>
      </w:r>
      <w:r w:rsidRPr="00F05998">
        <w:rPr>
          <w:rFonts w:asciiTheme="majorBidi" w:hAnsiTheme="majorBidi" w:cstheme="majorBidi"/>
          <w:b/>
          <w:bCs/>
          <w:szCs w:val="24"/>
          <w:lang w:val="id-ID"/>
        </w:rPr>
        <w:t xml:space="preserve"> Wasiat Wajibah</w:t>
      </w:r>
    </w:p>
    <w:p w:rsidR="00F05998" w:rsidRPr="00F05998" w:rsidRDefault="00F05998" w:rsidP="002E0150">
      <w:pPr>
        <w:autoSpaceDE w:val="0"/>
        <w:autoSpaceDN w:val="0"/>
        <w:adjustRightInd w:val="0"/>
        <w:spacing w:line="480" w:lineRule="auto"/>
        <w:jc w:val="both"/>
        <w:rPr>
          <w:rFonts w:asciiTheme="majorBidi" w:hAnsiTheme="majorBidi" w:cstheme="majorBidi"/>
          <w:b/>
          <w:bCs/>
          <w:szCs w:val="24"/>
          <w:lang w:val="id-ID"/>
        </w:rPr>
      </w:pPr>
      <w:r w:rsidRPr="00F05998">
        <w:rPr>
          <w:rFonts w:asciiTheme="majorBidi" w:hAnsiTheme="majorBidi" w:cstheme="majorBidi"/>
          <w:b/>
          <w:bCs/>
          <w:szCs w:val="24"/>
          <w:lang w:val="id-ID"/>
        </w:rPr>
        <w:t>a. Anak Angkat dan Orang Tua Angkat</w:t>
      </w:r>
    </w:p>
    <w:p w:rsidR="00F05998" w:rsidRDefault="00F05998" w:rsidP="0052746A">
      <w:pPr>
        <w:autoSpaceDE w:val="0"/>
        <w:autoSpaceDN w:val="0"/>
        <w:adjustRightInd w:val="0"/>
        <w:spacing w:line="480" w:lineRule="auto"/>
        <w:ind w:left="426" w:firstLine="708"/>
        <w:jc w:val="both"/>
        <w:rPr>
          <w:rFonts w:asciiTheme="majorBidi" w:hAnsiTheme="majorBidi" w:cstheme="majorBidi"/>
          <w:szCs w:val="24"/>
        </w:rPr>
      </w:pPr>
      <w:r w:rsidRPr="00F05998">
        <w:rPr>
          <w:rFonts w:asciiTheme="majorBidi" w:hAnsiTheme="majorBidi" w:cstheme="majorBidi"/>
          <w:szCs w:val="24"/>
          <w:lang w:val="id-ID"/>
        </w:rPr>
        <w:t>Dalam KHI, penerima Wasiat Wajibah adalah anak</w:t>
      </w:r>
      <w:r>
        <w:rPr>
          <w:rFonts w:asciiTheme="majorBidi" w:hAnsiTheme="majorBidi" w:cstheme="majorBidi"/>
          <w:szCs w:val="24"/>
          <w:lang w:val="id-ID"/>
        </w:rPr>
        <w:t xml:space="preserve"> </w:t>
      </w:r>
      <w:r w:rsidRPr="00F05998">
        <w:rPr>
          <w:rFonts w:asciiTheme="majorBidi" w:hAnsiTheme="majorBidi" w:cstheme="majorBidi"/>
          <w:szCs w:val="24"/>
          <w:lang w:val="id-ID"/>
        </w:rPr>
        <w:t>angkat yang tidak menerima wasiat dari harta peninggalan</w:t>
      </w:r>
      <w:r>
        <w:rPr>
          <w:rFonts w:asciiTheme="majorBidi" w:hAnsiTheme="majorBidi" w:cstheme="majorBidi"/>
          <w:szCs w:val="24"/>
          <w:lang w:val="id-ID"/>
        </w:rPr>
        <w:t xml:space="preserve"> </w:t>
      </w:r>
      <w:r w:rsidRPr="00F05998">
        <w:rPr>
          <w:rFonts w:asciiTheme="majorBidi" w:hAnsiTheme="majorBidi" w:cstheme="majorBidi"/>
          <w:szCs w:val="24"/>
          <w:lang w:val="id-ID"/>
        </w:rPr>
        <w:t>orang tua angkatnya, ketika orang tua angkat tersebut</w:t>
      </w:r>
      <w:r>
        <w:rPr>
          <w:rFonts w:asciiTheme="majorBidi" w:hAnsiTheme="majorBidi" w:cstheme="majorBidi"/>
          <w:szCs w:val="24"/>
          <w:lang w:val="id-ID"/>
        </w:rPr>
        <w:t xml:space="preserve"> </w:t>
      </w:r>
      <w:r w:rsidRPr="00F05998">
        <w:rPr>
          <w:rFonts w:asciiTheme="majorBidi" w:hAnsiTheme="majorBidi" w:cstheme="majorBidi"/>
          <w:szCs w:val="24"/>
          <w:lang w:val="id-ID"/>
        </w:rPr>
        <w:t>meninggal dunia. Dan orang tua angkat yang tidak menerima</w:t>
      </w:r>
      <w:r>
        <w:rPr>
          <w:rFonts w:asciiTheme="majorBidi" w:hAnsiTheme="majorBidi" w:cstheme="majorBidi"/>
          <w:szCs w:val="24"/>
          <w:lang w:val="id-ID"/>
        </w:rPr>
        <w:t xml:space="preserve"> </w:t>
      </w:r>
      <w:r w:rsidRPr="00F05998">
        <w:rPr>
          <w:rFonts w:asciiTheme="majorBidi" w:hAnsiTheme="majorBidi" w:cstheme="majorBidi"/>
          <w:szCs w:val="24"/>
          <w:lang w:val="id-ID"/>
        </w:rPr>
        <w:t>wasiat dari harta peninggalan anak angkatnya ketika anak</w:t>
      </w:r>
      <w:r>
        <w:rPr>
          <w:rFonts w:asciiTheme="majorBidi" w:hAnsiTheme="majorBidi" w:cstheme="majorBidi"/>
          <w:szCs w:val="24"/>
          <w:lang w:val="id-ID"/>
        </w:rPr>
        <w:t xml:space="preserve"> </w:t>
      </w:r>
      <w:r w:rsidRPr="00F05998">
        <w:rPr>
          <w:rFonts w:asciiTheme="majorBidi" w:hAnsiTheme="majorBidi" w:cstheme="majorBidi"/>
          <w:szCs w:val="24"/>
          <w:lang w:val="id-ID"/>
        </w:rPr>
        <w:t>angkat tersebut meninggal dunia (pasal 209 KHI).</w:t>
      </w:r>
    </w:p>
    <w:p w:rsidR="0052746A" w:rsidRDefault="0052746A" w:rsidP="0052746A">
      <w:pPr>
        <w:autoSpaceDE w:val="0"/>
        <w:autoSpaceDN w:val="0"/>
        <w:adjustRightInd w:val="0"/>
        <w:spacing w:line="480" w:lineRule="auto"/>
        <w:ind w:left="426" w:firstLine="708"/>
        <w:jc w:val="both"/>
        <w:rPr>
          <w:rFonts w:asciiTheme="majorBidi" w:hAnsiTheme="majorBidi" w:cstheme="majorBidi"/>
          <w:szCs w:val="24"/>
        </w:rPr>
      </w:pPr>
    </w:p>
    <w:p w:rsidR="0052746A" w:rsidRPr="0052746A" w:rsidRDefault="0052746A" w:rsidP="0052746A">
      <w:pPr>
        <w:autoSpaceDE w:val="0"/>
        <w:autoSpaceDN w:val="0"/>
        <w:adjustRightInd w:val="0"/>
        <w:spacing w:line="480" w:lineRule="auto"/>
        <w:ind w:left="426" w:firstLine="708"/>
        <w:jc w:val="both"/>
        <w:rPr>
          <w:rFonts w:asciiTheme="majorBidi" w:hAnsiTheme="majorBidi" w:cstheme="majorBidi"/>
          <w:szCs w:val="24"/>
        </w:rPr>
      </w:pPr>
    </w:p>
    <w:p w:rsidR="00F05998" w:rsidRPr="00F05998" w:rsidRDefault="00F05998" w:rsidP="002E0150">
      <w:pPr>
        <w:autoSpaceDE w:val="0"/>
        <w:autoSpaceDN w:val="0"/>
        <w:adjustRightInd w:val="0"/>
        <w:spacing w:line="480" w:lineRule="auto"/>
        <w:jc w:val="both"/>
        <w:rPr>
          <w:rFonts w:asciiTheme="majorBidi" w:hAnsiTheme="majorBidi" w:cstheme="majorBidi"/>
          <w:b/>
          <w:bCs/>
          <w:szCs w:val="24"/>
          <w:lang w:val="id-ID"/>
        </w:rPr>
      </w:pPr>
      <w:r w:rsidRPr="00F05998">
        <w:rPr>
          <w:rFonts w:asciiTheme="majorBidi" w:hAnsiTheme="majorBidi" w:cstheme="majorBidi"/>
          <w:b/>
          <w:bCs/>
          <w:szCs w:val="24"/>
          <w:lang w:val="id-ID"/>
        </w:rPr>
        <w:lastRenderedPageBreak/>
        <w:t>b. Ahli Waris yang Terhijab</w:t>
      </w:r>
    </w:p>
    <w:p w:rsidR="00F05998" w:rsidRPr="00F05998" w:rsidRDefault="00F05998" w:rsidP="0052746A">
      <w:pPr>
        <w:autoSpaceDE w:val="0"/>
        <w:autoSpaceDN w:val="0"/>
        <w:adjustRightInd w:val="0"/>
        <w:spacing w:line="480" w:lineRule="auto"/>
        <w:ind w:firstLine="720"/>
        <w:jc w:val="both"/>
        <w:rPr>
          <w:rFonts w:asciiTheme="majorBidi" w:hAnsiTheme="majorBidi" w:cstheme="majorBidi"/>
          <w:szCs w:val="24"/>
          <w:lang w:val="id-ID"/>
        </w:rPr>
      </w:pPr>
      <w:r w:rsidRPr="00F05998">
        <w:rPr>
          <w:rFonts w:asciiTheme="majorBidi" w:hAnsiTheme="majorBidi" w:cstheme="majorBidi"/>
          <w:szCs w:val="24"/>
          <w:lang w:val="id-ID"/>
        </w:rPr>
        <w:t>Dalam UU Wasiat Mesir, penerima Wasiat Wajibah</w:t>
      </w:r>
      <w:r>
        <w:rPr>
          <w:rFonts w:asciiTheme="majorBidi" w:hAnsiTheme="majorBidi" w:cstheme="majorBidi"/>
          <w:szCs w:val="24"/>
          <w:lang w:val="id-ID"/>
        </w:rPr>
        <w:t xml:space="preserve"> </w:t>
      </w:r>
      <w:r w:rsidRPr="00F05998">
        <w:rPr>
          <w:rFonts w:asciiTheme="majorBidi" w:hAnsiTheme="majorBidi" w:cstheme="majorBidi"/>
          <w:szCs w:val="24"/>
          <w:lang w:val="id-ID"/>
        </w:rPr>
        <w:t>adalah cucu yang ditinggal mati oleh ayah dan atau ibunya,</w:t>
      </w:r>
      <w:r>
        <w:rPr>
          <w:rFonts w:asciiTheme="majorBidi" w:hAnsiTheme="majorBidi" w:cstheme="majorBidi"/>
          <w:szCs w:val="24"/>
          <w:lang w:val="id-ID"/>
        </w:rPr>
        <w:t xml:space="preserve"> </w:t>
      </w:r>
      <w:r w:rsidRPr="00F05998">
        <w:rPr>
          <w:rFonts w:asciiTheme="majorBidi" w:hAnsiTheme="majorBidi" w:cstheme="majorBidi"/>
          <w:szCs w:val="24"/>
          <w:lang w:val="id-ID"/>
        </w:rPr>
        <w:t>sementara kakek dan atau neneknya (yang kelak ketika</w:t>
      </w:r>
      <w:r>
        <w:rPr>
          <w:rFonts w:asciiTheme="majorBidi" w:hAnsiTheme="majorBidi" w:cstheme="majorBidi"/>
          <w:szCs w:val="24"/>
          <w:lang w:val="id-ID"/>
        </w:rPr>
        <w:t xml:space="preserve"> </w:t>
      </w:r>
      <w:r w:rsidRPr="00F05998">
        <w:rPr>
          <w:rFonts w:asciiTheme="majorBidi" w:hAnsiTheme="majorBidi" w:cstheme="majorBidi"/>
          <w:szCs w:val="24"/>
          <w:lang w:val="id-ID"/>
        </w:rPr>
        <w:t>meninggal dunia akan menjadi pewaris untuk ayah/ibu cucu</w:t>
      </w:r>
      <w:r>
        <w:rPr>
          <w:rFonts w:asciiTheme="majorBidi" w:hAnsiTheme="majorBidi" w:cstheme="majorBidi"/>
          <w:szCs w:val="24"/>
          <w:lang w:val="id-ID"/>
        </w:rPr>
        <w:t xml:space="preserve"> </w:t>
      </w:r>
      <w:r w:rsidRPr="00F05998">
        <w:rPr>
          <w:rFonts w:asciiTheme="majorBidi" w:hAnsiTheme="majorBidi" w:cstheme="majorBidi"/>
          <w:szCs w:val="24"/>
          <w:lang w:val="id-ID"/>
        </w:rPr>
        <w:t>tersebut) masih hidup, atau meninggal bersamaan dengan</w:t>
      </w:r>
      <w:r>
        <w:rPr>
          <w:rFonts w:asciiTheme="majorBidi" w:hAnsiTheme="majorBidi" w:cstheme="majorBidi"/>
          <w:szCs w:val="24"/>
          <w:lang w:val="id-ID"/>
        </w:rPr>
        <w:t xml:space="preserve"> ayah/ibu cucu tersebut. </w:t>
      </w:r>
      <w:r w:rsidRPr="00F05998">
        <w:rPr>
          <w:rFonts w:asciiTheme="majorBidi" w:hAnsiTheme="majorBidi" w:cstheme="majorBidi"/>
          <w:szCs w:val="24"/>
          <w:lang w:val="id-ID"/>
        </w:rPr>
        <w:t xml:space="preserve">Baik hal ini karena kematian </w:t>
      </w:r>
      <w:r w:rsidRPr="00F05998">
        <w:rPr>
          <w:rFonts w:asciiTheme="majorBidi" w:hAnsiTheme="majorBidi" w:cstheme="majorBidi"/>
          <w:i/>
          <w:iCs/>
          <w:szCs w:val="24"/>
          <w:lang w:val="id-ID"/>
        </w:rPr>
        <w:t>hakiki</w:t>
      </w:r>
      <w:r>
        <w:rPr>
          <w:rFonts w:asciiTheme="majorBidi" w:hAnsiTheme="majorBidi" w:cstheme="majorBidi"/>
          <w:szCs w:val="24"/>
          <w:lang w:val="id-ID"/>
        </w:rPr>
        <w:t xml:space="preserve"> </w:t>
      </w:r>
      <w:r w:rsidRPr="00F05998">
        <w:rPr>
          <w:rFonts w:asciiTheme="majorBidi" w:hAnsiTheme="majorBidi" w:cstheme="majorBidi"/>
          <w:szCs w:val="24"/>
          <w:lang w:val="id-ID"/>
        </w:rPr>
        <w:t>maupun kematian yang ditetapkan menurut hukum.</w:t>
      </w:r>
    </w:p>
    <w:p w:rsidR="00F05998" w:rsidRPr="00F05998" w:rsidRDefault="00F05998" w:rsidP="002E0150">
      <w:p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ab/>
      </w:r>
      <w:r w:rsidRPr="00F05998">
        <w:rPr>
          <w:rFonts w:asciiTheme="majorBidi" w:hAnsiTheme="majorBidi" w:cstheme="majorBidi"/>
          <w:szCs w:val="24"/>
          <w:lang w:val="id-ID"/>
        </w:rPr>
        <w:t>Cucu yang ditetapkan oleh UU Wasiat Mesir berhak</w:t>
      </w:r>
      <w:r>
        <w:rPr>
          <w:rFonts w:asciiTheme="majorBidi" w:hAnsiTheme="majorBidi" w:cstheme="majorBidi"/>
          <w:szCs w:val="24"/>
          <w:lang w:val="id-ID"/>
        </w:rPr>
        <w:t xml:space="preserve"> </w:t>
      </w:r>
      <w:r w:rsidRPr="00F05998">
        <w:rPr>
          <w:rFonts w:asciiTheme="majorBidi" w:hAnsiTheme="majorBidi" w:cstheme="majorBidi"/>
          <w:szCs w:val="24"/>
          <w:lang w:val="id-ID"/>
        </w:rPr>
        <w:t>menerima Wasiat Wajibah tersebut adalah cucu dari garis</w:t>
      </w:r>
      <w:r>
        <w:rPr>
          <w:rFonts w:asciiTheme="majorBidi" w:hAnsiTheme="majorBidi" w:cstheme="majorBidi"/>
          <w:szCs w:val="24"/>
          <w:lang w:val="id-ID"/>
        </w:rPr>
        <w:t xml:space="preserve"> </w:t>
      </w:r>
      <w:r w:rsidRPr="00F05998">
        <w:rPr>
          <w:rFonts w:asciiTheme="majorBidi" w:hAnsiTheme="majorBidi" w:cstheme="majorBidi"/>
          <w:szCs w:val="24"/>
          <w:lang w:val="id-ID"/>
        </w:rPr>
        <w:t>laki-laki dan seterusnya terus ke bawah. Adapun cucu dari</w:t>
      </w:r>
      <w:r>
        <w:rPr>
          <w:rFonts w:asciiTheme="majorBidi" w:hAnsiTheme="majorBidi" w:cstheme="majorBidi"/>
          <w:szCs w:val="24"/>
          <w:lang w:val="id-ID"/>
        </w:rPr>
        <w:t xml:space="preserve"> </w:t>
      </w:r>
      <w:r w:rsidRPr="00F05998">
        <w:rPr>
          <w:rFonts w:asciiTheme="majorBidi" w:hAnsiTheme="majorBidi" w:cstheme="majorBidi"/>
          <w:szCs w:val="24"/>
          <w:lang w:val="id-ID"/>
        </w:rPr>
        <w:t>garis perempuan hanya terbatas pada cucu pada tingkatan</w:t>
      </w:r>
      <w:r>
        <w:rPr>
          <w:rFonts w:asciiTheme="majorBidi" w:hAnsiTheme="majorBidi" w:cstheme="majorBidi"/>
          <w:szCs w:val="24"/>
          <w:lang w:val="id-ID"/>
        </w:rPr>
        <w:t xml:space="preserve"> </w:t>
      </w:r>
      <w:r w:rsidRPr="00F05998">
        <w:rPr>
          <w:rFonts w:asciiTheme="majorBidi" w:hAnsiTheme="majorBidi" w:cstheme="majorBidi"/>
          <w:szCs w:val="24"/>
          <w:lang w:val="id-ID"/>
        </w:rPr>
        <w:t>pertama saja (pasal 76).</w:t>
      </w:r>
    </w:p>
    <w:p w:rsidR="00F05998" w:rsidRPr="00F05998" w:rsidRDefault="00F05998" w:rsidP="002E0150">
      <w:p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ab/>
      </w:r>
      <w:r w:rsidRPr="00F05998">
        <w:rPr>
          <w:rFonts w:asciiTheme="majorBidi" w:hAnsiTheme="majorBidi" w:cstheme="majorBidi"/>
          <w:szCs w:val="24"/>
          <w:lang w:val="id-ID"/>
        </w:rPr>
        <w:t>Dari kelompok penerima Wasiat Wajibah dalam UU</w:t>
      </w:r>
      <w:r>
        <w:rPr>
          <w:rFonts w:asciiTheme="majorBidi" w:hAnsiTheme="majorBidi" w:cstheme="majorBidi"/>
          <w:szCs w:val="24"/>
          <w:lang w:val="id-ID"/>
        </w:rPr>
        <w:t xml:space="preserve"> </w:t>
      </w:r>
      <w:r w:rsidRPr="00F05998">
        <w:rPr>
          <w:rFonts w:asciiTheme="majorBidi" w:hAnsiTheme="majorBidi" w:cstheme="majorBidi"/>
          <w:szCs w:val="24"/>
          <w:lang w:val="id-ID"/>
        </w:rPr>
        <w:t>Wasiat Mesir tersebut dapat disimpulkan bahwa penerima</w:t>
      </w:r>
      <w:r>
        <w:rPr>
          <w:rFonts w:asciiTheme="majorBidi" w:hAnsiTheme="majorBidi" w:cstheme="majorBidi"/>
          <w:szCs w:val="24"/>
          <w:lang w:val="id-ID"/>
        </w:rPr>
        <w:t xml:space="preserve"> </w:t>
      </w:r>
      <w:r w:rsidRPr="00F05998">
        <w:rPr>
          <w:rFonts w:asciiTheme="majorBidi" w:hAnsiTheme="majorBidi" w:cstheme="majorBidi"/>
          <w:szCs w:val="24"/>
          <w:lang w:val="id-ID"/>
        </w:rPr>
        <w:t>Wasiat Wajibah adalah ahli waris yang terhijab. Hal mana</w:t>
      </w:r>
      <w:r>
        <w:rPr>
          <w:rFonts w:asciiTheme="majorBidi" w:hAnsiTheme="majorBidi" w:cstheme="majorBidi"/>
          <w:szCs w:val="24"/>
          <w:lang w:val="id-ID"/>
        </w:rPr>
        <w:t xml:space="preserve"> </w:t>
      </w:r>
      <w:r w:rsidRPr="00F05998">
        <w:rPr>
          <w:rFonts w:asciiTheme="majorBidi" w:hAnsiTheme="majorBidi" w:cstheme="majorBidi"/>
          <w:szCs w:val="24"/>
          <w:lang w:val="id-ID"/>
        </w:rPr>
        <w:t>berbeda dengan ketentuan dalam KHI yang menentukan</w:t>
      </w:r>
      <w:r>
        <w:rPr>
          <w:rFonts w:asciiTheme="majorBidi" w:hAnsiTheme="majorBidi" w:cstheme="majorBidi"/>
          <w:szCs w:val="24"/>
          <w:lang w:val="id-ID"/>
        </w:rPr>
        <w:t xml:space="preserve"> </w:t>
      </w:r>
      <w:r w:rsidRPr="00F05998">
        <w:rPr>
          <w:rFonts w:asciiTheme="majorBidi" w:hAnsiTheme="majorBidi" w:cstheme="majorBidi"/>
          <w:szCs w:val="24"/>
          <w:lang w:val="id-ID"/>
        </w:rPr>
        <w:t>bahwa penerima Wasiat Wajibah adalah anak angkat dan</w:t>
      </w:r>
      <w:r>
        <w:rPr>
          <w:rFonts w:asciiTheme="majorBidi" w:hAnsiTheme="majorBidi" w:cstheme="majorBidi"/>
          <w:szCs w:val="24"/>
          <w:lang w:val="id-ID"/>
        </w:rPr>
        <w:t xml:space="preserve"> </w:t>
      </w:r>
      <w:r w:rsidRPr="00F05998">
        <w:rPr>
          <w:rFonts w:asciiTheme="majorBidi" w:hAnsiTheme="majorBidi" w:cstheme="majorBidi"/>
          <w:szCs w:val="24"/>
          <w:lang w:val="id-ID"/>
        </w:rPr>
        <w:t>orang tua angkat.</w:t>
      </w:r>
    </w:p>
    <w:p w:rsidR="00F05998" w:rsidRPr="00F05998" w:rsidRDefault="00F05998" w:rsidP="002E0150">
      <w:p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ab/>
      </w:r>
      <w:r w:rsidRPr="00F05998">
        <w:rPr>
          <w:rFonts w:asciiTheme="majorBidi" w:hAnsiTheme="majorBidi" w:cstheme="majorBidi"/>
          <w:szCs w:val="24"/>
          <w:lang w:val="id-ID"/>
        </w:rPr>
        <w:t>Ketentuan tentang penerima Wasiat Wajibah dalam</w:t>
      </w:r>
      <w:r>
        <w:rPr>
          <w:rFonts w:asciiTheme="majorBidi" w:hAnsiTheme="majorBidi" w:cstheme="majorBidi"/>
          <w:szCs w:val="24"/>
          <w:lang w:val="id-ID"/>
        </w:rPr>
        <w:t xml:space="preserve"> </w:t>
      </w:r>
      <w:r w:rsidRPr="00F05998">
        <w:rPr>
          <w:rFonts w:asciiTheme="majorBidi" w:hAnsiTheme="majorBidi" w:cstheme="majorBidi"/>
          <w:szCs w:val="24"/>
          <w:lang w:val="id-ID"/>
        </w:rPr>
        <w:t>UU Wasiat Mesir tersebut, yaitu cucu-cucu yang ditinggal</w:t>
      </w:r>
      <w:r>
        <w:rPr>
          <w:rFonts w:asciiTheme="majorBidi" w:hAnsiTheme="majorBidi" w:cstheme="majorBidi"/>
          <w:szCs w:val="24"/>
          <w:lang w:val="id-ID"/>
        </w:rPr>
        <w:t xml:space="preserve"> </w:t>
      </w:r>
      <w:r w:rsidRPr="00F05998">
        <w:rPr>
          <w:rFonts w:asciiTheme="majorBidi" w:hAnsiTheme="majorBidi" w:cstheme="majorBidi"/>
          <w:szCs w:val="24"/>
          <w:lang w:val="id-ID"/>
        </w:rPr>
        <w:t>mati oleh orang tua mereka ini seperti ketentuan tentang ahli</w:t>
      </w:r>
      <w:r>
        <w:rPr>
          <w:rFonts w:asciiTheme="majorBidi" w:hAnsiTheme="majorBidi" w:cstheme="majorBidi"/>
          <w:szCs w:val="24"/>
          <w:lang w:val="id-ID"/>
        </w:rPr>
        <w:t xml:space="preserve"> </w:t>
      </w:r>
      <w:r w:rsidRPr="00F05998">
        <w:rPr>
          <w:rFonts w:asciiTheme="majorBidi" w:hAnsiTheme="majorBidi" w:cstheme="majorBidi"/>
          <w:szCs w:val="24"/>
          <w:lang w:val="id-ID"/>
        </w:rPr>
        <w:t>waris pengganti dalam KHI. Dalam KHI, cucu-cucu ini akan</w:t>
      </w:r>
      <w:r>
        <w:rPr>
          <w:rFonts w:asciiTheme="majorBidi" w:hAnsiTheme="majorBidi" w:cstheme="majorBidi"/>
          <w:szCs w:val="24"/>
          <w:lang w:val="id-ID"/>
        </w:rPr>
        <w:t xml:space="preserve"> </w:t>
      </w:r>
      <w:r w:rsidRPr="00F05998">
        <w:rPr>
          <w:rFonts w:asciiTheme="majorBidi" w:hAnsiTheme="majorBidi" w:cstheme="majorBidi"/>
          <w:szCs w:val="24"/>
          <w:lang w:val="id-ID"/>
        </w:rPr>
        <w:t>mendapatkan bagian warisan dari orang tua mereka sesuai</w:t>
      </w:r>
      <w:r>
        <w:rPr>
          <w:rFonts w:asciiTheme="majorBidi" w:hAnsiTheme="majorBidi" w:cstheme="majorBidi"/>
          <w:szCs w:val="24"/>
          <w:lang w:val="id-ID"/>
        </w:rPr>
        <w:t xml:space="preserve"> </w:t>
      </w:r>
      <w:r w:rsidRPr="00F05998">
        <w:rPr>
          <w:rFonts w:asciiTheme="majorBidi" w:hAnsiTheme="majorBidi" w:cstheme="majorBidi"/>
          <w:szCs w:val="24"/>
          <w:lang w:val="id-ID"/>
        </w:rPr>
        <w:t>dengan bagian masing-masing orang tua mereka. Karena</w:t>
      </w:r>
      <w:r>
        <w:rPr>
          <w:rFonts w:asciiTheme="majorBidi" w:hAnsiTheme="majorBidi" w:cstheme="majorBidi"/>
          <w:szCs w:val="24"/>
          <w:lang w:val="id-ID"/>
        </w:rPr>
        <w:t xml:space="preserve"> </w:t>
      </w:r>
      <w:r w:rsidRPr="00F05998">
        <w:rPr>
          <w:rFonts w:asciiTheme="majorBidi" w:hAnsiTheme="majorBidi" w:cstheme="majorBidi"/>
          <w:szCs w:val="24"/>
          <w:lang w:val="id-ID"/>
        </w:rPr>
        <w:t>dalam hal ini mereka menempati posisi sebagai ahli waris</w:t>
      </w:r>
      <w:r>
        <w:rPr>
          <w:rFonts w:asciiTheme="majorBidi" w:hAnsiTheme="majorBidi" w:cstheme="majorBidi"/>
          <w:szCs w:val="24"/>
          <w:lang w:val="id-ID"/>
        </w:rPr>
        <w:t xml:space="preserve"> </w:t>
      </w:r>
      <w:r w:rsidRPr="00F05998">
        <w:rPr>
          <w:rFonts w:asciiTheme="majorBidi" w:hAnsiTheme="majorBidi" w:cstheme="majorBidi"/>
          <w:szCs w:val="24"/>
          <w:lang w:val="id-ID"/>
        </w:rPr>
        <w:t xml:space="preserve">pengganti. Jadi, mengenai ahli waris yang </w:t>
      </w:r>
      <w:r w:rsidRPr="00F05998">
        <w:rPr>
          <w:rFonts w:asciiTheme="majorBidi" w:hAnsiTheme="majorBidi" w:cstheme="majorBidi"/>
          <w:i/>
          <w:iCs/>
          <w:szCs w:val="24"/>
          <w:lang w:val="id-ID"/>
        </w:rPr>
        <w:t xml:space="preserve">mahjub </w:t>
      </w:r>
      <w:r w:rsidRPr="00F05998">
        <w:rPr>
          <w:rFonts w:asciiTheme="majorBidi" w:hAnsiTheme="majorBidi" w:cstheme="majorBidi"/>
          <w:szCs w:val="24"/>
          <w:lang w:val="id-ID"/>
        </w:rPr>
        <w:t>ini, antara</w:t>
      </w:r>
      <w:r>
        <w:rPr>
          <w:rFonts w:asciiTheme="majorBidi" w:hAnsiTheme="majorBidi" w:cstheme="majorBidi"/>
          <w:szCs w:val="24"/>
          <w:lang w:val="id-ID"/>
        </w:rPr>
        <w:t xml:space="preserve"> </w:t>
      </w:r>
      <w:r w:rsidRPr="00F05998">
        <w:rPr>
          <w:rFonts w:asciiTheme="majorBidi" w:hAnsiTheme="majorBidi" w:cstheme="majorBidi"/>
          <w:szCs w:val="24"/>
          <w:lang w:val="id-ID"/>
        </w:rPr>
        <w:t>KHI dengan UU Wasiat Mesir memiliki kesamaan</w:t>
      </w:r>
      <w:r>
        <w:rPr>
          <w:rFonts w:asciiTheme="majorBidi" w:hAnsiTheme="majorBidi" w:cstheme="majorBidi"/>
          <w:szCs w:val="24"/>
          <w:lang w:val="id-ID"/>
        </w:rPr>
        <w:t xml:space="preserve"> </w:t>
      </w:r>
      <w:r w:rsidRPr="00F05998">
        <w:rPr>
          <w:rFonts w:asciiTheme="majorBidi" w:hAnsiTheme="majorBidi" w:cstheme="majorBidi"/>
          <w:szCs w:val="24"/>
          <w:lang w:val="id-ID"/>
        </w:rPr>
        <w:t>pandangan yakni bahwa mereka akan mendapatkan bagian</w:t>
      </w:r>
      <w:r>
        <w:rPr>
          <w:rFonts w:asciiTheme="majorBidi" w:hAnsiTheme="majorBidi" w:cstheme="majorBidi"/>
          <w:szCs w:val="24"/>
          <w:lang w:val="id-ID"/>
        </w:rPr>
        <w:t xml:space="preserve"> </w:t>
      </w:r>
      <w:r w:rsidRPr="00F05998">
        <w:rPr>
          <w:rFonts w:asciiTheme="majorBidi" w:hAnsiTheme="majorBidi" w:cstheme="majorBidi"/>
          <w:szCs w:val="24"/>
          <w:lang w:val="id-ID"/>
        </w:rPr>
        <w:t xml:space="preserve">dari bagian waris orang tua mereka. Hanya saja </w:t>
      </w:r>
      <w:r w:rsidRPr="00F05998">
        <w:rPr>
          <w:rFonts w:asciiTheme="majorBidi" w:hAnsiTheme="majorBidi" w:cstheme="majorBidi"/>
          <w:szCs w:val="24"/>
          <w:lang w:val="id-ID"/>
        </w:rPr>
        <w:lastRenderedPageBreak/>
        <w:t>dalam KHI</w:t>
      </w:r>
      <w:r>
        <w:rPr>
          <w:rFonts w:asciiTheme="majorBidi" w:hAnsiTheme="majorBidi" w:cstheme="majorBidi"/>
          <w:szCs w:val="24"/>
          <w:lang w:val="id-ID"/>
        </w:rPr>
        <w:t xml:space="preserve"> </w:t>
      </w:r>
      <w:r w:rsidRPr="00F05998">
        <w:rPr>
          <w:rFonts w:asciiTheme="majorBidi" w:hAnsiTheme="majorBidi" w:cstheme="majorBidi"/>
          <w:szCs w:val="24"/>
          <w:lang w:val="id-ID"/>
        </w:rPr>
        <w:t>disebut sebagai ahli waris pengganti, sementara dalam UU</w:t>
      </w:r>
      <w:r>
        <w:rPr>
          <w:rFonts w:asciiTheme="majorBidi" w:hAnsiTheme="majorBidi" w:cstheme="majorBidi"/>
          <w:szCs w:val="24"/>
          <w:lang w:val="id-ID"/>
        </w:rPr>
        <w:t xml:space="preserve"> </w:t>
      </w:r>
      <w:r w:rsidRPr="00F05998">
        <w:rPr>
          <w:rFonts w:asciiTheme="majorBidi" w:hAnsiTheme="majorBidi" w:cstheme="majorBidi"/>
          <w:szCs w:val="24"/>
          <w:lang w:val="id-ID"/>
        </w:rPr>
        <w:t>Wasiat Mesir disebut sebagai Wasiat Wajibah.</w:t>
      </w:r>
    </w:p>
    <w:p w:rsidR="00F05998" w:rsidRPr="00F05998" w:rsidRDefault="00F05998" w:rsidP="002E0150">
      <w:pPr>
        <w:autoSpaceDE w:val="0"/>
        <w:autoSpaceDN w:val="0"/>
        <w:adjustRightInd w:val="0"/>
        <w:spacing w:line="480" w:lineRule="auto"/>
        <w:jc w:val="both"/>
        <w:rPr>
          <w:rFonts w:asciiTheme="majorBidi" w:hAnsiTheme="majorBidi" w:cstheme="majorBidi"/>
          <w:b/>
          <w:bCs/>
          <w:szCs w:val="24"/>
          <w:lang w:val="id-ID"/>
        </w:rPr>
      </w:pPr>
      <w:r w:rsidRPr="00F05998">
        <w:rPr>
          <w:rFonts w:asciiTheme="majorBidi" w:hAnsiTheme="majorBidi" w:cstheme="majorBidi"/>
          <w:b/>
          <w:bCs/>
          <w:szCs w:val="24"/>
          <w:lang w:val="id-ID"/>
        </w:rPr>
        <w:t>c. Kerabat yang Tidak Menjadi Ahli Waris</w:t>
      </w:r>
    </w:p>
    <w:p w:rsidR="00F05998" w:rsidRPr="00F05998" w:rsidRDefault="00F05998" w:rsidP="002E0150">
      <w:p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ab/>
      </w:r>
      <w:r w:rsidRPr="00F05998">
        <w:rPr>
          <w:rFonts w:asciiTheme="majorBidi" w:hAnsiTheme="majorBidi" w:cstheme="majorBidi"/>
          <w:szCs w:val="24"/>
          <w:lang w:val="id-ID"/>
        </w:rPr>
        <w:t>Dalam KHI maupun UU Wasiat Mesir, ahli waris</w:t>
      </w:r>
      <w:r>
        <w:rPr>
          <w:rFonts w:asciiTheme="majorBidi" w:hAnsiTheme="majorBidi" w:cstheme="majorBidi"/>
          <w:szCs w:val="24"/>
          <w:lang w:val="id-ID"/>
        </w:rPr>
        <w:t xml:space="preserve"> </w:t>
      </w:r>
      <w:r w:rsidRPr="00F05998">
        <w:rPr>
          <w:rFonts w:asciiTheme="majorBidi" w:hAnsiTheme="majorBidi" w:cstheme="majorBidi"/>
          <w:szCs w:val="24"/>
          <w:lang w:val="id-ID"/>
        </w:rPr>
        <w:t>yang terhalang, misalnya karena perbedaan agama tidak akan</w:t>
      </w:r>
      <w:r>
        <w:rPr>
          <w:rFonts w:asciiTheme="majorBidi" w:hAnsiTheme="majorBidi" w:cstheme="majorBidi"/>
          <w:szCs w:val="24"/>
          <w:lang w:val="id-ID"/>
        </w:rPr>
        <w:t xml:space="preserve"> </w:t>
      </w:r>
      <w:r w:rsidRPr="00F05998">
        <w:rPr>
          <w:rFonts w:asciiTheme="majorBidi" w:hAnsiTheme="majorBidi" w:cstheme="majorBidi"/>
          <w:szCs w:val="24"/>
          <w:lang w:val="id-ID"/>
        </w:rPr>
        <w:t>mendapatkan bagian warisan karena ia tidak termasuk</w:t>
      </w:r>
      <w:r>
        <w:rPr>
          <w:rFonts w:asciiTheme="majorBidi" w:hAnsiTheme="majorBidi" w:cstheme="majorBidi"/>
          <w:szCs w:val="24"/>
          <w:lang w:val="id-ID"/>
        </w:rPr>
        <w:t xml:space="preserve"> </w:t>
      </w:r>
      <w:r w:rsidRPr="00F05998">
        <w:rPr>
          <w:rFonts w:asciiTheme="majorBidi" w:hAnsiTheme="majorBidi" w:cstheme="majorBidi"/>
          <w:szCs w:val="24"/>
          <w:lang w:val="id-ID"/>
        </w:rPr>
        <w:t>sebagai ahli waris. Dalam KHI pasal 171 disebutkan bahwa</w:t>
      </w:r>
      <w:r>
        <w:rPr>
          <w:rFonts w:asciiTheme="majorBidi" w:hAnsiTheme="majorBidi" w:cstheme="majorBidi"/>
          <w:szCs w:val="24"/>
          <w:lang w:val="id-ID"/>
        </w:rPr>
        <w:t xml:space="preserve"> </w:t>
      </w:r>
      <w:r w:rsidRPr="00F05998">
        <w:rPr>
          <w:rFonts w:asciiTheme="majorBidi" w:hAnsiTheme="majorBidi" w:cstheme="majorBidi"/>
          <w:szCs w:val="24"/>
          <w:lang w:val="id-ID"/>
        </w:rPr>
        <w:t>seseorang itu akan termasuk ahli waris manakala pada saat</w:t>
      </w:r>
      <w:r>
        <w:rPr>
          <w:rFonts w:asciiTheme="majorBidi" w:hAnsiTheme="majorBidi" w:cstheme="majorBidi"/>
          <w:szCs w:val="24"/>
          <w:lang w:val="id-ID"/>
        </w:rPr>
        <w:t xml:space="preserve"> </w:t>
      </w:r>
      <w:r w:rsidRPr="00F05998">
        <w:rPr>
          <w:rFonts w:asciiTheme="majorBidi" w:hAnsiTheme="majorBidi" w:cstheme="majorBidi"/>
          <w:szCs w:val="24"/>
          <w:lang w:val="id-ID"/>
        </w:rPr>
        <w:t>pewaris meninggal dunia ia dalam keadaan beragama Islam,</w:t>
      </w:r>
      <w:r>
        <w:rPr>
          <w:rFonts w:asciiTheme="majorBidi" w:hAnsiTheme="majorBidi" w:cstheme="majorBidi"/>
          <w:szCs w:val="24"/>
          <w:lang w:val="id-ID"/>
        </w:rPr>
        <w:t xml:space="preserve"> </w:t>
      </w:r>
      <w:r w:rsidRPr="00F05998">
        <w:rPr>
          <w:rFonts w:asciiTheme="majorBidi" w:hAnsiTheme="majorBidi" w:cstheme="majorBidi"/>
          <w:szCs w:val="24"/>
          <w:lang w:val="id-ID"/>
        </w:rPr>
        <w:t>memiliki hubungan darah atau hubungan perkawinan dengan</w:t>
      </w:r>
      <w:r>
        <w:rPr>
          <w:rFonts w:asciiTheme="majorBidi" w:hAnsiTheme="majorBidi" w:cstheme="majorBidi"/>
          <w:szCs w:val="24"/>
          <w:lang w:val="id-ID"/>
        </w:rPr>
        <w:t xml:space="preserve"> </w:t>
      </w:r>
      <w:r w:rsidRPr="00F05998">
        <w:rPr>
          <w:rFonts w:asciiTheme="majorBidi" w:hAnsiTheme="majorBidi" w:cstheme="majorBidi"/>
          <w:szCs w:val="24"/>
          <w:lang w:val="id-ID"/>
        </w:rPr>
        <w:t>pewaris serta tidak terhalang secara hukum untuk</w:t>
      </w:r>
      <w:r>
        <w:rPr>
          <w:rFonts w:asciiTheme="majorBidi" w:hAnsiTheme="majorBidi" w:cstheme="majorBidi"/>
          <w:szCs w:val="24"/>
          <w:lang w:val="id-ID"/>
        </w:rPr>
        <w:t xml:space="preserve"> </w:t>
      </w:r>
      <w:r w:rsidRPr="00F05998">
        <w:rPr>
          <w:rFonts w:asciiTheme="majorBidi" w:hAnsiTheme="majorBidi" w:cstheme="majorBidi"/>
          <w:szCs w:val="24"/>
          <w:lang w:val="id-ID"/>
        </w:rPr>
        <w:t>memperoleh bagian warisan. Dengan mengacu pada</w:t>
      </w:r>
      <w:r>
        <w:rPr>
          <w:rFonts w:asciiTheme="majorBidi" w:hAnsiTheme="majorBidi" w:cstheme="majorBidi"/>
          <w:szCs w:val="24"/>
          <w:lang w:val="id-ID"/>
        </w:rPr>
        <w:t xml:space="preserve"> </w:t>
      </w:r>
      <w:r w:rsidRPr="00F05998">
        <w:rPr>
          <w:rFonts w:asciiTheme="majorBidi" w:hAnsiTheme="majorBidi" w:cstheme="majorBidi"/>
          <w:szCs w:val="24"/>
          <w:lang w:val="id-ID"/>
        </w:rPr>
        <w:t>ketentuan pasal 171 di atas, maka ahli waris yang terhalang</w:t>
      </w:r>
      <w:r>
        <w:rPr>
          <w:rFonts w:asciiTheme="majorBidi" w:hAnsiTheme="majorBidi" w:cstheme="majorBidi"/>
          <w:szCs w:val="24"/>
          <w:lang w:val="id-ID"/>
        </w:rPr>
        <w:t xml:space="preserve"> </w:t>
      </w:r>
      <w:r w:rsidRPr="00F05998">
        <w:rPr>
          <w:rFonts w:asciiTheme="majorBidi" w:hAnsiTheme="majorBidi" w:cstheme="majorBidi"/>
          <w:szCs w:val="24"/>
          <w:lang w:val="id-ID"/>
        </w:rPr>
        <w:t>tidak termasuk sebagai ahli waris dan oleh karena itu tidak</w:t>
      </w:r>
      <w:r w:rsidR="00620857">
        <w:rPr>
          <w:rFonts w:asciiTheme="majorBidi" w:hAnsiTheme="majorBidi" w:cstheme="majorBidi"/>
          <w:szCs w:val="24"/>
          <w:lang w:val="id-ID"/>
        </w:rPr>
        <w:t xml:space="preserve"> </w:t>
      </w:r>
      <w:r w:rsidRPr="00F05998">
        <w:rPr>
          <w:rFonts w:asciiTheme="majorBidi" w:hAnsiTheme="majorBidi" w:cstheme="majorBidi"/>
          <w:szCs w:val="24"/>
          <w:lang w:val="id-ID"/>
        </w:rPr>
        <w:t>akan memperoleh bagian warisan.</w:t>
      </w:r>
    </w:p>
    <w:p w:rsidR="00F05998" w:rsidRPr="00F05998" w:rsidRDefault="00F05998" w:rsidP="002E0150">
      <w:pPr>
        <w:autoSpaceDE w:val="0"/>
        <w:autoSpaceDN w:val="0"/>
        <w:adjustRightInd w:val="0"/>
        <w:spacing w:line="480" w:lineRule="auto"/>
        <w:jc w:val="both"/>
        <w:rPr>
          <w:rFonts w:asciiTheme="majorBidi" w:hAnsiTheme="majorBidi" w:cstheme="majorBidi"/>
          <w:szCs w:val="24"/>
          <w:lang w:val="id-ID"/>
        </w:rPr>
      </w:pPr>
      <w:r>
        <w:rPr>
          <w:rFonts w:asciiTheme="majorBidi" w:hAnsiTheme="majorBidi" w:cstheme="majorBidi"/>
          <w:szCs w:val="24"/>
          <w:lang w:val="id-ID"/>
        </w:rPr>
        <w:tab/>
      </w:r>
      <w:r w:rsidRPr="00F05998">
        <w:rPr>
          <w:rFonts w:asciiTheme="majorBidi" w:hAnsiTheme="majorBidi" w:cstheme="majorBidi"/>
          <w:szCs w:val="24"/>
          <w:lang w:val="id-ID"/>
        </w:rPr>
        <w:t>Mengenai kerabat yang tidak termasuk sebagai ahli</w:t>
      </w:r>
      <w:r>
        <w:rPr>
          <w:rFonts w:asciiTheme="majorBidi" w:hAnsiTheme="majorBidi" w:cstheme="majorBidi"/>
          <w:szCs w:val="24"/>
          <w:lang w:val="id-ID"/>
        </w:rPr>
        <w:t xml:space="preserve"> </w:t>
      </w:r>
      <w:r w:rsidRPr="00F05998">
        <w:rPr>
          <w:rFonts w:asciiTheme="majorBidi" w:hAnsiTheme="majorBidi" w:cstheme="majorBidi"/>
          <w:szCs w:val="24"/>
          <w:lang w:val="id-ID"/>
        </w:rPr>
        <w:t>waris ini, Ibnu Hazm berpendapat kalau ia berhak</w:t>
      </w:r>
      <w:r>
        <w:rPr>
          <w:rFonts w:asciiTheme="majorBidi" w:hAnsiTheme="majorBidi" w:cstheme="majorBidi"/>
          <w:szCs w:val="24"/>
          <w:lang w:val="id-ID"/>
        </w:rPr>
        <w:t xml:space="preserve"> </w:t>
      </w:r>
      <w:r w:rsidRPr="00F05998">
        <w:rPr>
          <w:rFonts w:asciiTheme="majorBidi" w:hAnsiTheme="majorBidi" w:cstheme="majorBidi"/>
          <w:szCs w:val="24"/>
          <w:lang w:val="id-ID"/>
        </w:rPr>
        <w:t>memperoleh bagian dari harta peninggalan pewaris atas dasar</w:t>
      </w:r>
      <w:r>
        <w:rPr>
          <w:rFonts w:asciiTheme="majorBidi" w:hAnsiTheme="majorBidi" w:cstheme="majorBidi"/>
          <w:szCs w:val="24"/>
          <w:lang w:val="id-ID"/>
        </w:rPr>
        <w:t xml:space="preserve"> </w:t>
      </w:r>
      <w:r w:rsidRPr="00F05998">
        <w:rPr>
          <w:rFonts w:asciiTheme="majorBidi" w:hAnsiTheme="majorBidi" w:cstheme="majorBidi"/>
          <w:szCs w:val="24"/>
          <w:lang w:val="id-ID"/>
        </w:rPr>
        <w:t>Wasiat Wajibah. Ibnu Hazm berpendapat bahwa para kerabat</w:t>
      </w:r>
      <w:r>
        <w:rPr>
          <w:rFonts w:asciiTheme="majorBidi" w:hAnsiTheme="majorBidi" w:cstheme="majorBidi"/>
          <w:szCs w:val="24"/>
          <w:lang w:val="id-ID"/>
        </w:rPr>
        <w:t xml:space="preserve"> </w:t>
      </w:r>
      <w:r w:rsidRPr="00F05998">
        <w:rPr>
          <w:rFonts w:asciiTheme="majorBidi" w:hAnsiTheme="majorBidi" w:cstheme="majorBidi"/>
          <w:szCs w:val="24"/>
          <w:lang w:val="id-ID"/>
        </w:rPr>
        <w:t>yang tidak menerima warisan berhak menerima Wasiat</w:t>
      </w:r>
      <w:r>
        <w:rPr>
          <w:rFonts w:asciiTheme="majorBidi" w:hAnsiTheme="majorBidi" w:cstheme="majorBidi"/>
          <w:szCs w:val="24"/>
          <w:lang w:val="id-ID"/>
        </w:rPr>
        <w:t xml:space="preserve"> </w:t>
      </w:r>
      <w:r w:rsidRPr="00F05998">
        <w:rPr>
          <w:rFonts w:asciiTheme="majorBidi" w:hAnsiTheme="majorBidi" w:cstheme="majorBidi"/>
          <w:szCs w:val="24"/>
          <w:lang w:val="id-ID"/>
        </w:rPr>
        <w:t xml:space="preserve">Wajibah sebagaimana telah beliau tegaskan dalam </w:t>
      </w:r>
      <w:r w:rsidRPr="00F05998">
        <w:rPr>
          <w:rFonts w:asciiTheme="majorBidi" w:hAnsiTheme="majorBidi" w:cstheme="majorBidi"/>
          <w:i/>
          <w:iCs/>
          <w:szCs w:val="24"/>
          <w:lang w:val="id-ID"/>
        </w:rPr>
        <w:t>Al</w:t>
      </w:r>
      <w:r>
        <w:rPr>
          <w:rFonts w:asciiTheme="majorBidi" w:hAnsiTheme="majorBidi" w:cstheme="majorBidi"/>
          <w:szCs w:val="24"/>
          <w:lang w:val="id-ID"/>
        </w:rPr>
        <w:t xml:space="preserve"> </w:t>
      </w:r>
      <w:r w:rsidRPr="00F05998">
        <w:rPr>
          <w:rFonts w:asciiTheme="majorBidi" w:hAnsiTheme="majorBidi" w:cstheme="majorBidi"/>
          <w:i/>
          <w:iCs/>
          <w:szCs w:val="24"/>
          <w:lang w:val="id-ID"/>
        </w:rPr>
        <w:t xml:space="preserve">Muhalla </w:t>
      </w:r>
      <w:r w:rsidRPr="00F05998">
        <w:rPr>
          <w:rFonts w:asciiTheme="majorBidi" w:hAnsiTheme="majorBidi" w:cstheme="majorBidi"/>
          <w:szCs w:val="24"/>
          <w:lang w:val="id-ID"/>
        </w:rPr>
        <w:t>yang telah dikutip di atas. Oleh karena itu, menjadi</w:t>
      </w:r>
      <w:r>
        <w:rPr>
          <w:rFonts w:asciiTheme="majorBidi" w:hAnsiTheme="majorBidi" w:cstheme="majorBidi"/>
          <w:szCs w:val="24"/>
          <w:lang w:val="id-ID"/>
        </w:rPr>
        <w:t xml:space="preserve"> </w:t>
      </w:r>
      <w:r w:rsidRPr="00F05998">
        <w:rPr>
          <w:rFonts w:asciiTheme="majorBidi" w:hAnsiTheme="majorBidi" w:cstheme="majorBidi"/>
          <w:szCs w:val="24"/>
          <w:lang w:val="id-ID"/>
        </w:rPr>
        <w:t>kewajiban yang harus ditunaikan oleh ahli waris untuk</w:t>
      </w:r>
      <w:r>
        <w:rPr>
          <w:rFonts w:asciiTheme="majorBidi" w:hAnsiTheme="majorBidi" w:cstheme="majorBidi"/>
          <w:szCs w:val="24"/>
          <w:lang w:val="id-ID"/>
        </w:rPr>
        <w:t xml:space="preserve"> </w:t>
      </w:r>
      <w:r w:rsidRPr="00F05998">
        <w:rPr>
          <w:rFonts w:asciiTheme="majorBidi" w:hAnsiTheme="majorBidi" w:cstheme="majorBidi"/>
          <w:szCs w:val="24"/>
          <w:lang w:val="id-ID"/>
        </w:rPr>
        <w:t>membemberikan wasiat tersebut kepada para kerabat yang</w:t>
      </w:r>
      <w:r>
        <w:rPr>
          <w:rFonts w:asciiTheme="majorBidi" w:hAnsiTheme="majorBidi" w:cstheme="majorBidi"/>
          <w:szCs w:val="24"/>
          <w:lang w:val="id-ID"/>
        </w:rPr>
        <w:t xml:space="preserve"> </w:t>
      </w:r>
      <w:r w:rsidRPr="00F05998">
        <w:rPr>
          <w:rFonts w:asciiTheme="majorBidi" w:hAnsiTheme="majorBidi" w:cstheme="majorBidi"/>
          <w:szCs w:val="24"/>
          <w:lang w:val="id-ID"/>
        </w:rPr>
        <w:t>tidak dapat menerima warisan, baik karena ia menjadi budak,</w:t>
      </w:r>
      <w:r>
        <w:rPr>
          <w:rFonts w:asciiTheme="majorBidi" w:hAnsiTheme="majorBidi" w:cstheme="majorBidi"/>
          <w:szCs w:val="24"/>
          <w:lang w:val="id-ID"/>
        </w:rPr>
        <w:t xml:space="preserve"> </w:t>
      </w:r>
      <w:r w:rsidRPr="00F05998">
        <w:rPr>
          <w:rFonts w:asciiTheme="majorBidi" w:hAnsiTheme="majorBidi" w:cstheme="majorBidi"/>
          <w:szCs w:val="24"/>
          <w:lang w:val="id-ID"/>
        </w:rPr>
        <w:t>karena berbeda agama ataupun karena adanya kerabat lain</w:t>
      </w:r>
      <w:r>
        <w:rPr>
          <w:rFonts w:asciiTheme="majorBidi" w:hAnsiTheme="majorBidi" w:cstheme="majorBidi"/>
          <w:szCs w:val="24"/>
          <w:lang w:val="id-ID"/>
        </w:rPr>
        <w:t xml:space="preserve"> </w:t>
      </w:r>
      <w:r w:rsidRPr="00F05998">
        <w:rPr>
          <w:rFonts w:asciiTheme="majorBidi" w:hAnsiTheme="majorBidi" w:cstheme="majorBidi"/>
          <w:szCs w:val="24"/>
          <w:lang w:val="id-ID"/>
        </w:rPr>
        <w:t>yang menghijab, maupun karena ia bukan sebagai ahli</w:t>
      </w:r>
      <w:r>
        <w:rPr>
          <w:rFonts w:asciiTheme="majorBidi" w:hAnsiTheme="majorBidi" w:cstheme="majorBidi"/>
          <w:szCs w:val="24"/>
          <w:lang w:val="id-ID"/>
        </w:rPr>
        <w:t xml:space="preserve"> </w:t>
      </w:r>
      <w:r w:rsidRPr="00F05998">
        <w:rPr>
          <w:rFonts w:asciiTheme="majorBidi" w:hAnsiTheme="majorBidi" w:cstheme="majorBidi"/>
          <w:szCs w:val="24"/>
          <w:lang w:val="id-ID"/>
        </w:rPr>
        <w:t>waris.</w:t>
      </w:r>
      <w:r w:rsidR="007F0F63">
        <w:rPr>
          <w:rStyle w:val="FootnoteReference"/>
          <w:rFonts w:asciiTheme="majorBidi" w:hAnsiTheme="majorBidi" w:cstheme="majorBidi"/>
          <w:szCs w:val="24"/>
          <w:lang w:val="id-ID"/>
        </w:rPr>
        <w:footnoteReference w:id="24"/>
      </w:r>
    </w:p>
    <w:sectPr w:rsidR="00F05998" w:rsidRPr="00F05998" w:rsidSect="00521809">
      <w:footerReference w:type="default" r:id="rId8"/>
      <w:pgSz w:w="11907" w:h="16840" w:code="9"/>
      <w:pgMar w:top="1701" w:right="1701" w:bottom="1701" w:left="2268" w:header="720" w:footer="720" w:gutter="0"/>
      <w:pgNumType w:start="6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8B" w:rsidRDefault="0082718B" w:rsidP="00883738">
      <w:pPr>
        <w:spacing w:line="240" w:lineRule="auto"/>
      </w:pPr>
      <w:r>
        <w:separator/>
      </w:r>
    </w:p>
  </w:endnote>
  <w:endnote w:type="continuationSeparator" w:id="1">
    <w:p w:rsidR="0082718B" w:rsidRDefault="0082718B" w:rsidP="008837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0777"/>
      <w:docPartObj>
        <w:docPartGallery w:val="Page Numbers (Bottom of Page)"/>
        <w:docPartUnique/>
      </w:docPartObj>
    </w:sdtPr>
    <w:sdtContent>
      <w:p w:rsidR="00CE1BFD" w:rsidRDefault="00DF31D0">
        <w:pPr>
          <w:pStyle w:val="Footer"/>
          <w:jc w:val="center"/>
        </w:pPr>
        <w:fldSimple w:instr=" PAGE   \* MERGEFORMAT ">
          <w:r w:rsidR="00AE3F4F">
            <w:rPr>
              <w:noProof/>
            </w:rPr>
            <w:t>83</w:t>
          </w:r>
        </w:fldSimple>
      </w:p>
    </w:sdtContent>
  </w:sdt>
  <w:p w:rsidR="00CE1BFD" w:rsidRDefault="00CE1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8B" w:rsidRDefault="0082718B" w:rsidP="00883738">
      <w:pPr>
        <w:spacing w:line="240" w:lineRule="auto"/>
      </w:pPr>
      <w:r>
        <w:separator/>
      </w:r>
    </w:p>
  </w:footnote>
  <w:footnote w:type="continuationSeparator" w:id="1">
    <w:p w:rsidR="0082718B" w:rsidRDefault="0082718B" w:rsidP="00883738">
      <w:pPr>
        <w:spacing w:line="240" w:lineRule="auto"/>
      </w:pPr>
      <w:r>
        <w:continuationSeparator/>
      </w:r>
    </w:p>
  </w:footnote>
  <w:footnote w:id="2">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Tahir Mahmood, </w:t>
      </w:r>
      <w:r w:rsidRPr="00876A3D">
        <w:rPr>
          <w:rFonts w:asciiTheme="majorBidi" w:hAnsiTheme="majorBidi" w:cstheme="majorBidi"/>
          <w:i/>
          <w:iCs/>
        </w:rPr>
        <w:t>Personal Law in Islamic Countries, History, Texs and Comparative Analysis</w:t>
      </w:r>
      <w:r w:rsidRPr="00876A3D">
        <w:rPr>
          <w:rFonts w:asciiTheme="majorBidi" w:hAnsiTheme="majorBidi" w:cstheme="majorBidi"/>
        </w:rPr>
        <w:t>, (New Delhi : The Academy of Law and Religion, 1987), Cet.I, h.58-</w:t>
      </w:r>
      <w:r w:rsidRPr="00876A3D">
        <w:rPr>
          <w:rFonts w:asciiTheme="majorBidi" w:hAnsiTheme="majorBidi" w:cstheme="majorBidi"/>
        </w:rPr>
        <w:softHyphen/>
        <w:t xml:space="preserve">59. Lihat juga Badran wa al ‘Ainaini Badran, </w:t>
      </w:r>
      <w:r w:rsidRPr="00876A3D">
        <w:rPr>
          <w:rFonts w:asciiTheme="majorBidi" w:hAnsiTheme="majorBidi" w:cstheme="majorBidi"/>
          <w:i/>
          <w:iCs/>
        </w:rPr>
        <w:t>al Mawdrits wa al Washiyyah wa al Hibahft al Syar’iyyah al Islamiyyah wa al Qanun</w:t>
      </w:r>
      <w:r w:rsidRPr="00876A3D">
        <w:rPr>
          <w:rFonts w:asciiTheme="majorBidi" w:hAnsiTheme="majorBidi" w:cstheme="majorBidi"/>
        </w:rPr>
        <w:t>, (T.tt : Muassasah Syabab al Jami’ah, t.th), h.166</w:t>
      </w:r>
    </w:p>
  </w:footnote>
  <w:footnote w:id="3">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Ini adalah pendapat mayoritas Mazhab Hanafi, Maliki, Syafi’i dan sebagian Hanbali, termasuk Syi’ah Asy’ariyyah. Lihat : Abdullah Siddik, </w:t>
      </w:r>
      <w:r w:rsidRPr="00876A3D">
        <w:rPr>
          <w:rFonts w:asciiTheme="majorBidi" w:hAnsiTheme="majorBidi" w:cstheme="majorBidi"/>
          <w:i/>
          <w:iCs/>
        </w:rPr>
        <w:t>Hukum Waris Islam dan Perkembangannya di Seluruh Dunia Islam</w:t>
      </w:r>
      <w:r w:rsidRPr="00876A3D">
        <w:rPr>
          <w:rFonts w:asciiTheme="majorBidi" w:hAnsiTheme="majorBidi" w:cstheme="majorBidi"/>
        </w:rPr>
        <w:t>. (Jakarta : Widjaya, t.th), 212-214.</w:t>
      </w:r>
    </w:p>
  </w:footnote>
  <w:footnote w:id="4">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Pendapat sebagian fuqaha’ tabi’in, Imam Ahmad bin Hanbal, Ibn Hazm (Mazhab Zhahiri), Ibn Jarir, Abu Muslim al-Asyfihani, dan lain-lain. </w:t>
      </w:r>
      <w:r w:rsidR="00BB30C7" w:rsidRPr="00876A3D">
        <w:rPr>
          <w:rFonts w:asciiTheme="majorBidi" w:hAnsiTheme="majorBidi" w:cstheme="majorBidi"/>
          <w:i/>
          <w:iCs/>
        </w:rPr>
        <w:t>Ibid</w:t>
      </w:r>
      <w:r w:rsidRPr="00876A3D">
        <w:rPr>
          <w:rFonts w:asciiTheme="majorBidi" w:hAnsiTheme="majorBidi" w:cstheme="majorBidi"/>
          <w:i/>
          <w:iCs/>
        </w:rPr>
        <w:t>.</w:t>
      </w:r>
    </w:p>
  </w:footnote>
  <w:footnote w:id="5">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Tahir Mahmood, </w:t>
      </w:r>
      <w:r w:rsidRPr="00876A3D">
        <w:rPr>
          <w:rFonts w:asciiTheme="majorBidi" w:hAnsiTheme="majorBidi" w:cstheme="majorBidi"/>
          <w:i/>
          <w:iCs/>
        </w:rPr>
        <w:t>loc. cit</w:t>
      </w:r>
      <w:r w:rsidRPr="00876A3D">
        <w:rPr>
          <w:rFonts w:asciiTheme="majorBidi" w:hAnsiTheme="majorBidi" w:cstheme="majorBidi"/>
        </w:rPr>
        <w:t>.</w:t>
      </w:r>
    </w:p>
  </w:footnote>
  <w:footnote w:id="6">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Louis Ma’luf,</w:t>
      </w:r>
      <w:r w:rsidRPr="00876A3D">
        <w:rPr>
          <w:rFonts w:asciiTheme="majorBidi" w:hAnsiTheme="majorBidi" w:cstheme="majorBidi"/>
          <w:i/>
          <w:iCs/>
        </w:rPr>
        <w:t xml:space="preserve"> al Munjid fi al Lughah wa at A’lam</w:t>
      </w:r>
      <w:r w:rsidRPr="00876A3D">
        <w:rPr>
          <w:rFonts w:asciiTheme="majorBidi" w:hAnsiTheme="majorBidi" w:cstheme="majorBidi"/>
        </w:rPr>
        <w:t>, (Beirut : Dar al Masyriq, 1986), h. 904.</w:t>
      </w:r>
    </w:p>
  </w:footnote>
  <w:footnote w:id="7">
    <w:p w:rsidR="0006228B" w:rsidRPr="00876A3D" w:rsidRDefault="0006228B" w:rsidP="00876A3D">
      <w:pPr>
        <w:pStyle w:val="FootnoteText"/>
        <w:ind w:firstLine="720"/>
        <w:jc w:val="both"/>
        <w:rPr>
          <w:rFonts w:asciiTheme="majorBidi" w:hAnsiTheme="majorBidi" w:cstheme="majorBidi"/>
          <w:rtl/>
        </w:rPr>
      </w:pPr>
      <w:r w:rsidRPr="00876A3D">
        <w:rPr>
          <w:rStyle w:val="FootnoteReference"/>
          <w:rFonts w:asciiTheme="majorBidi" w:hAnsiTheme="majorBidi" w:cstheme="majorBidi"/>
        </w:rPr>
        <w:footnoteRef/>
      </w:r>
      <w:r w:rsidRPr="00876A3D">
        <w:rPr>
          <w:rFonts w:asciiTheme="majorBidi" w:hAnsiTheme="majorBidi" w:cstheme="majorBidi"/>
        </w:rPr>
        <w:t xml:space="preserve"> </w:t>
      </w:r>
      <w:hyperlink r:id="rId1" w:history="1">
        <w:r w:rsidRPr="00876A3D">
          <w:rPr>
            <w:rFonts w:asciiTheme="majorBidi" w:hAnsiTheme="majorBidi" w:cstheme="majorBidi"/>
          </w:rPr>
          <w:t>QS. al</w:t>
        </w:r>
      </w:hyperlink>
      <w:r w:rsidRPr="00876A3D">
        <w:rPr>
          <w:rFonts w:asciiTheme="majorBidi" w:hAnsiTheme="majorBidi" w:cstheme="majorBidi"/>
        </w:rPr>
        <w:t xml:space="preserve"> An’am (6) : 151, 152, 153 :</w:t>
      </w:r>
    </w:p>
    <w:p w:rsidR="0006228B" w:rsidRPr="00876A3D" w:rsidRDefault="0006228B" w:rsidP="00876A3D">
      <w:pPr>
        <w:pStyle w:val="FootnoteText"/>
        <w:bidi/>
        <w:jc w:val="both"/>
        <w:rPr>
          <w:rFonts w:asciiTheme="majorBidi" w:hAnsiTheme="majorBidi" w:cstheme="majorBidi"/>
          <w:rtl/>
        </w:rPr>
      </w:pPr>
      <w:r w:rsidRPr="00876A3D">
        <w:rPr>
          <w:rFonts w:asciiTheme="majorBidi" w:hAnsiTheme="majorBidi" w:cstheme="majorBidi"/>
          <w:rtl/>
        </w:rPr>
        <w:t>... ذلكم وصاكم به لعلكم تعقلون، ... ذلكم وصاكم به لعلكم تذكرون، ... ذلكم وصاكم به لعلكم تتقون.</w:t>
      </w:r>
    </w:p>
    <w:p w:rsidR="0006228B" w:rsidRPr="00876A3D" w:rsidRDefault="0006228B" w:rsidP="00876A3D">
      <w:pPr>
        <w:pStyle w:val="FootnoteText"/>
        <w:bidi/>
        <w:ind w:right="142"/>
        <w:jc w:val="both"/>
        <w:rPr>
          <w:rFonts w:asciiTheme="majorBidi" w:hAnsiTheme="majorBidi" w:cstheme="majorBidi"/>
        </w:rPr>
      </w:pPr>
      <w:r w:rsidRPr="00876A3D">
        <w:rPr>
          <w:rFonts w:asciiTheme="majorBidi" w:hAnsiTheme="majorBidi" w:cstheme="majorBidi"/>
          <w:rtl/>
        </w:rPr>
        <w:t xml:space="preserve">... </w:t>
      </w:r>
      <w:r w:rsidRPr="00876A3D">
        <w:rPr>
          <w:rFonts w:asciiTheme="majorBidi" w:hAnsiTheme="majorBidi" w:cstheme="majorBidi"/>
        </w:rPr>
        <w:sym w:font="HQPB4" w:char="F0F4"/>
      </w:r>
      <w:r w:rsidRPr="00876A3D">
        <w:rPr>
          <w:rFonts w:asciiTheme="majorBidi" w:hAnsiTheme="majorBidi" w:cstheme="majorBidi"/>
        </w:rPr>
        <w:sym w:font="HQPB1" w:char="F089"/>
      </w:r>
      <w:r w:rsidRPr="00876A3D">
        <w:rPr>
          <w:rFonts w:asciiTheme="majorBidi" w:hAnsiTheme="majorBidi" w:cstheme="majorBidi"/>
        </w:rPr>
        <w:sym w:font="HQPB5" w:char="F073"/>
      </w:r>
      <w:r w:rsidRPr="00876A3D">
        <w:rPr>
          <w:rFonts w:asciiTheme="majorBidi" w:hAnsiTheme="majorBidi" w:cstheme="majorBidi"/>
        </w:rPr>
        <w:sym w:font="HQPB2" w:char="F029"/>
      </w:r>
      <w:r w:rsidRPr="00876A3D">
        <w:rPr>
          <w:rFonts w:asciiTheme="majorBidi" w:hAnsiTheme="majorBidi" w:cstheme="majorBidi"/>
        </w:rPr>
        <w:sym w:font="HQPB5" w:char="F073"/>
      </w:r>
      <w:r w:rsidRPr="00876A3D">
        <w:rPr>
          <w:rFonts w:asciiTheme="majorBidi" w:hAnsiTheme="majorBidi" w:cstheme="majorBidi"/>
        </w:rPr>
        <w:sym w:font="HQPB2" w:char="F03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5"/>
      </w:r>
      <w:r w:rsidRPr="00876A3D">
        <w:rPr>
          <w:rFonts w:asciiTheme="majorBidi" w:hAnsiTheme="majorBidi" w:cstheme="majorBidi"/>
        </w:rPr>
        <w:sym w:font="HQPB2" w:char="F05A"/>
      </w:r>
      <w:r w:rsidRPr="00876A3D">
        <w:rPr>
          <w:rFonts w:asciiTheme="majorBidi" w:hAnsiTheme="majorBidi" w:cstheme="majorBidi"/>
        </w:rPr>
        <w:sym w:font="HQPB4" w:char="F0F8"/>
      </w:r>
      <w:r w:rsidRPr="00876A3D">
        <w:rPr>
          <w:rFonts w:asciiTheme="majorBidi" w:hAnsiTheme="majorBidi" w:cstheme="majorBidi"/>
        </w:rPr>
        <w:sym w:font="HQPB2" w:char="F08A"/>
      </w:r>
      <w:r w:rsidRPr="00876A3D">
        <w:rPr>
          <w:rFonts w:asciiTheme="majorBidi" w:hAnsiTheme="majorBidi" w:cstheme="majorBidi"/>
        </w:rPr>
        <w:sym w:font="HQPB4" w:char="F0A2"/>
      </w:r>
      <w:r w:rsidRPr="00876A3D">
        <w:rPr>
          <w:rFonts w:asciiTheme="majorBidi" w:hAnsiTheme="majorBidi" w:cstheme="majorBidi"/>
        </w:rPr>
        <w:sym w:font="HQPB1" w:char="F0B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74"/>
      </w:r>
      <w:r w:rsidRPr="00876A3D">
        <w:rPr>
          <w:rFonts w:asciiTheme="majorBidi" w:hAnsiTheme="majorBidi" w:cstheme="majorBidi"/>
        </w:rPr>
        <w:sym w:font="HQPB2" w:char="F0FB"/>
      </w:r>
      <w:r w:rsidRPr="00876A3D">
        <w:rPr>
          <w:rFonts w:asciiTheme="majorBidi" w:hAnsiTheme="majorBidi" w:cstheme="majorBidi"/>
        </w:rPr>
        <w:sym w:font="HQPB2" w:char="F0EF"/>
      </w:r>
      <w:r w:rsidRPr="00876A3D">
        <w:rPr>
          <w:rFonts w:asciiTheme="majorBidi" w:hAnsiTheme="majorBidi" w:cstheme="majorBidi"/>
        </w:rPr>
        <w:sym w:font="HQPB4" w:char="F0CF"/>
      </w:r>
      <w:r w:rsidRPr="00876A3D">
        <w:rPr>
          <w:rFonts w:asciiTheme="majorBidi" w:hAnsiTheme="majorBidi" w:cstheme="majorBidi"/>
        </w:rPr>
        <w:sym w:font="HQPB3" w:char="F025"/>
      </w:r>
      <w:r w:rsidRPr="00876A3D">
        <w:rPr>
          <w:rFonts w:asciiTheme="majorBidi" w:hAnsiTheme="majorBidi" w:cstheme="majorBidi"/>
        </w:rPr>
        <w:sym w:font="HQPB4" w:char="F0A9"/>
      </w:r>
      <w:r w:rsidRPr="00876A3D">
        <w:rPr>
          <w:rFonts w:asciiTheme="majorBidi" w:hAnsiTheme="majorBidi" w:cstheme="majorBidi"/>
        </w:rPr>
        <w:sym w:font="HQPB3"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5" w:char="F028"/>
      </w:r>
      <w:r w:rsidRPr="00876A3D">
        <w:rPr>
          <w:rFonts w:asciiTheme="majorBidi" w:hAnsiTheme="majorBidi" w:cstheme="majorBidi"/>
        </w:rPr>
        <w:sym w:font="HQPB1" w:char="F023"/>
      </w:r>
      <w:r w:rsidRPr="00876A3D">
        <w:rPr>
          <w:rFonts w:asciiTheme="majorBidi" w:hAnsiTheme="majorBidi" w:cstheme="majorBidi"/>
        </w:rPr>
        <w:sym w:font="HQPB2" w:char="F071"/>
      </w:r>
      <w:r w:rsidRPr="00876A3D">
        <w:rPr>
          <w:rFonts w:asciiTheme="majorBidi" w:hAnsiTheme="majorBidi" w:cstheme="majorBidi"/>
        </w:rPr>
        <w:sym w:font="HQPB4" w:char="F0E8"/>
      </w:r>
      <w:r w:rsidRPr="00876A3D">
        <w:rPr>
          <w:rFonts w:asciiTheme="majorBidi" w:hAnsiTheme="majorBidi" w:cstheme="majorBidi"/>
        </w:rPr>
        <w:sym w:font="HQPB1" w:char="F03F"/>
      </w:r>
      <w:r w:rsidRPr="00876A3D">
        <w:rPr>
          <w:rFonts w:asciiTheme="majorBidi" w:hAnsiTheme="majorBidi" w:cstheme="majorBidi"/>
        </w:rPr>
        <w:sym w:font="HQPB2" w:char="F072"/>
      </w:r>
      <w:r w:rsidRPr="00876A3D">
        <w:rPr>
          <w:rFonts w:asciiTheme="majorBidi" w:hAnsiTheme="majorBidi" w:cstheme="majorBidi"/>
        </w:rPr>
        <w:sym w:font="HQPB4" w:char="F0E9"/>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5" w:char="F07C"/>
      </w:r>
      <w:r w:rsidRPr="00876A3D">
        <w:rPr>
          <w:rFonts w:asciiTheme="majorBidi" w:hAnsiTheme="majorBidi" w:cstheme="majorBidi"/>
        </w:rPr>
        <w:sym w:font="HQPB1" w:char="F03D"/>
      </w:r>
      <w:r w:rsidRPr="00876A3D">
        <w:rPr>
          <w:rFonts w:asciiTheme="majorBidi" w:hAnsiTheme="majorBidi" w:cstheme="majorBidi"/>
        </w:rPr>
        <w:sym w:font="HQPB2" w:char="F0BB"/>
      </w:r>
      <w:r w:rsidRPr="00876A3D">
        <w:rPr>
          <w:rFonts w:asciiTheme="majorBidi" w:hAnsiTheme="majorBidi" w:cstheme="majorBidi"/>
        </w:rPr>
        <w:sym w:font="HQPB5" w:char="F074"/>
      </w:r>
      <w:r w:rsidRPr="00876A3D">
        <w:rPr>
          <w:rFonts w:asciiTheme="majorBidi" w:hAnsiTheme="majorBidi" w:cstheme="majorBidi"/>
        </w:rPr>
        <w:sym w:font="HQPB1" w:char="F047"/>
      </w:r>
      <w:r w:rsidRPr="00876A3D">
        <w:rPr>
          <w:rFonts w:asciiTheme="majorBidi" w:hAnsiTheme="majorBidi" w:cstheme="majorBidi"/>
        </w:rPr>
        <w:sym w:font="HQPB4" w:char="F0C5"/>
      </w:r>
      <w:r w:rsidRPr="00876A3D">
        <w:rPr>
          <w:rFonts w:asciiTheme="majorBidi" w:hAnsiTheme="majorBidi" w:cstheme="majorBidi"/>
        </w:rPr>
        <w:sym w:font="HQPB2" w:char="F033"/>
      </w:r>
      <w:r w:rsidRPr="00876A3D">
        <w:rPr>
          <w:rFonts w:asciiTheme="majorBidi" w:hAnsiTheme="majorBidi" w:cstheme="majorBidi"/>
        </w:rPr>
        <w:sym w:font="HQPB4" w:char="F0F8"/>
      </w:r>
      <w:r w:rsidRPr="00876A3D">
        <w:rPr>
          <w:rFonts w:asciiTheme="majorBidi" w:hAnsiTheme="majorBidi" w:cstheme="majorBidi"/>
        </w:rPr>
        <w:sym w:font="HQPB2" w:char="F039"/>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2" w:char="F060"/>
      </w:r>
      <w:r w:rsidRPr="00876A3D">
        <w:rPr>
          <w:rFonts w:asciiTheme="majorBidi" w:hAnsiTheme="majorBidi" w:cstheme="majorBidi"/>
        </w:rPr>
        <w:sym w:font="HQPB4" w:char="F0CF"/>
      </w:r>
      <w:r w:rsidRPr="00876A3D">
        <w:rPr>
          <w:rFonts w:asciiTheme="majorBidi" w:hAnsiTheme="majorBidi" w:cstheme="majorBidi"/>
        </w:rPr>
        <w:sym w:font="HQPB2" w:char="F042"/>
      </w:r>
      <w:r w:rsidRPr="00876A3D">
        <w:rPr>
          <w:rFonts w:asciiTheme="majorBidi" w:hAnsiTheme="majorBidi" w:cstheme="majorBidi"/>
          <w:rtl/>
        </w:rPr>
        <w:t xml:space="preserve"> </w:t>
      </w:r>
      <w:r w:rsidRPr="00876A3D">
        <w:rPr>
          <w:rFonts w:asciiTheme="majorBidi" w:hAnsiTheme="majorBidi" w:cstheme="majorBidi"/>
        </w:rPr>
        <w:sym w:font="HQPB4" w:char="F0F6"/>
      </w:r>
      <w:r w:rsidRPr="00876A3D">
        <w:rPr>
          <w:rFonts w:asciiTheme="majorBidi" w:hAnsiTheme="majorBidi" w:cstheme="majorBidi"/>
        </w:rPr>
        <w:sym w:font="HQPB2" w:char="F04E"/>
      </w:r>
      <w:r w:rsidRPr="00876A3D">
        <w:rPr>
          <w:rFonts w:asciiTheme="majorBidi" w:hAnsiTheme="majorBidi" w:cstheme="majorBidi"/>
        </w:rPr>
        <w:sym w:font="HQPB4" w:char="F0E0"/>
      </w:r>
      <w:r w:rsidRPr="00876A3D">
        <w:rPr>
          <w:rFonts w:asciiTheme="majorBidi" w:hAnsiTheme="majorBidi" w:cstheme="majorBidi"/>
        </w:rPr>
        <w:sym w:font="HQPB2" w:char="F036"/>
      </w:r>
      <w:r w:rsidRPr="00876A3D">
        <w:rPr>
          <w:rFonts w:asciiTheme="majorBidi" w:hAnsiTheme="majorBidi" w:cstheme="majorBidi"/>
        </w:rPr>
        <w:sym w:font="HQPB4" w:char="F0CE"/>
      </w:r>
      <w:r w:rsidRPr="00876A3D">
        <w:rPr>
          <w:rFonts w:asciiTheme="majorBidi" w:hAnsiTheme="majorBidi" w:cstheme="majorBidi"/>
        </w:rPr>
        <w:sym w:font="HQPB2" w:char="F03D"/>
      </w:r>
      <w:r w:rsidRPr="00876A3D">
        <w:rPr>
          <w:rFonts w:asciiTheme="majorBidi" w:hAnsiTheme="majorBidi" w:cstheme="majorBidi"/>
        </w:rPr>
        <w:sym w:font="HQPB4" w:char="F0F6"/>
      </w:r>
      <w:r w:rsidRPr="00876A3D">
        <w:rPr>
          <w:rFonts w:asciiTheme="majorBidi" w:hAnsiTheme="majorBidi" w:cstheme="majorBidi"/>
        </w:rPr>
        <w:sym w:font="HQPB1" w:char="F036"/>
      </w:r>
      <w:r w:rsidRPr="00876A3D">
        <w:rPr>
          <w:rFonts w:asciiTheme="majorBidi" w:hAnsiTheme="majorBidi" w:cstheme="majorBidi"/>
        </w:rPr>
        <w:sym w:font="HQPB5" w:char="F073"/>
      </w:r>
      <w:r w:rsidRPr="00876A3D">
        <w:rPr>
          <w:rFonts w:asciiTheme="majorBidi" w:hAnsiTheme="majorBidi" w:cstheme="majorBidi"/>
        </w:rPr>
        <w:sym w:font="HQPB2" w:char="F025"/>
      </w:r>
      <w:r w:rsidRPr="00876A3D">
        <w:rPr>
          <w:rFonts w:asciiTheme="majorBidi" w:hAnsiTheme="majorBidi" w:cstheme="majorBidi"/>
          <w:rtl/>
        </w:rPr>
        <w:t xml:space="preserve"> </w:t>
      </w:r>
      <w:r w:rsidRPr="00876A3D">
        <w:rPr>
          <w:rFonts w:asciiTheme="majorBidi" w:hAnsiTheme="majorBidi" w:cstheme="majorBidi"/>
        </w:rPr>
        <w:sym w:font="HQPB4" w:char="F0F6"/>
      </w:r>
      <w:r w:rsidRPr="00876A3D">
        <w:rPr>
          <w:rFonts w:asciiTheme="majorBidi" w:hAnsiTheme="majorBidi" w:cstheme="majorBidi"/>
        </w:rPr>
        <w:sym w:font="HQPB2" w:char="F04E"/>
      </w:r>
      <w:r w:rsidRPr="00876A3D">
        <w:rPr>
          <w:rFonts w:asciiTheme="majorBidi" w:hAnsiTheme="majorBidi" w:cstheme="majorBidi"/>
        </w:rPr>
        <w:sym w:font="HQPB4" w:char="F0E4"/>
      </w:r>
      <w:r w:rsidRPr="00876A3D">
        <w:rPr>
          <w:rFonts w:asciiTheme="majorBidi" w:hAnsiTheme="majorBidi" w:cstheme="majorBidi"/>
        </w:rPr>
        <w:sym w:font="HQPB2" w:char="F02E"/>
      </w:r>
      <w:r w:rsidRPr="00876A3D">
        <w:rPr>
          <w:rFonts w:asciiTheme="majorBidi" w:hAnsiTheme="majorBidi" w:cstheme="majorBidi"/>
        </w:rPr>
        <w:sym w:font="HQPB1" w:char="F024"/>
      </w:r>
      <w:r w:rsidRPr="00876A3D">
        <w:rPr>
          <w:rFonts w:asciiTheme="majorBidi" w:hAnsiTheme="majorBidi" w:cstheme="majorBidi"/>
        </w:rPr>
        <w:sym w:font="HQPB4" w:char="F0AD"/>
      </w:r>
      <w:r w:rsidRPr="00876A3D">
        <w:rPr>
          <w:rFonts w:asciiTheme="majorBidi" w:hAnsiTheme="majorBidi" w:cstheme="majorBidi"/>
        </w:rPr>
        <w:sym w:font="HQPB2" w:char="F083"/>
      </w:r>
      <w:r w:rsidRPr="00876A3D">
        <w:rPr>
          <w:rFonts w:asciiTheme="majorBidi" w:hAnsiTheme="majorBidi" w:cstheme="majorBidi"/>
        </w:rPr>
        <w:sym w:font="HQPB4" w:char="F0CE"/>
      </w:r>
      <w:r w:rsidRPr="00876A3D">
        <w:rPr>
          <w:rFonts w:asciiTheme="majorBidi" w:hAnsiTheme="majorBidi" w:cstheme="majorBidi"/>
        </w:rPr>
        <w:sym w:font="HQPB1" w:char="F02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4" w:char="F0C8"/>
      </w:r>
      <w:r w:rsidRPr="00876A3D">
        <w:rPr>
          <w:rFonts w:asciiTheme="majorBidi" w:hAnsiTheme="majorBidi" w:cstheme="majorBidi"/>
        </w:rPr>
        <w:sym w:font="HQPB2" w:char="F062"/>
      </w:r>
      <w:r w:rsidRPr="00876A3D">
        <w:rPr>
          <w:rFonts w:asciiTheme="majorBidi" w:hAnsiTheme="majorBidi" w:cstheme="majorBidi"/>
        </w:rPr>
        <w:sym w:font="HQPB5" w:char="F072"/>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5" w:char="F028"/>
      </w:r>
      <w:r w:rsidRPr="00876A3D">
        <w:rPr>
          <w:rFonts w:asciiTheme="majorBidi" w:hAnsiTheme="majorBidi" w:cstheme="majorBidi"/>
        </w:rPr>
        <w:sym w:font="HQPB1" w:char="F023"/>
      </w:r>
      <w:r w:rsidRPr="00876A3D">
        <w:rPr>
          <w:rFonts w:asciiTheme="majorBidi" w:hAnsiTheme="majorBidi" w:cstheme="majorBidi"/>
        </w:rPr>
        <w:sym w:font="HQPB2" w:char="F071"/>
      </w:r>
      <w:r w:rsidRPr="00876A3D">
        <w:rPr>
          <w:rFonts w:asciiTheme="majorBidi" w:hAnsiTheme="majorBidi" w:cstheme="majorBidi"/>
        </w:rPr>
        <w:sym w:font="HQPB4" w:char="F0E0"/>
      </w:r>
      <w:r w:rsidRPr="00876A3D">
        <w:rPr>
          <w:rFonts w:asciiTheme="majorBidi" w:hAnsiTheme="majorBidi" w:cstheme="majorBidi"/>
        </w:rPr>
        <w:sym w:font="HQPB2" w:char="F029"/>
      </w:r>
      <w:r w:rsidRPr="00876A3D">
        <w:rPr>
          <w:rFonts w:asciiTheme="majorBidi" w:hAnsiTheme="majorBidi" w:cstheme="majorBidi"/>
        </w:rPr>
        <w:sym w:font="HQPB4" w:char="F0AE"/>
      </w:r>
      <w:r w:rsidRPr="00876A3D">
        <w:rPr>
          <w:rFonts w:asciiTheme="majorBidi" w:hAnsiTheme="majorBidi" w:cstheme="majorBidi"/>
        </w:rPr>
        <w:sym w:font="HQPB1" w:char="F03F"/>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5" w:char="F0A9"/>
      </w:r>
      <w:r w:rsidRPr="00876A3D">
        <w:rPr>
          <w:rFonts w:asciiTheme="majorBidi" w:hAnsiTheme="majorBidi" w:cstheme="majorBidi"/>
        </w:rPr>
        <w:sym w:font="HQPB1"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4" w:char="F034"/>
      </w:r>
      <w:r w:rsidRPr="00876A3D">
        <w:rPr>
          <w:rFonts w:asciiTheme="majorBidi" w:hAnsiTheme="majorBidi" w:cstheme="majorBidi"/>
          <w:rtl/>
        </w:rPr>
        <w:t xml:space="preserve"> </w:t>
      </w:r>
      <w:r w:rsidRPr="00876A3D">
        <w:rPr>
          <w:rFonts w:asciiTheme="majorBidi" w:hAnsiTheme="majorBidi" w:cstheme="majorBidi"/>
        </w:rPr>
        <w:sym w:font="HQPB2" w:char="F062"/>
      </w:r>
      <w:r w:rsidRPr="00876A3D">
        <w:rPr>
          <w:rFonts w:asciiTheme="majorBidi" w:hAnsiTheme="majorBidi" w:cstheme="majorBidi"/>
        </w:rPr>
        <w:sym w:font="HQPB4" w:char="F0CE"/>
      </w:r>
      <w:r w:rsidRPr="00876A3D">
        <w:rPr>
          <w:rFonts w:asciiTheme="majorBidi" w:hAnsiTheme="majorBidi" w:cstheme="majorBidi"/>
        </w:rPr>
        <w:sym w:font="HQPB1" w:char="F02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28"/>
      </w:r>
      <w:r w:rsidRPr="00876A3D">
        <w:rPr>
          <w:rFonts w:asciiTheme="majorBidi" w:hAnsiTheme="majorBidi" w:cstheme="majorBidi"/>
        </w:rPr>
        <w:sym w:font="HQPB1" w:char="F023"/>
      </w:r>
      <w:r w:rsidRPr="00876A3D">
        <w:rPr>
          <w:rFonts w:asciiTheme="majorBidi" w:hAnsiTheme="majorBidi" w:cstheme="majorBidi"/>
        </w:rPr>
        <w:sym w:font="HQPB2" w:char="F072"/>
      </w:r>
      <w:r w:rsidRPr="00876A3D">
        <w:rPr>
          <w:rFonts w:asciiTheme="majorBidi" w:hAnsiTheme="majorBidi" w:cstheme="majorBidi"/>
        </w:rPr>
        <w:sym w:font="HQPB4" w:char="F0E3"/>
      </w:r>
      <w:r w:rsidRPr="00876A3D">
        <w:rPr>
          <w:rFonts w:asciiTheme="majorBidi" w:hAnsiTheme="majorBidi" w:cstheme="majorBidi"/>
        </w:rPr>
        <w:sym w:font="HQPB1" w:char="F08D"/>
      </w:r>
      <w:r w:rsidRPr="00876A3D">
        <w:rPr>
          <w:rFonts w:asciiTheme="majorBidi" w:hAnsiTheme="majorBidi" w:cstheme="majorBidi"/>
        </w:rPr>
        <w:sym w:font="HQPB4" w:char="F0E0"/>
      </w:r>
      <w:r w:rsidRPr="00876A3D">
        <w:rPr>
          <w:rFonts w:asciiTheme="majorBidi" w:hAnsiTheme="majorBidi" w:cstheme="majorBidi"/>
        </w:rPr>
        <w:sym w:font="HQPB1" w:char="F0FF"/>
      </w:r>
      <w:r w:rsidRPr="00876A3D">
        <w:rPr>
          <w:rFonts w:asciiTheme="majorBidi" w:hAnsiTheme="majorBidi" w:cstheme="majorBidi"/>
        </w:rPr>
        <w:sym w:font="HQPB4" w:char="F0F5"/>
      </w:r>
      <w:r w:rsidRPr="00876A3D">
        <w:rPr>
          <w:rFonts w:asciiTheme="majorBidi" w:hAnsiTheme="majorBidi" w:cstheme="majorBidi"/>
        </w:rPr>
        <w:sym w:font="HQPB2" w:char="F033"/>
      </w:r>
      <w:r w:rsidRPr="00876A3D">
        <w:rPr>
          <w:rFonts w:asciiTheme="majorBidi" w:hAnsiTheme="majorBidi" w:cstheme="majorBidi"/>
        </w:rPr>
        <w:sym w:font="HQPB5" w:char="F073"/>
      </w:r>
      <w:r w:rsidRPr="00876A3D">
        <w:rPr>
          <w:rFonts w:asciiTheme="majorBidi" w:hAnsiTheme="majorBidi" w:cstheme="majorBidi"/>
        </w:rPr>
        <w:sym w:font="HQPB1" w:char="F03F"/>
      </w:r>
      <w:r w:rsidRPr="00876A3D">
        <w:rPr>
          <w:rFonts w:asciiTheme="majorBidi" w:hAnsiTheme="majorBidi" w:cstheme="majorBidi"/>
          <w:rtl/>
        </w:rPr>
        <w:t xml:space="preserve"> </w:t>
      </w:r>
      <w:r w:rsidRPr="00876A3D">
        <w:rPr>
          <w:rFonts w:asciiTheme="majorBidi" w:hAnsiTheme="majorBidi" w:cstheme="majorBidi"/>
        </w:rPr>
        <w:sym w:font="HQPB4" w:char="F0A8"/>
      </w:r>
      <w:r w:rsidRPr="00876A3D">
        <w:rPr>
          <w:rFonts w:asciiTheme="majorBidi" w:hAnsiTheme="majorBidi" w:cstheme="majorBidi"/>
        </w:rPr>
        <w:sym w:font="HQPB2" w:char="F062"/>
      </w:r>
      <w:r w:rsidRPr="00876A3D">
        <w:rPr>
          <w:rFonts w:asciiTheme="majorBidi" w:hAnsiTheme="majorBidi" w:cstheme="majorBidi"/>
        </w:rPr>
        <w:sym w:font="HQPB4" w:char="F0CE"/>
      </w:r>
      <w:r w:rsidRPr="00876A3D">
        <w:rPr>
          <w:rFonts w:asciiTheme="majorBidi" w:hAnsiTheme="majorBidi" w:cstheme="majorBidi"/>
        </w:rPr>
        <w:sym w:font="HQPB1" w:char="F02A"/>
      </w:r>
      <w:r w:rsidRPr="00876A3D">
        <w:rPr>
          <w:rFonts w:asciiTheme="majorBidi" w:hAnsiTheme="majorBidi" w:cstheme="majorBidi"/>
        </w:rPr>
        <w:sym w:font="HQPB5" w:char="F073"/>
      </w:r>
      <w:r w:rsidRPr="00876A3D">
        <w:rPr>
          <w:rFonts w:asciiTheme="majorBidi" w:hAnsiTheme="majorBidi" w:cstheme="majorBidi"/>
        </w:rPr>
        <w:sym w:font="HQPB1" w:char="F0F9"/>
      </w:r>
      <w:r w:rsidRPr="00876A3D">
        <w:rPr>
          <w:rFonts w:asciiTheme="majorBidi" w:hAnsiTheme="majorBidi" w:cstheme="majorBidi"/>
          <w:rtl/>
        </w:rPr>
        <w:t xml:space="preserve"> </w:t>
      </w:r>
      <w:r w:rsidRPr="00876A3D">
        <w:rPr>
          <w:rFonts w:asciiTheme="majorBidi" w:hAnsiTheme="majorBidi" w:cstheme="majorBidi"/>
        </w:rPr>
        <w:sym w:font="HQPB5" w:char="F0AC"/>
      </w:r>
      <w:r w:rsidRPr="00876A3D">
        <w:rPr>
          <w:rFonts w:asciiTheme="majorBidi" w:hAnsiTheme="majorBidi" w:cstheme="majorBidi"/>
        </w:rPr>
        <w:sym w:font="HQPB1" w:char="F021"/>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4"/>
      </w:r>
      <w:r w:rsidRPr="00876A3D">
        <w:rPr>
          <w:rFonts w:asciiTheme="majorBidi" w:hAnsiTheme="majorBidi" w:cstheme="majorBidi"/>
        </w:rPr>
        <w:sym w:font="HQPB2" w:char="F042"/>
      </w:r>
      <w:r w:rsidRPr="00876A3D">
        <w:rPr>
          <w:rFonts w:asciiTheme="majorBidi" w:hAnsiTheme="majorBidi" w:cstheme="majorBidi"/>
          <w:rtl/>
        </w:rPr>
        <w:t xml:space="preserve"> </w:t>
      </w:r>
      <w:r w:rsidRPr="00876A3D">
        <w:rPr>
          <w:rFonts w:asciiTheme="majorBidi" w:hAnsiTheme="majorBidi" w:cstheme="majorBidi"/>
        </w:rPr>
        <w:sym w:font="HQPB2" w:char="F092"/>
      </w:r>
      <w:r w:rsidRPr="00876A3D">
        <w:rPr>
          <w:rFonts w:asciiTheme="majorBidi" w:hAnsiTheme="majorBidi" w:cstheme="majorBidi"/>
        </w:rPr>
        <w:sym w:font="HQPB4" w:char="F0CE"/>
      </w:r>
      <w:r w:rsidRPr="00876A3D">
        <w:rPr>
          <w:rFonts w:asciiTheme="majorBidi" w:hAnsiTheme="majorBidi" w:cstheme="majorBidi"/>
        </w:rPr>
        <w:sym w:font="HQPB1" w:char="F0FB"/>
      </w:r>
      <w:r w:rsidRPr="00876A3D">
        <w:rPr>
          <w:rFonts w:asciiTheme="majorBidi" w:hAnsiTheme="majorBidi" w:cstheme="majorBidi"/>
          <w:rtl/>
        </w:rPr>
        <w:t xml:space="preserve"> </w:t>
      </w:r>
      <w:r w:rsidRPr="00876A3D">
        <w:rPr>
          <w:rFonts w:asciiTheme="majorBidi" w:hAnsiTheme="majorBidi" w:cstheme="majorBidi"/>
        </w:rPr>
        <w:sym w:font="HQPB4" w:char="F0CF"/>
      </w:r>
      <w:r w:rsidRPr="00876A3D">
        <w:rPr>
          <w:rFonts w:asciiTheme="majorBidi" w:hAnsiTheme="majorBidi" w:cstheme="majorBidi"/>
        </w:rPr>
        <w:sym w:font="HQPB1" w:char="F04E"/>
      </w:r>
      <w:r w:rsidRPr="00876A3D">
        <w:rPr>
          <w:rFonts w:asciiTheme="majorBidi" w:hAnsiTheme="majorBidi" w:cstheme="majorBidi"/>
        </w:rPr>
        <w:sym w:font="HQPB2" w:char="F0BA"/>
      </w:r>
      <w:r w:rsidRPr="00876A3D">
        <w:rPr>
          <w:rFonts w:asciiTheme="majorBidi" w:hAnsiTheme="majorBidi" w:cstheme="majorBidi"/>
        </w:rPr>
        <w:sym w:font="HQPB5" w:char="F075"/>
      </w:r>
      <w:r w:rsidRPr="00876A3D">
        <w:rPr>
          <w:rFonts w:asciiTheme="majorBidi" w:hAnsiTheme="majorBidi" w:cstheme="majorBidi"/>
        </w:rPr>
        <w:sym w:font="HQPB2" w:char="F071"/>
      </w:r>
      <w:r w:rsidRPr="00876A3D">
        <w:rPr>
          <w:rFonts w:asciiTheme="majorBidi" w:hAnsiTheme="majorBidi" w:cstheme="majorBidi"/>
        </w:rPr>
        <w:sym w:font="HQPB2" w:char="F0BB"/>
      </w:r>
      <w:r w:rsidRPr="00876A3D">
        <w:rPr>
          <w:rFonts w:asciiTheme="majorBidi" w:hAnsiTheme="majorBidi" w:cstheme="majorBidi"/>
        </w:rPr>
        <w:sym w:font="HQPB5" w:char="F079"/>
      </w:r>
      <w:r w:rsidRPr="00876A3D">
        <w:rPr>
          <w:rFonts w:asciiTheme="majorBidi" w:hAnsiTheme="majorBidi" w:cstheme="majorBidi"/>
        </w:rPr>
        <w:sym w:font="HQPB2" w:char="F04A"/>
      </w:r>
      <w:r w:rsidRPr="00876A3D">
        <w:rPr>
          <w:rFonts w:asciiTheme="majorBidi" w:hAnsiTheme="majorBidi" w:cstheme="majorBidi"/>
        </w:rPr>
        <w:sym w:font="HQPB4" w:char="F0A1"/>
      </w:r>
      <w:r w:rsidRPr="00876A3D">
        <w:rPr>
          <w:rFonts w:asciiTheme="majorBidi" w:hAnsiTheme="majorBidi" w:cstheme="majorBidi"/>
        </w:rPr>
        <w:sym w:font="HQPB1" w:char="F0A1"/>
      </w:r>
      <w:r w:rsidRPr="00876A3D">
        <w:rPr>
          <w:rFonts w:asciiTheme="majorBidi" w:hAnsiTheme="majorBidi" w:cstheme="majorBidi"/>
        </w:rPr>
        <w:sym w:font="HQPB2" w:char="F039"/>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4"/>
      </w:r>
      <w:r w:rsidRPr="00876A3D">
        <w:rPr>
          <w:rFonts w:asciiTheme="majorBidi" w:hAnsiTheme="majorBidi" w:cstheme="majorBidi"/>
        </w:rPr>
        <w:sym w:font="HQPB2" w:char="F042"/>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2" w:char="F092"/>
      </w:r>
      <w:r w:rsidRPr="00876A3D">
        <w:rPr>
          <w:rFonts w:asciiTheme="majorBidi" w:hAnsiTheme="majorBidi" w:cstheme="majorBidi"/>
        </w:rPr>
        <w:sym w:font="HQPB4" w:char="F0CE"/>
      </w:r>
      <w:r w:rsidRPr="00876A3D">
        <w:rPr>
          <w:rFonts w:asciiTheme="majorBidi" w:hAnsiTheme="majorBidi" w:cstheme="majorBidi"/>
        </w:rPr>
        <w:sym w:font="HQPB1" w:char="F0FB"/>
      </w:r>
      <w:r w:rsidRPr="00876A3D">
        <w:rPr>
          <w:rFonts w:asciiTheme="majorBidi" w:hAnsiTheme="majorBidi" w:cstheme="majorBidi"/>
          <w:rtl/>
        </w:rPr>
        <w:t xml:space="preserve"> </w:t>
      </w:r>
      <w:r w:rsidRPr="00876A3D">
        <w:rPr>
          <w:rFonts w:asciiTheme="majorBidi" w:hAnsiTheme="majorBidi" w:cstheme="majorBidi"/>
        </w:rPr>
        <w:sym w:font="HQPB4" w:char="F0C7"/>
      </w:r>
      <w:r w:rsidRPr="00876A3D">
        <w:rPr>
          <w:rFonts w:asciiTheme="majorBidi" w:hAnsiTheme="majorBidi" w:cstheme="majorBidi"/>
        </w:rPr>
        <w:sym w:font="HQPB1" w:char="F0DA"/>
      </w:r>
      <w:r w:rsidRPr="00876A3D">
        <w:rPr>
          <w:rFonts w:asciiTheme="majorBidi" w:hAnsiTheme="majorBidi" w:cstheme="majorBidi"/>
        </w:rPr>
        <w:sym w:font="HQPB4" w:char="F0F6"/>
      </w:r>
      <w:r w:rsidRPr="00876A3D">
        <w:rPr>
          <w:rFonts w:asciiTheme="majorBidi" w:hAnsiTheme="majorBidi" w:cstheme="majorBidi"/>
        </w:rPr>
        <w:sym w:font="HQPB1" w:char="F091"/>
      </w:r>
      <w:r w:rsidRPr="00876A3D">
        <w:rPr>
          <w:rFonts w:asciiTheme="majorBidi" w:hAnsiTheme="majorBidi" w:cstheme="majorBidi"/>
        </w:rPr>
        <w:sym w:font="HQPB5" w:char="F046"/>
      </w:r>
      <w:r w:rsidRPr="00876A3D">
        <w:rPr>
          <w:rFonts w:asciiTheme="majorBidi" w:hAnsiTheme="majorBidi" w:cstheme="majorBidi"/>
        </w:rPr>
        <w:sym w:font="HQPB2" w:char="F07B"/>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4" w:char="F034"/>
      </w:r>
      <w:r w:rsidRPr="00876A3D">
        <w:rPr>
          <w:rFonts w:asciiTheme="majorBidi" w:hAnsiTheme="majorBidi" w:cstheme="majorBidi"/>
          <w:rtl/>
        </w:rPr>
        <w:t xml:space="preserve"> </w:t>
      </w:r>
      <w:r w:rsidRPr="00876A3D">
        <w:rPr>
          <w:rFonts w:asciiTheme="majorBidi" w:hAnsiTheme="majorBidi" w:cstheme="majorBidi"/>
        </w:rPr>
        <w:sym w:font="HQPB5" w:char="F074"/>
      </w:r>
      <w:r w:rsidRPr="00876A3D">
        <w:rPr>
          <w:rFonts w:asciiTheme="majorBidi" w:hAnsiTheme="majorBidi" w:cstheme="majorBidi"/>
        </w:rPr>
        <w:sym w:font="HQPB2" w:char="F062"/>
      </w:r>
      <w:r w:rsidRPr="00876A3D">
        <w:rPr>
          <w:rFonts w:asciiTheme="majorBidi" w:hAnsiTheme="majorBidi" w:cstheme="majorBidi"/>
        </w:rPr>
        <w:sym w:font="HQPB1" w:char="F025"/>
      </w:r>
      <w:r w:rsidRPr="00876A3D">
        <w:rPr>
          <w:rFonts w:asciiTheme="majorBidi" w:hAnsiTheme="majorBidi" w:cstheme="majorBidi"/>
        </w:rPr>
        <w:sym w:font="HQPB5" w:char="F078"/>
      </w:r>
      <w:r w:rsidRPr="00876A3D">
        <w:rPr>
          <w:rFonts w:asciiTheme="majorBidi" w:hAnsiTheme="majorBidi" w:cstheme="majorBidi"/>
        </w:rPr>
        <w:sym w:font="HQPB2" w:char="F02E"/>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AA"/>
      </w:r>
      <w:r w:rsidRPr="00876A3D">
        <w:rPr>
          <w:rFonts w:asciiTheme="majorBidi" w:hAnsiTheme="majorBidi" w:cstheme="majorBidi"/>
        </w:rPr>
        <w:sym w:font="HQPB1"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4" w:char="F086"/>
      </w:r>
      <w:r w:rsidRPr="00876A3D">
        <w:rPr>
          <w:rFonts w:asciiTheme="majorBidi" w:hAnsiTheme="majorBidi" w:cstheme="majorBidi"/>
        </w:rPr>
        <w:sym w:font="HQPB2" w:char="F08B"/>
      </w:r>
      <w:r w:rsidRPr="00876A3D">
        <w:rPr>
          <w:rFonts w:asciiTheme="majorBidi" w:hAnsiTheme="majorBidi" w:cstheme="majorBidi"/>
        </w:rPr>
        <w:sym w:font="HQPB4" w:char="F0CF"/>
      </w:r>
      <w:r w:rsidRPr="00876A3D">
        <w:rPr>
          <w:rFonts w:asciiTheme="majorBidi" w:hAnsiTheme="majorBidi" w:cstheme="majorBidi"/>
        </w:rPr>
        <w:sym w:font="HQPB2" w:char="F05A"/>
      </w:r>
      <w:r w:rsidRPr="00876A3D">
        <w:rPr>
          <w:rFonts w:asciiTheme="majorBidi" w:hAnsiTheme="majorBidi" w:cstheme="majorBidi"/>
        </w:rPr>
        <w:sym w:font="HQPB5" w:char="F078"/>
      </w:r>
      <w:r w:rsidRPr="00876A3D">
        <w:rPr>
          <w:rFonts w:asciiTheme="majorBidi" w:hAnsiTheme="majorBidi" w:cstheme="majorBidi"/>
        </w:rPr>
        <w:sym w:font="HQPB1" w:char="F0EE"/>
      </w:r>
      <w:r w:rsidRPr="00876A3D">
        <w:rPr>
          <w:rFonts w:asciiTheme="majorBidi" w:hAnsiTheme="majorBidi" w:cstheme="majorBidi"/>
          <w:rtl/>
        </w:rPr>
        <w:t xml:space="preserve"> </w:t>
      </w:r>
      <w:r w:rsidRPr="00876A3D">
        <w:rPr>
          <w:rFonts w:asciiTheme="majorBidi" w:hAnsiTheme="majorBidi" w:cstheme="majorBidi"/>
        </w:rPr>
        <w:sym w:font="HQPB1" w:char="F023"/>
      </w:r>
      <w:r w:rsidRPr="00876A3D">
        <w:rPr>
          <w:rFonts w:asciiTheme="majorBidi" w:hAnsiTheme="majorBidi" w:cstheme="majorBidi"/>
        </w:rPr>
        <w:sym w:font="HQPB4" w:char="F059"/>
      </w:r>
      <w:r w:rsidRPr="00876A3D">
        <w:rPr>
          <w:rFonts w:asciiTheme="majorBidi" w:hAnsiTheme="majorBidi" w:cstheme="majorBidi"/>
        </w:rPr>
        <w:sym w:font="HQPB1" w:char="F089"/>
      </w:r>
      <w:r w:rsidRPr="00876A3D">
        <w:rPr>
          <w:rFonts w:asciiTheme="majorBidi" w:hAnsiTheme="majorBidi" w:cstheme="majorBidi"/>
        </w:rPr>
        <w:sym w:font="HQPB2" w:char="F08A"/>
      </w:r>
      <w:r w:rsidRPr="00876A3D">
        <w:rPr>
          <w:rFonts w:asciiTheme="majorBidi" w:hAnsiTheme="majorBidi" w:cstheme="majorBidi"/>
        </w:rPr>
        <w:sym w:font="HQPB4" w:char="F0CF"/>
      </w:r>
      <w:r w:rsidRPr="00876A3D">
        <w:rPr>
          <w:rFonts w:asciiTheme="majorBidi" w:hAnsiTheme="majorBidi" w:cstheme="majorBidi"/>
        </w:rPr>
        <w:sym w:font="HQPB2" w:char="F048"/>
      </w:r>
      <w:r w:rsidRPr="00876A3D">
        <w:rPr>
          <w:rFonts w:asciiTheme="majorBidi" w:hAnsiTheme="majorBidi" w:cstheme="majorBidi"/>
        </w:rPr>
        <w:sym w:font="HQPB5" w:char="F078"/>
      </w:r>
      <w:r w:rsidRPr="00876A3D">
        <w:rPr>
          <w:rFonts w:asciiTheme="majorBidi" w:hAnsiTheme="majorBidi" w:cstheme="majorBidi"/>
        </w:rPr>
        <w:sym w:font="HQPB1" w:char="F071"/>
      </w:r>
      <w:r w:rsidRPr="00876A3D">
        <w:rPr>
          <w:rFonts w:asciiTheme="majorBidi" w:hAnsiTheme="majorBidi" w:cstheme="majorBidi"/>
          <w:rtl/>
        </w:rPr>
        <w:t xml:space="preserve"> </w:t>
      </w:r>
      <w:r w:rsidRPr="00876A3D">
        <w:rPr>
          <w:rFonts w:asciiTheme="majorBidi" w:hAnsiTheme="majorBidi" w:cstheme="majorBidi"/>
        </w:rPr>
        <w:sym w:font="HQPB2" w:char="F0C7"/>
      </w:r>
      <w:r w:rsidRPr="00876A3D">
        <w:rPr>
          <w:rFonts w:asciiTheme="majorBidi" w:hAnsiTheme="majorBidi" w:cstheme="majorBidi"/>
        </w:rPr>
        <w:sym w:font="HQPB2" w:char="F0CA"/>
      </w:r>
      <w:r w:rsidRPr="00876A3D">
        <w:rPr>
          <w:rFonts w:asciiTheme="majorBidi" w:hAnsiTheme="majorBidi" w:cstheme="majorBidi"/>
        </w:rPr>
        <w:sym w:font="HQPB2" w:char="F0CC"/>
      </w:r>
      <w:r w:rsidRPr="00876A3D">
        <w:rPr>
          <w:rFonts w:asciiTheme="majorBidi" w:hAnsiTheme="majorBidi" w:cstheme="majorBidi"/>
        </w:rPr>
        <w:sym w:font="HQPB2" w:char="F0CA"/>
      </w:r>
      <w:r w:rsidRPr="00876A3D">
        <w:rPr>
          <w:rFonts w:asciiTheme="majorBidi" w:hAnsiTheme="majorBidi" w:cstheme="majorBidi"/>
        </w:rPr>
        <w:sym w:font="HQPB2" w:char="F0C8"/>
      </w:r>
      <w:r w:rsidRPr="00876A3D">
        <w:rPr>
          <w:rFonts w:asciiTheme="majorBidi" w:hAnsiTheme="majorBidi" w:cstheme="majorBidi"/>
          <w:rtl/>
        </w:rPr>
        <w:t xml:space="preserve">   </w:t>
      </w:r>
    </w:p>
  </w:footnote>
  <w:footnote w:id="8">
    <w:p w:rsidR="0006228B" w:rsidRPr="00876A3D" w:rsidRDefault="00875B22" w:rsidP="00876A3D">
      <w:pPr>
        <w:pStyle w:val="FootnoteText"/>
        <w:jc w:val="both"/>
        <w:rPr>
          <w:rFonts w:asciiTheme="majorBidi" w:hAnsiTheme="majorBidi" w:cstheme="majorBidi"/>
          <w:rtl/>
        </w:rPr>
      </w:pPr>
      <w:r w:rsidRPr="00876A3D">
        <w:rPr>
          <w:rFonts w:asciiTheme="majorBidi" w:hAnsiTheme="majorBidi" w:cstheme="majorBidi"/>
          <w:lang w:val="id-ID"/>
        </w:rPr>
        <w:tab/>
      </w:r>
      <w:r w:rsidR="0006228B" w:rsidRPr="00876A3D">
        <w:rPr>
          <w:rStyle w:val="FootnoteReference"/>
          <w:rFonts w:asciiTheme="majorBidi" w:hAnsiTheme="majorBidi" w:cstheme="majorBidi"/>
        </w:rPr>
        <w:footnoteRef/>
      </w:r>
      <w:r w:rsidR="0006228B" w:rsidRPr="00876A3D">
        <w:rPr>
          <w:rFonts w:asciiTheme="majorBidi" w:hAnsiTheme="majorBidi" w:cstheme="majorBidi"/>
        </w:rPr>
        <w:t xml:space="preserve"> </w:t>
      </w:r>
      <w:r w:rsidR="0006228B" w:rsidRPr="00876A3D">
        <w:rPr>
          <w:rFonts w:asciiTheme="majorBidi" w:hAnsiTheme="majorBidi" w:cstheme="majorBidi"/>
          <w:rtl/>
        </w:rPr>
        <w:t>ووصينا الإنسان بوالديه حسنا ...، (</w:t>
      </w:r>
      <w:r w:rsidRPr="00876A3D">
        <w:rPr>
          <w:rFonts w:asciiTheme="majorBidi" w:hAnsiTheme="majorBidi" w:cstheme="majorBidi"/>
          <w:rtl/>
        </w:rPr>
        <w:t xml:space="preserve">سورة العنكبوت : </w:t>
      </w:r>
      <w:r w:rsidRPr="00876A3D">
        <w:rPr>
          <w:rFonts w:asciiTheme="majorBidi" w:hAnsiTheme="majorBidi" w:cstheme="majorBidi"/>
          <w:lang w:val="id-ID"/>
        </w:rPr>
        <w:t>8</w:t>
      </w:r>
      <w:r w:rsidR="0006228B" w:rsidRPr="00876A3D">
        <w:rPr>
          <w:rFonts w:asciiTheme="majorBidi" w:hAnsiTheme="majorBidi" w:cstheme="majorBidi"/>
          <w:rtl/>
        </w:rPr>
        <w:t>)</w:t>
      </w:r>
    </w:p>
    <w:p w:rsidR="0006228B" w:rsidRPr="00876A3D" w:rsidRDefault="0006228B" w:rsidP="00876A3D">
      <w:pPr>
        <w:pStyle w:val="FootnoteText"/>
        <w:bidi/>
        <w:ind w:right="142"/>
        <w:jc w:val="both"/>
        <w:rPr>
          <w:rFonts w:asciiTheme="majorBidi" w:hAnsiTheme="majorBidi" w:cstheme="majorBidi"/>
          <w:color w:val="FF0000"/>
        </w:rPr>
      </w:pPr>
      <w:r w:rsidRPr="00876A3D">
        <w:rPr>
          <w:rFonts w:asciiTheme="majorBidi" w:hAnsiTheme="majorBidi" w:cstheme="majorBidi"/>
        </w:rPr>
        <w:sym w:font="HQPB1" w:char="F024"/>
      </w:r>
      <w:r w:rsidRPr="00876A3D">
        <w:rPr>
          <w:rFonts w:asciiTheme="majorBidi" w:hAnsiTheme="majorBidi" w:cstheme="majorBidi"/>
        </w:rPr>
        <w:sym w:font="HQPB5" w:char="F075"/>
      </w:r>
      <w:r w:rsidRPr="00876A3D">
        <w:rPr>
          <w:rFonts w:asciiTheme="majorBidi" w:hAnsiTheme="majorBidi" w:cstheme="majorBidi"/>
        </w:rPr>
        <w:sym w:font="HQPB2" w:char="F05A"/>
      </w:r>
      <w:r w:rsidRPr="00876A3D">
        <w:rPr>
          <w:rFonts w:asciiTheme="majorBidi" w:hAnsiTheme="majorBidi" w:cstheme="majorBidi"/>
        </w:rPr>
        <w:sym w:font="HQPB4" w:char="F0F8"/>
      </w:r>
      <w:r w:rsidRPr="00876A3D">
        <w:rPr>
          <w:rFonts w:asciiTheme="majorBidi" w:hAnsiTheme="majorBidi" w:cstheme="majorBidi"/>
        </w:rPr>
        <w:sym w:font="HQPB2" w:char="F08A"/>
      </w:r>
      <w:r w:rsidRPr="00876A3D">
        <w:rPr>
          <w:rFonts w:asciiTheme="majorBidi" w:hAnsiTheme="majorBidi" w:cstheme="majorBidi"/>
        </w:rPr>
        <w:sym w:font="HQPB4" w:char="F0A2"/>
      </w:r>
      <w:r w:rsidRPr="00876A3D">
        <w:rPr>
          <w:rFonts w:asciiTheme="majorBidi" w:hAnsiTheme="majorBidi" w:cstheme="majorBidi"/>
        </w:rPr>
        <w:sym w:font="HQPB1" w:char="F0B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7A"/>
      </w:r>
      <w:r w:rsidRPr="00876A3D">
        <w:rPr>
          <w:rFonts w:asciiTheme="majorBidi" w:hAnsiTheme="majorBidi" w:cstheme="majorBidi"/>
        </w:rPr>
        <w:sym w:font="HQPB2" w:char="F060"/>
      </w:r>
      <w:r w:rsidRPr="00876A3D">
        <w:rPr>
          <w:rFonts w:asciiTheme="majorBidi" w:hAnsiTheme="majorBidi" w:cstheme="majorBidi"/>
        </w:rPr>
        <w:sym w:font="HQPB2" w:char="F0BB"/>
      </w:r>
      <w:r w:rsidRPr="00876A3D">
        <w:rPr>
          <w:rFonts w:asciiTheme="majorBidi" w:hAnsiTheme="majorBidi" w:cstheme="majorBidi"/>
        </w:rPr>
        <w:sym w:font="HQPB5" w:char="F07C"/>
      </w:r>
      <w:r w:rsidRPr="00876A3D">
        <w:rPr>
          <w:rFonts w:asciiTheme="majorBidi" w:hAnsiTheme="majorBidi" w:cstheme="majorBidi"/>
        </w:rPr>
        <w:sym w:font="HQPB1" w:char="F0A1"/>
      </w:r>
      <w:r w:rsidRPr="00876A3D">
        <w:rPr>
          <w:rFonts w:asciiTheme="majorBidi" w:hAnsiTheme="majorBidi" w:cstheme="majorBidi"/>
        </w:rPr>
        <w:sym w:font="HQPB2" w:char="F053"/>
      </w:r>
      <w:r w:rsidRPr="00876A3D">
        <w:rPr>
          <w:rFonts w:asciiTheme="majorBidi" w:hAnsiTheme="majorBidi" w:cstheme="majorBidi"/>
        </w:rPr>
        <w:sym w:font="HQPB5" w:char="F04D"/>
      </w:r>
      <w:r w:rsidRPr="00876A3D">
        <w:rPr>
          <w:rFonts w:asciiTheme="majorBidi" w:hAnsiTheme="majorBidi" w:cstheme="majorBidi"/>
        </w:rPr>
        <w:sym w:font="HQPB2" w:char="F07D"/>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4" w:char="F0CF"/>
      </w:r>
      <w:r w:rsidRPr="00876A3D">
        <w:rPr>
          <w:rFonts w:asciiTheme="majorBidi" w:hAnsiTheme="majorBidi" w:cstheme="majorBidi"/>
        </w:rPr>
        <w:sym w:font="HQPB2" w:char="F06D"/>
      </w:r>
      <w:r w:rsidRPr="00876A3D">
        <w:rPr>
          <w:rFonts w:asciiTheme="majorBidi" w:hAnsiTheme="majorBidi" w:cstheme="majorBidi"/>
        </w:rPr>
        <w:sym w:font="HQPB4" w:char="F0F7"/>
      </w:r>
      <w:r w:rsidRPr="00876A3D">
        <w:rPr>
          <w:rFonts w:asciiTheme="majorBidi" w:hAnsiTheme="majorBidi" w:cstheme="majorBidi"/>
        </w:rPr>
        <w:sym w:font="HQPB2" w:char="F083"/>
      </w:r>
      <w:r w:rsidRPr="00876A3D">
        <w:rPr>
          <w:rFonts w:asciiTheme="majorBidi" w:hAnsiTheme="majorBidi" w:cstheme="majorBidi"/>
        </w:rPr>
        <w:sym w:font="HQPB5" w:char="F079"/>
      </w:r>
      <w:r w:rsidRPr="00876A3D">
        <w:rPr>
          <w:rFonts w:asciiTheme="majorBidi" w:hAnsiTheme="majorBidi" w:cstheme="majorBidi"/>
        </w:rPr>
        <w:sym w:font="HQPB1" w:char="F089"/>
      </w:r>
      <w:r w:rsidRPr="00876A3D">
        <w:rPr>
          <w:rFonts w:asciiTheme="majorBidi" w:hAnsiTheme="majorBidi" w:cstheme="majorBidi"/>
        </w:rPr>
        <w:sym w:font="HQPB4" w:char="F0CF"/>
      </w:r>
      <w:r w:rsidRPr="00876A3D">
        <w:rPr>
          <w:rFonts w:asciiTheme="majorBidi" w:hAnsiTheme="majorBidi" w:cstheme="majorBidi"/>
        </w:rPr>
        <w:sym w:font="HQPB2" w:char="F039"/>
      </w:r>
      <w:r w:rsidRPr="00876A3D">
        <w:rPr>
          <w:rFonts w:asciiTheme="majorBidi" w:hAnsiTheme="majorBidi" w:cstheme="majorBidi"/>
        </w:rPr>
        <w:sym w:font="HQPB2" w:char="F0BA"/>
      </w:r>
      <w:r w:rsidRPr="00876A3D">
        <w:rPr>
          <w:rFonts w:asciiTheme="majorBidi" w:hAnsiTheme="majorBidi" w:cstheme="majorBidi"/>
        </w:rPr>
        <w:sym w:font="HQPB5" w:char="F075"/>
      </w:r>
      <w:r w:rsidRPr="00876A3D">
        <w:rPr>
          <w:rFonts w:asciiTheme="majorBidi" w:hAnsiTheme="majorBidi" w:cstheme="majorBidi"/>
        </w:rPr>
        <w:sym w:font="HQPB2" w:char="F071"/>
      </w:r>
      <w:r w:rsidRPr="00876A3D">
        <w:rPr>
          <w:rFonts w:asciiTheme="majorBidi" w:hAnsiTheme="majorBidi" w:cstheme="majorBidi"/>
        </w:rPr>
        <w:sym w:font="HQPB4" w:char="F0CE"/>
      </w:r>
      <w:r w:rsidRPr="00876A3D">
        <w:rPr>
          <w:rFonts w:asciiTheme="majorBidi" w:hAnsiTheme="majorBidi" w:cstheme="majorBidi"/>
        </w:rPr>
        <w:sym w:font="HQPB1" w:char="F02F"/>
      </w:r>
      <w:r w:rsidRPr="00876A3D">
        <w:rPr>
          <w:rFonts w:asciiTheme="majorBidi" w:hAnsiTheme="majorBidi" w:cstheme="majorBidi"/>
          <w:rtl/>
        </w:rPr>
        <w:t xml:space="preserve"> </w:t>
      </w:r>
      <w:r w:rsidRPr="00876A3D">
        <w:rPr>
          <w:rFonts w:asciiTheme="majorBidi" w:hAnsiTheme="majorBidi" w:cstheme="majorBidi"/>
        </w:rPr>
        <w:sym w:font="HQPB4" w:char="F0E7"/>
      </w:r>
      <w:r w:rsidRPr="00876A3D">
        <w:rPr>
          <w:rFonts w:asciiTheme="majorBidi" w:hAnsiTheme="majorBidi" w:cstheme="majorBidi"/>
        </w:rPr>
        <w:sym w:font="HQPB2" w:char="F06D"/>
      </w:r>
      <w:r w:rsidRPr="00876A3D">
        <w:rPr>
          <w:rFonts w:asciiTheme="majorBidi" w:hAnsiTheme="majorBidi" w:cstheme="majorBidi"/>
        </w:rPr>
        <w:sym w:font="HQPB4" w:char="F0F7"/>
      </w:r>
      <w:r w:rsidRPr="00876A3D">
        <w:rPr>
          <w:rFonts w:asciiTheme="majorBidi" w:hAnsiTheme="majorBidi" w:cstheme="majorBidi"/>
        </w:rPr>
        <w:sym w:font="HQPB1" w:char="F046"/>
      </w:r>
      <w:r w:rsidRPr="00876A3D">
        <w:rPr>
          <w:rFonts w:asciiTheme="majorBidi" w:hAnsiTheme="majorBidi" w:cstheme="majorBidi"/>
        </w:rPr>
        <w:sym w:font="HQPB5" w:char="F06E"/>
      </w:r>
      <w:r w:rsidRPr="00876A3D">
        <w:rPr>
          <w:rFonts w:asciiTheme="majorBidi" w:hAnsiTheme="majorBidi" w:cstheme="majorBidi"/>
        </w:rPr>
        <w:sym w:font="HQPB2" w:char="F03D"/>
      </w:r>
      <w:r w:rsidRPr="00876A3D">
        <w:rPr>
          <w:rFonts w:asciiTheme="majorBidi" w:hAnsiTheme="majorBidi" w:cstheme="majorBidi"/>
        </w:rPr>
        <w:sym w:font="HQPB5" w:char="F075"/>
      </w:r>
      <w:r w:rsidRPr="00876A3D">
        <w:rPr>
          <w:rFonts w:asciiTheme="majorBidi" w:hAnsiTheme="majorBidi" w:cstheme="majorBidi"/>
        </w:rPr>
        <w:sym w:font="HQPB2" w:char="F048"/>
      </w:r>
      <w:r w:rsidRPr="00876A3D">
        <w:rPr>
          <w:rFonts w:asciiTheme="majorBidi" w:hAnsiTheme="majorBidi" w:cstheme="majorBidi"/>
        </w:rPr>
        <w:sym w:font="HQPB5" w:char="F078"/>
      </w:r>
      <w:r w:rsidRPr="00876A3D">
        <w:rPr>
          <w:rFonts w:asciiTheme="majorBidi" w:hAnsiTheme="majorBidi" w:cstheme="majorBidi"/>
        </w:rPr>
        <w:sym w:font="HQPB1" w:char="F071"/>
      </w:r>
      <w:r w:rsidRPr="00876A3D">
        <w:rPr>
          <w:rFonts w:asciiTheme="majorBidi" w:hAnsiTheme="majorBidi" w:cstheme="majorBidi"/>
          <w:rtl/>
        </w:rPr>
        <w:t xml:space="preserve"> </w:t>
      </w:r>
      <w:r w:rsidRPr="00876A3D">
        <w:rPr>
          <w:rFonts w:asciiTheme="majorBidi" w:hAnsiTheme="majorBidi" w:cstheme="majorBidi"/>
        </w:rPr>
        <w:sym w:font="HQPB2" w:char="F0BC"/>
      </w:r>
      <w:r w:rsidRPr="00876A3D">
        <w:rPr>
          <w:rFonts w:asciiTheme="majorBidi" w:hAnsiTheme="majorBidi" w:cstheme="majorBidi"/>
        </w:rPr>
        <w:sym w:font="HQPB4" w:char="F0E7"/>
      </w:r>
      <w:r w:rsidRPr="00876A3D">
        <w:rPr>
          <w:rFonts w:asciiTheme="majorBidi" w:hAnsiTheme="majorBidi" w:cstheme="majorBidi"/>
        </w:rPr>
        <w:sym w:font="HQPB2" w:char="F06D"/>
      </w:r>
      <w:r w:rsidRPr="00876A3D">
        <w:rPr>
          <w:rFonts w:asciiTheme="majorBidi" w:hAnsiTheme="majorBidi" w:cstheme="majorBidi"/>
        </w:rPr>
        <w:sym w:font="HQPB4" w:char="F095"/>
      </w:r>
      <w:r w:rsidRPr="00876A3D">
        <w:rPr>
          <w:rFonts w:asciiTheme="majorBidi" w:hAnsiTheme="majorBidi" w:cstheme="majorBidi"/>
        </w:rPr>
        <w:sym w:font="HQPB2" w:char="F042"/>
      </w:r>
      <w:r w:rsidRPr="00876A3D">
        <w:rPr>
          <w:rFonts w:asciiTheme="majorBidi" w:hAnsiTheme="majorBidi" w:cstheme="majorBidi"/>
        </w:rPr>
        <w:sym w:font="HQPB4" w:char="F0E9"/>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4" w:char="F0B7"/>
      </w:r>
      <w:r w:rsidRPr="00876A3D">
        <w:rPr>
          <w:rFonts w:asciiTheme="majorBidi" w:hAnsiTheme="majorBidi" w:cstheme="majorBidi"/>
        </w:rPr>
        <w:sym w:font="HQPB2" w:char="F05A"/>
      </w:r>
      <w:r w:rsidRPr="00876A3D">
        <w:rPr>
          <w:rFonts w:asciiTheme="majorBidi" w:hAnsiTheme="majorBidi" w:cstheme="majorBidi"/>
        </w:rPr>
        <w:sym w:font="HQPB4" w:char="F0F7"/>
      </w:r>
      <w:r w:rsidRPr="00876A3D">
        <w:rPr>
          <w:rFonts w:asciiTheme="majorBidi" w:hAnsiTheme="majorBidi" w:cstheme="majorBidi"/>
        </w:rPr>
        <w:sym w:font="HQPB2" w:char="F064"/>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34"/>
      </w:r>
      <w:r w:rsidRPr="00876A3D">
        <w:rPr>
          <w:rFonts w:asciiTheme="majorBidi" w:hAnsiTheme="majorBidi" w:cstheme="majorBidi"/>
        </w:rPr>
        <w:sym w:font="HQPB2" w:char="F092"/>
      </w:r>
      <w:r w:rsidRPr="00876A3D">
        <w:rPr>
          <w:rFonts w:asciiTheme="majorBidi" w:hAnsiTheme="majorBidi" w:cstheme="majorBidi"/>
        </w:rPr>
        <w:sym w:font="HQPB5" w:char="F06E"/>
      </w:r>
      <w:r w:rsidRPr="00876A3D">
        <w:rPr>
          <w:rFonts w:asciiTheme="majorBidi" w:hAnsiTheme="majorBidi" w:cstheme="majorBidi"/>
        </w:rPr>
        <w:sym w:font="HQPB2" w:char="F03F"/>
      </w:r>
      <w:r w:rsidRPr="00876A3D">
        <w:rPr>
          <w:rFonts w:asciiTheme="majorBidi" w:hAnsiTheme="majorBidi" w:cstheme="majorBidi"/>
        </w:rPr>
        <w:sym w:font="HQPB5" w:char="F074"/>
      </w:r>
      <w:r w:rsidRPr="00876A3D">
        <w:rPr>
          <w:rFonts w:asciiTheme="majorBidi" w:hAnsiTheme="majorBidi" w:cstheme="majorBidi"/>
        </w:rPr>
        <w:sym w:font="HQPB1" w:char="F0E3"/>
      </w:r>
      <w:r w:rsidRPr="00876A3D">
        <w:rPr>
          <w:rFonts w:asciiTheme="majorBidi" w:hAnsiTheme="majorBidi" w:cstheme="majorBidi"/>
          <w:rtl/>
        </w:rPr>
        <w:t xml:space="preserve"> </w:t>
      </w:r>
      <w:r w:rsidRPr="00876A3D">
        <w:rPr>
          <w:rFonts w:asciiTheme="majorBidi" w:hAnsiTheme="majorBidi" w:cstheme="majorBidi"/>
        </w:rPr>
        <w:sym w:font="HQPB4" w:char="F039"/>
      </w:r>
      <w:r w:rsidRPr="00876A3D">
        <w:rPr>
          <w:rFonts w:asciiTheme="majorBidi" w:hAnsiTheme="majorBidi" w:cstheme="majorBidi"/>
        </w:rPr>
        <w:sym w:font="HQPB2" w:char="F060"/>
      </w:r>
      <w:r w:rsidRPr="00876A3D">
        <w:rPr>
          <w:rFonts w:asciiTheme="majorBidi" w:hAnsiTheme="majorBidi" w:cstheme="majorBidi"/>
        </w:rPr>
        <w:sym w:font="HQPB4" w:char="F0F7"/>
      </w:r>
      <w:r w:rsidRPr="00876A3D">
        <w:rPr>
          <w:rFonts w:asciiTheme="majorBidi" w:hAnsiTheme="majorBidi" w:cstheme="majorBidi"/>
        </w:rPr>
        <w:sym w:font="HQPB2" w:char="F064"/>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2" w:char="F0BC"/>
      </w:r>
      <w:r w:rsidRPr="00876A3D">
        <w:rPr>
          <w:rFonts w:asciiTheme="majorBidi" w:hAnsiTheme="majorBidi" w:cstheme="majorBidi"/>
        </w:rPr>
        <w:sym w:font="HQPB4" w:char="F0E7"/>
      </w:r>
      <w:r w:rsidRPr="00876A3D">
        <w:rPr>
          <w:rFonts w:asciiTheme="majorBidi" w:hAnsiTheme="majorBidi" w:cstheme="majorBidi"/>
        </w:rPr>
        <w:sym w:font="HQPB2" w:char="F06D"/>
      </w:r>
      <w:r w:rsidRPr="00876A3D">
        <w:rPr>
          <w:rFonts w:asciiTheme="majorBidi" w:hAnsiTheme="majorBidi" w:cstheme="majorBidi"/>
        </w:rPr>
        <w:sym w:font="HQPB4" w:char="F0E8"/>
      </w:r>
      <w:r w:rsidRPr="00876A3D">
        <w:rPr>
          <w:rFonts w:asciiTheme="majorBidi" w:hAnsiTheme="majorBidi" w:cstheme="majorBidi"/>
        </w:rPr>
        <w:sym w:font="HQPB2" w:char="F03D"/>
      </w:r>
      <w:r w:rsidRPr="00876A3D">
        <w:rPr>
          <w:rFonts w:asciiTheme="majorBidi" w:hAnsiTheme="majorBidi" w:cstheme="majorBidi"/>
        </w:rPr>
        <w:sym w:font="HQPB2" w:char="F0BB"/>
      </w:r>
      <w:r w:rsidRPr="00876A3D">
        <w:rPr>
          <w:rFonts w:asciiTheme="majorBidi" w:hAnsiTheme="majorBidi" w:cstheme="majorBidi"/>
        </w:rPr>
        <w:sym w:font="HQPB5" w:char="F07C"/>
      </w:r>
      <w:r w:rsidRPr="00876A3D">
        <w:rPr>
          <w:rFonts w:asciiTheme="majorBidi" w:hAnsiTheme="majorBidi" w:cstheme="majorBidi"/>
        </w:rPr>
        <w:sym w:font="HQPB1" w:char="F0C1"/>
      </w:r>
      <w:r w:rsidRPr="00876A3D">
        <w:rPr>
          <w:rFonts w:asciiTheme="majorBidi" w:hAnsiTheme="majorBidi" w:cstheme="majorBidi"/>
        </w:rPr>
        <w:sym w:font="HQPB4" w:char="F0CF"/>
      </w:r>
      <w:r w:rsidRPr="00876A3D">
        <w:rPr>
          <w:rFonts w:asciiTheme="majorBidi" w:hAnsiTheme="majorBidi" w:cstheme="majorBidi"/>
        </w:rPr>
        <w:sym w:font="HQPB1" w:char="F0F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2" w:char="F092"/>
      </w:r>
      <w:r w:rsidRPr="00876A3D">
        <w:rPr>
          <w:rFonts w:asciiTheme="majorBidi" w:hAnsiTheme="majorBidi" w:cstheme="majorBidi"/>
        </w:rPr>
        <w:sym w:font="HQPB4" w:char="F0CE"/>
      </w:r>
      <w:r w:rsidRPr="00876A3D">
        <w:rPr>
          <w:rFonts w:asciiTheme="majorBidi" w:hAnsiTheme="majorBidi" w:cstheme="majorBidi"/>
        </w:rPr>
        <w:sym w:font="HQPB1" w:char="F0FB"/>
      </w:r>
      <w:r w:rsidRPr="00876A3D">
        <w:rPr>
          <w:rFonts w:asciiTheme="majorBidi" w:hAnsiTheme="majorBidi" w:cstheme="majorBidi"/>
          <w:rtl/>
        </w:rPr>
        <w:t xml:space="preserve"> </w:t>
      </w:r>
      <w:r w:rsidRPr="00876A3D">
        <w:rPr>
          <w:rFonts w:asciiTheme="majorBidi" w:hAnsiTheme="majorBidi" w:cstheme="majorBidi"/>
        </w:rPr>
        <w:sym w:font="HQPB4" w:char="F0C8"/>
      </w:r>
      <w:r w:rsidRPr="00876A3D">
        <w:rPr>
          <w:rFonts w:asciiTheme="majorBidi" w:hAnsiTheme="majorBidi" w:cstheme="majorBidi"/>
        </w:rPr>
        <w:sym w:font="HQPB2" w:char="F0FB"/>
      </w:r>
      <w:r w:rsidRPr="00876A3D">
        <w:rPr>
          <w:rFonts w:asciiTheme="majorBidi" w:hAnsiTheme="majorBidi" w:cstheme="majorBidi"/>
        </w:rPr>
        <w:sym w:font="HQPB4" w:char="F0F7"/>
      </w:r>
      <w:r w:rsidRPr="00876A3D">
        <w:rPr>
          <w:rFonts w:asciiTheme="majorBidi" w:hAnsiTheme="majorBidi" w:cstheme="majorBidi"/>
        </w:rPr>
        <w:sym w:font="HQPB2" w:char="F0FC"/>
      </w:r>
      <w:r w:rsidRPr="00876A3D">
        <w:rPr>
          <w:rFonts w:asciiTheme="majorBidi" w:hAnsiTheme="majorBidi" w:cstheme="majorBidi"/>
        </w:rPr>
        <w:sym w:font="HQPB5" w:char="F074"/>
      </w:r>
      <w:r w:rsidRPr="00876A3D">
        <w:rPr>
          <w:rFonts w:asciiTheme="majorBidi" w:hAnsiTheme="majorBidi" w:cstheme="majorBidi"/>
        </w:rPr>
        <w:sym w:font="HQPB2" w:char="F042"/>
      </w:r>
      <w:r w:rsidRPr="00876A3D">
        <w:rPr>
          <w:rFonts w:asciiTheme="majorBidi" w:hAnsiTheme="majorBidi" w:cstheme="majorBidi"/>
        </w:rPr>
        <w:sym w:font="HQPB1" w:char="F025"/>
      </w:r>
      <w:r w:rsidRPr="00876A3D">
        <w:rPr>
          <w:rFonts w:asciiTheme="majorBidi" w:hAnsiTheme="majorBidi" w:cstheme="majorBidi"/>
        </w:rPr>
        <w:sym w:font="HQPB5" w:char="F074"/>
      </w:r>
      <w:r w:rsidRPr="00876A3D">
        <w:rPr>
          <w:rFonts w:asciiTheme="majorBidi" w:hAnsiTheme="majorBidi" w:cstheme="majorBidi"/>
        </w:rPr>
        <w:sym w:font="HQPB1" w:char="F0E6"/>
      </w:r>
      <w:r w:rsidRPr="00876A3D">
        <w:rPr>
          <w:rFonts w:asciiTheme="majorBidi" w:hAnsiTheme="majorBidi" w:cstheme="majorBidi"/>
          <w:rtl/>
        </w:rPr>
        <w:t xml:space="preserve">  ... (سورة لقمان: 14)</w:t>
      </w:r>
    </w:p>
  </w:footnote>
  <w:footnote w:id="9">
    <w:p w:rsidR="0006228B" w:rsidRPr="00876A3D" w:rsidRDefault="0006228B" w:rsidP="00876A3D">
      <w:pPr>
        <w:pStyle w:val="FootnoteText"/>
        <w:bidi/>
        <w:ind w:right="142"/>
        <w:jc w:val="both"/>
        <w:rPr>
          <w:rFonts w:asciiTheme="majorBidi" w:hAnsiTheme="majorBidi" w:cstheme="majorBidi"/>
          <w:rtl/>
        </w:rPr>
      </w:pPr>
      <w:r w:rsidRPr="00876A3D">
        <w:rPr>
          <w:rStyle w:val="FootnoteReference"/>
          <w:rFonts w:asciiTheme="majorBidi" w:hAnsiTheme="majorBidi" w:cstheme="majorBidi"/>
        </w:rPr>
        <w:footnoteRef/>
      </w:r>
      <w:r w:rsidRPr="00876A3D">
        <w:rPr>
          <w:rFonts w:asciiTheme="majorBidi" w:hAnsiTheme="majorBidi" w:cstheme="majorBidi"/>
          <w:rtl/>
        </w:rPr>
        <w:t xml:space="preserve"> </w:t>
      </w:r>
      <w:r w:rsidRPr="00876A3D">
        <w:rPr>
          <w:rFonts w:asciiTheme="majorBidi" w:hAnsiTheme="majorBidi" w:cstheme="majorBidi"/>
        </w:rPr>
        <w:sym w:font="HQPB5" w:char="F074"/>
      </w:r>
      <w:r w:rsidRPr="00876A3D">
        <w:rPr>
          <w:rFonts w:asciiTheme="majorBidi" w:hAnsiTheme="majorBidi" w:cstheme="majorBidi"/>
        </w:rPr>
        <w:sym w:font="HQPB1" w:char="F0ED"/>
      </w:r>
      <w:r w:rsidRPr="00876A3D">
        <w:rPr>
          <w:rFonts w:asciiTheme="majorBidi" w:hAnsiTheme="majorBidi" w:cstheme="majorBidi"/>
        </w:rPr>
        <w:sym w:font="HQPB5" w:char="F075"/>
      </w:r>
      <w:r w:rsidRPr="00876A3D">
        <w:rPr>
          <w:rFonts w:asciiTheme="majorBidi" w:hAnsiTheme="majorBidi" w:cstheme="majorBidi"/>
        </w:rPr>
        <w:sym w:font="HQPB1" w:char="F08E"/>
      </w:r>
      <w:r w:rsidRPr="00876A3D">
        <w:rPr>
          <w:rFonts w:asciiTheme="majorBidi" w:hAnsiTheme="majorBidi" w:cstheme="majorBidi"/>
        </w:rPr>
        <w:sym w:font="HQPB5" w:char="F09F"/>
      </w:r>
      <w:r w:rsidRPr="00876A3D">
        <w:rPr>
          <w:rFonts w:asciiTheme="majorBidi" w:hAnsiTheme="majorBidi" w:cstheme="majorBidi"/>
        </w:rPr>
        <w:sym w:font="HQPB1" w:char="F0B0"/>
      </w:r>
      <w:r w:rsidRPr="00876A3D">
        <w:rPr>
          <w:rFonts w:asciiTheme="majorBidi" w:hAnsiTheme="majorBidi" w:cstheme="majorBidi"/>
          <w:rtl/>
        </w:rPr>
        <w:t xml:space="preserve"> </w:t>
      </w:r>
      <w:r w:rsidRPr="00876A3D">
        <w:rPr>
          <w:rFonts w:asciiTheme="majorBidi" w:hAnsiTheme="majorBidi" w:cstheme="majorBidi"/>
        </w:rPr>
        <w:sym w:font="HQPB2" w:char="F04E"/>
      </w:r>
      <w:r w:rsidRPr="00876A3D">
        <w:rPr>
          <w:rFonts w:asciiTheme="majorBidi" w:hAnsiTheme="majorBidi" w:cstheme="majorBidi"/>
        </w:rPr>
        <w:sym w:font="HQPB4" w:char="F0E4"/>
      </w:r>
      <w:r w:rsidRPr="00876A3D">
        <w:rPr>
          <w:rFonts w:asciiTheme="majorBidi" w:hAnsiTheme="majorBidi" w:cstheme="majorBidi"/>
        </w:rPr>
        <w:sym w:font="HQPB2" w:char="F033"/>
      </w:r>
      <w:r w:rsidRPr="00876A3D">
        <w:rPr>
          <w:rFonts w:asciiTheme="majorBidi" w:hAnsiTheme="majorBidi" w:cstheme="majorBidi"/>
        </w:rPr>
        <w:sym w:font="HQPB5" w:char="F073"/>
      </w:r>
      <w:r w:rsidRPr="00876A3D">
        <w:rPr>
          <w:rFonts w:asciiTheme="majorBidi" w:hAnsiTheme="majorBidi" w:cstheme="majorBidi"/>
        </w:rPr>
        <w:sym w:font="HQPB2" w:char="F039"/>
      </w:r>
      <w:r w:rsidRPr="00876A3D">
        <w:rPr>
          <w:rFonts w:asciiTheme="majorBidi" w:hAnsiTheme="majorBidi" w:cstheme="majorBidi"/>
          <w:rtl/>
        </w:rPr>
        <w:t xml:space="preserve"> </w:t>
      </w:r>
      <w:r w:rsidRPr="00876A3D">
        <w:rPr>
          <w:rFonts w:asciiTheme="majorBidi" w:hAnsiTheme="majorBidi" w:cstheme="majorBidi"/>
        </w:rPr>
        <w:sym w:font="HQPB5" w:char="F07A"/>
      </w:r>
      <w:r w:rsidRPr="00876A3D">
        <w:rPr>
          <w:rFonts w:asciiTheme="majorBidi" w:hAnsiTheme="majorBidi" w:cstheme="majorBidi"/>
        </w:rPr>
        <w:sym w:font="HQPB2" w:char="F060"/>
      </w:r>
      <w:r w:rsidRPr="00876A3D">
        <w:rPr>
          <w:rFonts w:asciiTheme="majorBidi" w:hAnsiTheme="majorBidi" w:cstheme="majorBidi"/>
        </w:rPr>
        <w:sym w:font="HQPB4" w:char="F0CF"/>
      </w:r>
      <w:r w:rsidRPr="00876A3D">
        <w:rPr>
          <w:rFonts w:asciiTheme="majorBidi" w:hAnsiTheme="majorBidi" w:cstheme="majorBidi"/>
        </w:rPr>
        <w:sym w:font="HQPB4" w:char="F069"/>
      </w:r>
      <w:r w:rsidRPr="00876A3D">
        <w:rPr>
          <w:rFonts w:asciiTheme="majorBidi" w:hAnsiTheme="majorBidi" w:cstheme="majorBidi"/>
        </w:rPr>
        <w:sym w:font="HQPB2" w:char="F042"/>
      </w:r>
      <w:r w:rsidRPr="00876A3D">
        <w:rPr>
          <w:rFonts w:asciiTheme="majorBidi" w:hAnsiTheme="majorBidi" w:cstheme="majorBidi"/>
          <w:rtl/>
        </w:rPr>
        <w:t xml:space="preserve"> </w:t>
      </w:r>
      <w:r w:rsidRPr="00876A3D">
        <w:rPr>
          <w:rFonts w:asciiTheme="majorBidi" w:hAnsiTheme="majorBidi" w:cstheme="majorBidi"/>
        </w:rPr>
        <w:sym w:font="HQPB4" w:char="F0C8"/>
      </w:r>
      <w:r w:rsidRPr="00876A3D">
        <w:rPr>
          <w:rFonts w:asciiTheme="majorBidi" w:hAnsiTheme="majorBidi" w:cstheme="majorBidi"/>
        </w:rPr>
        <w:sym w:font="HQPB2" w:char="F0FB"/>
      </w:r>
      <w:r w:rsidRPr="00876A3D">
        <w:rPr>
          <w:rFonts w:asciiTheme="majorBidi" w:hAnsiTheme="majorBidi" w:cstheme="majorBidi"/>
        </w:rPr>
        <w:sym w:font="HQPB2" w:char="F0EF"/>
      </w:r>
      <w:r w:rsidRPr="00876A3D">
        <w:rPr>
          <w:rFonts w:asciiTheme="majorBidi" w:hAnsiTheme="majorBidi" w:cstheme="majorBidi"/>
        </w:rPr>
        <w:sym w:font="HQPB4" w:char="F0CF"/>
      </w:r>
      <w:r w:rsidRPr="00876A3D">
        <w:rPr>
          <w:rFonts w:asciiTheme="majorBidi" w:hAnsiTheme="majorBidi" w:cstheme="majorBidi"/>
        </w:rPr>
        <w:sym w:font="HQPB4" w:char="F065"/>
      </w:r>
      <w:r w:rsidRPr="00876A3D">
        <w:rPr>
          <w:rFonts w:asciiTheme="majorBidi" w:hAnsiTheme="majorBidi" w:cstheme="majorBidi"/>
        </w:rPr>
        <w:sym w:font="HQPB3" w:char="F024"/>
      </w:r>
      <w:r w:rsidRPr="00876A3D">
        <w:rPr>
          <w:rFonts w:asciiTheme="majorBidi" w:hAnsiTheme="majorBidi" w:cstheme="majorBidi"/>
        </w:rPr>
        <w:sym w:font="HQPB3"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4"/>
      </w:r>
      <w:r w:rsidRPr="00876A3D">
        <w:rPr>
          <w:rFonts w:asciiTheme="majorBidi" w:hAnsiTheme="majorBidi" w:cstheme="majorBidi"/>
        </w:rPr>
        <w:sym w:font="HQPB2" w:char="F042"/>
      </w:r>
      <w:r w:rsidRPr="00876A3D">
        <w:rPr>
          <w:rFonts w:asciiTheme="majorBidi" w:hAnsiTheme="majorBidi" w:cstheme="majorBidi"/>
          <w:rtl/>
        </w:rPr>
        <w:t xml:space="preserve"> </w:t>
      </w:r>
      <w:r w:rsidRPr="00876A3D">
        <w:rPr>
          <w:rFonts w:asciiTheme="majorBidi" w:hAnsiTheme="majorBidi" w:cstheme="majorBidi"/>
        </w:rPr>
        <w:sym w:font="HQPB5" w:char="F034"/>
      </w:r>
      <w:r w:rsidRPr="00876A3D">
        <w:rPr>
          <w:rFonts w:asciiTheme="majorBidi" w:hAnsiTheme="majorBidi" w:cstheme="majorBidi"/>
        </w:rPr>
        <w:sym w:font="HQPB2" w:char="F0D3"/>
      </w:r>
      <w:r w:rsidRPr="00876A3D">
        <w:rPr>
          <w:rFonts w:asciiTheme="majorBidi" w:hAnsiTheme="majorBidi" w:cstheme="majorBidi"/>
        </w:rPr>
        <w:sym w:font="HQPB5" w:char="F09C"/>
      </w:r>
      <w:r w:rsidRPr="00876A3D">
        <w:rPr>
          <w:rFonts w:asciiTheme="majorBidi" w:hAnsiTheme="majorBidi" w:cstheme="majorBidi"/>
        </w:rPr>
        <w:sym w:font="HQPB1" w:char="F0BB"/>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2" w:char="F0BE"/>
      </w:r>
      <w:r w:rsidRPr="00876A3D">
        <w:rPr>
          <w:rFonts w:asciiTheme="majorBidi" w:hAnsiTheme="majorBidi" w:cstheme="majorBidi"/>
        </w:rPr>
        <w:sym w:font="HQPB4" w:char="F0CF"/>
      </w:r>
      <w:r w:rsidRPr="00876A3D">
        <w:rPr>
          <w:rFonts w:asciiTheme="majorBidi" w:hAnsiTheme="majorBidi" w:cstheme="majorBidi"/>
        </w:rPr>
        <w:sym w:font="HQPB2" w:char="F06D"/>
      </w:r>
      <w:r w:rsidRPr="00876A3D">
        <w:rPr>
          <w:rFonts w:asciiTheme="majorBidi" w:hAnsiTheme="majorBidi" w:cstheme="majorBidi"/>
        </w:rPr>
        <w:sym w:font="HQPB4" w:char="F0CE"/>
      </w:r>
      <w:r w:rsidRPr="00876A3D">
        <w:rPr>
          <w:rFonts w:asciiTheme="majorBidi" w:hAnsiTheme="majorBidi" w:cstheme="majorBidi"/>
        </w:rPr>
        <w:sym w:font="HQPB1" w:char="F02F"/>
      </w:r>
      <w:r w:rsidRPr="00876A3D">
        <w:rPr>
          <w:rFonts w:asciiTheme="majorBidi" w:hAnsiTheme="majorBidi" w:cstheme="majorBidi"/>
          <w:rtl/>
        </w:rPr>
        <w:t xml:space="preserve"> </w:t>
      </w:r>
      <w:r w:rsidRPr="00876A3D">
        <w:rPr>
          <w:rFonts w:asciiTheme="majorBidi" w:hAnsiTheme="majorBidi" w:cstheme="majorBidi"/>
        </w:rPr>
        <w:sym w:font="HQPB1" w:char="F025"/>
      </w:r>
      <w:r w:rsidRPr="00876A3D">
        <w:rPr>
          <w:rFonts w:asciiTheme="majorBidi" w:hAnsiTheme="majorBidi" w:cstheme="majorBidi"/>
        </w:rPr>
        <w:sym w:font="HQPB4" w:char="F05B"/>
      </w:r>
      <w:r w:rsidRPr="00876A3D">
        <w:rPr>
          <w:rFonts w:asciiTheme="majorBidi" w:hAnsiTheme="majorBidi" w:cstheme="majorBidi"/>
        </w:rPr>
        <w:sym w:font="HQPB1" w:char="F06E"/>
      </w:r>
      <w:r w:rsidRPr="00876A3D">
        <w:rPr>
          <w:rFonts w:asciiTheme="majorBidi" w:hAnsiTheme="majorBidi" w:cstheme="majorBidi"/>
        </w:rPr>
        <w:sym w:font="HQPB2" w:char="F071"/>
      </w:r>
      <w:r w:rsidRPr="00876A3D">
        <w:rPr>
          <w:rFonts w:asciiTheme="majorBidi" w:hAnsiTheme="majorBidi" w:cstheme="majorBidi"/>
        </w:rPr>
        <w:sym w:font="HQPB4" w:char="F0E7"/>
      </w:r>
      <w:r w:rsidRPr="00876A3D">
        <w:rPr>
          <w:rFonts w:asciiTheme="majorBidi" w:hAnsiTheme="majorBidi" w:cstheme="majorBidi"/>
        </w:rPr>
        <w:sym w:font="HQPB2" w:char="F052"/>
      </w:r>
      <w:r w:rsidRPr="00876A3D">
        <w:rPr>
          <w:rFonts w:asciiTheme="majorBidi" w:hAnsiTheme="majorBidi" w:cstheme="majorBidi"/>
          <w:rtl/>
        </w:rPr>
        <w:t xml:space="preserve"> </w:t>
      </w:r>
      <w:r w:rsidRPr="00876A3D">
        <w:rPr>
          <w:rFonts w:asciiTheme="majorBidi" w:hAnsiTheme="majorBidi" w:cstheme="majorBidi"/>
        </w:rPr>
        <w:sym w:font="HQPB4" w:char="F0FC"/>
      </w:r>
      <w:r w:rsidRPr="00876A3D">
        <w:rPr>
          <w:rFonts w:asciiTheme="majorBidi" w:hAnsiTheme="majorBidi" w:cstheme="majorBidi"/>
        </w:rPr>
        <w:sym w:font="HQPB2" w:char="F093"/>
      </w:r>
      <w:r w:rsidRPr="00876A3D">
        <w:rPr>
          <w:rFonts w:asciiTheme="majorBidi" w:hAnsiTheme="majorBidi" w:cstheme="majorBidi"/>
        </w:rPr>
        <w:sym w:font="HQPB4" w:char="F0CF"/>
      </w:r>
      <w:r w:rsidRPr="00876A3D">
        <w:rPr>
          <w:rFonts w:asciiTheme="majorBidi" w:hAnsiTheme="majorBidi" w:cstheme="majorBidi"/>
        </w:rPr>
        <w:sym w:font="HQPB3" w:char="F025"/>
      </w:r>
      <w:r w:rsidRPr="00876A3D">
        <w:rPr>
          <w:rFonts w:asciiTheme="majorBidi" w:hAnsiTheme="majorBidi" w:cstheme="majorBidi"/>
        </w:rPr>
        <w:sym w:font="HQPB4" w:char="F0A9"/>
      </w:r>
      <w:r w:rsidRPr="00876A3D">
        <w:rPr>
          <w:rFonts w:asciiTheme="majorBidi" w:hAnsiTheme="majorBidi" w:cstheme="majorBidi"/>
        </w:rPr>
        <w:sym w:font="HQPB3"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21"/>
      </w:r>
      <w:r w:rsidRPr="00876A3D">
        <w:rPr>
          <w:rFonts w:asciiTheme="majorBidi" w:hAnsiTheme="majorBidi" w:cstheme="majorBidi"/>
        </w:rPr>
        <w:sym w:font="HQPB1" w:char="F024"/>
      </w:r>
      <w:r w:rsidRPr="00876A3D">
        <w:rPr>
          <w:rFonts w:asciiTheme="majorBidi" w:hAnsiTheme="majorBidi" w:cstheme="majorBidi"/>
        </w:rPr>
        <w:sym w:font="HQPB5" w:char="F075"/>
      </w:r>
      <w:r w:rsidRPr="00876A3D">
        <w:rPr>
          <w:rFonts w:asciiTheme="majorBidi" w:hAnsiTheme="majorBidi" w:cstheme="majorBidi"/>
        </w:rPr>
        <w:sym w:font="HQPB2" w:char="F05A"/>
      </w:r>
      <w:r w:rsidRPr="00876A3D">
        <w:rPr>
          <w:rFonts w:asciiTheme="majorBidi" w:hAnsiTheme="majorBidi" w:cstheme="majorBidi"/>
        </w:rPr>
        <w:sym w:font="HQPB4" w:char="F0F8"/>
      </w:r>
      <w:r w:rsidRPr="00876A3D">
        <w:rPr>
          <w:rFonts w:asciiTheme="majorBidi" w:hAnsiTheme="majorBidi" w:cstheme="majorBidi"/>
        </w:rPr>
        <w:sym w:font="HQPB2" w:char="F08A"/>
      </w:r>
      <w:r w:rsidRPr="00876A3D">
        <w:rPr>
          <w:rFonts w:asciiTheme="majorBidi" w:hAnsiTheme="majorBidi" w:cstheme="majorBidi"/>
        </w:rPr>
        <w:sym w:font="HQPB5" w:char="F079"/>
      </w:r>
      <w:r w:rsidRPr="00876A3D">
        <w:rPr>
          <w:rFonts w:asciiTheme="majorBidi" w:hAnsiTheme="majorBidi" w:cstheme="majorBidi"/>
        </w:rPr>
        <w:sym w:font="HQPB1" w:char="F06D"/>
      </w:r>
      <w:r w:rsidRPr="00876A3D">
        <w:rPr>
          <w:rFonts w:asciiTheme="majorBidi" w:hAnsiTheme="majorBidi" w:cstheme="majorBidi"/>
        </w:rPr>
        <w:sym w:font="HQPB4" w:char="F0F7"/>
      </w:r>
      <w:r w:rsidRPr="00876A3D">
        <w:rPr>
          <w:rFonts w:asciiTheme="majorBidi" w:hAnsiTheme="majorBidi" w:cstheme="majorBidi"/>
        </w:rPr>
        <w:sym w:font="HQPB2" w:char="F072"/>
      </w:r>
      <w:r w:rsidRPr="00876A3D">
        <w:rPr>
          <w:rFonts w:asciiTheme="majorBidi" w:hAnsiTheme="majorBidi" w:cstheme="majorBidi"/>
        </w:rPr>
        <w:sym w:font="HQPB5" w:char="F072"/>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5" w:char="F079"/>
      </w:r>
      <w:r w:rsidRPr="00876A3D">
        <w:rPr>
          <w:rFonts w:asciiTheme="majorBidi" w:hAnsiTheme="majorBidi" w:cstheme="majorBidi"/>
        </w:rPr>
        <w:sym w:font="HQPB2" w:char="F037"/>
      </w:r>
      <w:r w:rsidRPr="00876A3D">
        <w:rPr>
          <w:rFonts w:asciiTheme="majorBidi" w:hAnsiTheme="majorBidi" w:cstheme="majorBidi"/>
        </w:rPr>
        <w:sym w:font="HQPB4" w:char="F0F8"/>
      </w:r>
      <w:r w:rsidRPr="00876A3D">
        <w:rPr>
          <w:rFonts w:asciiTheme="majorBidi" w:hAnsiTheme="majorBidi" w:cstheme="majorBidi"/>
        </w:rPr>
        <w:sym w:font="HQPB2" w:char="F08B"/>
      </w:r>
      <w:r w:rsidRPr="00876A3D">
        <w:rPr>
          <w:rFonts w:asciiTheme="majorBidi" w:hAnsiTheme="majorBidi" w:cstheme="majorBidi"/>
        </w:rPr>
        <w:sym w:font="HQPB5" w:char="F073"/>
      </w:r>
      <w:r w:rsidRPr="00876A3D">
        <w:rPr>
          <w:rFonts w:asciiTheme="majorBidi" w:hAnsiTheme="majorBidi" w:cstheme="majorBidi"/>
        </w:rPr>
        <w:sym w:font="HQPB2" w:char="F039"/>
      </w:r>
      <w:r w:rsidRPr="00876A3D">
        <w:rPr>
          <w:rFonts w:asciiTheme="majorBidi" w:hAnsiTheme="majorBidi" w:cstheme="majorBidi"/>
        </w:rPr>
        <w:sym w:font="HQPB4" w:char="F0CE"/>
      </w:r>
      <w:r w:rsidRPr="00876A3D">
        <w:rPr>
          <w:rFonts w:asciiTheme="majorBidi" w:hAnsiTheme="majorBidi" w:cstheme="majorBidi"/>
        </w:rPr>
        <w:sym w:font="HQPB1" w:char="F029"/>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4"/>
      </w:r>
      <w:r w:rsidRPr="00876A3D">
        <w:rPr>
          <w:rFonts w:asciiTheme="majorBidi" w:hAnsiTheme="majorBidi" w:cstheme="majorBidi"/>
        </w:rPr>
        <w:sym w:font="HQPB2" w:char="F042"/>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1" w:char="F024"/>
      </w:r>
      <w:r w:rsidRPr="00876A3D">
        <w:rPr>
          <w:rFonts w:asciiTheme="majorBidi" w:hAnsiTheme="majorBidi" w:cstheme="majorBidi"/>
        </w:rPr>
        <w:sym w:font="HQPB5" w:char="F075"/>
      </w:r>
      <w:r w:rsidRPr="00876A3D">
        <w:rPr>
          <w:rFonts w:asciiTheme="majorBidi" w:hAnsiTheme="majorBidi" w:cstheme="majorBidi"/>
        </w:rPr>
        <w:sym w:font="HQPB2" w:char="F05A"/>
      </w:r>
      <w:r w:rsidRPr="00876A3D">
        <w:rPr>
          <w:rFonts w:asciiTheme="majorBidi" w:hAnsiTheme="majorBidi" w:cstheme="majorBidi"/>
        </w:rPr>
        <w:sym w:font="HQPB4" w:char="F0F8"/>
      </w:r>
      <w:r w:rsidRPr="00876A3D">
        <w:rPr>
          <w:rFonts w:asciiTheme="majorBidi" w:hAnsiTheme="majorBidi" w:cstheme="majorBidi"/>
        </w:rPr>
        <w:sym w:font="HQPB2" w:char="F08A"/>
      </w:r>
      <w:r w:rsidRPr="00876A3D">
        <w:rPr>
          <w:rFonts w:asciiTheme="majorBidi" w:hAnsiTheme="majorBidi" w:cstheme="majorBidi"/>
        </w:rPr>
        <w:sym w:font="HQPB4" w:char="F0A2"/>
      </w:r>
      <w:r w:rsidRPr="00876A3D">
        <w:rPr>
          <w:rFonts w:asciiTheme="majorBidi" w:hAnsiTheme="majorBidi" w:cstheme="majorBidi"/>
        </w:rPr>
        <w:sym w:font="HQPB1" w:char="F0B9"/>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4" w:char="F0FF"/>
      </w:r>
      <w:r w:rsidRPr="00876A3D">
        <w:rPr>
          <w:rFonts w:asciiTheme="majorBidi" w:hAnsiTheme="majorBidi" w:cstheme="majorBidi"/>
        </w:rPr>
        <w:sym w:font="HQPB2" w:char="F0BE"/>
      </w:r>
      <w:r w:rsidRPr="00876A3D">
        <w:rPr>
          <w:rFonts w:asciiTheme="majorBidi" w:hAnsiTheme="majorBidi" w:cstheme="majorBidi"/>
        </w:rPr>
        <w:sym w:font="HQPB4" w:char="F0CF"/>
      </w:r>
      <w:r w:rsidRPr="00876A3D">
        <w:rPr>
          <w:rFonts w:asciiTheme="majorBidi" w:hAnsiTheme="majorBidi" w:cstheme="majorBidi"/>
        </w:rPr>
        <w:sym w:font="HQPB2" w:char="F06D"/>
      </w:r>
      <w:r w:rsidRPr="00876A3D">
        <w:rPr>
          <w:rFonts w:asciiTheme="majorBidi" w:hAnsiTheme="majorBidi" w:cstheme="majorBidi"/>
        </w:rPr>
        <w:sym w:font="HQPB4" w:char="F0CE"/>
      </w:r>
      <w:r w:rsidRPr="00876A3D">
        <w:rPr>
          <w:rFonts w:asciiTheme="majorBidi" w:hAnsiTheme="majorBidi" w:cstheme="majorBidi"/>
        </w:rPr>
        <w:sym w:font="HQPB1" w:char="F02F"/>
      </w:r>
      <w:r w:rsidRPr="00876A3D">
        <w:rPr>
          <w:rFonts w:asciiTheme="majorBidi" w:hAnsiTheme="majorBidi" w:cstheme="majorBidi"/>
          <w:rtl/>
        </w:rPr>
        <w:t xml:space="preserve"> </w:t>
      </w:r>
      <w:r w:rsidRPr="00876A3D">
        <w:rPr>
          <w:rFonts w:asciiTheme="majorBidi" w:hAnsiTheme="majorBidi" w:cstheme="majorBidi"/>
        </w:rPr>
        <w:sym w:font="HQPB5" w:char="F074"/>
      </w:r>
      <w:r w:rsidRPr="00876A3D">
        <w:rPr>
          <w:rFonts w:asciiTheme="majorBidi" w:hAnsiTheme="majorBidi" w:cstheme="majorBidi"/>
        </w:rPr>
        <w:sym w:font="HQPB2" w:char="F04C"/>
      </w:r>
      <w:r w:rsidRPr="00876A3D">
        <w:rPr>
          <w:rFonts w:asciiTheme="majorBidi" w:hAnsiTheme="majorBidi" w:cstheme="majorBidi"/>
        </w:rPr>
        <w:sym w:font="HQPB2" w:char="F0EC"/>
      </w:r>
      <w:r w:rsidRPr="00876A3D">
        <w:rPr>
          <w:rFonts w:asciiTheme="majorBidi" w:hAnsiTheme="majorBidi" w:cstheme="majorBidi"/>
        </w:rPr>
        <w:sym w:font="HQPB4" w:char="F0CF"/>
      </w:r>
      <w:r w:rsidRPr="00876A3D">
        <w:rPr>
          <w:rFonts w:asciiTheme="majorBidi" w:hAnsiTheme="majorBidi" w:cstheme="majorBidi"/>
        </w:rPr>
        <w:sym w:font="HQPB2" w:char="F064"/>
      </w:r>
      <w:r w:rsidRPr="00876A3D">
        <w:rPr>
          <w:rFonts w:asciiTheme="majorBidi" w:hAnsiTheme="majorBidi" w:cstheme="majorBidi"/>
        </w:rPr>
        <w:sym w:font="HQPB2" w:char="F0BA"/>
      </w:r>
      <w:r w:rsidRPr="00876A3D">
        <w:rPr>
          <w:rFonts w:asciiTheme="majorBidi" w:hAnsiTheme="majorBidi" w:cstheme="majorBidi"/>
        </w:rPr>
        <w:sym w:font="HQPB5" w:char="F074"/>
      </w:r>
      <w:r w:rsidRPr="00876A3D">
        <w:rPr>
          <w:rFonts w:asciiTheme="majorBidi" w:hAnsiTheme="majorBidi" w:cstheme="majorBidi"/>
        </w:rPr>
        <w:sym w:font="HQPB1" w:char="F08D"/>
      </w:r>
      <w:r w:rsidRPr="00876A3D">
        <w:rPr>
          <w:rFonts w:asciiTheme="majorBidi" w:hAnsiTheme="majorBidi" w:cstheme="majorBidi"/>
        </w:rPr>
        <w:sym w:font="HQPB4" w:char="F0F6"/>
      </w:r>
      <w:r w:rsidRPr="00876A3D">
        <w:rPr>
          <w:rFonts w:asciiTheme="majorBidi" w:hAnsiTheme="majorBidi" w:cstheme="majorBidi"/>
        </w:rPr>
        <w:sym w:font="HQPB1" w:char="F02F"/>
      </w:r>
      <w:r w:rsidRPr="00876A3D">
        <w:rPr>
          <w:rFonts w:asciiTheme="majorBidi" w:hAnsiTheme="majorBidi" w:cstheme="majorBidi"/>
        </w:rPr>
        <w:sym w:font="HQPB4" w:char="F0CE"/>
      </w:r>
      <w:r w:rsidRPr="00876A3D">
        <w:rPr>
          <w:rFonts w:asciiTheme="majorBidi" w:hAnsiTheme="majorBidi" w:cstheme="majorBidi"/>
        </w:rPr>
        <w:sym w:font="HQPB1" w:char="F029"/>
      </w:r>
      <w:r w:rsidRPr="00876A3D">
        <w:rPr>
          <w:rFonts w:asciiTheme="majorBidi" w:hAnsiTheme="majorBidi" w:cstheme="majorBidi"/>
          <w:rtl/>
        </w:rPr>
        <w:t xml:space="preserve"> </w:t>
      </w:r>
      <w:r w:rsidRPr="00876A3D">
        <w:rPr>
          <w:rFonts w:asciiTheme="majorBidi" w:hAnsiTheme="majorBidi" w:cstheme="majorBidi"/>
        </w:rPr>
        <w:sym w:font="HQPB5" w:char="F034"/>
      </w:r>
      <w:r w:rsidRPr="00876A3D">
        <w:rPr>
          <w:rFonts w:asciiTheme="majorBidi" w:hAnsiTheme="majorBidi" w:cstheme="majorBidi"/>
        </w:rPr>
        <w:sym w:font="HQPB2" w:char="F0D3"/>
      </w:r>
      <w:r w:rsidRPr="00876A3D">
        <w:rPr>
          <w:rFonts w:asciiTheme="majorBidi" w:hAnsiTheme="majorBidi" w:cstheme="majorBidi"/>
        </w:rPr>
        <w:sym w:font="HQPB5" w:char="F079"/>
      </w:r>
      <w:r w:rsidRPr="00876A3D">
        <w:rPr>
          <w:rFonts w:asciiTheme="majorBidi" w:hAnsiTheme="majorBidi" w:cstheme="majorBidi"/>
        </w:rPr>
        <w:sym w:font="HQPB1" w:char="F09B"/>
      </w:r>
      <w:r w:rsidRPr="00876A3D">
        <w:rPr>
          <w:rFonts w:asciiTheme="majorBidi" w:hAnsiTheme="majorBidi" w:cstheme="majorBidi"/>
        </w:rPr>
        <w:sym w:font="HQPB2" w:char="F071"/>
      </w:r>
      <w:r w:rsidRPr="00876A3D">
        <w:rPr>
          <w:rFonts w:asciiTheme="majorBidi" w:hAnsiTheme="majorBidi" w:cstheme="majorBidi"/>
        </w:rPr>
        <w:sym w:font="HQPB4" w:char="F0E3"/>
      </w:r>
      <w:r w:rsidRPr="00876A3D">
        <w:rPr>
          <w:rFonts w:asciiTheme="majorBidi" w:hAnsiTheme="majorBidi" w:cstheme="majorBidi"/>
        </w:rPr>
        <w:sym w:font="HQPB2" w:char="F042"/>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23"/>
      </w:r>
      <w:r w:rsidRPr="00876A3D">
        <w:rPr>
          <w:rFonts w:asciiTheme="majorBidi" w:hAnsiTheme="majorBidi" w:cstheme="majorBidi"/>
        </w:rPr>
        <w:sym w:font="HQPB2" w:char="F0D3"/>
      </w:r>
      <w:r w:rsidRPr="00876A3D">
        <w:rPr>
          <w:rFonts w:asciiTheme="majorBidi" w:hAnsiTheme="majorBidi" w:cstheme="majorBidi"/>
        </w:rPr>
        <w:sym w:font="HQPB5" w:char="F07C"/>
      </w:r>
      <w:r w:rsidRPr="00876A3D">
        <w:rPr>
          <w:rFonts w:asciiTheme="majorBidi" w:hAnsiTheme="majorBidi" w:cstheme="majorBidi"/>
        </w:rPr>
        <w:sym w:font="HQPB1" w:char="F0A4"/>
      </w:r>
      <w:r w:rsidRPr="00876A3D">
        <w:rPr>
          <w:rFonts w:asciiTheme="majorBidi" w:hAnsiTheme="majorBidi" w:cstheme="majorBidi"/>
        </w:rPr>
        <w:sym w:font="HQPB2" w:char="F08A"/>
      </w:r>
      <w:r w:rsidRPr="00876A3D">
        <w:rPr>
          <w:rFonts w:asciiTheme="majorBidi" w:hAnsiTheme="majorBidi" w:cstheme="majorBidi"/>
        </w:rPr>
        <w:sym w:font="HQPB4" w:char="F0CF"/>
      </w:r>
      <w:r w:rsidRPr="00876A3D">
        <w:rPr>
          <w:rFonts w:asciiTheme="majorBidi" w:hAnsiTheme="majorBidi" w:cstheme="majorBidi"/>
        </w:rPr>
        <w:sym w:font="HQPB1" w:char="F0E3"/>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4" w:char="F028"/>
      </w:r>
      <w:r w:rsidRPr="00876A3D">
        <w:rPr>
          <w:rFonts w:asciiTheme="majorBidi" w:hAnsiTheme="majorBidi" w:cstheme="majorBidi"/>
          <w:rtl/>
        </w:rPr>
        <w:t xml:space="preserve"> </w:t>
      </w:r>
      <w:r w:rsidRPr="00876A3D">
        <w:rPr>
          <w:rFonts w:asciiTheme="majorBidi" w:hAnsiTheme="majorBidi" w:cstheme="majorBidi"/>
        </w:rPr>
        <w:sym w:font="HQPB4" w:char="F0F7"/>
      </w:r>
      <w:r w:rsidRPr="00876A3D">
        <w:rPr>
          <w:rFonts w:asciiTheme="majorBidi" w:hAnsiTheme="majorBidi" w:cstheme="majorBidi"/>
        </w:rPr>
        <w:sym w:font="HQPB2" w:char="F062"/>
      </w:r>
      <w:r w:rsidRPr="00876A3D">
        <w:rPr>
          <w:rFonts w:asciiTheme="majorBidi" w:hAnsiTheme="majorBidi" w:cstheme="majorBidi"/>
        </w:rPr>
        <w:sym w:font="HQPB5" w:char="F072"/>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5" w:char="F028"/>
      </w:r>
      <w:r w:rsidRPr="00876A3D">
        <w:rPr>
          <w:rFonts w:asciiTheme="majorBidi" w:hAnsiTheme="majorBidi" w:cstheme="majorBidi"/>
        </w:rPr>
        <w:sym w:font="HQPB1" w:char="F023"/>
      </w:r>
      <w:r w:rsidRPr="00876A3D">
        <w:rPr>
          <w:rFonts w:asciiTheme="majorBidi" w:hAnsiTheme="majorBidi" w:cstheme="majorBidi"/>
        </w:rPr>
        <w:sym w:font="HQPB2" w:char="F071"/>
      </w:r>
      <w:r w:rsidRPr="00876A3D">
        <w:rPr>
          <w:rFonts w:asciiTheme="majorBidi" w:hAnsiTheme="majorBidi" w:cstheme="majorBidi"/>
        </w:rPr>
        <w:sym w:font="HQPB4" w:char="F0E3"/>
      </w:r>
      <w:r w:rsidRPr="00876A3D">
        <w:rPr>
          <w:rFonts w:asciiTheme="majorBidi" w:hAnsiTheme="majorBidi" w:cstheme="majorBidi"/>
        </w:rPr>
        <w:sym w:font="HQPB2" w:char="F04B"/>
      </w:r>
      <w:r w:rsidRPr="00876A3D">
        <w:rPr>
          <w:rFonts w:asciiTheme="majorBidi" w:hAnsiTheme="majorBidi" w:cstheme="majorBidi"/>
        </w:rPr>
        <w:sym w:font="HQPB2" w:char="F08A"/>
      </w:r>
      <w:r w:rsidRPr="00876A3D">
        <w:rPr>
          <w:rFonts w:asciiTheme="majorBidi" w:hAnsiTheme="majorBidi" w:cstheme="majorBidi"/>
        </w:rPr>
        <w:sym w:font="HQPB4" w:char="F0CF"/>
      </w:r>
      <w:r w:rsidRPr="00876A3D">
        <w:rPr>
          <w:rFonts w:asciiTheme="majorBidi" w:hAnsiTheme="majorBidi" w:cstheme="majorBidi"/>
        </w:rPr>
        <w:sym w:font="HQPB2" w:char="F025"/>
      </w:r>
      <w:r w:rsidRPr="00876A3D">
        <w:rPr>
          <w:rFonts w:asciiTheme="majorBidi" w:hAnsiTheme="majorBidi" w:cstheme="majorBidi"/>
        </w:rPr>
        <w:sym w:font="HQPB5" w:char="F072"/>
      </w:r>
      <w:r w:rsidRPr="00876A3D">
        <w:rPr>
          <w:rFonts w:asciiTheme="majorBidi" w:hAnsiTheme="majorBidi" w:cstheme="majorBidi"/>
        </w:rPr>
        <w:sym w:font="HQPB1" w:char="F026"/>
      </w:r>
      <w:r w:rsidRPr="00876A3D">
        <w:rPr>
          <w:rFonts w:asciiTheme="majorBidi" w:hAnsiTheme="majorBidi" w:cstheme="majorBidi"/>
          <w:rtl/>
        </w:rPr>
        <w:t xml:space="preserve"> </w:t>
      </w:r>
      <w:r w:rsidRPr="00876A3D">
        <w:rPr>
          <w:rFonts w:asciiTheme="majorBidi" w:hAnsiTheme="majorBidi" w:cstheme="majorBidi"/>
        </w:rPr>
        <w:sym w:font="HQPB5" w:char="F074"/>
      </w:r>
      <w:r w:rsidRPr="00876A3D">
        <w:rPr>
          <w:rFonts w:asciiTheme="majorBidi" w:hAnsiTheme="majorBidi" w:cstheme="majorBidi"/>
        </w:rPr>
        <w:sym w:font="HQPB2" w:char="F0FB"/>
      </w:r>
      <w:r w:rsidRPr="00876A3D">
        <w:rPr>
          <w:rFonts w:asciiTheme="majorBidi" w:hAnsiTheme="majorBidi" w:cstheme="majorBidi"/>
        </w:rPr>
        <w:sym w:font="HQPB2" w:char="F0EF"/>
      </w:r>
      <w:r w:rsidRPr="00876A3D">
        <w:rPr>
          <w:rFonts w:asciiTheme="majorBidi" w:hAnsiTheme="majorBidi" w:cstheme="majorBidi"/>
        </w:rPr>
        <w:sym w:font="HQPB4" w:char="F0CF"/>
      </w:r>
      <w:r w:rsidRPr="00876A3D">
        <w:rPr>
          <w:rFonts w:asciiTheme="majorBidi" w:hAnsiTheme="majorBidi" w:cstheme="majorBidi"/>
        </w:rPr>
        <w:sym w:font="HQPB4" w:char="F065"/>
      </w:r>
      <w:r w:rsidRPr="00876A3D">
        <w:rPr>
          <w:rFonts w:asciiTheme="majorBidi" w:hAnsiTheme="majorBidi" w:cstheme="majorBidi"/>
        </w:rPr>
        <w:sym w:font="HQPB3" w:char="F024"/>
      </w:r>
      <w:r w:rsidRPr="00876A3D">
        <w:rPr>
          <w:rFonts w:asciiTheme="majorBidi" w:hAnsiTheme="majorBidi" w:cstheme="majorBidi"/>
        </w:rPr>
        <w:sym w:font="HQPB3" w:char="F021"/>
      </w:r>
      <w:r w:rsidRPr="00876A3D">
        <w:rPr>
          <w:rFonts w:asciiTheme="majorBidi" w:hAnsiTheme="majorBidi" w:cstheme="majorBidi"/>
        </w:rPr>
        <w:sym w:font="HQPB5" w:char="F024"/>
      </w:r>
      <w:r w:rsidRPr="00876A3D">
        <w:rPr>
          <w:rFonts w:asciiTheme="majorBidi" w:hAnsiTheme="majorBidi" w:cstheme="majorBidi"/>
        </w:rPr>
        <w:sym w:font="HQPB1" w:char="F023"/>
      </w:r>
      <w:r w:rsidRPr="00876A3D">
        <w:rPr>
          <w:rFonts w:asciiTheme="majorBidi" w:hAnsiTheme="majorBidi" w:cstheme="majorBidi"/>
          <w:rtl/>
        </w:rPr>
        <w:t xml:space="preserve"> </w:t>
      </w:r>
      <w:r w:rsidRPr="00876A3D">
        <w:rPr>
          <w:rFonts w:asciiTheme="majorBidi" w:hAnsiTheme="majorBidi" w:cstheme="majorBidi"/>
        </w:rPr>
        <w:sym w:font="HQPB5" w:char="F09F"/>
      </w:r>
      <w:r w:rsidRPr="00876A3D">
        <w:rPr>
          <w:rFonts w:asciiTheme="majorBidi" w:hAnsiTheme="majorBidi" w:cstheme="majorBidi"/>
        </w:rPr>
        <w:sym w:font="HQPB2" w:char="F077"/>
      </w:r>
      <w:r w:rsidRPr="00876A3D">
        <w:rPr>
          <w:rFonts w:asciiTheme="majorBidi" w:hAnsiTheme="majorBidi" w:cstheme="majorBidi"/>
        </w:rPr>
        <w:sym w:font="HQPB5" w:char="F075"/>
      </w:r>
      <w:r w:rsidRPr="00876A3D">
        <w:rPr>
          <w:rFonts w:asciiTheme="majorBidi" w:hAnsiTheme="majorBidi" w:cstheme="majorBidi"/>
        </w:rPr>
        <w:sym w:font="HQPB2" w:char="F072"/>
      </w:r>
      <w:r w:rsidRPr="00876A3D">
        <w:rPr>
          <w:rFonts w:asciiTheme="majorBidi" w:hAnsiTheme="majorBidi" w:cstheme="majorBidi"/>
          <w:rtl/>
        </w:rPr>
        <w:t xml:space="preserve"> </w:t>
      </w:r>
      <w:r w:rsidRPr="00876A3D">
        <w:rPr>
          <w:rFonts w:asciiTheme="majorBidi" w:hAnsiTheme="majorBidi" w:cstheme="majorBidi"/>
        </w:rPr>
        <w:sym w:font="HQPB5" w:char="F028"/>
      </w:r>
      <w:r w:rsidRPr="00876A3D">
        <w:rPr>
          <w:rFonts w:asciiTheme="majorBidi" w:hAnsiTheme="majorBidi" w:cstheme="majorBidi"/>
        </w:rPr>
        <w:sym w:font="HQPB1" w:char="F023"/>
      </w:r>
      <w:r w:rsidRPr="00876A3D">
        <w:rPr>
          <w:rFonts w:asciiTheme="majorBidi" w:hAnsiTheme="majorBidi" w:cstheme="majorBidi"/>
        </w:rPr>
        <w:sym w:font="HQPB2" w:char="F071"/>
      </w:r>
      <w:r w:rsidRPr="00876A3D">
        <w:rPr>
          <w:rFonts w:asciiTheme="majorBidi" w:hAnsiTheme="majorBidi" w:cstheme="majorBidi"/>
        </w:rPr>
        <w:sym w:font="HQPB4" w:char="F0E8"/>
      </w:r>
      <w:r w:rsidRPr="00876A3D">
        <w:rPr>
          <w:rFonts w:asciiTheme="majorBidi" w:hAnsiTheme="majorBidi" w:cstheme="majorBidi"/>
        </w:rPr>
        <w:sym w:font="HQPB2" w:char="F025"/>
      </w:r>
      <w:r w:rsidRPr="00876A3D">
        <w:rPr>
          <w:rFonts w:asciiTheme="majorBidi" w:hAnsiTheme="majorBidi" w:cstheme="majorBidi"/>
        </w:rPr>
        <w:sym w:font="HQPB4" w:char="F0A7"/>
      </w:r>
      <w:r w:rsidRPr="00876A3D">
        <w:rPr>
          <w:rFonts w:asciiTheme="majorBidi" w:hAnsiTheme="majorBidi" w:cstheme="majorBidi"/>
        </w:rPr>
        <w:sym w:font="HQPB1" w:char="F08D"/>
      </w:r>
      <w:r w:rsidRPr="00876A3D">
        <w:rPr>
          <w:rFonts w:asciiTheme="majorBidi" w:hAnsiTheme="majorBidi" w:cstheme="majorBidi"/>
        </w:rPr>
        <w:sym w:font="HQPB5" w:char="F078"/>
      </w:r>
      <w:r w:rsidRPr="00876A3D">
        <w:rPr>
          <w:rFonts w:asciiTheme="majorBidi" w:hAnsiTheme="majorBidi" w:cstheme="majorBidi"/>
        </w:rPr>
        <w:sym w:font="HQPB1" w:char="F0FF"/>
      </w:r>
      <w:r w:rsidRPr="00876A3D">
        <w:rPr>
          <w:rFonts w:asciiTheme="majorBidi" w:hAnsiTheme="majorBidi" w:cstheme="majorBidi"/>
        </w:rPr>
        <w:sym w:font="HQPB5" w:char="F074"/>
      </w:r>
      <w:r w:rsidRPr="00876A3D">
        <w:rPr>
          <w:rFonts w:asciiTheme="majorBidi" w:hAnsiTheme="majorBidi" w:cstheme="majorBidi"/>
        </w:rPr>
        <w:sym w:font="HQPB1" w:char="F047"/>
      </w:r>
      <w:r w:rsidRPr="00876A3D">
        <w:rPr>
          <w:rFonts w:asciiTheme="majorBidi" w:hAnsiTheme="majorBidi" w:cstheme="majorBidi"/>
        </w:rPr>
        <w:sym w:font="HQPB5" w:char="F073"/>
      </w:r>
      <w:r w:rsidRPr="00876A3D">
        <w:rPr>
          <w:rFonts w:asciiTheme="majorBidi" w:hAnsiTheme="majorBidi" w:cstheme="majorBidi"/>
        </w:rPr>
        <w:sym w:font="HQPB1" w:char="F03F"/>
      </w:r>
      <w:r w:rsidRPr="00876A3D">
        <w:rPr>
          <w:rFonts w:asciiTheme="majorBidi" w:hAnsiTheme="majorBidi" w:cstheme="majorBidi"/>
          <w:rtl/>
        </w:rPr>
        <w:t xml:space="preserve"> </w:t>
      </w:r>
      <w:r w:rsidRPr="00876A3D">
        <w:rPr>
          <w:rFonts w:asciiTheme="majorBidi" w:hAnsiTheme="majorBidi" w:cstheme="majorBidi"/>
        </w:rPr>
        <w:sym w:font="HQPB4" w:char="F0CF"/>
      </w:r>
      <w:r w:rsidRPr="00876A3D">
        <w:rPr>
          <w:rFonts w:asciiTheme="majorBidi" w:hAnsiTheme="majorBidi" w:cstheme="majorBidi"/>
        </w:rPr>
        <w:sym w:font="HQPB2" w:char="F06D"/>
      </w:r>
      <w:r w:rsidRPr="00876A3D">
        <w:rPr>
          <w:rFonts w:asciiTheme="majorBidi" w:hAnsiTheme="majorBidi" w:cstheme="majorBidi"/>
        </w:rPr>
        <w:sym w:font="HQPB2" w:char="F08A"/>
      </w:r>
      <w:r w:rsidRPr="00876A3D">
        <w:rPr>
          <w:rFonts w:asciiTheme="majorBidi" w:hAnsiTheme="majorBidi" w:cstheme="majorBidi"/>
        </w:rPr>
        <w:sym w:font="HQPB4" w:char="F0CF"/>
      </w:r>
      <w:r w:rsidRPr="00876A3D">
        <w:rPr>
          <w:rFonts w:asciiTheme="majorBidi" w:hAnsiTheme="majorBidi" w:cstheme="majorBidi"/>
        </w:rPr>
        <w:sym w:font="HQPB1" w:char="F0F9"/>
      </w:r>
      <w:r w:rsidRPr="00876A3D">
        <w:rPr>
          <w:rFonts w:asciiTheme="majorBidi" w:hAnsiTheme="majorBidi" w:cstheme="majorBidi"/>
          <w:rtl/>
        </w:rPr>
        <w:t xml:space="preserve"> ...</w:t>
      </w:r>
    </w:p>
    <w:p w:rsidR="0006228B" w:rsidRPr="00876A3D" w:rsidRDefault="0006228B" w:rsidP="00876A3D">
      <w:pPr>
        <w:pStyle w:val="FootnoteText"/>
        <w:bidi/>
        <w:jc w:val="both"/>
        <w:rPr>
          <w:rFonts w:asciiTheme="majorBidi" w:hAnsiTheme="majorBidi" w:cstheme="majorBidi"/>
          <w:rtl/>
        </w:rPr>
      </w:pPr>
      <w:r w:rsidRPr="00876A3D">
        <w:rPr>
          <w:rFonts w:asciiTheme="majorBidi" w:hAnsiTheme="majorBidi" w:cstheme="majorBidi"/>
          <w:rtl/>
        </w:rPr>
        <w:t>ووصينا الإنسان بوالديه احسانا ...، (سورة الأحقاف : 15)</w:t>
      </w:r>
    </w:p>
    <w:p w:rsidR="0006228B" w:rsidRPr="00876A3D" w:rsidRDefault="0006228B" w:rsidP="00876A3D">
      <w:pPr>
        <w:pStyle w:val="FootnoteText"/>
        <w:bidi/>
        <w:jc w:val="both"/>
        <w:rPr>
          <w:rFonts w:asciiTheme="majorBidi" w:hAnsiTheme="majorBidi" w:cstheme="majorBidi"/>
          <w:color w:val="FF0000"/>
        </w:rPr>
      </w:pPr>
      <w:r w:rsidRPr="00876A3D">
        <w:rPr>
          <w:rFonts w:asciiTheme="majorBidi" w:hAnsiTheme="majorBidi" w:cstheme="majorBidi"/>
          <w:rtl/>
        </w:rPr>
        <w:t>من بعد وصية يوصي بها أو دين .... (سورة النساء: 11)</w:t>
      </w:r>
    </w:p>
  </w:footnote>
  <w:footnote w:id="10">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Ahmad Rofiq, </w:t>
      </w:r>
      <w:r w:rsidRPr="00876A3D">
        <w:rPr>
          <w:rFonts w:asciiTheme="majorBidi" w:hAnsiTheme="majorBidi" w:cstheme="majorBidi"/>
          <w:i/>
          <w:iCs/>
        </w:rPr>
        <w:t>Hukum Islam di Indonesia</w:t>
      </w:r>
      <w:r w:rsidRPr="00876A3D">
        <w:rPr>
          <w:rFonts w:asciiTheme="majorBidi" w:hAnsiTheme="majorBidi" w:cstheme="majorBidi"/>
        </w:rPr>
        <w:t>, (Jakarta: Raja Grafindo Persada, 1998), Cet.III, h. 438.</w:t>
      </w:r>
    </w:p>
  </w:footnote>
  <w:footnote w:id="11">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Fathurrahman Djamil, </w:t>
      </w:r>
      <w:r w:rsidRPr="00876A3D">
        <w:rPr>
          <w:rFonts w:asciiTheme="majorBidi" w:hAnsiTheme="majorBidi" w:cstheme="majorBidi"/>
          <w:i/>
          <w:iCs/>
        </w:rPr>
        <w:t>Wasiat : Makna, Urgensi dan Kedudukannya dalam Islam dalam Jurnal Mimbar Hukum</w:t>
      </w:r>
      <w:r w:rsidRPr="00876A3D">
        <w:rPr>
          <w:rFonts w:asciiTheme="majorBidi" w:hAnsiTheme="majorBidi" w:cstheme="majorBidi"/>
        </w:rPr>
        <w:t xml:space="preserve"> No. 38 Tahun IX 1998, h. 5</w:t>
      </w:r>
    </w:p>
  </w:footnote>
  <w:footnote w:id="12">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Wahbah al Zuhaili, </w:t>
      </w:r>
      <w:r w:rsidRPr="00876A3D">
        <w:rPr>
          <w:rFonts w:asciiTheme="majorBidi" w:hAnsiTheme="majorBidi" w:cstheme="majorBidi"/>
          <w:i/>
          <w:iCs/>
        </w:rPr>
        <w:t>al Fiqh al Islami wa Adillatuh,</w:t>
      </w:r>
      <w:r w:rsidRPr="00876A3D">
        <w:rPr>
          <w:rFonts w:asciiTheme="majorBidi" w:hAnsiTheme="majorBidi" w:cstheme="majorBidi"/>
        </w:rPr>
        <w:t xml:space="preserve"> (Damaskus : Dar al Flu, 2002), Juz 10, h. 7439-7440</w:t>
      </w:r>
    </w:p>
  </w:footnote>
  <w:footnote w:id="13">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Lihat al Mahammi Subhi al Mahmashani, </w:t>
      </w:r>
      <w:r w:rsidRPr="00876A3D">
        <w:rPr>
          <w:rFonts w:asciiTheme="majorBidi" w:hAnsiTheme="majorBidi" w:cstheme="majorBidi"/>
          <w:i/>
          <w:iCs/>
        </w:rPr>
        <w:t>al Mabidi’ al Syar’iyyah wa al Qanuniyyah,</w:t>
      </w:r>
      <w:r w:rsidRPr="00876A3D">
        <w:rPr>
          <w:rFonts w:asciiTheme="majorBidi" w:hAnsiTheme="majorBidi" w:cstheme="majorBidi"/>
        </w:rPr>
        <w:t xml:space="preserve"> (Beirut : Dar al ‘Ilm al Malayin, 1967), Cet. IV, h. 151</w:t>
      </w:r>
    </w:p>
  </w:footnote>
  <w:footnote w:id="14">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w:t>
      </w:r>
      <w:r w:rsidRPr="00876A3D">
        <w:rPr>
          <w:rFonts w:asciiTheme="majorBidi" w:hAnsiTheme="majorBidi" w:cstheme="majorBidi"/>
          <w:rtl/>
        </w:rPr>
        <w:t xml:space="preserve"> هوا الخطاب الدال على طلب الفعل طلبا جازما</w:t>
      </w:r>
      <w:r w:rsidRPr="00876A3D">
        <w:rPr>
          <w:rFonts w:asciiTheme="majorBidi" w:hAnsiTheme="majorBidi" w:cstheme="majorBidi"/>
        </w:rPr>
        <w:t xml:space="preserve">(Ungkapan yang menunjukkan tuntutan melakukan secara pasti). Lihat : Abu Hamid al-Ghazali, </w:t>
      </w:r>
      <w:r w:rsidRPr="00876A3D">
        <w:rPr>
          <w:rFonts w:asciiTheme="majorBidi" w:hAnsiTheme="majorBidi" w:cstheme="majorBidi"/>
          <w:i/>
          <w:iCs/>
        </w:rPr>
        <w:t>al-Mustashfa fi ‘ilm al-Ushu1</w:t>
      </w:r>
      <w:r w:rsidRPr="00876A3D">
        <w:rPr>
          <w:rFonts w:asciiTheme="majorBidi" w:hAnsiTheme="majorBidi" w:cstheme="majorBidi"/>
        </w:rPr>
        <w:t>, (Beirut: Dar al-Kutub al-‘Ilmiyyah, 1983), Jilid I, h. 90.</w:t>
      </w:r>
    </w:p>
  </w:footnote>
  <w:footnote w:id="15">
    <w:p w:rsidR="0006228B" w:rsidRPr="00876A3D" w:rsidRDefault="0006228B" w:rsidP="00876A3D">
      <w:pPr>
        <w:widowControl w:val="0"/>
        <w:autoSpaceDE w:val="0"/>
        <w:autoSpaceDN w:val="0"/>
        <w:spacing w:line="240" w:lineRule="auto"/>
        <w:ind w:firstLine="720"/>
        <w:jc w:val="both"/>
        <w:rPr>
          <w:rFonts w:asciiTheme="majorBidi" w:hAnsiTheme="majorBidi" w:cstheme="majorBidi"/>
          <w:sz w:val="20"/>
          <w:szCs w:val="20"/>
        </w:rPr>
      </w:pPr>
      <w:r w:rsidRPr="00876A3D">
        <w:rPr>
          <w:rStyle w:val="FootnoteReference"/>
          <w:rFonts w:asciiTheme="majorBidi" w:hAnsiTheme="majorBidi" w:cstheme="majorBidi"/>
          <w:sz w:val="20"/>
          <w:szCs w:val="20"/>
        </w:rPr>
        <w:footnoteRef/>
      </w:r>
      <w:r w:rsidRPr="00876A3D">
        <w:rPr>
          <w:rFonts w:asciiTheme="majorBidi" w:hAnsiTheme="majorBidi" w:cstheme="majorBidi"/>
          <w:sz w:val="20"/>
          <w:szCs w:val="20"/>
        </w:rPr>
        <w:t xml:space="preserve"> Yahya Harahap, </w:t>
      </w:r>
      <w:r w:rsidRPr="00876A3D">
        <w:rPr>
          <w:rFonts w:asciiTheme="majorBidi" w:hAnsiTheme="majorBidi" w:cstheme="majorBidi"/>
          <w:i/>
          <w:iCs/>
          <w:sz w:val="20"/>
          <w:szCs w:val="20"/>
        </w:rPr>
        <w:t>Materi Kompilasi Hukum Islam</w:t>
      </w:r>
      <w:r w:rsidRPr="00876A3D">
        <w:rPr>
          <w:rFonts w:asciiTheme="majorBidi" w:hAnsiTheme="majorBidi" w:cstheme="majorBidi"/>
          <w:sz w:val="20"/>
          <w:szCs w:val="20"/>
        </w:rPr>
        <w:t xml:space="preserve">, dalam Dadan Muttaqin dkk, </w:t>
      </w:r>
      <w:r w:rsidRPr="00876A3D">
        <w:rPr>
          <w:rFonts w:asciiTheme="majorBidi" w:hAnsiTheme="majorBidi" w:cstheme="majorBidi"/>
          <w:i/>
          <w:iCs/>
          <w:sz w:val="20"/>
          <w:szCs w:val="20"/>
        </w:rPr>
        <w:t>Peradilan Agama &amp; Kompilasi Hukum Islam dalam Tata Hukum Indonesia</w:t>
      </w:r>
      <w:r w:rsidRPr="00876A3D">
        <w:rPr>
          <w:rFonts w:asciiTheme="majorBidi" w:hAnsiTheme="majorBidi" w:cstheme="majorBidi"/>
          <w:sz w:val="20"/>
          <w:szCs w:val="20"/>
        </w:rPr>
        <w:t>, (Yogyakarta: UII Press, 1999), Edisi 2, h. 113.</w:t>
      </w:r>
    </w:p>
  </w:footnote>
  <w:footnote w:id="16">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Abdul Manan, </w:t>
      </w:r>
      <w:r w:rsidRPr="00876A3D">
        <w:rPr>
          <w:rFonts w:asciiTheme="majorBidi" w:hAnsiTheme="majorBidi" w:cstheme="majorBidi"/>
          <w:i/>
          <w:iCs/>
        </w:rPr>
        <w:t>Beberapa Masalah Hukum tentang Wasiat dan Permasalahannya dalam Konteks Kewenangan Peradilan Agama,</w:t>
      </w:r>
      <w:r w:rsidRPr="00876A3D">
        <w:rPr>
          <w:rFonts w:asciiTheme="majorBidi" w:hAnsiTheme="majorBidi" w:cstheme="majorBidi"/>
        </w:rPr>
        <w:t xml:space="preserve"> dalam Ditbinbapera Islam, Mimbar Hukum, No. 38 Thn. 1998, Juli-Agustus, (Jakarta : al-Hikmah, 1998), h. 25.</w:t>
      </w:r>
    </w:p>
  </w:footnote>
  <w:footnote w:id="17">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Abdul Aziz Dahlan [et. al.]., </w:t>
      </w:r>
      <w:r w:rsidRPr="00876A3D">
        <w:rPr>
          <w:rFonts w:asciiTheme="majorBidi" w:hAnsiTheme="majorBidi" w:cstheme="majorBidi"/>
          <w:i/>
          <w:iCs/>
        </w:rPr>
        <w:t xml:space="preserve">Ensiklopedi Hukum Islam, </w:t>
      </w:r>
      <w:r w:rsidRPr="00876A3D">
        <w:rPr>
          <w:rFonts w:asciiTheme="majorBidi" w:hAnsiTheme="majorBidi" w:cstheme="majorBidi"/>
        </w:rPr>
        <w:t>(Jakarta: Ichtiar Baru Van Hoeve, 1996), Cet.l, Jilid 6, h. 1930.</w:t>
      </w:r>
    </w:p>
  </w:footnote>
  <w:footnote w:id="18">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al Qurthubi, </w:t>
      </w:r>
      <w:r w:rsidRPr="00876A3D">
        <w:rPr>
          <w:rFonts w:asciiTheme="majorBidi" w:hAnsiTheme="majorBidi" w:cstheme="majorBidi"/>
          <w:i/>
          <w:iCs/>
        </w:rPr>
        <w:t>al Jami’ li Ahkam al-Qur’an,</w:t>
      </w:r>
      <w:r w:rsidRPr="00876A3D">
        <w:rPr>
          <w:rFonts w:asciiTheme="majorBidi" w:hAnsiTheme="majorBidi" w:cstheme="majorBidi"/>
        </w:rPr>
        <w:t xml:space="preserve"> (Beirut : Dar al Fikr, 1995), Juz 3, h. 245; lihat juga Ibn Katsir, </w:t>
      </w:r>
      <w:r w:rsidRPr="00876A3D">
        <w:rPr>
          <w:rFonts w:asciiTheme="majorBidi" w:hAnsiTheme="majorBidi" w:cstheme="majorBidi"/>
          <w:i/>
          <w:iCs/>
        </w:rPr>
        <w:t>Tafsir Ibn Katsir</w:t>
      </w:r>
      <w:r w:rsidRPr="00876A3D">
        <w:rPr>
          <w:rFonts w:asciiTheme="majorBidi" w:hAnsiTheme="majorBidi" w:cstheme="majorBidi"/>
        </w:rPr>
        <w:t xml:space="preserve">, (Beirut : Dar al Fikr, t.th.), Jilid 1, h. 372 </w:t>
      </w:r>
    </w:p>
    <w:p w:rsidR="0006228B" w:rsidRPr="00876A3D" w:rsidRDefault="0006228B" w:rsidP="00876A3D">
      <w:pPr>
        <w:pStyle w:val="FootnoteText"/>
        <w:jc w:val="both"/>
        <w:rPr>
          <w:rFonts w:asciiTheme="majorBidi" w:hAnsiTheme="majorBidi" w:cstheme="majorBidi"/>
        </w:rPr>
      </w:pPr>
    </w:p>
  </w:footnote>
  <w:footnote w:id="19">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Ibnu Katsir, </w:t>
      </w:r>
      <w:r w:rsidR="00BB30C7" w:rsidRPr="00876A3D">
        <w:rPr>
          <w:rFonts w:asciiTheme="majorBidi" w:hAnsiTheme="majorBidi" w:cstheme="majorBidi"/>
          <w:i/>
          <w:iCs/>
        </w:rPr>
        <w:t>Ibid</w:t>
      </w:r>
      <w:r w:rsidRPr="00876A3D">
        <w:rPr>
          <w:rFonts w:asciiTheme="majorBidi" w:hAnsiTheme="majorBidi" w:cstheme="majorBidi"/>
        </w:rPr>
        <w:t>., h. 373</w:t>
      </w:r>
    </w:p>
  </w:footnote>
  <w:footnote w:id="20">
    <w:p w:rsidR="0006228B" w:rsidRPr="00876A3D" w:rsidRDefault="0006228B" w:rsidP="00876A3D">
      <w:pPr>
        <w:pStyle w:val="FootnoteText"/>
        <w:ind w:firstLine="720"/>
        <w:jc w:val="both"/>
        <w:rPr>
          <w:rFonts w:asciiTheme="majorBidi" w:hAnsiTheme="majorBidi" w:cstheme="majorBidi"/>
        </w:rPr>
      </w:pPr>
      <w:r w:rsidRPr="00876A3D">
        <w:rPr>
          <w:rStyle w:val="FootnoteReference"/>
          <w:rFonts w:asciiTheme="majorBidi" w:hAnsiTheme="majorBidi" w:cstheme="majorBidi"/>
        </w:rPr>
        <w:footnoteRef/>
      </w:r>
      <w:r w:rsidRPr="00876A3D">
        <w:rPr>
          <w:rFonts w:asciiTheme="majorBidi" w:hAnsiTheme="majorBidi" w:cstheme="majorBidi"/>
        </w:rPr>
        <w:t xml:space="preserve"> Hasanain Muhammad Makhluf, a</w:t>
      </w:r>
      <w:r w:rsidRPr="00876A3D">
        <w:rPr>
          <w:rFonts w:asciiTheme="majorBidi" w:hAnsiTheme="majorBidi" w:cstheme="majorBidi"/>
          <w:i/>
          <w:iCs/>
        </w:rPr>
        <w:t>l Mawarits fi al Syari’ah al Islamiyyah</w:t>
      </w:r>
      <w:r w:rsidRPr="00876A3D">
        <w:rPr>
          <w:rFonts w:asciiTheme="majorBidi" w:hAnsiTheme="majorBidi" w:cstheme="majorBidi"/>
        </w:rPr>
        <w:t xml:space="preserve">, (t.t : Mathba’ah al Madani, 1976), h. 17; lihat juga </w:t>
      </w:r>
      <w:r w:rsidRPr="00876A3D">
        <w:rPr>
          <w:rFonts w:asciiTheme="majorBidi" w:hAnsiTheme="majorBidi" w:cstheme="majorBidi"/>
          <w:i/>
          <w:iCs/>
        </w:rPr>
        <w:t>Ibid</w:t>
      </w:r>
      <w:r w:rsidRPr="00876A3D">
        <w:rPr>
          <w:rFonts w:asciiTheme="majorBidi" w:hAnsiTheme="majorBidi" w:cstheme="majorBidi"/>
        </w:rPr>
        <w:t>., h. 372</w:t>
      </w:r>
    </w:p>
  </w:footnote>
  <w:footnote w:id="21">
    <w:p w:rsidR="00876A3D" w:rsidRPr="00876A3D" w:rsidRDefault="00876A3D" w:rsidP="00106DF8">
      <w:pPr>
        <w:pStyle w:val="FootnoteText"/>
        <w:ind w:firstLine="720"/>
        <w:jc w:val="both"/>
        <w:rPr>
          <w:rFonts w:asciiTheme="majorBidi" w:hAnsiTheme="majorBidi" w:cstheme="majorBidi"/>
          <w:lang w:val="id-ID"/>
        </w:rPr>
      </w:pPr>
      <w:r w:rsidRPr="00876A3D">
        <w:rPr>
          <w:rStyle w:val="FootnoteReference"/>
          <w:rFonts w:asciiTheme="majorBidi" w:hAnsiTheme="majorBidi" w:cstheme="majorBidi"/>
        </w:rPr>
        <w:footnoteRef/>
      </w:r>
      <w:r w:rsidR="007E7731">
        <w:rPr>
          <w:rFonts w:asciiTheme="majorBidi" w:hAnsiTheme="majorBidi" w:cstheme="majorBidi"/>
        </w:rPr>
        <w:t xml:space="preserve">Pagar, </w:t>
      </w:r>
      <w:r w:rsidR="007E7731" w:rsidRPr="007E7731">
        <w:rPr>
          <w:rFonts w:asciiTheme="majorBidi" w:hAnsiTheme="majorBidi" w:cstheme="majorBidi"/>
          <w:i/>
          <w:iCs/>
        </w:rPr>
        <w:t>“Kedudukan Anak Angkat dalam Warisan: Suatu Telaah Atas Pembaharuan Hukum Islam Indonesia</w:t>
      </w:r>
      <w:r w:rsidR="007E7731">
        <w:rPr>
          <w:rFonts w:asciiTheme="majorBidi" w:hAnsiTheme="majorBidi" w:cstheme="majorBidi"/>
        </w:rPr>
        <w:t>, “ dalam Alimbar Hukum No. 54 Tahun 2001, h. 11</w:t>
      </w:r>
      <w:r w:rsidRPr="00876A3D">
        <w:rPr>
          <w:rFonts w:asciiTheme="majorBidi" w:hAnsiTheme="majorBidi" w:cstheme="majorBidi"/>
        </w:rPr>
        <w:t xml:space="preserve"> </w:t>
      </w:r>
    </w:p>
  </w:footnote>
  <w:footnote w:id="22">
    <w:p w:rsidR="00876A3D" w:rsidRPr="00876A3D" w:rsidRDefault="00876A3D" w:rsidP="00876A3D">
      <w:pPr>
        <w:pStyle w:val="FootnoteText"/>
        <w:jc w:val="both"/>
        <w:rPr>
          <w:rFonts w:asciiTheme="majorBidi" w:hAnsiTheme="majorBidi" w:cstheme="majorBidi"/>
          <w:lang w:val="id-ID"/>
        </w:rPr>
      </w:pPr>
      <w:r w:rsidRPr="00876A3D">
        <w:rPr>
          <w:rFonts w:asciiTheme="majorBidi" w:hAnsiTheme="majorBidi" w:cstheme="majorBidi"/>
          <w:lang w:val="id-ID"/>
        </w:rPr>
        <w:tab/>
      </w:r>
      <w:r w:rsidRPr="00876A3D">
        <w:rPr>
          <w:rStyle w:val="FootnoteReference"/>
          <w:rFonts w:asciiTheme="majorBidi" w:hAnsiTheme="majorBidi" w:cstheme="majorBidi"/>
        </w:rPr>
        <w:footnoteRef/>
      </w:r>
      <w:r w:rsidRPr="00876A3D">
        <w:rPr>
          <w:rFonts w:asciiTheme="majorBidi" w:hAnsiTheme="majorBidi" w:cstheme="majorBidi"/>
        </w:rPr>
        <w:t xml:space="preserve"> </w:t>
      </w:r>
      <w:r w:rsidRPr="00876A3D">
        <w:rPr>
          <w:rFonts w:asciiTheme="majorBidi" w:hAnsiTheme="majorBidi" w:cstheme="majorBidi"/>
          <w:lang w:val="id-ID"/>
        </w:rPr>
        <w:t>Nouruzzaman Shiddieqy,</w:t>
      </w:r>
      <w:r w:rsidRPr="00876A3D">
        <w:rPr>
          <w:rFonts w:asciiTheme="majorBidi" w:hAnsiTheme="majorBidi" w:cstheme="majorBidi"/>
          <w:i/>
          <w:iCs/>
          <w:lang w:val="id-ID"/>
        </w:rPr>
        <w:t xml:space="preserve"> Fikih Indonesia: Penggagas dan gagasannya</w:t>
      </w:r>
      <w:r w:rsidRPr="00876A3D">
        <w:rPr>
          <w:rFonts w:asciiTheme="majorBidi" w:hAnsiTheme="majorBidi" w:cstheme="majorBidi"/>
          <w:lang w:val="id-ID"/>
        </w:rPr>
        <w:t>, (Yogyakarta: Pustaka Pelajar, 1997), h. 215-239</w:t>
      </w:r>
    </w:p>
  </w:footnote>
  <w:footnote w:id="23">
    <w:p w:rsidR="00876A3D" w:rsidRPr="00876A3D" w:rsidRDefault="00876A3D" w:rsidP="00876A3D">
      <w:pPr>
        <w:pStyle w:val="FootnoteText"/>
        <w:jc w:val="both"/>
        <w:rPr>
          <w:rFonts w:asciiTheme="majorBidi" w:hAnsiTheme="majorBidi" w:cstheme="majorBidi"/>
          <w:lang w:val="id-ID"/>
        </w:rPr>
      </w:pPr>
      <w:r w:rsidRPr="00876A3D">
        <w:rPr>
          <w:rFonts w:asciiTheme="majorBidi" w:hAnsiTheme="majorBidi" w:cstheme="majorBidi"/>
          <w:lang w:val="id-ID"/>
        </w:rPr>
        <w:tab/>
      </w:r>
      <w:r w:rsidRPr="00876A3D">
        <w:rPr>
          <w:rStyle w:val="FootnoteReference"/>
          <w:rFonts w:asciiTheme="majorBidi" w:hAnsiTheme="majorBidi" w:cstheme="majorBidi"/>
        </w:rPr>
        <w:footnoteRef/>
      </w:r>
      <w:r w:rsidRPr="00876A3D">
        <w:rPr>
          <w:rFonts w:asciiTheme="majorBidi" w:hAnsiTheme="majorBidi" w:cstheme="majorBidi"/>
        </w:rPr>
        <w:t xml:space="preserve"> </w:t>
      </w:r>
      <w:r w:rsidRPr="00876A3D">
        <w:rPr>
          <w:rFonts w:asciiTheme="majorBidi" w:hAnsiTheme="majorBidi" w:cstheme="majorBidi"/>
          <w:lang w:val="id-ID"/>
        </w:rPr>
        <w:t xml:space="preserve">Abdul Manan, </w:t>
      </w:r>
      <w:r w:rsidRPr="00876A3D">
        <w:rPr>
          <w:rFonts w:asciiTheme="majorBidi" w:hAnsiTheme="majorBidi" w:cstheme="majorBidi"/>
          <w:i/>
          <w:iCs/>
          <w:lang w:val="id-ID"/>
        </w:rPr>
        <w:t>Hakim Peradilan Agama, Hakim Di Mata Hukum Ulama Di Mata Ummat</w:t>
      </w:r>
      <w:r w:rsidRPr="00876A3D">
        <w:rPr>
          <w:rFonts w:asciiTheme="majorBidi" w:hAnsiTheme="majorBidi" w:cstheme="majorBidi"/>
          <w:lang w:val="id-ID"/>
        </w:rPr>
        <w:t>, (Jakarta: Pustaka Bangsa, 2003), h. 93</w:t>
      </w:r>
    </w:p>
  </w:footnote>
  <w:footnote w:id="24">
    <w:p w:rsidR="007F0F63" w:rsidRPr="00876A3D" w:rsidRDefault="007F0F63" w:rsidP="00876A3D">
      <w:pPr>
        <w:pStyle w:val="FootnoteText"/>
        <w:jc w:val="both"/>
        <w:rPr>
          <w:rFonts w:asciiTheme="majorBidi" w:hAnsiTheme="majorBidi" w:cstheme="majorBidi"/>
          <w:lang w:val="id-ID"/>
        </w:rPr>
      </w:pPr>
      <w:r w:rsidRPr="00876A3D">
        <w:rPr>
          <w:rFonts w:asciiTheme="majorBidi" w:hAnsiTheme="majorBidi" w:cstheme="majorBidi"/>
          <w:lang w:val="id-ID"/>
        </w:rPr>
        <w:tab/>
      </w:r>
      <w:r w:rsidRPr="00876A3D">
        <w:rPr>
          <w:rStyle w:val="FootnoteReference"/>
          <w:rFonts w:asciiTheme="majorBidi" w:hAnsiTheme="majorBidi" w:cstheme="majorBidi"/>
        </w:rPr>
        <w:footnoteRef/>
      </w:r>
      <w:r w:rsidRPr="00876A3D">
        <w:rPr>
          <w:rFonts w:asciiTheme="majorBidi" w:hAnsiTheme="majorBidi" w:cstheme="majorBidi"/>
        </w:rPr>
        <w:t xml:space="preserve"> </w:t>
      </w:r>
      <w:r w:rsidRPr="00876A3D">
        <w:rPr>
          <w:rFonts w:asciiTheme="majorBidi" w:hAnsiTheme="majorBidi" w:cstheme="majorBidi"/>
          <w:lang w:val="id-ID"/>
        </w:rPr>
        <w:t xml:space="preserve">Ibn Hazm, </w:t>
      </w:r>
      <w:r w:rsidRPr="00876A3D">
        <w:rPr>
          <w:rFonts w:asciiTheme="majorBidi" w:hAnsiTheme="majorBidi" w:cstheme="majorBidi"/>
          <w:i/>
          <w:iCs/>
          <w:lang w:val="id-ID"/>
        </w:rPr>
        <w:t>op.cit,</w:t>
      </w:r>
      <w:r w:rsidRPr="00876A3D">
        <w:rPr>
          <w:rFonts w:asciiTheme="majorBidi" w:hAnsiTheme="majorBidi" w:cstheme="majorBidi"/>
          <w:lang w:val="id-ID"/>
        </w:rPr>
        <w:t xml:space="preserve"> h. 314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3B6"/>
    <w:multiLevelType w:val="hybridMultilevel"/>
    <w:tmpl w:val="517E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7D8"/>
    <w:multiLevelType w:val="hybridMultilevel"/>
    <w:tmpl w:val="6C24F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036E6"/>
    <w:multiLevelType w:val="hybridMultilevel"/>
    <w:tmpl w:val="4DCC1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E606EA"/>
    <w:multiLevelType w:val="hybridMultilevel"/>
    <w:tmpl w:val="42DC6D9E"/>
    <w:lvl w:ilvl="0" w:tplc="D7C0783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25E1B"/>
    <w:multiLevelType w:val="hybridMultilevel"/>
    <w:tmpl w:val="D4D45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D3603"/>
    <w:multiLevelType w:val="hybridMultilevel"/>
    <w:tmpl w:val="3EE68692"/>
    <w:lvl w:ilvl="0" w:tplc="20746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C664B"/>
    <w:multiLevelType w:val="hybridMultilevel"/>
    <w:tmpl w:val="00C84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7A3131"/>
    <w:multiLevelType w:val="hybridMultilevel"/>
    <w:tmpl w:val="23BC4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B4F03"/>
    <w:multiLevelType w:val="hybridMultilevel"/>
    <w:tmpl w:val="F56CE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52779"/>
    <w:multiLevelType w:val="hybridMultilevel"/>
    <w:tmpl w:val="90A82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13E3C"/>
    <w:multiLevelType w:val="hybridMultilevel"/>
    <w:tmpl w:val="1B20E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610A0"/>
    <w:multiLevelType w:val="hybridMultilevel"/>
    <w:tmpl w:val="50D21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97282"/>
    <w:multiLevelType w:val="hybridMultilevel"/>
    <w:tmpl w:val="7F602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10"/>
  </w:num>
  <w:num w:numId="6">
    <w:abstractNumId w:val="8"/>
  </w:num>
  <w:num w:numId="7">
    <w:abstractNumId w:val="4"/>
  </w:num>
  <w:num w:numId="8">
    <w:abstractNumId w:val="9"/>
  </w:num>
  <w:num w:numId="9">
    <w:abstractNumId w:val="11"/>
  </w:num>
  <w:num w:numId="10">
    <w:abstractNumId w:val="5"/>
  </w:num>
  <w:num w:numId="11">
    <w:abstractNumId w:val="6"/>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6FEF"/>
    <w:rsid w:val="00002498"/>
    <w:rsid w:val="00003F4B"/>
    <w:rsid w:val="00020856"/>
    <w:rsid w:val="0004345B"/>
    <w:rsid w:val="000456AA"/>
    <w:rsid w:val="00056D85"/>
    <w:rsid w:val="000578A0"/>
    <w:rsid w:val="0006228B"/>
    <w:rsid w:val="000658F9"/>
    <w:rsid w:val="00065EA6"/>
    <w:rsid w:val="000677DA"/>
    <w:rsid w:val="00096C94"/>
    <w:rsid w:val="00096FEF"/>
    <w:rsid w:val="000C67E2"/>
    <w:rsid w:val="000E2505"/>
    <w:rsid w:val="00106DF8"/>
    <w:rsid w:val="00113328"/>
    <w:rsid w:val="00135871"/>
    <w:rsid w:val="00150EB9"/>
    <w:rsid w:val="00172E3B"/>
    <w:rsid w:val="00191BE7"/>
    <w:rsid w:val="00197908"/>
    <w:rsid w:val="001A1472"/>
    <w:rsid w:val="001B3EE2"/>
    <w:rsid w:val="001E5A8E"/>
    <w:rsid w:val="001F7563"/>
    <w:rsid w:val="00207367"/>
    <w:rsid w:val="0023085E"/>
    <w:rsid w:val="002575FC"/>
    <w:rsid w:val="002609FC"/>
    <w:rsid w:val="00261E0D"/>
    <w:rsid w:val="00264D38"/>
    <w:rsid w:val="00265A62"/>
    <w:rsid w:val="00295576"/>
    <w:rsid w:val="002A6739"/>
    <w:rsid w:val="002C2CCD"/>
    <w:rsid w:val="002C2D9E"/>
    <w:rsid w:val="002C6B6D"/>
    <w:rsid w:val="002E0150"/>
    <w:rsid w:val="002E061F"/>
    <w:rsid w:val="002E5D4D"/>
    <w:rsid w:val="0030300C"/>
    <w:rsid w:val="00312B92"/>
    <w:rsid w:val="0032198F"/>
    <w:rsid w:val="00331BC3"/>
    <w:rsid w:val="00337DFA"/>
    <w:rsid w:val="00354A5A"/>
    <w:rsid w:val="00357454"/>
    <w:rsid w:val="0037195C"/>
    <w:rsid w:val="00397B0C"/>
    <w:rsid w:val="003B2DE2"/>
    <w:rsid w:val="003B685F"/>
    <w:rsid w:val="003C2AF4"/>
    <w:rsid w:val="003C5843"/>
    <w:rsid w:val="003D1A93"/>
    <w:rsid w:val="003D50F9"/>
    <w:rsid w:val="003E221F"/>
    <w:rsid w:val="003E6A4E"/>
    <w:rsid w:val="003F118B"/>
    <w:rsid w:val="003F4481"/>
    <w:rsid w:val="00407A57"/>
    <w:rsid w:val="00446762"/>
    <w:rsid w:val="00460C48"/>
    <w:rsid w:val="00470C98"/>
    <w:rsid w:val="004868C8"/>
    <w:rsid w:val="004A3CBE"/>
    <w:rsid w:val="004B08C2"/>
    <w:rsid w:val="004B2FFC"/>
    <w:rsid w:val="004B5A24"/>
    <w:rsid w:val="004C133B"/>
    <w:rsid w:val="004D52A9"/>
    <w:rsid w:val="004D65B9"/>
    <w:rsid w:val="004E163E"/>
    <w:rsid w:val="004E4C49"/>
    <w:rsid w:val="004E57CC"/>
    <w:rsid w:val="004E761B"/>
    <w:rsid w:val="004F16D5"/>
    <w:rsid w:val="004F6382"/>
    <w:rsid w:val="00510DB8"/>
    <w:rsid w:val="00512703"/>
    <w:rsid w:val="00521809"/>
    <w:rsid w:val="0052746A"/>
    <w:rsid w:val="00552C7A"/>
    <w:rsid w:val="00553367"/>
    <w:rsid w:val="0055493E"/>
    <w:rsid w:val="0056418C"/>
    <w:rsid w:val="0056674F"/>
    <w:rsid w:val="00577D81"/>
    <w:rsid w:val="00583EAF"/>
    <w:rsid w:val="00587A58"/>
    <w:rsid w:val="005952D4"/>
    <w:rsid w:val="005A0600"/>
    <w:rsid w:val="005A3C56"/>
    <w:rsid w:val="005A6EE8"/>
    <w:rsid w:val="005D4E15"/>
    <w:rsid w:val="005E1538"/>
    <w:rsid w:val="005F04C9"/>
    <w:rsid w:val="00603654"/>
    <w:rsid w:val="00607FD9"/>
    <w:rsid w:val="006177EB"/>
    <w:rsid w:val="00620857"/>
    <w:rsid w:val="0064344E"/>
    <w:rsid w:val="0064639C"/>
    <w:rsid w:val="006626EB"/>
    <w:rsid w:val="00671387"/>
    <w:rsid w:val="00674153"/>
    <w:rsid w:val="00681272"/>
    <w:rsid w:val="00682D7E"/>
    <w:rsid w:val="00687E0F"/>
    <w:rsid w:val="006928A3"/>
    <w:rsid w:val="00695E75"/>
    <w:rsid w:val="006963C0"/>
    <w:rsid w:val="006A3308"/>
    <w:rsid w:val="006A5119"/>
    <w:rsid w:val="006D0485"/>
    <w:rsid w:val="006D0B04"/>
    <w:rsid w:val="006D5458"/>
    <w:rsid w:val="006E563D"/>
    <w:rsid w:val="006F12D4"/>
    <w:rsid w:val="006F2DAB"/>
    <w:rsid w:val="006F355C"/>
    <w:rsid w:val="0070467A"/>
    <w:rsid w:val="007161AE"/>
    <w:rsid w:val="007278AB"/>
    <w:rsid w:val="00731EA4"/>
    <w:rsid w:val="00742FC7"/>
    <w:rsid w:val="007454C1"/>
    <w:rsid w:val="00746734"/>
    <w:rsid w:val="0076314C"/>
    <w:rsid w:val="00770B52"/>
    <w:rsid w:val="007728C8"/>
    <w:rsid w:val="00787C0C"/>
    <w:rsid w:val="00795A54"/>
    <w:rsid w:val="007A7D7B"/>
    <w:rsid w:val="007E1B82"/>
    <w:rsid w:val="007E62FB"/>
    <w:rsid w:val="007E63F6"/>
    <w:rsid w:val="007E7731"/>
    <w:rsid w:val="007E7B36"/>
    <w:rsid w:val="007F0F63"/>
    <w:rsid w:val="007F7669"/>
    <w:rsid w:val="00816518"/>
    <w:rsid w:val="00822D86"/>
    <w:rsid w:val="00823B42"/>
    <w:rsid w:val="0082718B"/>
    <w:rsid w:val="00830755"/>
    <w:rsid w:val="0084598E"/>
    <w:rsid w:val="00850697"/>
    <w:rsid w:val="00854736"/>
    <w:rsid w:val="00875B22"/>
    <w:rsid w:val="00876A3D"/>
    <w:rsid w:val="00876A59"/>
    <w:rsid w:val="00883738"/>
    <w:rsid w:val="00893B86"/>
    <w:rsid w:val="00896C02"/>
    <w:rsid w:val="008A228D"/>
    <w:rsid w:val="008A3E5A"/>
    <w:rsid w:val="008A6E2D"/>
    <w:rsid w:val="008B7D25"/>
    <w:rsid w:val="008D0EE8"/>
    <w:rsid w:val="008D7877"/>
    <w:rsid w:val="008E3E2F"/>
    <w:rsid w:val="008E4833"/>
    <w:rsid w:val="008F0640"/>
    <w:rsid w:val="008F6403"/>
    <w:rsid w:val="009030B5"/>
    <w:rsid w:val="009253BA"/>
    <w:rsid w:val="00925B42"/>
    <w:rsid w:val="00945C83"/>
    <w:rsid w:val="00954ECA"/>
    <w:rsid w:val="00956229"/>
    <w:rsid w:val="00967A78"/>
    <w:rsid w:val="00990CEF"/>
    <w:rsid w:val="009C79D1"/>
    <w:rsid w:val="009D1968"/>
    <w:rsid w:val="009D693B"/>
    <w:rsid w:val="009E5E50"/>
    <w:rsid w:val="009F47C6"/>
    <w:rsid w:val="00A02E50"/>
    <w:rsid w:val="00A116B0"/>
    <w:rsid w:val="00A163CC"/>
    <w:rsid w:val="00A16859"/>
    <w:rsid w:val="00A16ABD"/>
    <w:rsid w:val="00A20884"/>
    <w:rsid w:val="00A36346"/>
    <w:rsid w:val="00A7028A"/>
    <w:rsid w:val="00A83C62"/>
    <w:rsid w:val="00A87F43"/>
    <w:rsid w:val="00A91E8E"/>
    <w:rsid w:val="00A97113"/>
    <w:rsid w:val="00AB3F8A"/>
    <w:rsid w:val="00AC2E1E"/>
    <w:rsid w:val="00AD5238"/>
    <w:rsid w:val="00AD60FB"/>
    <w:rsid w:val="00AE230B"/>
    <w:rsid w:val="00AE3F4F"/>
    <w:rsid w:val="00AE6910"/>
    <w:rsid w:val="00AF17B0"/>
    <w:rsid w:val="00AF7C52"/>
    <w:rsid w:val="00B047C7"/>
    <w:rsid w:val="00B111C9"/>
    <w:rsid w:val="00B253F3"/>
    <w:rsid w:val="00B37087"/>
    <w:rsid w:val="00B56EC7"/>
    <w:rsid w:val="00B57925"/>
    <w:rsid w:val="00B7056F"/>
    <w:rsid w:val="00B72B5F"/>
    <w:rsid w:val="00B73C10"/>
    <w:rsid w:val="00B77641"/>
    <w:rsid w:val="00B86D72"/>
    <w:rsid w:val="00BA1A3D"/>
    <w:rsid w:val="00BA61F0"/>
    <w:rsid w:val="00BA78CA"/>
    <w:rsid w:val="00BB30C7"/>
    <w:rsid w:val="00BB6B4B"/>
    <w:rsid w:val="00BC1784"/>
    <w:rsid w:val="00BE45D1"/>
    <w:rsid w:val="00C02D48"/>
    <w:rsid w:val="00C05D72"/>
    <w:rsid w:val="00C2270D"/>
    <w:rsid w:val="00C245C8"/>
    <w:rsid w:val="00C24755"/>
    <w:rsid w:val="00C50CC5"/>
    <w:rsid w:val="00C520D4"/>
    <w:rsid w:val="00C546D5"/>
    <w:rsid w:val="00C665FB"/>
    <w:rsid w:val="00C66E44"/>
    <w:rsid w:val="00C71E05"/>
    <w:rsid w:val="00C83BD2"/>
    <w:rsid w:val="00CA1260"/>
    <w:rsid w:val="00CB63E4"/>
    <w:rsid w:val="00CE1BFD"/>
    <w:rsid w:val="00CE63A2"/>
    <w:rsid w:val="00CF2207"/>
    <w:rsid w:val="00CF2CA7"/>
    <w:rsid w:val="00CF2F41"/>
    <w:rsid w:val="00D07756"/>
    <w:rsid w:val="00D16903"/>
    <w:rsid w:val="00D16D1A"/>
    <w:rsid w:val="00D219D3"/>
    <w:rsid w:val="00D24BC8"/>
    <w:rsid w:val="00D24C87"/>
    <w:rsid w:val="00D33A05"/>
    <w:rsid w:val="00D3425C"/>
    <w:rsid w:val="00D51A2B"/>
    <w:rsid w:val="00D54434"/>
    <w:rsid w:val="00D61C86"/>
    <w:rsid w:val="00D73B8E"/>
    <w:rsid w:val="00D95EF8"/>
    <w:rsid w:val="00DA6744"/>
    <w:rsid w:val="00DC15A9"/>
    <w:rsid w:val="00DC2B72"/>
    <w:rsid w:val="00DE083C"/>
    <w:rsid w:val="00DF16F5"/>
    <w:rsid w:val="00DF24B5"/>
    <w:rsid w:val="00DF31D0"/>
    <w:rsid w:val="00DF4A72"/>
    <w:rsid w:val="00DF4E72"/>
    <w:rsid w:val="00DF7EEB"/>
    <w:rsid w:val="00E03ADE"/>
    <w:rsid w:val="00E078A6"/>
    <w:rsid w:val="00E10340"/>
    <w:rsid w:val="00E11304"/>
    <w:rsid w:val="00E459D7"/>
    <w:rsid w:val="00E50062"/>
    <w:rsid w:val="00E523ED"/>
    <w:rsid w:val="00E61D0F"/>
    <w:rsid w:val="00E64618"/>
    <w:rsid w:val="00E809F2"/>
    <w:rsid w:val="00E911E1"/>
    <w:rsid w:val="00E9459A"/>
    <w:rsid w:val="00EA44C7"/>
    <w:rsid w:val="00EB356C"/>
    <w:rsid w:val="00EC7199"/>
    <w:rsid w:val="00ED3C7D"/>
    <w:rsid w:val="00EE5FDB"/>
    <w:rsid w:val="00F05998"/>
    <w:rsid w:val="00F075F1"/>
    <w:rsid w:val="00F23FB0"/>
    <w:rsid w:val="00F31740"/>
    <w:rsid w:val="00F42929"/>
    <w:rsid w:val="00F44E70"/>
    <w:rsid w:val="00F45CA8"/>
    <w:rsid w:val="00F47857"/>
    <w:rsid w:val="00F563E0"/>
    <w:rsid w:val="00F7597F"/>
    <w:rsid w:val="00F76CFA"/>
    <w:rsid w:val="00F90D3F"/>
    <w:rsid w:val="00F92EEC"/>
    <w:rsid w:val="00F95307"/>
    <w:rsid w:val="00FA096A"/>
    <w:rsid w:val="00FA0984"/>
    <w:rsid w:val="00FB626C"/>
    <w:rsid w:val="00FB6E21"/>
    <w:rsid w:val="00FC4A43"/>
    <w:rsid w:val="00FC56DA"/>
    <w:rsid w:val="00FD69BF"/>
    <w:rsid w:val="00FD7BE5"/>
    <w:rsid w:val="00FE7394"/>
    <w:rsid w:val="00FF24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38"/>
    <w:pPr>
      <w:ind w:left="720"/>
      <w:contextualSpacing/>
    </w:pPr>
  </w:style>
  <w:style w:type="paragraph" w:styleId="FootnoteText">
    <w:name w:val="footnote text"/>
    <w:basedOn w:val="Normal"/>
    <w:link w:val="FootnoteTextChar"/>
    <w:uiPriority w:val="99"/>
    <w:semiHidden/>
    <w:unhideWhenUsed/>
    <w:rsid w:val="00883738"/>
    <w:pPr>
      <w:spacing w:line="240" w:lineRule="auto"/>
    </w:pPr>
    <w:rPr>
      <w:sz w:val="20"/>
      <w:szCs w:val="20"/>
    </w:rPr>
  </w:style>
  <w:style w:type="character" w:customStyle="1" w:styleId="FootnoteTextChar">
    <w:name w:val="Footnote Text Char"/>
    <w:basedOn w:val="DefaultParagraphFont"/>
    <w:link w:val="FootnoteText"/>
    <w:uiPriority w:val="99"/>
    <w:semiHidden/>
    <w:rsid w:val="00883738"/>
    <w:rPr>
      <w:sz w:val="20"/>
      <w:szCs w:val="20"/>
    </w:rPr>
  </w:style>
  <w:style w:type="character" w:styleId="FootnoteReference">
    <w:name w:val="footnote reference"/>
    <w:basedOn w:val="DefaultParagraphFont"/>
    <w:uiPriority w:val="99"/>
    <w:semiHidden/>
    <w:unhideWhenUsed/>
    <w:rsid w:val="00883738"/>
    <w:rPr>
      <w:vertAlign w:val="superscript"/>
    </w:rPr>
  </w:style>
  <w:style w:type="paragraph" w:styleId="Header">
    <w:name w:val="header"/>
    <w:basedOn w:val="Normal"/>
    <w:link w:val="HeaderChar"/>
    <w:uiPriority w:val="99"/>
    <w:semiHidden/>
    <w:unhideWhenUsed/>
    <w:rsid w:val="00D16D1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16D1A"/>
  </w:style>
  <w:style w:type="paragraph" w:styleId="Footer">
    <w:name w:val="footer"/>
    <w:basedOn w:val="Normal"/>
    <w:link w:val="FooterChar"/>
    <w:uiPriority w:val="99"/>
    <w:unhideWhenUsed/>
    <w:rsid w:val="00D16D1A"/>
    <w:pPr>
      <w:tabs>
        <w:tab w:val="center" w:pos="4320"/>
        <w:tab w:val="right" w:pos="8640"/>
      </w:tabs>
      <w:spacing w:line="240" w:lineRule="auto"/>
    </w:pPr>
  </w:style>
  <w:style w:type="character" w:customStyle="1" w:styleId="FooterChar">
    <w:name w:val="Footer Char"/>
    <w:basedOn w:val="DefaultParagraphFont"/>
    <w:link w:val="Footer"/>
    <w:uiPriority w:val="99"/>
    <w:rsid w:val="00D16D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Q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C30BD9-A586-41FC-9F72-BE50EB80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ACER</cp:lastModifiedBy>
  <cp:revision>20</cp:revision>
  <cp:lastPrinted>2012-09-07T23:47:00Z</cp:lastPrinted>
  <dcterms:created xsi:type="dcterms:W3CDTF">2012-07-16T09:07:00Z</dcterms:created>
  <dcterms:modified xsi:type="dcterms:W3CDTF">2012-09-07T23:59:00Z</dcterms:modified>
</cp:coreProperties>
</file>