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8D" w:rsidRPr="00BE7A1E" w:rsidRDefault="00AA508D" w:rsidP="00AA508D">
      <w:pPr>
        <w:spacing w:line="480" w:lineRule="auto"/>
        <w:jc w:val="center"/>
        <w:rPr>
          <w:rFonts w:asciiTheme="majorBidi" w:hAnsiTheme="majorBidi" w:cstheme="majorBidi"/>
          <w:b/>
          <w:bCs/>
        </w:rPr>
      </w:pPr>
      <w:r w:rsidRPr="00BE7A1E">
        <w:rPr>
          <w:rFonts w:asciiTheme="majorBidi" w:hAnsiTheme="majorBidi" w:cstheme="majorBidi"/>
          <w:b/>
          <w:bCs/>
        </w:rPr>
        <w:t>BAB III</w:t>
      </w:r>
    </w:p>
    <w:p w:rsidR="004A0293" w:rsidRDefault="00AA508D" w:rsidP="00AA508D">
      <w:pPr>
        <w:spacing w:line="480" w:lineRule="auto"/>
        <w:jc w:val="center"/>
        <w:rPr>
          <w:rFonts w:asciiTheme="majorBidi" w:hAnsiTheme="majorBidi" w:cstheme="majorBidi"/>
          <w:b/>
          <w:bCs/>
        </w:rPr>
      </w:pPr>
      <w:r w:rsidRPr="00BE7A1E">
        <w:rPr>
          <w:rFonts w:asciiTheme="majorBidi" w:hAnsiTheme="majorBidi" w:cstheme="majorBidi"/>
          <w:b/>
          <w:bCs/>
        </w:rPr>
        <w:t>PROFIL B</w:t>
      </w:r>
      <w:r>
        <w:rPr>
          <w:rFonts w:asciiTheme="majorBidi" w:hAnsiTheme="majorBidi" w:cstheme="majorBidi"/>
          <w:b/>
          <w:bCs/>
        </w:rPr>
        <w:t xml:space="preserve">MT EL-UMMU RAHIMAH PALANGKI DAN  </w:t>
      </w:r>
    </w:p>
    <w:p w:rsidR="00AA508D" w:rsidRDefault="00AA508D" w:rsidP="004A0293">
      <w:pPr>
        <w:spacing w:line="480" w:lineRule="auto"/>
        <w:jc w:val="center"/>
        <w:rPr>
          <w:rFonts w:asciiTheme="majorBidi" w:hAnsiTheme="majorBidi" w:cstheme="majorBidi"/>
          <w:b/>
          <w:bCs/>
        </w:rPr>
      </w:pPr>
      <w:r>
        <w:rPr>
          <w:rFonts w:asciiTheme="majorBidi" w:hAnsiTheme="majorBidi" w:cstheme="majorBidi"/>
          <w:b/>
          <w:bCs/>
        </w:rPr>
        <w:t>BMT  AL-FURQAN PADANG SIBUSUK</w:t>
      </w:r>
    </w:p>
    <w:p w:rsidR="004A3B16" w:rsidRPr="00BE7A1E" w:rsidRDefault="004A3B16" w:rsidP="004A3B16">
      <w:pPr>
        <w:spacing w:line="480" w:lineRule="auto"/>
        <w:jc w:val="center"/>
        <w:rPr>
          <w:rFonts w:asciiTheme="majorBidi" w:hAnsiTheme="majorBidi" w:cstheme="majorBidi"/>
          <w:b/>
          <w:bCs/>
        </w:rPr>
      </w:pPr>
    </w:p>
    <w:p w:rsidR="00AA508D" w:rsidRPr="00022DF2" w:rsidRDefault="00AA508D" w:rsidP="004D7E30">
      <w:pPr>
        <w:pStyle w:val="ListParagraph"/>
        <w:numPr>
          <w:ilvl w:val="0"/>
          <w:numId w:val="1"/>
        </w:numPr>
        <w:spacing w:line="480" w:lineRule="auto"/>
        <w:ind w:left="360"/>
        <w:jc w:val="both"/>
        <w:rPr>
          <w:rFonts w:asciiTheme="majorBidi" w:hAnsiTheme="majorBidi" w:cstheme="majorBidi"/>
          <w:b/>
          <w:bCs/>
        </w:rPr>
      </w:pPr>
      <w:r w:rsidRPr="00022DF2">
        <w:rPr>
          <w:rFonts w:asciiTheme="majorBidi" w:hAnsiTheme="majorBidi" w:cstheme="majorBidi"/>
          <w:b/>
          <w:bCs/>
        </w:rPr>
        <w:t>BMT El-Ummu Rahimah Palangki</w:t>
      </w:r>
    </w:p>
    <w:p w:rsidR="00AA508D" w:rsidRPr="00613DFC" w:rsidRDefault="00AA508D" w:rsidP="004D7E30">
      <w:pPr>
        <w:pStyle w:val="ListParagraph"/>
        <w:numPr>
          <w:ilvl w:val="0"/>
          <w:numId w:val="2"/>
        </w:numPr>
        <w:tabs>
          <w:tab w:val="left" w:pos="1276"/>
          <w:tab w:val="left" w:pos="5670"/>
        </w:tabs>
        <w:spacing w:line="480" w:lineRule="auto"/>
        <w:ind w:left="720"/>
        <w:jc w:val="both"/>
        <w:rPr>
          <w:rFonts w:asciiTheme="majorBidi" w:hAnsiTheme="majorBidi" w:cstheme="majorBidi"/>
        </w:rPr>
      </w:pPr>
      <w:r w:rsidRPr="00613DFC">
        <w:rPr>
          <w:rFonts w:asciiTheme="majorBidi" w:hAnsiTheme="majorBidi" w:cstheme="majorBidi"/>
        </w:rPr>
        <w:t>Sekilas tentang BMT El-Ummu Rahimah Palangki</w:t>
      </w:r>
    </w:p>
    <w:p w:rsidR="00AA508D" w:rsidRDefault="00AA508D" w:rsidP="00AA508D">
      <w:pPr>
        <w:spacing w:line="480" w:lineRule="auto"/>
        <w:ind w:left="360" w:firstLine="720"/>
        <w:jc w:val="both"/>
        <w:rPr>
          <w:rFonts w:asciiTheme="majorBidi" w:hAnsiTheme="majorBidi" w:cstheme="majorBidi"/>
        </w:rPr>
      </w:pPr>
      <w:r w:rsidRPr="00022DF2">
        <w:rPr>
          <w:rFonts w:asciiTheme="majorBidi" w:hAnsiTheme="majorBidi" w:cstheme="majorBidi"/>
        </w:rPr>
        <w:t xml:space="preserve">BMT El- Ummu Rahimah Palangki berdiri atas prakarsa beberapa orang tokoh masyarakat </w:t>
      </w:r>
      <w:r w:rsidR="00453553" w:rsidRPr="00022DF2">
        <w:rPr>
          <w:rFonts w:asciiTheme="majorBidi" w:hAnsiTheme="majorBidi" w:cstheme="majorBidi"/>
        </w:rPr>
        <w:t xml:space="preserve">Palangki </w:t>
      </w:r>
      <w:r w:rsidRPr="00022DF2">
        <w:rPr>
          <w:rFonts w:asciiTheme="majorBidi" w:hAnsiTheme="majorBidi" w:cstheme="majorBidi"/>
        </w:rPr>
        <w:t xml:space="preserve">yang mengikuti </w:t>
      </w:r>
      <w:r w:rsidR="00453553" w:rsidRPr="00022DF2">
        <w:rPr>
          <w:rFonts w:asciiTheme="majorBidi" w:hAnsiTheme="majorBidi" w:cstheme="majorBidi"/>
        </w:rPr>
        <w:t xml:space="preserve">palatihan </w:t>
      </w:r>
      <w:r w:rsidRPr="00022DF2">
        <w:rPr>
          <w:rFonts w:asciiTheme="majorBidi" w:hAnsiTheme="majorBidi" w:cstheme="majorBidi"/>
        </w:rPr>
        <w:t xml:space="preserve">yang di adakan </w:t>
      </w:r>
      <w:r>
        <w:rPr>
          <w:rFonts w:asciiTheme="majorBidi" w:hAnsiTheme="majorBidi" w:cstheme="majorBidi"/>
        </w:rPr>
        <w:t xml:space="preserve">berkat kerjasama </w:t>
      </w:r>
      <w:r w:rsidRPr="00022DF2">
        <w:rPr>
          <w:rFonts w:asciiTheme="majorBidi" w:hAnsiTheme="majorBidi" w:cstheme="majorBidi"/>
        </w:rPr>
        <w:t>Ikatan Cendikiawan Muslim</w:t>
      </w:r>
      <w:r>
        <w:rPr>
          <w:rFonts w:asciiTheme="majorBidi" w:hAnsiTheme="majorBidi" w:cstheme="majorBidi"/>
        </w:rPr>
        <w:t xml:space="preserve"> Indonesia (ICMI) dan Ban</w:t>
      </w:r>
      <w:r w:rsidRPr="00022DF2">
        <w:rPr>
          <w:rFonts w:asciiTheme="majorBidi" w:hAnsiTheme="majorBidi" w:cstheme="majorBidi"/>
        </w:rPr>
        <w:t>k Muamalat  Indonesia pada tanggal 23 September 2008 di Padang . Setelah mengikuti sera</w:t>
      </w:r>
      <w:r>
        <w:rPr>
          <w:rFonts w:asciiTheme="majorBidi" w:hAnsiTheme="majorBidi" w:cstheme="majorBidi"/>
        </w:rPr>
        <w:t>ngkaian pelatihan tentang manaj</w:t>
      </w:r>
      <w:r w:rsidRPr="00022DF2">
        <w:rPr>
          <w:rFonts w:asciiTheme="majorBidi" w:hAnsiTheme="majorBidi" w:cstheme="majorBidi"/>
        </w:rPr>
        <w:t>emen operasional lembaga keuangsn Syariah, maka dibentuklah Koperasi Jasa keuangan Syariah atau yang disebut BMT  di Komplek Masjid syuhada’ Palangki. Atas kerjasama dengan jamaah Masjid Syuhada Palangki</w:t>
      </w:r>
      <w:r>
        <w:rPr>
          <w:rFonts w:asciiTheme="majorBidi" w:hAnsiTheme="majorBidi" w:cstheme="majorBidi"/>
        </w:rPr>
        <w:t xml:space="preserve"> untuk menjadi anggota pendiri BMT El-Ummu Rahimah Palangki. Anggota pendiri diwajibkan membayar simpanan pokok sebanyak Rp. 500.000,- (lima ratus ribu rupiah) / anggota pendiri. Dari simpanan anggota pendiri tersebut, maka terkumpul modal awal BMT El-Ummu Rahimah Palangki sebanyak Rp. 19.000.000,- (Sembilan belas juta rupiah).</w:t>
      </w:r>
      <w:r>
        <w:rPr>
          <w:rStyle w:val="FootnoteReference"/>
          <w:rFonts w:asciiTheme="majorBidi" w:hAnsiTheme="majorBidi" w:cstheme="majorBidi"/>
        </w:rPr>
        <w:footnoteReference w:id="2"/>
      </w:r>
    </w:p>
    <w:p w:rsidR="00AA508D" w:rsidRPr="00022DF2" w:rsidRDefault="00AA508D" w:rsidP="00AA508D">
      <w:pPr>
        <w:tabs>
          <w:tab w:val="left" w:pos="1276"/>
        </w:tabs>
        <w:spacing w:line="480" w:lineRule="auto"/>
        <w:ind w:left="360"/>
        <w:jc w:val="both"/>
        <w:rPr>
          <w:rFonts w:asciiTheme="majorBidi" w:hAnsiTheme="majorBidi" w:cstheme="majorBidi"/>
        </w:rPr>
      </w:pPr>
      <w:r>
        <w:rPr>
          <w:rFonts w:asciiTheme="majorBidi" w:hAnsiTheme="majorBidi" w:cstheme="majorBidi"/>
        </w:rPr>
        <w:tab/>
      </w:r>
      <w:r w:rsidRPr="00022DF2">
        <w:rPr>
          <w:rFonts w:asciiTheme="majorBidi" w:hAnsiTheme="majorBidi" w:cstheme="majorBidi"/>
        </w:rPr>
        <w:t xml:space="preserve"> </w:t>
      </w:r>
      <w:r>
        <w:rPr>
          <w:rFonts w:asciiTheme="majorBidi" w:hAnsiTheme="majorBidi" w:cstheme="majorBidi"/>
        </w:rPr>
        <w:t xml:space="preserve">Setelah memenuhi syarat untuk pengurusan badan hukum Koperasi Jasa Keuangan Syariah (KJKS), maka pihak pendiri mengurus legalitas Koperasi kepada Dinas Koperasi, Perindustrian, dan Perdagangan </w:t>
      </w:r>
      <w:r>
        <w:rPr>
          <w:rFonts w:asciiTheme="majorBidi" w:hAnsiTheme="majorBidi" w:cstheme="majorBidi"/>
        </w:rPr>
        <w:lastRenderedPageBreak/>
        <w:t>(Koperindag) Kabupaten Sijunjung. Setelah diproses semua persayaratan yang diajukan oleh BMT El-Ummu Rahimah Palangki dan setelah semua persyaratan dianggap lengkap, maka Dinas mengeluarkan badan hukum BMT El-Ummu Rahimah Palangki pada tanggal 30 Desember 2008 : Nomor.507/05/BH/III.6/XII-2008.</w:t>
      </w:r>
    </w:p>
    <w:p w:rsidR="00AA508D" w:rsidRDefault="00AA508D" w:rsidP="00AA508D">
      <w:pPr>
        <w:pStyle w:val="ListParagraph"/>
        <w:tabs>
          <w:tab w:val="left" w:pos="1276"/>
          <w:tab w:val="left" w:pos="5670"/>
        </w:tabs>
        <w:spacing w:line="480" w:lineRule="auto"/>
        <w:ind w:left="360"/>
        <w:jc w:val="both"/>
        <w:rPr>
          <w:rFonts w:asciiTheme="majorBidi" w:hAnsiTheme="majorBidi" w:cstheme="majorBidi"/>
        </w:rPr>
      </w:pPr>
      <w:r>
        <w:rPr>
          <w:rFonts w:asciiTheme="majorBidi" w:hAnsiTheme="majorBidi" w:cstheme="majorBidi"/>
        </w:rPr>
        <w:tab/>
        <w:t>Dengan dikeluarkannya Badan hukum BMT El-Ummu Rahimah Palangki pada tanggal 30 Desember 2008, maka resmilah BMT El-Ummu Rahimah Palangki menjadi lembaga keuangan yang mempunyai legalitas yang diakui oleh Negara hukum Indonesia. Dari hal tersebut, maka BMT El-Ummu Rahimah Palangki menjadikan badan hukum BMT itu sebagai dasar dan pijakan untuk mengembangan BMT El-Ummu Rahimah Palangki.</w:t>
      </w:r>
    </w:p>
    <w:p w:rsidR="00AA508D" w:rsidRPr="00517AD6" w:rsidRDefault="00AA508D" w:rsidP="00AA508D">
      <w:pPr>
        <w:pStyle w:val="ListParagraph"/>
        <w:tabs>
          <w:tab w:val="left" w:pos="1276"/>
          <w:tab w:val="left" w:pos="5670"/>
        </w:tabs>
        <w:spacing w:line="480" w:lineRule="auto"/>
        <w:ind w:left="360"/>
        <w:jc w:val="both"/>
        <w:rPr>
          <w:rFonts w:asciiTheme="majorBidi" w:hAnsiTheme="majorBidi" w:cstheme="majorBidi"/>
        </w:rPr>
      </w:pPr>
      <w:r>
        <w:rPr>
          <w:rFonts w:asciiTheme="majorBidi" w:hAnsiTheme="majorBidi" w:cstheme="majorBidi"/>
        </w:rPr>
        <w:t>.</w:t>
      </w:r>
      <w:r>
        <w:rPr>
          <w:rFonts w:asciiTheme="majorBidi" w:hAnsiTheme="majorBidi" w:cstheme="majorBidi"/>
        </w:rPr>
        <w:tab/>
        <w:t>Dengan perkembangannya dalam beberapa bulan, maka pada bulan Desember 2008 BMT ini telah memenuhi syarat untuk dilegalkan dengan badan hukum koperasi. Maka dari hal tersebut pihak pengurus dan pengelola mempersi</w:t>
      </w:r>
      <w:r w:rsidRPr="00517AD6">
        <w:rPr>
          <w:rFonts w:asciiTheme="majorBidi" w:hAnsiTheme="majorBidi" w:cstheme="majorBidi"/>
        </w:rPr>
        <w:t>apkan segala sesuatunya untuk di badan hukumkan melalui dinas koperasi Kabupaten Sijunjung. Pada tanggal 30 Desember 2008 Koperasi Jasa Keuangan Syariah atau BMT El-ummu Rahimah Palangki resmi menjadi Koperasi yang berbadan hukum. Dengan demikian, maka eksistensi B</w:t>
      </w:r>
      <w:r>
        <w:rPr>
          <w:rFonts w:asciiTheme="majorBidi" w:hAnsiTheme="majorBidi" w:cstheme="majorBidi"/>
        </w:rPr>
        <w:t>MT ini semakin dipercaya oleh masyarakat</w:t>
      </w:r>
      <w:r w:rsidRPr="00517AD6">
        <w:rPr>
          <w:rFonts w:asciiTheme="majorBidi" w:hAnsiTheme="majorBidi" w:cstheme="majorBidi"/>
        </w:rPr>
        <w:t>.</w:t>
      </w:r>
      <w:r>
        <w:rPr>
          <w:rStyle w:val="FootnoteReference"/>
          <w:rFonts w:asciiTheme="majorBidi" w:hAnsiTheme="majorBidi" w:cstheme="majorBidi"/>
        </w:rPr>
        <w:footnoteReference w:id="3"/>
      </w:r>
    </w:p>
    <w:p w:rsidR="00AA508D" w:rsidRPr="00204FD2" w:rsidRDefault="00AA508D" w:rsidP="00AA508D">
      <w:pPr>
        <w:pStyle w:val="ListParagraph"/>
        <w:tabs>
          <w:tab w:val="left" w:pos="1276"/>
          <w:tab w:val="left" w:pos="5670"/>
        </w:tabs>
        <w:spacing w:line="480" w:lineRule="auto"/>
        <w:ind w:left="360"/>
        <w:jc w:val="both"/>
        <w:rPr>
          <w:rFonts w:asciiTheme="majorBidi" w:hAnsiTheme="majorBidi" w:cstheme="majorBidi"/>
        </w:rPr>
      </w:pPr>
      <w:r>
        <w:rPr>
          <w:rFonts w:asciiTheme="majorBidi" w:hAnsiTheme="majorBidi" w:cstheme="majorBidi"/>
        </w:rPr>
        <w:tab/>
        <w:t xml:space="preserve">Dengan telah berbadan hukumnya BMT ini pada tanggal 30 Desember 2008, maka mendatangkan kepercayaan terhadap BMT ini, baik masyarakat yang mau menabung maupun nasabah yang mengajukan </w:t>
      </w:r>
      <w:r>
        <w:rPr>
          <w:rFonts w:asciiTheme="majorBidi" w:hAnsiTheme="majorBidi" w:cstheme="majorBidi"/>
        </w:rPr>
        <w:lastRenderedPageBreak/>
        <w:t>pembiayaan. Dengan perkembangan BMT, maka aset BMT pun meningkat secara cepat. Hal ini terbukti bahwa pada awal pendirian BMT ini hanya memiliki aset Rp. 19.000.000 (Sembilan belas juta rupiah), sedangkan pada tahun 2009 telah meningkat menjadi sekitar Rp.81.596.000 (delapan puluh satu juta lima ratus Sembilan puluh enam ribu rupiah), dan pada akhir tahun 2011 telah mempunyai asset melebihi Rp. 1 Miliyar.</w:t>
      </w:r>
    </w:p>
    <w:p w:rsidR="00AA508D" w:rsidRPr="00613DFC" w:rsidRDefault="00AA508D" w:rsidP="004D7E30">
      <w:pPr>
        <w:pStyle w:val="ListParagraph"/>
        <w:numPr>
          <w:ilvl w:val="0"/>
          <w:numId w:val="2"/>
        </w:numPr>
        <w:tabs>
          <w:tab w:val="left" w:pos="5670"/>
        </w:tabs>
        <w:spacing w:line="480" w:lineRule="auto"/>
        <w:ind w:left="720"/>
        <w:jc w:val="both"/>
        <w:rPr>
          <w:rFonts w:asciiTheme="majorBidi" w:hAnsiTheme="majorBidi" w:cstheme="majorBidi"/>
        </w:rPr>
      </w:pPr>
      <w:r w:rsidRPr="00613DFC">
        <w:rPr>
          <w:rFonts w:asciiTheme="majorBidi" w:hAnsiTheme="majorBidi" w:cstheme="majorBidi"/>
        </w:rPr>
        <w:t>Visi dan Misi BMT El-Ummu Rahimah Palangki</w:t>
      </w:r>
    </w:p>
    <w:p w:rsidR="00AA508D" w:rsidRDefault="00AA508D" w:rsidP="004D7E30">
      <w:pPr>
        <w:pStyle w:val="ListParagraph"/>
        <w:numPr>
          <w:ilvl w:val="0"/>
          <w:numId w:val="12"/>
        </w:numPr>
        <w:tabs>
          <w:tab w:val="left" w:pos="5670"/>
        </w:tabs>
        <w:spacing w:line="480" w:lineRule="auto"/>
        <w:ind w:left="1080"/>
        <w:jc w:val="both"/>
        <w:rPr>
          <w:rFonts w:asciiTheme="majorBidi" w:hAnsiTheme="majorBidi" w:cstheme="majorBidi"/>
        </w:rPr>
      </w:pPr>
      <w:r>
        <w:rPr>
          <w:rFonts w:asciiTheme="majorBidi" w:hAnsiTheme="majorBidi" w:cstheme="majorBidi"/>
        </w:rPr>
        <w:t>Visi BMT El-Ummu Rahimah palangki adalah:</w:t>
      </w:r>
    </w:p>
    <w:p w:rsidR="00AA508D" w:rsidRPr="005525C0" w:rsidRDefault="00AA508D" w:rsidP="00AA508D">
      <w:pPr>
        <w:spacing w:line="480" w:lineRule="auto"/>
        <w:ind w:left="720" w:firstLine="720"/>
        <w:jc w:val="both"/>
        <w:rPr>
          <w:rFonts w:asciiTheme="majorBidi" w:hAnsiTheme="majorBidi" w:cstheme="majorBidi"/>
        </w:rPr>
      </w:pPr>
      <w:r>
        <w:rPr>
          <w:rFonts w:asciiTheme="majorBidi" w:hAnsiTheme="majorBidi" w:cstheme="majorBidi"/>
        </w:rPr>
        <w:t>“</w:t>
      </w:r>
      <w:r w:rsidRPr="005525C0">
        <w:rPr>
          <w:rFonts w:asciiTheme="majorBidi" w:hAnsiTheme="majorBidi" w:cstheme="majorBidi"/>
        </w:rPr>
        <w:t>Menjadi lembaga keuangan yang mandiri, sehat dan kuat, yang kualitas ibadah anggotanya mampu berperan sebagai pengabdi Allah, memakmurkan kehidupan anggota pada khususnya dan pada umat manusia pada umumnya.”</w:t>
      </w:r>
    </w:p>
    <w:p w:rsidR="00AA508D" w:rsidRDefault="00AA508D" w:rsidP="004D7E30">
      <w:pPr>
        <w:pStyle w:val="ListParagraph"/>
        <w:numPr>
          <w:ilvl w:val="0"/>
          <w:numId w:val="12"/>
        </w:numPr>
        <w:tabs>
          <w:tab w:val="left" w:pos="5670"/>
        </w:tabs>
        <w:spacing w:line="480" w:lineRule="auto"/>
        <w:ind w:left="1080"/>
        <w:jc w:val="both"/>
        <w:rPr>
          <w:rFonts w:asciiTheme="majorBidi" w:hAnsiTheme="majorBidi" w:cstheme="majorBidi"/>
        </w:rPr>
      </w:pPr>
      <w:r>
        <w:rPr>
          <w:rFonts w:asciiTheme="majorBidi" w:hAnsiTheme="majorBidi" w:cstheme="majorBidi"/>
        </w:rPr>
        <w:t>Misi BMT El-Ummu Rahimah Palangki adalah:</w:t>
      </w:r>
    </w:p>
    <w:p w:rsidR="00AA508D"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“Mewujudkan pembebasan anggota masyarakat dari belenggu rentenir, jerat kemiskinan dan ekonomi ribawi, memperdayakan, meningkatkan kapasitas dalam kegiatan ekonomi riil dan kelembagaannya menuju tatanan perekonomian yang makmur dan maju serta berkeadilan berlandaskan syari’ah dan ridha Allah SWT.”</w:t>
      </w:r>
      <w:r>
        <w:rPr>
          <w:rStyle w:val="FootnoteReference"/>
          <w:rFonts w:asciiTheme="majorBidi" w:hAnsiTheme="majorBidi" w:cstheme="majorBidi"/>
        </w:rPr>
        <w:footnoteReference w:id="4"/>
      </w:r>
    </w:p>
    <w:p w:rsidR="00AA508D" w:rsidRPr="006A3B0C"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 xml:space="preserve">Dari visi dan misi BMT El-Ummu Rahimah Palangki di atas, maka yang menjadi tujuan utama BMT ini adalah untuk meningkatkan kualitas usaha ekonomi untuk kesejahteraan Anggota pada khususnya dan masyarakat pada umumnya yang berlandaskan kepada prinsip-prinsip </w:t>
      </w:r>
      <w:r>
        <w:rPr>
          <w:rFonts w:asciiTheme="majorBidi" w:hAnsiTheme="majorBidi" w:cstheme="majorBidi"/>
        </w:rPr>
        <w:lastRenderedPageBreak/>
        <w:t>ekonomi syariah. BMT ini juga ingin berperan dan berfungsi mengembangkan, memobilisasikan, mengorganisir, mendorong dan mengenbangkan potensi, kemampuan ekonomi anggota, kelompok usaha anggota Muamalat dalam program kerja yang berkelanjutan.</w:t>
      </w:r>
    </w:p>
    <w:p w:rsidR="00AA508D" w:rsidRPr="00613DFC" w:rsidRDefault="00AA508D" w:rsidP="004D7E30">
      <w:pPr>
        <w:pStyle w:val="ListParagraph"/>
        <w:numPr>
          <w:ilvl w:val="0"/>
          <w:numId w:val="2"/>
        </w:numPr>
        <w:tabs>
          <w:tab w:val="left" w:pos="5670"/>
        </w:tabs>
        <w:spacing w:line="480" w:lineRule="auto"/>
        <w:ind w:left="720"/>
        <w:jc w:val="both"/>
        <w:rPr>
          <w:rFonts w:asciiTheme="majorBidi" w:hAnsiTheme="majorBidi" w:cstheme="majorBidi"/>
        </w:rPr>
      </w:pPr>
      <w:r w:rsidRPr="00613DFC">
        <w:rPr>
          <w:rFonts w:asciiTheme="majorBidi" w:hAnsiTheme="majorBidi" w:cstheme="majorBidi"/>
        </w:rPr>
        <w:t>Badan Hukum BMT El-Ummu Rahimah Palangki</w:t>
      </w:r>
    </w:p>
    <w:p w:rsidR="00AA508D" w:rsidRPr="00517AD6"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Baitul Maal Wat Tamwil (BMT) El-Ummu Rahimah Palangki berdiri di komplek Masjid Syuhada’ palangki pada tahun 2008. Badan hukum BMT ini adalah Koperasi Jasa Keuangan Syari’ah (KJKS) Nomor. 30 Desember 2008 yang dikeluarkan oleh Dinas Koperasi, Perindustrian dan Perdagangan Kabupaten Sijunjung pada tanggal 30 Desember 2008. Pada saat legalitas BMT ini disahkan oleh Pemerintah Daerah C.q Dinas Koperasi Kabupaten Sijunjung telah memiliki aset awal Rp. 19.000.000,-  (</w:t>
      </w:r>
      <w:r w:rsidRPr="00F46DB4">
        <w:rPr>
          <w:rFonts w:asciiTheme="majorBidi" w:hAnsiTheme="majorBidi" w:cstheme="majorBidi"/>
          <w:i/>
          <w:iCs/>
        </w:rPr>
        <w:t>Sembilan belas juta rupiah</w:t>
      </w:r>
      <w:r>
        <w:rPr>
          <w:rFonts w:asciiTheme="majorBidi" w:hAnsiTheme="majorBidi" w:cstheme="majorBidi"/>
        </w:rPr>
        <w:t>). Dengan disahkannya badan hukum Koperasi Jasa Keuangan Syariah atau BMT El-Ummu Rahimah Palangki, maka BMT ini semakin menampakan eksistensinya sebagai Lembaga Keuangan Mikro Syariah (LKMS) yang mempunyai peran untuk memberdayakan masyarakat kecil untuk mendapatkan modal usaha berskala mikro khususnya bagi anggota dan ummat pada umumnya.</w:t>
      </w:r>
      <w:r>
        <w:rPr>
          <w:rStyle w:val="FootnoteReference"/>
          <w:rFonts w:asciiTheme="majorBidi" w:hAnsiTheme="majorBidi" w:cstheme="majorBidi"/>
        </w:rPr>
        <w:footnoteReference w:id="5"/>
      </w:r>
    </w:p>
    <w:p w:rsidR="00AA508D" w:rsidRPr="00613DFC" w:rsidRDefault="00AA508D" w:rsidP="004D7E30">
      <w:pPr>
        <w:pStyle w:val="ListParagraph"/>
        <w:numPr>
          <w:ilvl w:val="0"/>
          <w:numId w:val="2"/>
        </w:numPr>
        <w:spacing w:line="480" w:lineRule="auto"/>
        <w:ind w:left="720"/>
        <w:rPr>
          <w:rFonts w:asciiTheme="majorBidi" w:hAnsiTheme="majorBidi" w:cstheme="majorBidi"/>
        </w:rPr>
      </w:pPr>
      <w:r w:rsidRPr="00613DFC">
        <w:rPr>
          <w:rFonts w:asciiTheme="majorBidi" w:hAnsiTheme="majorBidi" w:cstheme="majorBidi"/>
        </w:rPr>
        <w:t>Struktur  Organisasi BMT El-Ummu Rahimah Palangki</w:t>
      </w:r>
    </w:p>
    <w:p w:rsidR="00AA508D" w:rsidRPr="004A3B16" w:rsidRDefault="00AA508D" w:rsidP="004A3B16">
      <w:pPr>
        <w:pStyle w:val="ListParagraph"/>
        <w:spacing w:line="480" w:lineRule="auto"/>
        <w:ind w:left="360" w:firstLine="720"/>
        <w:jc w:val="both"/>
        <w:rPr>
          <w:rFonts w:asciiTheme="majorBidi" w:hAnsiTheme="majorBidi" w:cstheme="majorBidi"/>
        </w:rPr>
      </w:pPr>
      <w:r w:rsidRPr="005C6356">
        <w:rPr>
          <w:rFonts w:asciiTheme="majorBidi" w:hAnsiTheme="majorBidi" w:cstheme="majorBidi"/>
        </w:rPr>
        <w:t xml:space="preserve">Berdasarkan anggaran dasar dan rumah tangga BMT El-ummu Rahimah Palangki, maka struktur organisasi </w:t>
      </w:r>
      <w:r>
        <w:rPr>
          <w:rFonts w:asciiTheme="majorBidi" w:hAnsiTheme="majorBidi" w:cstheme="majorBidi"/>
        </w:rPr>
        <w:t xml:space="preserve">atau susunan pengurus dan pengawas </w:t>
      </w:r>
      <w:r w:rsidRPr="005C6356">
        <w:rPr>
          <w:rFonts w:asciiTheme="majorBidi" w:hAnsiTheme="majorBidi" w:cstheme="majorBidi"/>
        </w:rPr>
        <w:t>BMT</w:t>
      </w:r>
      <w:r>
        <w:rPr>
          <w:rFonts w:asciiTheme="majorBidi" w:hAnsiTheme="majorBidi" w:cstheme="majorBidi"/>
        </w:rPr>
        <w:t xml:space="preserve"> El-ummu Rahimah Palangki, yaitu</w:t>
      </w:r>
      <w:r w:rsidRPr="005C6356">
        <w:rPr>
          <w:rFonts w:asciiTheme="majorBidi" w:hAnsiTheme="majorBidi" w:cstheme="majorBidi"/>
        </w:rPr>
        <w:t>:</w:t>
      </w:r>
    </w:p>
    <w:p w:rsidR="00AA508D" w:rsidRPr="00AF62C0" w:rsidRDefault="00AA508D" w:rsidP="00AA508D">
      <w:pPr>
        <w:spacing w:line="480" w:lineRule="auto"/>
        <w:jc w:val="center"/>
        <w:rPr>
          <w:rFonts w:asciiTheme="majorBidi" w:hAnsiTheme="majorBidi" w:cstheme="majorBidi"/>
          <w:b/>
          <w:bCs/>
        </w:rPr>
      </w:pPr>
      <w:r>
        <w:rPr>
          <w:rFonts w:asciiTheme="majorBidi" w:hAnsiTheme="majorBidi" w:cstheme="majorBidi"/>
          <w:b/>
          <w:bCs/>
        </w:rPr>
        <w:lastRenderedPageBreak/>
        <w:t>Gambar. 3</w:t>
      </w:r>
      <w:r w:rsidRPr="00AF62C0">
        <w:rPr>
          <w:rFonts w:asciiTheme="majorBidi" w:hAnsiTheme="majorBidi" w:cstheme="majorBidi"/>
          <w:b/>
          <w:bCs/>
        </w:rPr>
        <w:t>.1</w:t>
      </w:r>
    </w:p>
    <w:p w:rsidR="00AA508D" w:rsidRPr="004A3B16" w:rsidRDefault="00AA508D" w:rsidP="00AA508D">
      <w:pPr>
        <w:spacing w:line="480" w:lineRule="auto"/>
        <w:jc w:val="center"/>
        <w:rPr>
          <w:rFonts w:asciiTheme="majorBidi" w:hAnsiTheme="majorBidi" w:cstheme="majorBidi"/>
          <w:b/>
          <w:bCs/>
        </w:rPr>
      </w:pPr>
      <w:r w:rsidRPr="004A3B16">
        <w:rPr>
          <w:rFonts w:asciiTheme="majorBidi" w:hAnsiTheme="majorBidi" w:cstheme="majorBidi"/>
          <w:b/>
          <w:bCs/>
        </w:rPr>
        <w:t>Struktur Organisasi BMT E</w:t>
      </w:r>
      <w:r w:rsidR="004A3B16">
        <w:rPr>
          <w:rFonts w:asciiTheme="majorBidi" w:hAnsiTheme="majorBidi" w:cstheme="majorBidi"/>
          <w:b/>
          <w:bCs/>
        </w:rPr>
        <w:t>l</w:t>
      </w:r>
      <w:r w:rsidRPr="004A3B16">
        <w:rPr>
          <w:rFonts w:asciiTheme="majorBidi" w:hAnsiTheme="majorBidi" w:cstheme="majorBidi"/>
          <w:b/>
          <w:bCs/>
        </w:rPr>
        <w:t>-Ummu Rahimah Palangki</w:t>
      </w:r>
    </w:p>
    <w:p w:rsidR="00AA508D" w:rsidRPr="00502B85" w:rsidRDefault="00054E0C" w:rsidP="00AA508D">
      <w:pPr>
        <w:spacing w:line="480" w:lineRule="auto"/>
        <w:jc w:val="both"/>
        <w:rPr>
          <w:rFonts w:asciiTheme="majorBidi" w:hAnsiTheme="majorBidi" w:cstheme="majorBidi"/>
        </w:rPr>
      </w:pPr>
      <w:r w:rsidRPr="00054E0C">
        <w:rPr>
          <w:rFonts w:asciiTheme="minorHAnsi" w:hAnsiTheme="minorHAnsi" w:cstheme="minorBidi"/>
          <w:noProof/>
          <w:sz w:val="22"/>
          <w:szCs w:val="22"/>
        </w:rPr>
        <w:pict>
          <v:rect id="_x0000_s1058" style="position:absolute;left:0;text-align:left;margin-left:161.85pt;margin-top:3.6pt;width:77.25pt;height:29.25pt;z-index:251693056">
            <v:textbox>
              <w:txbxContent>
                <w:p w:rsidR="00AA508D" w:rsidRPr="00FA5AA3" w:rsidRDefault="00AA508D" w:rsidP="00AA508D">
                  <w:pPr>
                    <w:jc w:val="center"/>
                    <w:rPr>
                      <w:rFonts w:asciiTheme="majorBidi" w:hAnsiTheme="majorBidi" w:cstheme="majorBidi"/>
                      <w:b/>
                      <w:bCs/>
                      <w:sz w:val="26"/>
                      <w:szCs w:val="26"/>
                      <w:u w:val="single"/>
                    </w:rPr>
                  </w:pPr>
                  <w:r w:rsidRPr="00FA5AA3">
                    <w:rPr>
                      <w:rFonts w:asciiTheme="majorBidi" w:hAnsiTheme="majorBidi" w:cstheme="majorBidi"/>
                      <w:b/>
                      <w:bCs/>
                      <w:sz w:val="26"/>
                      <w:szCs w:val="26"/>
                      <w:u w:val="single"/>
                    </w:rPr>
                    <w:t>RAT</w:t>
                  </w:r>
                </w:p>
              </w:txbxContent>
            </v:textbox>
          </v:rect>
        </w:pict>
      </w:r>
    </w:p>
    <w:p w:rsidR="00AA508D" w:rsidRDefault="00054E0C" w:rsidP="00AA508D">
      <w:pPr>
        <w:pStyle w:val="ListParagraph"/>
        <w:spacing w:line="480" w:lineRule="auto"/>
        <w:ind w:left="360" w:firstLine="720"/>
        <w:jc w:val="both"/>
        <w:rPr>
          <w:rFonts w:asciiTheme="majorBidi" w:hAnsiTheme="majorBidi" w:cstheme="majorBidi"/>
        </w:rPr>
      </w:pPr>
      <w:r w:rsidRPr="00054E0C">
        <w:rPr>
          <w:rFonts w:asciiTheme="minorHAnsi" w:hAnsiTheme="minorHAnsi" w:cstheme="minorBidi"/>
          <w:noProof/>
          <w:sz w:val="22"/>
          <w:szCs w:val="22"/>
        </w:rPr>
        <w:pict>
          <v:shapetype id="_x0000_t32" coordsize="21600,21600" o:spt="32" o:oned="t" path="m,l21600,21600e" filled="f">
            <v:path arrowok="t" fillok="f" o:connecttype="none"/>
            <o:lock v:ext="edit" shapetype="t"/>
          </v:shapetype>
          <v:shape id="_x0000_s1068" type="#_x0000_t32" style="position:absolute;left:0;text-align:left;margin-left:198.6pt;margin-top:4.65pt;width:0;height:28.5pt;z-index:251703296" o:connectortype="straight"/>
        </w:pict>
      </w:r>
    </w:p>
    <w:p w:rsidR="00AA508D" w:rsidRDefault="00054E0C"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noProof/>
        </w:rPr>
        <w:pict>
          <v:rect id="_x0000_s1059" style="position:absolute;left:0;text-align:left;margin-left:79.35pt;margin-top:4.65pt;width:239.25pt;height:96.75pt;z-index:251694080">
            <v:textbox>
              <w:txbxContent>
                <w:p w:rsidR="00AA508D" w:rsidRPr="00BB267D" w:rsidRDefault="00AA508D" w:rsidP="00AA508D">
                  <w:pPr>
                    <w:jc w:val="center"/>
                    <w:rPr>
                      <w:b/>
                      <w:bCs/>
                      <w:u w:val="single"/>
                    </w:rPr>
                  </w:pPr>
                  <w:r w:rsidRPr="00BB267D">
                    <w:rPr>
                      <w:b/>
                      <w:bCs/>
                      <w:u w:val="single"/>
                    </w:rPr>
                    <w:t>PENGURUS</w:t>
                  </w:r>
                </w:p>
                <w:p w:rsidR="00AA508D" w:rsidRPr="00BB267D" w:rsidRDefault="00AA508D" w:rsidP="004D7E30">
                  <w:pPr>
                    <w:pStyle w:val="ListParagraph"/>
                    <w:numPr>
                      <w:ilvl w:val="0"/>
                      <w:numId w:val="14"/>
                    </w:numPr>
                    <w:rPr>
                      <w:b/>
                      <w:bCs/>
                    </w:rPr>
                  </w:pPr>
                  <w:r w:rsidRPr="00BB267D">
                    <w:rPr>
                      <w:b/>
                      <w:bCs/>
                    </w:rPr>
                    <w:t>KETUA</w:t>
                  </w:r>
                  <w:r w:rsidRPr="00BB267D">
                    <w:rPr>
                      <w:b/>
                      <w:bCs/>
                    </w:rPr>
                    <w:tab/>
                    <w:t xml:space="preserve">   : Hj. Efrita, S.ST</w:t>
                  </w:r>
                </w:p>
                <w:p w:rsidR="00AA508D" w:rsidRPr="00BB267D" w:rsidRDefault="00AA508D" w:rsidP="004D7E30">
                  <w:pPr>
                    <w:pStyle w:val="ListParagraph"/>
                    <w:numPr>
                      <w:ilvl w:val="0"/>
                      <w:numId w:val="14"/>
                    </w:numPr>
                    <w:rPr>
                      <w:b/>
                      <w:bCs/>
                    </w:rPr>
                  </w:pPr>
                  <w:r w:rsidRPr="00BB267D">
                    <w:rPr>
                      <w:b/>
                      <w:bCs/>
                    </w:rPr>
                    <w:t>SEKRETARIS  : Ade Putra</w:t>
                  </w:r>
                </w:p>
                <w:p w:rsidR="00AA508D" w:rsidRPr="00BB267D" w:rsidRDefault="00AA508D" w:rsidP="00AA508D">
                  <w:pPr>
                    <w:pStyle w:val="ListParagraph"/>
                    <w:ind w:left="644"/>
                    <w:rPr>
                      <w:b/>
                      <w:bCs/>
                    </w:rPr>
                  </w:pPr>
                  <w:r w:rsidRPr="00BB267D">
                    <w:rPr>
                      <w:b/>
                      <w:bCs/>
                    </w:rPr>
                    <w:t>WAKSEK.</w:t>
                  </w:r>
                  <w:r w:rsidRPr="00BB267D">
                    <w:rPr>
                      <w:b/>
                      <w:bCs/>
                    </w:rPr>
                    <w:tab/>
                    <w:t xml:space="preserve">   : Nur El Soraya</w:t>
                  </w:r>
                </w:p>
                <w:p w:rsidR="00AA508D" w:rsidRPr="00BB267D" w:rsidRDefault="00AA508D" w:rsidP="004D7E30">
                  <w:pPr>
                    <w:pStyle w:val="ListParagraph"/>
                    <w:numPr>
                      <w:ilvl w:val="0"/>
                      <w:numId w:val="14"/>
                    </w:numPr>
                  </w:pPr>
                  <w:r w:rsidRPr="00BB267D">
                    <w:rPr>
                      <w:b/>
                      <w:bCs/>
                    </w:rPr>
                    <w:t>BENDAHARA</w:t>
                  </w:r>
                  <w:r w:rsidRPr="00BB267D">
                    <w:t xml:space="preserve">   : </w:t>
                  </w:r>
                  <w:r w:rsidRPr="00BB267D">
                    <w:rPr>
                      <w:b/>
                      <w:bCs/>
                    </w:rPr>
                    <w:t>Yose Rizal</w:t>
                  </w:r>
                  <w:r w:rsidRPr="00BB267D">
                    <w:tab/>
                  </w:r>
                </w:p>
              </w:txbxContent>
            </v:textbox>
          </v:rect>
        </w:pict>
      </w:r>
    </w:p>
    <w:p w:rsidR="00AA508D" w:rsidRDefault="00AA508D" w:rsidP="00AA508D">
      <w:pPr>
        <w:pStyle w:val="ListParagraph"/>
        <w:spacing w:line="480" w:lineRule="auto"/>
        <w:ind w:left="360" w:firstLine="720"/>
        <w:jc w:val="both"/>
        <w:rPr>
          <w:rFonts w:asciiTheme="majorBidi" w:hAnsiTheme="majorBidi" w:cstheme="majorBidi"/>
        </w:rPr>
      </w:pPr>
    </w:p>
    <w:p w:rsidR="00AA508D" w:rsidRDefault="00AA508D" w:rsidP="00AA508D">
      <w:pPr>
        <w:pStyle w:val="ListParagraph"/>
        <w:spacing w:line="480" w:lineRule="auto"/>
        <w:ind w:left="360" w:firstLine="720"/>
        <w:jc w:val="both"/>
        <w:rPr>
          <w:rFonts w:asciiTheme="majorBidi" w:hAnsiTheme="majorBidi" w:cstheme="majorBidi"/>
        </w:rPr>
      </w:pPr>
    </w:p>
    <w:p w:rsidR="00AA508D" w:rsidRDefault="00054E0C"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noProof/>
        </w:rPr>
        <w:pict>
          <v:shape id="_x0000_s1069" type="#_x0000_t32" style="position:absolute;left:0;text-align:left;margin-left:206.85pt;margin-top:17.7pt;width:0;height:21pt;z-index:251704320" o:connectortype="straight"/>
        </w:pict>
      </w:r>
    </w:p>
    <w:p w:rsidR="00AA508D" w:rsidRDefault="00054E0C"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noProof/>
        </w:rPr>
        <w:pict>
          <v:rect id="_x0000_s1060" style="position:absolute;left:0;text-align:left;margin-left:138.6pt;margin-top:12.6pt;width:136.5pt;height:40.5pt;z-index:251695104">
            <v:textbox>
              <w:txbxContent>
                <w:p w:rsidR="00AA508D" w:rsidRPr="00FA5AA3" w:rsidRDefault="00AA508D" w:rsidP="00AA508D">
                  <w:pPr>
                    <w:jc w:val="center"/>
                    <w:rPr>
                      <w:b/>
                      <w:bCs/>
                      <w:sz w:val="26"/>
                      <w:szCs w:val="26"/>
                      <w:u w:val="single"/>
                    </w:rPr>
                  </w:pPr>
                  <w:r w:rsidRPr="00FA5AA3">
                    <w:rPr>
                      <w:b/>
                      <w:bCs/>
                      <w:sz w:val="26"/>
                      <w:szCs w:val="26"/>
                      <w:u w:val="single"/>
                    </w:rPr>
                    <w:t>PENGAWAS</w:t>
                  </w:r>
                </w:p>
                <w:p w:rsidR="00AA508D" w:rsidRPr="005A2CDF" w:rsidRDefault="00AA508D" w:rsidP="00AA508D">
                  <w:pPr>
                    <w:jc w:val="center"/>
                    <w:rPr>
                      <w:b/>
                      <w:bCs/>
                      <w:sz w:val="26"/>
                      <w:szCs w:val="26"/>
                    </w:rPr>
                  </w:pPr>
                  <w:r>
                    <w:rPr>
                      <w:b/>
                      <w:bCs/>
                      <w:sz w:val="26"/>
                      <w:szCs w:val="26"/>
                    </w:rPr>
                    <w:t>H.Hidayatullah</w:t>
                  </w:r>
                </w:p>
              </w:txbxContent>
            </v:textbox>
          </v:rect>
        </w:pict>
      </w:r>
    </w:p>
    <w:p w:rsidR="00AA508D" w:rsidRDefault="00054E0C"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noProof/>
        </w:rPr>
        <w:pict>
          <v:shape id="_x0000_s1070" type="#_x0000_t32" style="position:absolute;left:0;text-align:left;margin-left:209.1pt;margin-top:24.75pt;width:0;height:16.5pt;z-index:251705344" o:connectortype="straight"/>
        </w:pict>
      </w:r>
    </w:p>
    <w:p w:rsidR="00AA508D" w:rsidRDefault="00054E0C"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noProof/>
        </w:rPr>
        <w:pict>
          <v:rect id="_x0000_s1061" style="position:absolute;left:0;text-align:left;margin-left:141.6pt;margin-top:14.4pt;width:136.5pt;height:40.5pt;z-index:251696128">
            <v:textbox>
              <w:txbxContent>
                <w:p w:rsidR="00AA508D" w:rsidRPr="009C0952" w:rsidRDefault="00AA508D" w:rsidP="00AA508D">
                  <w:pPr>
                    <w:jc w:val="center"/>
                    <w:rPr>
                      <w:b/>
                      <w:bCs/>
                      <w:sz w:val="26"/>
                      <w:szCs w:val="26"/>
                      <w:u w:val="single"/>
                    </w:rPr>
                  </w:pPr>
                  <w:r w:rsidRPr="009C0952">
                    <w:rPr>
                      <w:b/>
                      <w:bCs/>
                      <w:sz w:val="26"/>
                      <w:szCs w:val="26"/>
                      <w:u w:val="single"/>
                    </w:rPr>
                    <w:t>MANAJER</w:t>
                  </w:r>
                </w:p>
                <w:p w:rsidR="00AA508D" w:rsidRPr="005A2CDF" w:rsidRDefault="00AA508D" w:rsidP="00AA508D">
                  <w:pPr>
                    <w:jc w:val="center"/>
                    <w:rPr>
                      <w:b/>
                      <w:bCs/>
                      <w:sz w:val="26"/>
                      <w:szCs w:val="26"/>
                    </w:rPr>
                  </w:pPr>
                  <w:r>
                    <w:rPr>
                      <w:b/>
                      <w:bCs/>
                      <w:sz w:val="26"/>
                      <w:szCs w:val="26"/>
                    </w:rPr>
                    <w:t>ARBEN MARDE</w:t>
                  </w:r>
                </w:p>
              </w:txbxContent>
            </v:textbox>
          </v:rect>
        </w:pict>
      </w:r>
    </w:p>
    <w:p w:rsidR="00AA508D" w:rsidRDefault="00054E0C"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noProof/>
        </w:rPr>
        <w:pict>
          <v:shape id="_x0000_s1064" type="#_x0000_t32" style="position:absolute;left:0;text-align:left;margin-left:210.6pt;margin-top:25.75pt;width:0;height:12.75pt;z-index:251699200" o:connectortype="straight"/>
        </w:pict>
      </w:r>
    </w:p>
    <w:p w:rsidR="00AA508D" w:rsidRDefault="00054E0C" w:rsidP="00AA508D">
      <w:pPr>
        <w:pStyle w:val="ListParagraph"/>
        <w:tabs>
          <w:tab w:val="left" w:pos="6285"/>
        </w:tabs>
        <w:spacing w:line="480" w:lineRule="auto"/>
        <w:ind w:left="360" w:firstLine="720"/>
        <w:jc w:val="both"/>
        <w:rPr>
          <w:rFonts w:asciiTheme="majorBidi" w:hAnsiTheme="majorBidi" w:cstheme="majorBidi"/>
        </w:rPr>
      </w:pPr>
      <w:r>
        <w:rPr>
          <w:rFonts w:asciiTheme="majorBidi" w:hAnsiTheme="majorBidi" w:cstheme="majorBidi"/>
          <w:noProof/>
        </w:rPr>
        <w:pict>
          <v:rect id="_x0000_s1062" style="position:absolute;left:0;text-align:left;margin-left:232.35pt;margin-top:26.7pt;width:156.75pt;height:110.75pt;z-index:251697152">
            <v:textbox>
              <w:txbxContent>
                <w:p w:rsidR="00AA508D" w:rsidRPr="009C0952" w:rsidRDefault="00AA508D" w:rsidP="00AA508D">
                  <w:pPr>
                    <w:jc w:val="center"/>
                    <w:rPr>
                      <w:b/>
                      <w:bCs/>
                      <w:sz w:val="26"/>
                      <w:szCs w:val="26"/>
                      <w:u w:val="single"/>
                    </w:rPr>
                  </w:pPr>
                  <w:r w:rsidRPr="009C0952">
                    <w:rPr>
                      <w:b/>
                      <w:bCs/>
                      <w:sz w:val="26"/>
                      <w:szCs w:val="26"/>
                      <w:u w:val="single"/>
                    </w:rPr>
                    <w:t>MARKETING</w:t>
                  </w:r>
                </w:p>
                <w:p w:rsidR="00AA508D" w:rsidRDefault="00AA508D" w:rsidP="002E67D6">
                  <w:pPr>
                    <w:pStyle w:val="ListParagraph"/>
                    <w:numPr>
                      <w:ilvl w:val="0"/>
                      <w:numId w:val="15"/>
                    </w:numPr>
                    <w:ind w:left="284" w:hanging="284"/>
                    <w:jc w:val="both"/>
                    <w:rPr>
                      <w:b/>
                      <w:bCs/>
                      <w:sz w:val="26"/>
                      <w:szCs w:val="26"/>
                    </w:rPr>
                  </w:pPr>
                  <w:r>
                    <w:rPr>
                      <w:b/>
                      <w:bCs/>
                      <w:sz w:val="26"/>
                      <w:szCs w:val="26"/>
                    </w:rPr>
                    <w:t>VERA SANDI</w:t>
                  </w:r>
                </w:p>
                <w:p w:rsidR="00AA508D" w:rsidRDefault="00AA508D" w:rsidP="002E67D6">
                  <w:pPr>
                    <w:pStyle w:val="ListParagraph"/>
                    <w:numPr>
                      <w:ilvl w:val="0"/>
                      <w:numId w:val="15"/>
                    </w:numPr>
                    <w:tabs>
                      <w:tab w:val="left" w:pos="284"/>
                      <w:tab w:val="left" w:pos="426"/>
                    </w:tabs>
                    <w:ind w:left="0" w:firstLine="0"/>
                    <w:jc w:val="both"/>
                    <w:rPr>
                      <w:b/>
                      <w:bCs/>
                      <w:sz w:val="26"/>
                      <w:szCs w:val="26"/>
                    </w:rPr>
                  </w:pPr>
                  <w:r>
                    <w:rPr>
                      <w:b/>
                      <w:bCs/>
                      <w:sz w:val="26"/>
                      <w:szCs w:val="26"/>
                    </w:rPr>
                    <w:t>RAHMAN HABIBI</w:t>
                  </w:r>
                </w:p>
                <w:p w:rsidR="00AA508D" w:rsidRDefault="00AA508D" w:rsidP="002E67D6">
                  <w:pPr>
                    <w:pStyle w:val="ListParagraph"/>
                    <w:numPr>
                      <w:ilvl w:val="0"/>
                      <w:numId w:val="15"/>
                    </w:numPr>
                    <w:tabs>
                      <w:tab w:val="left" w:pos="284"/>
                      <w:tab w:val="left" w:pos="426"/>
                    </w:tabs>
                    <w:ind w:left="0" w:firstLine="0"/>
                    <w:jc w:val="both"/>
                    <w:rPr>
                      <w:b/>
                      <w:bCs/>
                      <w:sz w:val="26"/>
                      <w:szCs w:val="26"/>
                    </w:rPr>
                  </w:pPr>
                  <w:r>
                    <w:rPr>
                      <w:b/>
                      <w:bCs/>
                      <w:sz w:val="26"/>
                      <w:szCs w:val="26"/>
                    </w:rPr>
                    <w:t>CICI PRITANIA</w:t>
                  </w:r>
                </w:p>
                <w:p w:rsidR="00AA508D" w:rsidRDefault="00AA508D" w:rsidP="002E67D6">
                  <w:pPr>
                    <w:pStyle w:val="ListParagraph"/>
                    <w:numPr>
                      <w:ilvl w:val="0"/>
                      <w:numId w:val="15"/>
                    </w:numPr>
                    <w:tabs>
                      <w:tab w:val="left" w:pos="284"/>
                      <w:tab w:val="left" w:pos="426"/>
                    </w:tabs>
                    <w:ind w:left="0" w:firstLine="0"/>
                    <w:jc w:val="both"/>
                    <w:rPr>
                      <w:b/>
                      <w:bCs/>
                      <w:sz w:val="26"/>
                      <w:szCs w:val="26"/>
                    </w:rPr>
                  </w:pPr>
                  <w:r>
                    <w:rPr>
                      <w:b/>
                      <w:bCs/>
                      <w:sz w:val="26"/>
                      <w:szCs w:val="26"/>
                    </w:rPr>
                    <w:t>SRI YOLANDA</w:t>
                  </w:r>
                </w:p>
                <w:p w:rsidR="00AA508D" w:rsidRPr="002B4F20" w:rsidRDefault="00AA508D" w:rsidP="002E67D6">
                  <w:pPr>
                    <w:pStyle w:val="ListParagraph"/>
                    <w:numPr>
                      <w:ilvl w:val="0"/>
                      <w:numId w:val="15"/>
                    </w:numPr>
                    <w:tabs>
                      <w:tab w:val="left" w:pos="284"/>
                      <w:tab w:val="left" w:pos="426"/>
                    </w:tabs>
                    <w:ind w:left="0" w:firstLine="0"/>
                    <w:jc w:val="both"/>
                    <w:rPr>
                      <w:b/>
                      <w:bCs/>
                      <w:sz w:val="26"/>
                      <w:szCs w:val="26"/>
                    </w:rPr>
                  </w:pPr>
                  <w:r>
                    <w:rPr>
                      <w:b/>
                      <w:bCs/>
                      <w:sz w:val="26"/>
                      <w:szCs w:val="26"/>
                    </w:rPr>
                    <w:t>ABDUR RAHMAN</w:t>
                  </w:r>
                </w:p>
              </w:txbxContent>
            </v:textbox>
          </v:rect>
        </w:pict>
      </w:r>
      <w:r>
        <w:rPr>
          <w:rFonts w:asciiTheme="majorBidi" w:hAnsiTheme="majorBidi" w:cstheme="majorBidi"/>
          <w:noProof/>
        </w:rPr>
        <w:pict>
          <v:shape id="_x0000_s1067" type="#_x0000_t32" style="position:absolute;left:0;text-align:left;margin-left:320.85pt;margin-top:10.2pt;width:0;height:15pt;z-index:251702272" o:connectortype="straight"/>
        </w:pict>
      </w:r>
      <w:r>
        <w:rPr>
          <w:rFonts w:asciiTheme="majorBidi" w:hAnsiTheme="majorBidi" w:cstheme="majorBidi"/>
          <w:noProof/>
        </w:rPr>
        <w:pict>
          <v:shape id="_x0000_s1066" type="#_x0000_t32" style="position:absolute;left:0;text-align:left;margin-left:99.6pt;margin-top:10.2pt;width:0;height:16.5pt;z-index:251701248" o:connectortype="straight"/>
        </w:pict>
      </w:r>
      <w:r>
        <w:rPr>
          <w:rFonts w:asciiTheme="majorBidi" w:hAnsiTheme="majorBidi" w:cstheme="majorBidi"/>
          <w:noProof/>
        </w:rPr>
        <w:pict>
          <v:shape id="_x0000_s1065" type="#_x0000_t32" style="position:absolute;left:0;text-align:left;margin-left:100.35pt;margin-top:10.95pt;width:219.75pt;height:0;z-index:251700224" o:connectortype="straight"/>
        </w:pict>
      </w:r>
      <w:r w:rsidR="00AA508D">
        <w:rPr>
          <w:rFonts w:asciiTheme="majorBidi" w:hAnsiTheme="majorBidi" w:cstheme="majorBidi"/>
        </w:rPr>
        <w:tab/>
      </w:r>
    </w:p>
    <w:p w:rsidR="00AA508D" w:rsidRDefault="00054E0C"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noProof/>
        </w:rPr>
        <w:pict>
          <v:rect id="_x0000_s1063" style="position:absolute;left:0;text-align:left;margin-left:32.1pt;margin-top:.65pt;width:136.5pt;height:54pt;z-index:251698176">
            <v:textbox>
              <w:txbxContent>
                <w:p w:rsidR="00AA508D" w:rsidRPr="009C0952" w:rsidRDefault="00AA508D" w:rsidP="00AA508D">
                  <w:pPr>
                    <w:jc w:val="center"/>
                    <w:rPr>
                      <w:b/>
                      <w:bCs/>
                      <w:sz w:val="26"/>
                      <w:szCs w:val="26"/>
                      <w:u w:val="single"/>
                    </w:rPr>
                  </w:pPr>
                  <w:r w:rsidRPr="009C0952">
                    <w:rPr>
                      <w:b/>
                      <w:bCs/>
                      <w:sz w:val="26"/>
                      <w:szCs w:val="26"/>
                      <w:u w:val="single"/>
                    </w:rPr>
                    <w:t>PEMBUKUAN</w:t>
                  </w:r>
                </w:p>
                <w:p w:rsidR="00AA508D" w:rsidRPr="009C0952" w:rsidRDefault="00AA508D" w:rsidP="00AA508D">
                  <w:pPr>
                    <w:jc w:val="center"/>
                    <w:rPr>
                      <w:b/>
                      <w:bCs/>
                      <w:sz w:val="26"/>
                      <w:szCs w:val="26"/>
                      <w:u w:val="single"/>
                    </w:rPr>
                  </w:pPr>
                </w:p>
                <w:p w:rsidR="00AA508D" w:rsidRPr="009C0952" w:rsidRDefault="00AA508D" w:rsidP="00AA508D">
                  <w:pPr>
                    <w:jc w:val="center"/>
                    <w:rPr>
                      <w:b/>
                      <w:bCs/>
                      <w:sz w:val="26"/>
                      <w:szCs w:val="26"/>
                    </w:rPr>
                  </w:pPr>
                  <w:r w:rsidRPr="009C0952">
                    <w:rPr>
                      <w:b/>
                      <w:bCs/>
                      <w:sz w:val="26"/>
                      <w:szCs w:val="26"/>
                    </w:rPr>
                    <w:t>NELVI ADLIN</w:t>
                  </w:r>
                </w:p>
              </w:txbxContent>
            </v:textbox>
          </v:rect>
        </w:pict>
      </w:r>
    </w:p>
    <w:p w:rsidR="00AA508D" w:rsidRDefault="00AA508D" w:rsidP="00AA508D">
      <w:pPr>
        <w:pStyle w:val="ListParagraph"/>
        <w:spacing w:line="480" w:lineRule="auto"/>
        <w:ind w:left="360" w:firstLine="720"/>
        <w:jc w:val="both"/>
        <w:rPr>
          <w:rFonts w:asciiTheme="majorBidi" w:hAnsiTheme="majorBidi" w:cstheme="majorBidi"/>
        </w:rPr>
      </w:pPr>
    </w:p>
    <w:p w:rsidR="00AA508D" w:rsidRDefault="00AA508D" w:rsidP="00AA508D">
      <w:pPr>
        <w:pStyle w:val="ListParagraph"/>
        <w:spacing w:line="480" w:lineRule="auto"/>
        <w:ind w:left="360" w:firstLine="720"/>
        <w:jc w:val="both"/>
        <w:rPr>
          <w:rFonts w:asciiTheme="majorBidi" w:hAnsiTheme="majorBidi" w:cstheme="majorBidi"/>
        </w:rPr>
      </w:pPr>
    </w:p>
    <w:p w:rsidR="00AA508D" w:rsidRDefault="00AA508D" w:rsidP="00AA508D">
      <w:pPr>
        <w:pStyle w:val="ListParagraph"/>
        <w:spacing w:line="480" w:lineRule="auto"/>
        <w:ind w:left="360" w:firstLine="720"/>
        <w:jc w:val="both"/>
        <w:rPr>
          <w:rFonts w:asciiTheme="majorBidi" w:hAnsiTheme="majorBidi" w:cstheme="majorBidi"/>
        </w:rPr>
      </w:pPr>
    </w:p>
    <w:p w:rsidR="00AA508D" w:rsidRPr="005304BA" w:rsidRDefault="00AA508D" w:rsidP="005304BA">
      <w:pPr>
        <w:spacing w:line="480" w:lineRule="auto"/>
        <w:jc w:val="both"/>
        <w:rPr>
          <w:rFonts w:asciiTheme="majorBidi" w:hAnsiTheme="majorBidi" w:cstheme="majorBidi"/>
        </w:rPr>
      </w:pPr>
    </w:p>
    <w:p w:rsidR="00AA508D" w:rsidRPr="00DF116F" w:rsidRDefault="00AA508D" w:rsidP="004D7E30">
      <w:pPr>
        <w:pStyle w:val="ListParagraph"/>
        <w:numPr>
          <w:ilvl w:val="0"/>
          <w:numId w:val="2"/>
        </w:numPr>
        <w:spacing w:line="480" w:lineRule="auto"/>
        <w:ind w:left="720"/>
        <w:rPr>
          <w:rFonts w:asciiTheme="majorBidi" w:hAnsiTheme="majorBidi" w:cstheme="majorBidi"/>
        </w:rPr>
      </w:pPr>
      <w:r w:rsidRPr="00613DFC">
        <w:rPr>
          <w:rFonts w:asciiTheme="majorBidi" w:hAnsiTheme="majorBidi" w:cstheme="majorBidi"/>
        </w:rPr>
        <w:t>Produk-Produk BMT El-ummu Rahimah Palangki</w:t>
      </w:r>
    </w:p>
    <w:p w:rsidR="00AA508D" w:rsidRPr="00DE5A88" w:rsidRDefault="00AA508D" w:rsidP="004D7E30">
      <w:pPr>
        <w:pStyle w:val="ListParagraph"/>
        <w:numPr>
          <w:ilvl w:val="0"/>
          <w:numId w:val="4"/>
        </w:numPr>
        <w:spacing w:line="480" w:lineRule="auto"/>
        <w:ind w:left="1080"/>
        <w:rPr>
          <w:rFonts w:asciiTheme="majorBidi" w:hAnsiTheme="majorBidi" w:cstheme="majorBidi"/>
        </w:rPr>
      </w:pPr>
      <w:r w:rsidRPr="00DE5A88">
        <w:rPr>
          <w:rFonts w:asciiTheme="majorBidi" w:hAnsiTheme="majorBidi" w:cstheme="majorBidi"/>
        </w:rPr>
        <w:t xml:space="preserve">Produk Tabungan </w:t>
      </w:r>
    </w:p>
    <w:p w:rsidR="00AA508D" w:rsidRDefault="00AA508D" w:rsidP="004D7E30">
      <w:pPr>
        <w:pStyle w:val="ListParagraph"/>
        <w:numPr>
          <w:ilvl w:val="0"/>
          <w:numId w:val="5"/>
        </w:numPr>
        <w:spacing w:line="480" w:lineRule="auto"/>
        <w:ind w:left="1080"/>
        <w:rPr>
          <w:rFonts w:asciiTheme="majorBidi" w:hAnsiTheme="majorBidi" w:cstheme="majorBidi"/>
        </w:rPr>
      </w:pPr>
      <w:r>
        <w:rPr>
          <w:rFonts w:asciiTheme="majorBidi" w:hAnsiTheme="majorBidi" w:cstheme="majorBidi"/>
        </w:rPr>
        <w:t>Tabungan Mudharabah</w:t>
      </w:r>
    </w:p>
    <w:p w:rsidR="00AA508D"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Tabungan masyarakat sejahtera mudharabah adalah salah satu produk penghimpunan dana dari masyarakat yang dilakukan oleh BMT El-</w:t>
      </w:r>
      <w:r>
        <w:rPr>
          <w:rFonts w:asciiTheme="majorBidi" w:hAnsiTheme="majorBidi" w:cstheme="majorBidi"/>
        </w:rPr>
        <w:lastRenderedPageBreak/>
        <w:t xml:space="preserve">ummu Rahimah Palangki. Tabungan masyakat sejahtera ini dengan menggunakan akad mudharabah. Produk penghimpunan dana melalui tabungan masyarakat sejahtera adalah produk BMT El-ummu Rahimah Palangki untuk tabungan bagi masyarakat yang menjadi anggota BMT El-ummu Rahimah Palangki. </w:t>
      </w:r>
    </w:p>
    <w:p w:rsidR="00AA508D" w:rsidRDefault="00AA508D" w:rsidP="004D7E30">
      <w:pPr>
        <w:pStyle w:val="ListParagraph"/>
        <w:numPr>
          <w:ilvl w:val="0"/>
          <w:numId w:val="5"/>
        </w:numPr>
        <w:spacing w:line="480" w:lineRule="auto"/>
        <w:ind w:left="1080"/>
        <w:rPr>
          <w:rFonts w:asciiTheme="majorBidi" w:hAnsiTheme="majorBidi" w:cstheme="majorBidi"/>
        </w:rPr>
      </w:pPr>
      <w:r>
        <w:rPr>
          <w:rFonts w:asciiTheme="majorBidi" w:hAnsiTheme="majorBidi" w:cstheme="majorBidi"/>
        </w:rPr>
        <w:t>Tabungan Wadiah, yaitu:</w:t>
      </w:r>
    </w:p>
    <w:p w:rsidR="00AA508D" w:rsidRDefault="00AA508D" w:rsidP="004D7E30">
      <w:pPr>
        <w:pStyle w:val="ListParagraph"/>
        <w:numPr>
          <w:ilvl w:val="0"/>
          <w:numId w:val="16"/>
        </w:numPr>
        <w:spacing w:line="480" w:lineRule="auto"/>
        <w:ind w:left="1440"/>
        <w:rPr>
          <w:rFonts w:asciiTheme="majorBidi" w:hAnsiTheme="majorBidi" w:cstheme="majorBidi"/>
        </w:rPr>
      </w:pPr>
      <w:r>
        <w:rPr>
          <w:rFonts w:asciiTheme="majorBidi" w:hAnsiTheme="majorBidi" w:cstheme="majorBidi"/>
        </w:rPr>
        <w:t xml:space="preserve">Tabungan pendidikan </w:t>
      </w:r>
    </w:p>
    <w:p w:rsidR="00AA508D" w:rsidRPr="00B240E1" w:rsidRDefault="00AA508D" w:rsidP="00AA508D">
      <w:pPr>
        <w:spacing w:line="480" w:lineRule="auto"/>
        <w:ind w:left="1080" w:firstLine="720"/>
        <w:jc w:val="both"/>
        <w:rPr>
          <w:rFonts w:asciiTheme="majorBidi" w:hAnsiTheme="majorBidi" w:cstheme="majorBidi"/>
        </w:rPr>
      </w:pPr>
      <w:r w:rsidRPr="00B240E1">
        <w:rPr>
          <w:rFonts w:asciiTheme="majorBidi" w:hAnsiTheme="majorBidi" w:cstheme="majorBidi"/>
        </w:rPr>
        <w:t>Tabungan anak adalah nama produk pada BMT El-ummu Rahimah Palangki untuk tabungan biaya pendidikan bagi anak-anak nasabah yang akan digunakan pada masa yang akan datang atau pada saat anak tersebut masuk  lembaga pendidikan</w:t>
      </w:r>
    </w:p>
    <w:p w:rsidR="00AA508D" w:rsidRDefault="00AA508D" w:rsidP="004D7E30">
      <w:pPr>
        <w:pStyle w:val="ListParagraph"/>
        <w:numPr>
          <w:ilvl w:val="0"/>
          <w:numId w:val="16"/>
        </w:numPr>
        <w:spacing w:line="480" w:lineRule="auto"/>
        <w:ind w:left="1440"/>
        <w:rPr>
          <w:rFonts w:asciiTheme="majorBidi" w:hAnsiTheme="majorBidi" w:cstheme="majorBidi"/>
        </w:rPr>
      </w:pPr>
      <w:r w:rsidRPr="00B240E1">
        <w:rPr>
          <w:rFonts w:asciiTheme="majorBidi" w:hAnsiTheme="majorBidi" w:cstheme="majorBidi"/>
        </w:rPr>
        <w:t>Tabungan Qurban</w:t>
      </w:r>
    </w:p>
    <w:p w:rsidR="00AA508D" w:rsidRPr="00426CEC" w:rsidRDefault="00AA508D" w:rsidP="00AA508D">
      <w:pPr>
        <w:spacing w:line="480" w:lineRule="auto"/>
        <w:ind w:left="1080" w:firstLine="720"/>
        <w:jc w:val="both"/>
        <w:rPr>
          <w:rFonts w:asciiTheme="majorBidi" w:hAnsiTheme="majorBidi" w:cstheme="majorBidi"/>
        </w:rPr>
      </w:pPr>
      <w:r w:rsidRPr="00D72572">
        <w:rPr>
          <w:rFonts w:asciiTheme="majorBidi" w:hAnsiTheme="majorBidi" w:cstheme="majorBidi"/>
        </w:rPr>
        <w:t xml:space="preserve">Tabungan Qurban adalah tabungan masyarakat untuk membeli hewan qurban pada hari raya idul adha. Tabungan Qurban ini dilaksanakan dengan akad </w:t>
      </w:r>
      <w:r>
        <w:rPr>
          <w:rFonts w:asciiTheme="majorBidi" w:hAnsiTheme="majorBidi" w:cstheme="majorBidi"/>
        </w:rPr>
        <w:t>wadi’ah.</w:t>
      </w:r>
    </w:p>
    <w:p w:rsidR="00AA508D" w:rsidRDefault="00AA508D" w:rsidP="004D7E30">
      <w:pPr>
        <w:pStyle w:val="ListParagraph"/>
        <w:numPr>
          <w:ilvl w:val="0"/>
          <w:numId w:val="16"/>
        </w:numPr>
        <w:spacing w:line="480" w:lineRule="auto"/>
        <w:ind w:left="1440"/>
        <w:rPr>
          <w:rFonts w:asciiTheme="majorBidi" w:hAnsiTheme="majorBidi" w:cstheme="majorBidi"/>
        </w:rPr>
      </w:pPr>
      <w:r>
        <w:rPr>
          <w:rFonts w:asciiTheme="majorBidi" w:hAnsiTheme="majorBidi" w:cstheme="majorBidi"/>
        </w:rPr>
        <w:t>Tabungan Walimah</w:t>
      </w:r>
    </w:p>
    <w:p w:rsidR="00AA508D" w:rsidRPr="00C51AB2" w:rsidRDefault="00AA508D" w:rsidP="00AA508D">
      <w:pPr>
        <w:spacing w:line="480" w:lineRule="auto"/>
        <w:ind w:left="1080" w:firstLine="720"/>
        <w:jc w:val="both"/>
        <w:rPr>
          <w:rFonts w:asciiTheme="majorBidi" w:hAnsiTheme="majorBidi" w:cstheme="majorBidi"/>
        </w:rPr>
      </w:pPr>
      <w:r w:rsidRPr="00C51AB2">
        <w:rPr>
          <w:rFonts w:asciiTheme="majorBidi" w:hAnsiTheme="majorBidi" w:cstheme="majorBidi"/>
        </w:rPr>
        <w:t>Tabungan walimah adalah tabungan yang disediakan oleh BMT El-Ummu Rahimah Palangki untuk para nasabah yang menabung untuk biaya pesta perkawinan pada masa yang akan datang. Tabungan ini memakai akad wadi’ah.</w:t>
      </w:r>
    </w:p>
    <w:p w:rsidR="00AA508D" w:rsidRDefault="00AA508D" w:rsidP="004D7E30">
      <w:pPr>
        <w:pStyle w:val="ListParagraph"/>
        <w:numPr>
          <w:ilvl w:val="0"/>
          <w:numId w:val="5"/>
        </w:numPr>
        <w:spacing w:line="480" w:lineRule="auto"/>
        <w:ind w:left="1080"/>
        <w:rPr>
          <w:rFonts w:asciiTheme="majorBidi" w:hAnsiTheme="majorBidi" w:cstheme="majorBidi"/>
        </w:rPr>
      </w:pPr>
      <w:r>
        <w:rPr>
          <w:rFonts w:asciiTheme="majorBidi" w:hAnsiTheme="majorBidi" w:cstheme="majorBidi"/>
        </w:rPr>
        <w:t>Deposito Mudharabah</w:t>
      </w:r>
    </w:p>
    <w:p w:rsidR="00AA508D" w:rsidRPr="005D0969"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 xml:space="preserve">Deposito mudharabah pada BMT El-Ummu Rahimah Palangki adalah adalah simpanan dana berjangka dengan akad mudharabah (bagi </w:t>
      </w:r>
      <w:r>
        <w:rPr>
          <w:rFonts w:asciiTheme="majorBidi" w:hAnsiTheme="majorBidi" w:cstheme="majorBidi"/>
        </w:rPr>
        <w:lastRenderedPageBreak/>
        <w:t>hasil) yang penarikannya hanya dapat dilakukan pada waktu tertentu berdasarkan perjanjian nasabah dengan BMT El-Ummu Rahimah Palangki.</w:t>
      </w:r>
    </w:p>
    <w:p w:rsidR="00AA508D" w:rsidRPr="00DE5A88" w:rsidRDefault="00AA508D" w:rsidP="004D7E30">
      <w:pPr>
        <w:pStyle w:val="ListParagraph"/>
        <w:numPr>
          <w:ilvl w:val="0"/>
          <w:numId w:val="4"/>
        </w:numPr>
        <w:spacing w:line="480" w:lineRule="auto"/>
        <w:ind w:left="1080"/>
        <w:rPr>
          <w:rFonts w:asciiTheme="majorBidi" w:hAnsiTheme="majorBidi" w:cstheme="majorBidi"/>
        </w:rPr>
      </w:pPr>
      <w:r w:rsidRPr="00DE5A88">
        <w:rPr>
          <w:rFonts w:asciiTheme="majorBidi" w:hAnsiTheme="majorBidi" w:cstheme="majorBidi"/>
        </w:rPr>
        <w:t xml:space="preserve">Produk </w:t>
      </w:r>
      <w:r w:rsidR="00B70309" w:rsidRPr="00DE5A88">
        <w:rPr>
          <w:rFonts w:asciiTheme="majorBidi" w:hAnsiTheme="majorBidi" w:cstheme="majorBidi"/>
        </w:rPr>
        <w:t xml:space="preserve">Pembiayaan </w:t>
      </w:r>
    </w:p>
    <w:p w:rsidR="00AA508D" w:rsidRDefault="00AA508D" w:rsidP="004D7E30">
      <w:pPr>
        <w:pStyle w:val="ListParagraph"/>
        <w:numPr>
          <w:ilvl w:val="0"/>
          <w:numId w:val="6"/>
        </w:numPr>
        <w:spacing w:line="480" w:lineRule="auto"/>
        <w:ind w:left="1080"/>
        <w:rPr>
          <w:rFonts w:asciiTheme="majorBidi" w:hAnsiTheme="majorBidi" w:cstheme="majorBidi"/>
        </w:rPr>
      </w:pPr>
      <w:r>
        <w:rPr>
          <w:rFonts w:asciiTheme="majorBidi" w:hAnsiTheme="majorBidi" w:cstheme="majorBidi"/>
        </w:rPr>
        <w:t>Mudharabah</w:t>
      </w:r>
    </w:p>
    <w:p w:rsidR="00AA508D" w:rsidRPr="00FA44A6"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Pembiayaan mudharabah pada BMT El-ummu Rahimah Palangki adalah pembiayaan yang dicairkan untuk nasabah yang akan membuka suatu usaha dengan skala mikro dan pembiayaan untuk pengembangan suatu usaha skala mikro. Pembiayaan mudharabah ini memang menjadi prioritas bagi program kerja jangka panjang BMT El-Ummu Rahimah Palangki, karena pembiayaan mudharabah sangat potensial dalam membangun perekonomian masyarakat dan BMT pun bisa cepat berkembang dengan pendapatan bagi hasil dari usaha nasabah.</w:t>
      </w:r>
      <w:r>
        <w:rPr>
          <w:rStyle w:val="FootnoteReference"/>
          <w:rFonts w:asciiTheme="majorBidi" w:hAnsiTheme="majorBidi" w:cstheme="majorBidi"/>
        </w:rPr>
        <w:footnoteReference w:id="6"/>
      </w:r>
    </w:p>
    <w:p w:rsidR="00AA508D" w:rsidRDefault="00AA508D" w:rsidP="004D7E30">
      <w:pPr>
        <w:pStyle w:val="ListParagraph"/>
        <w:numPr>
          <w:ilvl w:val="0"/>
          <w:numId w:val="6"/>
        </w:numPr>
        <w:spacing w:line="480" w:lineRule="auto"/>
        <w:ind w:left="1080"/>
        <w:rPr>
          <w:rFonts w:asciiTheme="majorBidi" w:hAnsiTheme="majorBidi" w:cstheme="majorBidi"/>
        </w:rPr>
      </w:pPr>
      <w:r>
        <w:rPr>
          <w:rFonts w:asciiTheme="majorBidi" w:hAnsiTheme="majorBidi" w:cstheme="majorBidi"/>
        </w:rPr>
        <w:t>Murabahah</w:t>
      </w:r>
    </w:p>
    <w:p w:rsidR="00AA508D"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Pembiayaan murabahah yang telah dilakukan oleh BMT El-Ummu Rahimah Palangki adalah pembiayaan untuk konsumtif/ barang. Pembiayaan murabahah ini juga sangat diminati oleh nasabah BMT, karena resikonya tidak terlalu tinggi. Pembiayaan murabahah ini diaplikasikan pada pembelian barang konsumtif dengan akad jual beli murabahah, yaitu dengan menyebutkan modal dan keuntungan kepada nasabah. Nasabah dalam pembiayaan murabahah ini bisa mencicil sesuai dengan kesepakatan antara kedua belah pihak.</w:t>
      </w:r>
    </w:p>
    <w:p w:rsidR="00AA508D" w:rsidRDefault="00AA508D" w:rsidP="004D7E30">
      <w:pPr>
        <w:pStyle w:val="ListParagraph"/>
        <w:numPr>
          <w:ilvl w:val="0"/>
          <w:numId w:val="6"/>
        </w:numPr>
        <w:spacing w:line="480" w:lineRule="auto"/>
        <w:ind w:left="1080"/>
        <w:rPr>
          <w:rFonts w:asciiTheme="majorBidi" w:hAnsiTheme="majorBidi" w:cstheme="majorBidi"/>
        </w:rPr>
      </w:pPr>
      <w:r>
        <w:rPr>
          <w:rFonts w:asciiTheme="majorBidi" w:hAnsiTheme="majorBidi" w:cstheme="majorBidi"/>
        </w:rPr>
        <w:lastRenderedPageBreak/>
        <w:t>Bai Bitsaman Ajil (BBA)</w:t>
      </w:r>
    </w:p>
    <w:p w:rsidR="00AA508D" w:rsidRDefault="00AA508D" w:rsidP="00AA508D">
      <w:pPr>
        <w:pStyle w:val="ListParagraph"/>
        <w:spacing w:line="480" w:lineRule="auto"/>
        <w:ind w:firstLine="720"/>
        <w:jc w:val="both"/>
        <w:rPr>
          <w:rFonts w:asciiTheme="majorBidi" w:hAnsiTheme="majorBidi" w:cstheme="majorBidi"/>
        </w:rPr>
      </w:pPr>
      <w:r w:rsidRPr="002C0D95">
        <w:rPr>
          <w:rFonts w:asciiTheme="majorBidi" w:hAnsiTheme="majorBidi" w:cstheme="majorBidi"/>
        </w:rPr>
        <w:t>Pembiayaan Bai Bitsaman Ajil (BBA) merupakan akad jual beli tertangguh, yaitu menjual suatu barang dengan disegerahkan penyerahan barang yang dijual kepada pembeli dan ditangguhkan pembayarannya. Sedangkan dari segi bentuk berbeda dengan Bai Salam yang mana pembayarannya secara tunai. Namun Bai Bitsaman Ajil (BBA) ditangguhkan pembayarannya dan akan dibayar secara cicilan</w:t>
      </w:r>
    </w:p>
    <w:p w:rsidR="00AA508D" w:rsidRPr="004146DE" w:rsidRDefault="00AA508D" w:rsidP="00AA508D">
      <w:pPr>
        <w:pStyle w:val="ListParagraph"/>
        <w:spacing w:line="480" w:lineRule="auto"/>
        <w:ind w:firstLine="720"/>
        <w:jc w:val="both"/>
        <w:rPr>
          <w:rFonts w:asciiTheme="majorBidi" w:hAnsiTheme="majorBidi" w:cstheme="majorBidi"/>
        </w:rPr>
      </w:pPr>
    </w:p>
    <w:p w:rsidR="00AA508D" w:rsidRPr="00887E29" w:rsidRDefault="00AA508D" w:rsidP="004D7E30">
      <w:pPr>
        <w:pStyle w:val="ListParagraph"/>
        <w:numPr>
          <w:ilvl w:val="0"/>
          <w:numId w:val="1"/>
        </w:numPr>
        <w:spacing w:line="480" w:lineRule="auto"/>
        <w:ind w:left="360"/>
        <w:jc w:val="both"/>
        <w:rPr>
          <w:rFonts w:asciiTheme="majorBidi" w:hAnsiTheme="majorBidi" w:cstheme="majorBidi"/>
          <w:b/>
          <w:bCs/>
        </w:rPr>
      </w:pPr>
      <w:r>
        <w:rPr>
          <w:rFonts w:asciiTheme="majorBidi" w:hAnsiTheme="majorBidi" w:cstheme="majorBidi"/>
          <w:b/>
          <w:bCs/>
        </w:rPr>
        <w:t>BMT Al-Furqan</w:t>
      </w:r>
      <w:r w:rsidRPr="00887E29">
        <w:rPr>
          <w:rFonts w:asciiTheme="majorBidi" w:hAnsiTheme="majorBidi" w:cstheme="majorBidi"/>
          <w:b/>
          <w:bCs/>
        </w:rPr>
        <w:t xml:space="preserve"> Padang </w:t>
      </w:r>
      <w:r>
        <w:rPr>
          <w:rFonts w:asciiTheme="majorBidi" w:hAnsiTheme="majorBidi" w:cstheme="majorBidi"/>
          <w:b/>
          <w:bCs/>
        </w:rPr>
        <w:t>Si</w:t>
      </w:r>
      <w:r w:rsidRPr="00887E29">
        <w:rPr>
          <w:rFonts w:asciiTheme="majorBidi" w:hAnsiTheme="majorBidi" w:cstheme="majorBidi"/>
          <w:b/>
          <w:bCs/>
        </w:rPr>
        <w:t>busuk</w:t>
      </w:r>
    </w:p>
    <w:p w:rsidR="00AA508D" w:rsidRPr="00C56A4B" w:rsidRDefault="00AA508D" w:rsidP="004D7E30">
      <w:pPr>
        <w:pStyle w:val="ListParagraph"/>
        <w:numPr>
          <w:ilvl w:val="0"/>
          <w:numId w:val="3"/>
        </w:numPr>
        <w:spacing w:line="480" w:lineRule="auto"/>
        <w:jc w:val="both"/>
        <w:rPr>
          <w:rFonts w:asciiTheme="majorBidi" w:hAnsiTheme="majorBidi" w:cstheme="majorBidi"/>
          <w:b/>
          <w:bCs/>
        </w:rPr>
      </w:pPr>
      <w:r w:rsidRPr="00BE7A1E">
        <w:rPr>
          <w:rFonts w:asciiTheme="majorBidi" w:hAnsiTheme="majorBidi" w:cstheme="majorBidi"/>
        </w:rPr>
        <w:t xml:space="preserve">Sejarah Berdirinya BMT </w:t>
      </w:r>
      <w:r>
        <w:rPr>
          <w:rFonts w:asciiTheme="majorBidi" w:hAnsiTheme="majorBidi" w:cstheme="majorBidi"/>
        </w:rPr>
        <w:t>Al-Furqan</w:t>
      </w:r>
      <w:r w:rsidRPr="00BE7A1E">
        <w:rPr>
          <w:rFonts w:asciiTheme="majorBidi" w:hAnsiTheme="majorBidi" w:cstheme="majorBidi"/>
        </w:rPr>
        <w:t xml:space="preserve"> Padang Sibusuk</w:t>
      </w:r>
    </w:p>
    <w:p w:rsidR="00AA508D"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 xml:space="preserve">Sejarah berdirinya BMT Al-Furqan Padang Sibusuk tidak terlepas dari berdirinya yayasan Hajja Siti Khadijah di komplek Masjid Al-Furqan Padang Sibusuk. Yayasan ini didirikan terutama untuk TK/ TPA dan sekaligus mendirikan BMT Al-Furqan. Maksud dan tujuan mendirikan BMT tersebut terutama untuk meramaikan Masjid. Mudah-mudahan maksud dan tujuan ini dapat dikembangkan menjadi sumber dana pembiayaan Masjid dimasa yang akan datang.  </w:t>
      </w:r>
    </w:p>
    <w:p w:rsidR="00AA508D"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 xml:space="preserve">BMT Al-Furqan telah mulai beroperasi pada tanggal 1 januari 1999, dengan kegiatan kecil-kecilan berupa pemberian pinjaman kepada anggota. Izin ini ditandai dengan kedatangan pejabat PINBUK padang tanggal 27 Desember 1998 ke Padang Sibusuk, dalam rangka memberikan ceramah di hadapan camat Kupitan, Muspida Kupitan, para Kepala Desa Kec. Kupitan, para pengurus Masjid, kepala SD dan SMP Kec. Kupitan, serta para anggota </w:t>
      </w:r>
      <w:r>
        <w:rPr>
          <w:rFonts w:asciiTheme="majorBidi" w:hAnsiTheme="majorBidi" w:cstheme="majorBidi"/>
        </w:rPr>
        <w:lastRenderedPageBreak/>
        <w:t>BMT dan jamaah Masjid Al-Furqan sesudah sholat tarawih. Pejabat PINBUK yang memberi ceramah adalah  Drs. H. Abu Bakar. Izin asli PINBUK pusat/ Jakarta adalah Sertifikat Operasi No. 003013062/ PINBUK Pusat/ 99 Tgl. 31 Mei 1999.</w:t>
      </w:r>
    </w:p>
    <w:p w:rsidR="00AA508D"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Modal awal BMT Al-Furqan adalah Rp. 5.000.000,- yang berasal dari simpanan pokok dan simpanan wajib serta simpanan-simpanan lainnya. Modal awal berasal dari para pendiri. Modal awal digunakan untuk biaya-biaya persiapan termasuk gaji pengelola sampai BMT mempunyai penghasilan.</w:t>
      </w:r>
      <w:r>
        <w:rPr>
          <w:rStyle w:val="FootnoteReference"/>
          <w:rFonts w:asciiTheme="majorBidi" w:hAnsiTheme="majorBidi" w:cstheme="majorBidi"/>
        </w:rPr>
        <w:footnoteReference w:id="7"/>
      </w:r>
    </w:p>
    <w:p w:rsidR="00AA508D"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Para pendiri BMT Al-Furqan adalah anak cucu keturunan Alm. H. Sulaiman dan Siti Ronggawani yang terhimpun dalam Yayasan Hajjah Siti Khadijah. Namun karena BMT ini mengemban misi memberdayakan masyarakat ekonomi lemah dan sebagai mediator. Seluruh jama’ah Masjid Al-Furqan bisa menjadi anggota pendiri dengan syarat bersedia menyetorkan uang sebagai berikut:</w:t>
      </w:r>
    </w:p>
    <w:p w:rsidR="00AA508D" w:rsidRDefault="00AA508D" w:rsidP="004D7E30">
      <w:pPr>
        <w:pStyle w:val="ListParagraph"/>
        <w:numPr>
          <w:ilvl w:val="0"/>
          <w:numId w:val="9"/>
        </w:numPr>
        <w:spacing w:line="480" w:lineRule="auto"/>
        <w:ind w:left="1080"/>
        <w:jc w:val="both"/>
        <w:rPr>
          <w:rFonts w:asciiTheme="majorBidi" w:hAnsiTheme="majorBidi" w:cstheme="majorBidi"/>
        </w:rPr>
      </w:pPr>
      <w:r>
        <w:rPr>
          <w:rFonts w:asciiTheme="majorBidi" w:hAnsiTheme="majorBidi" w:cstheme="majorBidi"/>
        </w:rPr>
        <w:t>Simpanan pokok khusus minimal Rp. 100.000,- dibayar hanya satu kali</w:t>
      </w:r>
    </w:p>
    <w:p w:rsidR="00AA508D" w:rsidRDefault="00AA508D" w:rsidP="004D7E30">
      <w:pPr>
        <w:pStyle w:val="ListParagraph"/>
        <w:numPr>
          <w:ilvl w:val="0"/>
          <w:numId w:val="9"/>
        </w:numPr>
        <w:spacing w:line="480" w:lineRule="auto"/>
        <w:ind w:left="1080"/>
        <w:jc w:val="both"/>
        <w:rPr>
          <w:rFonts w:asciiTheme="majorBidi" w:hAnsiTheme="majorBidi" w:cstheme="majorBidi"/>
        </w:rPr>
      </w:pPr>
      <w:r>
        <w:rPr>
          <w:rFonts w:asciiTheme="majorBidi" w:hAnsiTheme="majorBidi" w:cstheme="majorBidi"/>
        </w:rPr>
        <w:t>Simpanan pokok sebesar Rp. 10.000,- dibayar hanya satu kali</w:t>
      </w:r>
    </w:p>
    <w:p w:rsidR="00AA508D" w:rsidRPr="00801FEF" w:rsidRDefault="00AA508D" w:rsidP="004D7E30">
      <w:pPr>
        <w:pStyle w:val="ListParagraph"/>
        <w:numPr>
          <w:ilvl w:val="0"/>
          <w:numId w:val="9"/>
        </w:numPr>
        <w:spacing w:line="480" w:lineRule="auto"/>
        <w:ind w:left="1080"/>
        <w:jc w:val="both"/>
        <w:rPr>
          <w:rFonts w:asciiTheme="majorBidi" w:hAnsiTheme="majorBidi" w:cstheme="majorBidi"/>
        </w:rPr>
      </w:pPr>
      <w:r>
        <w:rPr>
          <w:rFonts w:asciiTheme="majorBidi" w:hAnsiTheme="majorBidi" w:cstheme="majorBidi"/>
        </w:rPr>
        <w:t>Simpanan wajib sebesar Rp. 5.000,- setiap bulan.</w:t>
      </w:r>
    </w:p>
    <w:p w:rsidR="00AA508D" w:rsidRPr="003177B9" w:rsidRDefault="00AA508D" w:rsidP="004D7E30">
      <w:pPr>
        <w:pStyle w:val="ListParagraph"/>
        <w:numPr>
          <w:ilvl w:val="0"/>
          <w:numId w:val="3"/>
        </w:numPr>
        <w:spacing w:line="480" w:lineRule="auto"/>
        <w:jc w:val="both"/>
        <w:rPr>
          <w:rFonts w:asciiTheme="majorBidi" w:hAnsiTheme="majorBidi" w:cstheme="majorBidi"/>
          <w:b/>
          <w:bCs/>
        </w:rPr>
      </w:pPr>
      <w:r>
        <w:rPr>
          <w:rFonts w:asciiTheme="majorBidi" w:hAnsiTheme="majorBidi" w:cstheme="majorBidi"/>
        </w:rPr>
        <w:t>Visi dan Misi BMT Al-Furqan Padang Sibusuk</w:t>
      </w:r>
    </w:p>
    <w:p w:rsidR="00AA508D" w:rsidRPr="003177B9" w:rsidRDefault="00AA508D" w:rsidP="004D7E30">
      <w:pPr>
        <w:pStyle w:val="ListParagraph"/>
        <w:numPr>
          <w:ilvl w:val="0"/>
          <w:numId w:val="10"/>
        </w:numPr>
        <w:spacing w:line="480" w:lineRule="auto"/>
        <w:ind w:left="1080"/>
        <w:jc w:val="both"/>
        <w:rPr>
          <w:rFonts w:asciiTheme="majorBidi" w:hAnsiTheme="majorBidi" w:cstheme="majorBidi"/>
          <w:b/>
          <w:bCs/>
        </w:rPr>
      </w:pPr>
      <w:r>
        <w:rPr>
          <w:rFonts w:asciiTheme="majorBidi" w:hAnsiTheme="majorBidi" w:cstheme="majorBidi"/>
        </w:rPr>
        <w:t>Visi</w:t>
      </w:r>
    </w:p>
    <w:p w:rsidR="00AA508D" w:rsidRPr="003177B9" w:rsidRDefault="00AA508D" w:rsidP="00AA508D">
      <w:pPr>
        <w:pStyle w:val="ListParagraph"/>
        <w:spacing w:line="480" w:lineRule="auto"/>
        <w:ind w:firstLine="720"/>
        <w:jc w:val="both"/>
        <w:rPr>
          <w:rFonts w:asciiTheme="majorBidi" w:hAnsiTheme="majorBidi" w:cstheme="majorBidi"/>
          <w:b/>
          <w:bCs/>
        </w:rPr>
      </w:pPr>
      <w:r>
        <w:rPr>
          <w:rFonts w:asciiTheme="majorBidi" w:hAnsiTheme="majorBidi" w:cstheme="majorBidi"/>
        </w:rPr>
        <w:t>Visi BMT Al-Furqan Adalah meningkatkan kualitas ibadah anggota sehingga mampu berperan sebagai khalifah Allah di muka bumi.</w:t>
      </w:r>
    </w:p>
    <w:p w:rsidR="00AA508D" w:rsidRPr="00E742CB" w:rsidRDefault="00AA508D" w:rsidP="004D7E30">
      <w:pPr>
        <w:pStyle w:val="ListParagraph"/>
        <w:numPr>
          <w:ilvl w:val="0"/>
          <w:numId w:val="10"/>
        </w:numPr>
        <w:spacing w:line="480" w:lineRule="auto"/>
        <w:ind w:left="1080"/>
        <w:jc w:val="both"/>
        <w:rPr>
          <w:rFonts w:asciiTheme="majorBidi" w:hAnsiTheme="majorBidi" w:cstheme="majorBidi"/>
          <w:b/>
          <w:bCs/>
        </w:rPr>
      </w:pPr>
      <w:r>
        <w:rPr>
          <w:rFonts w:asciiTheme="majorBidi" w:hAnsiTheme="majorBidi" w:cstheme="majorBidi"/>
        </w:rPr>
        <w:lastRenderedPageBreak/>
        <w:t>Misi</w:t>
      </w:r>
    </w:p>
    <w:p w:rsidR="00AA508D" w:rsidRPr="00801FEF"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Misi BMT Al-Furqan adalah menerapkan prinsip-prinsip syari’ah dalam kegiatan ekonomi, memberdayakan potensi pengusaha kecil serta membina kepedulian aghnia kepada dhuafa’ secara terpola dan berkesinambungan.</w:t>
      </w:r>
      <w:r>
        <w:rPr>
          <w:rStyle w:val="FootnoteReference"/>
          <w:rFonts w:asciiTheme="majorBidi" w:hAnsiTheme="majorBidi" w:cstheme="majorBidi"/>
        </w:rPr>
        <w:footnoteReference w:id="8"/>
      </w:r>
    </w:p>
    <w:p w:rsidR="00AA508D" w:rsidRPr="00BB4CB1" w:rsidRDefault="00AA508D" w:rsidP="004D7E30">
      <w:pPr>
        <w:pStyle w:val="ListParagraph"/>
        <w:numPr>
          <w:ilvl w:val="0"/>
          <w:numId w:val="3"/>
        </w:numPr>
        <w:spacing w:line="480" w:lineRule="auto"/>
        <w:jc w:val="both"/>
        <w:rPr>
          <w:rFonts w:asciiTheme="majorBidi" w:hAnsiTheme="majorBidi" w:cstheme="majorBidi"/>
          <w:b/>
          <w:bCs/>
        </w:rPr>
      </w:pPr>
      <w:r w:rsidRPr="00BE7A1E">
        <w:rPr>
          <w:rFonts w:asciiTheme="majorBidi" w:hAnsiTheme="majorBidi" w:cstheme="majorBidi"/>
        </w:rPr>
        <w:t xml:space="preserve">Badan hukum BMT </w:t>
      </w:r>
      <w:r>
        <w:rPr>
          <w:rFonts w:asciiTheme="majorBidi" w:hAnsiTheme="majorBidi" w:cstheme="majorBidi"/>
        </w:rPr>
        <w:t>Al-Furqan</w:t>
      </w:r>
      <w:r w:rsidRPr="00BE7A1E">
        <w:rPr>
          <w:rFonts w:asciiTheme="majorBidi" w:hAnsiTheme="majorBidi" w:cstheme="majorBidi"/>
        </w:rPr>
        <w:t xml:space="preserve"> Padang Sibusuk </w:t>
      </w:r>
    </w:p>
    <w:p w:rsidR="00AA508D" w:rsidRPr="001E5BF8" w:rsidRDefault="00AA508D" w:rsidP="00AA508D">
      <w:pPr>
        <w:pStyle w:val="ListParagraph"/>
        <w:spacing w:line="480" w:lineRule="auto"/>
        <w:ind w:firstLine="720"/>
        <w:jc w:val="both"/>
        <w:rPr>
          <w:rFonts w:asciiTheme="majorBidi" w:hAnsiTheme="majorBidi" w:cstheme="majorBidi"/>
        </w:rPr>
      </w:pPr>
      <w:r>
        <w:rPr>
          <w:rFonts w:asciiTheme="majorBidi" w:hAnsiTheme="majorBidi" w:cstheme="majorBidi"/>
        </w:rPr>
        <w:t>Pada dasarnya BMT Al-Furqan telah beroperasi sebelum keluarnya badan hukum pada tahun 1999. Awalnya jamaah masjid Al-Furqan telah melaksanakan simpan pinjam.  Pada tanggal 16 maret 1999, maka resmilah BMT Al-Furqan mempunyai badan hukum, Nomor. 11 /BH /KDK.38 / III / 1999. Dengan keluar dan disahkannya BMT Al-Furqan berbadan hukum Koperasi Jasa keuangan Syariah / BMT, maka akan mempercepat pengembangan BMT ini, karena dengan telah berbadan hukum tersebut tentu masyarakat akan lebih yakin akan eksistensi BMT Al-Furqan padang Sibusuk sebagai lembaga keuangan yang berbadan hukum dan dapat dipercaya. BMT ini mempunyai ciri-ciri sebagai berikut:</w:t>
      </w:r>
    </w:p>
    <w:p w:rsidR="00AA508D" w:rsidRPr="00A15F9A" w:rsidRDefault="00AA508D" w:rsidP="004D7E30">
      <w:pPr>
        <w:pStyle w:val="ListParagraph"/>
        <w:numPr>
          <w:ilvl w:val="0"/>
          <w:numId w:val="11"/>
        </w:numPr>
        <w:spacing w:line="480" w:lineRule="auto"/>
        <w:ind w:left="1080"/>
        <w:jc w:val="both"/>
        <w:rPr>
          <w:rFonts w:asciiTheme="majorBidi" w:hAnsiTheme="majorBidi" w:cstheme="majorBidi"/>
          <w:b/>
          <w:bCs/>
        </w:rPr>
      </w:pPr>
      <w:r>
        <w:rPr>
          <w:rFonts w:asciiTheme="majorBidi" w:hAnsiTheme="majorBidi" w:cstheme="majorBidi"/>
        </w:rPr>
        <w:t>Memenuhi aspek legalisasi</w:t>
      </w:r>
    </w:p>
    <w:p w:rsidR="00AA508D" w:rsidRPr="005F743B" w:rsidRDefault="00AA508D" w:rsidP="004D7E30">
      <w:pPr>
        <w:pStyle w:val="ListParagraph"/>
        <w:numPr>
          <w:ilvl w:val="0"/>
          <w:numId w:val="11"/>
        </w:numPr>
        <w:spacing w:line="480" w:lineRule="auto"/>
        <w:ind w:left="1080"/>
        <w:jc w:val="both"/>
        <w:rPr>
          <w:rFonts w:asciiTheme="majorBidi" w:hAnsiTheme="majorBidi" w:cstheme="majorBidi"/>
          <w:b/>
          <w:bCs/>
        </w:rPr>
      </w:pPr>
      <w:r>
        <w:rPr>
          <w:rFonts w:asciiTheme="majorBidi" w:hAnsiTheme="majorBidi" w:cstheme="majorBidi"/>
        </w:rPr>
        <w:t>Terkelola secara baik dan mudah dioperasionalkan</w:t>
      </w:r>
    </w:p>
    <w:p w:rsidR="00AA508D" w:rsidRPr="005F743B" w:rsidRDefault="00AA508D" w:rsidP="004D7E30">
      <w:pPr>
        <w:pStyle w:val="ListParagraph"/>
        <w:numPr>
          <w:ilvl w:val="0"/>
          <w:numId w:val="11"/>
        </w:numPr>
        <w:spacing w:line="480" w:lineRule="auto"/>
        <w:ind w:left="1080"/>
        <w:jc w:val="both"/>
        <w:rPr>
          <w:rFonts w:asciiTheme="majorBidi" w:hAnsiTheme="majorBidi" w:cstheme="majorBidi"/>
          <w:b/>
          <w:bCs/>
        </w:rPr>
      </w:pPr>
      <w:r>
        <w:rPr>
          <w:rFonts w:asciiTheme="majorBidi" w:hAnsiTheme="majorBidi" w:cstheme="majorBidi"/>
        </w:rPr>
        <w:t>Memiliki kelayakan ekonomi dan financial</w:t>
      </w:r>
    </w:p>
    <w:p w:rsidR="00AA508D" w:rsidRPr="005F743B" w:rsidRDefault="00AA508D" w:rsidP="004D7E30">
      <w:pPr>
        <w:pStyle w:val="ListParagraph"/>
        <w:numPr>
          <w:ilvl w:val="0"/>
          <w:numId w:val="11"/>
        </w:numPr>
        <w:spacing w:line="480" w:lineRule="auto"/>
        <w:ind w:left="1080"/>
        <w:jc w:val="both"/>
        <w:rPr>
          <w:rFonts w:asciiTheme="majorBidi" w:hAnsiTheme="majorBidi" w:cstheme="majorBidi"/>
          <w:b/>
          <w:bCs/>
        </w:rPr>
      </w:pPr>
      <w:r>
        <w:rPr>
          <w:rFonts w:asciiTheme="majorBidi" w:hAnsiTheme="majorBidi" w:cstheme="majorBidi"/>
        </w:rPr>
        <w:t>Mengemban misi memberdayakan masyarakat ekonomi lemah</w:t>
      </w:r>
    </w:p>
    <w:p w:rsidR="00AA508D" w:rsidRPr="00351B47" w:rsidRDefault="00AA508D" w:rsidP="004D7E30">
      <w:pPr>
        <w:pStyle w:val="ListParagraph"/>
        <w:numPr>
          <w:ilvl w:val="0"/>
          <w:numId w:val="11"/>
        </w:numPr>
        <w:spacing w:line="480" w:lineRule="auto"/>
        <w:ind w:left="1080"/>
        <w:jc w:val="both"/>
        <w:rPr>
          <w:rFonts w:asciiTheme="majorBidi" w:hAnsiTheme="majorBidi" w:cstheme="majorBidi"/>
          <w:b/>
          <w:bCs/>
        </w:rPr>
      </w:pPr>
      <w:r>
        <w:rPr>
          <w:rFonts w:asciiTheme="majorBidi" w:hAnsiTheme="majorBidi" w:cstheme="majorBidi"/>
        </w:rPr>
        <w:t>Terikat atau mengikatkan diri pada prinsip-prinsip syariah, keimanan dan ketakwaan.</w:t>
      </w:r>
    </w:p>
    <w:p w:rsidR="00AA508D" w:rsidRPr="00351B47" w:rsidRDefault="00AA508D" w:rsidP="004D7E30">
      <w:pPr>
        <w:pStyle w:val="ListParagraph"/>
        <w:numPr>
          <w:ilvl w:val="0"/>
          <w:numId w:val="11"/>
        </w:numPr>
        <w:spacing w:line="480" w:lineRule="auto"/>
        <w:ind w:left="1080"/>
        <w:jc w:val="both"/>
        <w:rPr>
          <w:rFonts w:asciiTheme="majorBidi" w:hAnsiTheme="majorBidi" w:cstheme="majorBidi"/>
          <w:b/>
          <w:bCs/>
        </w:rPr>
      </w:pPr>
      <w:r>
        <w:rPr>
          <w:rFonts w:asciiTheme="majorBidi" w:hAnsiTheme="majorBidi" w:cstheme="majorBidi"/>
        </w:rPr>
        <w:lastRenderedPageBreak/>
        <w:t>Merupakan lembaga keuangan, dengan usaha bisnis (provit motiv) dan kegiatan kesejahteraan sosial.</w:t>
      </w:r>
    </w:p>
    <w:p w:rsidR="00AA508D" w:rsidRPr="004934D4" w:rsidRDefault="00AA508D" w:rsidP="004D7E30">
      <w:pPr>
        <w:pStyle w:val="ListParagraph"/>
        <w:numPr>
          <w:ilvl w:val="0"/>
          <w:numId w:val="11"/>
        </w:numPr>
        <w:spacing w:line="480" w:lineRule="auto"/>
        <w:ind w:left="1080"/>
        <w:jc w:val="both"/>
        <w:rPr>
          <w:rFonts w:asciiTheme="majorBidi" w:hAnsiTheme="majorBidi" w:cstheme="majorBidi"/>
          <w:b/>
          <w:bCs/>
        </w:rPr>
      </w:pPr>
      <w:r>
        <w:rPr>
          <w:rFonts w:asciiTheme="majorBidi" w:hAnsiTheme="majorBidi" w:cstheme="majorBidi"/>
        </w:rPr>
        <w:t>Berfungsi sebagai mediator dalam pengerahan dana masyarakat dan mengalokasikannya pada usaha-usaha yang layak.</w:t>
      </w:r>
    </w:p>
    <w:p w:rsidR="00AA508D" w:rsidRPr="00A00CEB" w:rsidRDefault="00AA508D" w:rsidP="004D7E30">
      <w:pPr>
        <w:pStyle w:val="ListParagraph"/>
        <w:numPr>
          <w:ilvl w:val="0"/>
          <w:numId w:val="3"/>
        </w:numPr>
        <w:spacing w:line="480" w:lineRule="auto"/>
        <w:jc w:val="both"/>
        <w:rPr>
          <w:rFonts w:asciiTheme="majorBidi" w:hAnsiTheme="majorBidi" w:cstheme="majorBidi"/>
          <w:b/>
          <w:bCs/>
        </w:rPr>
      </w:pPr>
      <w:r w:rsidRPr="00BE7A1E">
        <w:rPr>
          <w:rFonts w:asciiTheme="majorBidi" w:hAnsiTheme="majorBidi" w:cstheme="majorBidi"/>
        </w:rPr>
        <w:t xml:space="preserve">Struktur Organisasi BMT </w:t>
      </w:r>
      <w:r>
        <w:rPr>
          <w:rFonts w:asciiTheme="majorBidi" w:hAnsiTheme="majorBidi" w:cstheme="majorBidi"/>
        </w:rPr>
        <w:t>Al-Furqan</w:t>
      </w:r>
      <w:r w:rsidRPr="00BE7A1E">
        <w:rPr>
          <w:rFonts w:asciiTheme="majorBidi" w:hAnsiTheme="majorBidi" w:cstheme="majorBidi"/>
        </w:rPr>
        <w:t xml:space="preserve"> Padang Sibusuk</w:t>
      </w:r>
    </w:p>
    <w:p w:rsidR="00AA508D" w:rsidRPr="00E436CF" w:rsidRDefault="00AA508D" w:rsidP="00AA508D">
      <w:pPr>
        <w:pStyle w:val="ListParagraph"/>
        <w:spacing w:line="480" w:lineRule="auto"/>
        <w:ind w:firstLine="720"/>
        <w:jc w:val="both"/>
        <w:rPr>
          <w:rFonts w:asciiTheme="majorBidi" w:hAnsiTheme="majorBidi" w:cstheme="majorBidi"/>
          <w:b/>
          <w:bCs/>
        </w:rPr>
      </w:pPr>
      <w:r>
        <w:rPr>
          <w:rFonts w:asciiTheme="majorBidi" w:hAnsiTheme="majorBidi" w:cstheme="majorBidi"/>
        </w:rPr>
        <w:t>Sesuai dengan anggaran Dasar dan rumah tangga BMT Al-Furqan Padang Sibusuk, Struktur Organisasi dan jalur kewenangan dapat digambarkan sebagai berikut:</w:t>
      </w:r>
    </w:p>
    <w:p w:rsidR="00AA508D" w:rsidRPr="003817D2" w:rsidRDefault="00AA508D" w:rsidP="00AA508D">
      <w:pPr>
        <w:spacing w:line="480" w:lineRule="auto"/>
        <w:jc w:val="center"/>
        <w:rPr>
          <w:rFonts w:asciiTheme="majorBidi" w:hAnsiTheme="majorBidi" w:cstheme="majorBidi"/>
          <w:b/>
          <w:bCs/>
        </w:rPr>
      </w:pPr>
      <w:r>
        <w:rPr>
          <w:rFonts w:asciiTheme="majorBidi" w:hAnsiTheme="majorBidi" w:cstheme="majorBidi"/>
          <w:b/>
          <w:bCs/>
        </w:rPr>
        <w:t>Gambar. 3</w:t>
      </w:r>
      <w:r w:rsidRPr="003817D2">
        <w:rPr>
          <w:rFonts w:asciiTheme="majorBidi" w:hAnsiTheme="majorBidi" w:cstheme="majorBidi"/>
          <w:b/>
          <w:bCs/>
        </w:rPr>
        <w:t>.2</w:t>
      </w:r>
    </w:p>
    <w:p w:rsidR="00AA508D" w:rsidRPr="003817D2" w:rsidRDefault="00AA508D" w:rsidP="00AA508D">
      <w:pPr>
        <w:spacing w:line="480" w:lineRule="auto"/>
        <w:jc w:val="center"/>
        <w:rPr>
          <w:rFonts w:asciiTheme="majorBidi" w:hAnsiTheme="majorBidi" w:cstheme="majorBidi"/>
          <w:b/>
          <w:bCs/>
        </w:rPr>
      </w:pPr>
      <w:r w:rsidRPr="003817D2">
        <w:rPr>
          <w:rFonts w:asciiTheme="majorBidi" w:hAnsiTheme="majorBidi" w:cstheme="majorBidi"/>
          <w:b/>
          <w:bCs/>
        </w:rPr>
        <w:t xml:space="preserve">Struktur Organisasi BMT </w:t>
      </w:r>
      <w:r>
        <w:rPr>
          <w:rFonts w:asciiTheme="majorBidi" w:hAnsiTheme="majorBidi" w:cstheme="majorBidi"/>
          <w:b/>
          <w:bCs/>
        </w:rPr>
        <w:t>Al-Furqan</w:t>
      </w:r>
      <w:r w:rsidRPr="003817D2">
        <w:rPr>
          <w:rFonts w:asciiTheme="majorBidi" w:hAnsiTheme="majorBidi" w:cstheme="majorBidi"/>
          <w:b/>
          <w:bCs/>
        </w:rPr>
        <w:t xml:space="preserve"> Padang Sibusuk</w:t>
      </w:r>
    </w:p>
    <w:p w:rsidR="00AA508D" w:rsidRPr="003817D2" w:rsidRDefault="00054E0C" w:rsidP="00AA508D">
      <w:pPr>
        <w:pStyle w:val="ListParagraph"/>
        <w:spacing w:line="480" w:lineRule="auto"/>
        <w:jc w:val="both"/>
        <w:rPr>
          <w:rFonts w:asciiTheme="majorBidi" w:hAnsiTheme="majorBidi" w:cstheme="majorBidi"/>
          <w:b/>
          <w:bCs/>
        </w:rPr>
      </w:pPr>
      <w:r w:rsidRPr="00054E0C">
        <w:rPr>
          <w:rFonts w:asciiTheme="minorHAnsi" w:hAnsiTheme="minorHAnsi" w:cstheme="minorBidi"/>
          <w:noProof/>
          <w:sz w:val="22"/>
          <w:szCs w:val="22"/>
        </w:rPr>
        <w:pict>
          <v:rect id="_x0000_s1026" style="position:absolute;left:0;text-align:left;margin-left:118.35pt;margin-top:3.15pt;width:141pt;height:29.25pt;z-index:251660288">
            <v:textbox>
              <w:txbxContent>
                <w:p w:rsidR="00AA508D" w:rsidRPr="00EB2D49" w:rsidRDefault="00AA508D" w:rsidP="00AA508D">
                  <w:pPr>
                    <w:jc w:val="center"/>
                    <w:rPr>
                      <w:b/>
                      <w:bCs/>
                    </w:rPr>
                  </w:pPr>
                  <w:r w:rsidRPr="00EB2D49">
                    <w:rPr>
                      <w:b/>
                      <w:bCs/>
                    </w:rPr>
                    <w:t>BADAN PENDIRI</w:t>
                  </w:r>
                </w:p>
              </w:txbxContent>
            </v:textbox>
          </v:rect>
        </w:pict>
      </w:r>
    </w:p>
    <w:p w:rsidR="00AA508D" w:rsidRDefault="00054E0C"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shape id="_x0000_s1057" type="#_x0000_t32" style="position:absolute;left:0;text-align:left;margin-left:190.35pt;margin-top:17.1pt;width:0;height:18pt;z-index:251692032" o:connectortype="straight"/>
        </w:pict>
      </w:r>
    </w:p>
    <w:p w:rsidR="00AA508D" w:rsidRDefault="00054E0C"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rect id="_x0000_s1027" style="position:absolute;left:0;text-align:left;margin-left:117.6pt;margin-top:7.5pt;width:141pt;height:29.25pt;z-index:251661312">
            <v:textbox style="mso-next-textbox:#_x0000_s1027">
              <w:txbxContent>
                <w:p w:rsidR="00AA508D" w:rsidRPr="00EB2D49" w:rsidRDefault="00AA508D" w:rsidP="00AA508D">
                  <w:pPr>
                    <w:jc w:val="center"/>
                    <w:rPr>
                      <w:b/>
                      <w:bCs/>
                      <w:sz w:val="18"/>
                      <w:szCs w:val="18"/>
                    </w:rPr>
                  </w:pPr>
                  <w:r w:rsidRPr="00EB2D49">
                    <w:rPr>
                      <w:b/>
                      <w:bCs/>
                      <w:sz w:val="18"/>
                      <w:szCs w:val="18"/>
                    </w:rPr>
                    <w:t>KETUA</w:t>
                  </w:r>
                </w:p>
                <w:p w:rsidR="00AA508D" w:rsidRPr="00EB2D49" w:rsidRDefault="00AA508D" w:rsidP="00AA508D">
                  <w:pPr>
                    <w:jc w:val="center"/>
                    <w:rPr>
                      <w:b/>
                      <w:bCs/>
                      <w:sz w:val="18"/>
                      <w:szCs w:val="18"/>
                    </w:rPr>
                  </w:pPr>
                  <w:r w:rsidRPr="00EB2D49">
                    <w:rPr>
                      <w:b/>
                      <w:bCs/>
                      <w:sz w:val="18"/>
                      <w:szCs w:val="18"/>
                    </w:rPr>
                    <w:t>H.ABDULLAH HAMIDY, SH.</w:t>
                  </w:r>
                </w:p>
              </w:txbxContent>
            </v:textbox>
          </v:rect>
        </w:pict>
      </w:r>
    </w:p>
    <w:p w:rsidR="00AA508D" w:rsidRDefault="00054E0C"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rect id="_x0000_s1028" style="position:absolute;left:0;text-align:left;margin-left:117.6pt;margin-top:11.4pt;width:141pt;height:29.25pt;z-index:251662336">
            <v:textbox style="mso-next-textbox:#_x0000_s1028">
              <w:txbxContent>
                <w:p w:rsidR="00AA508D" w:rsidRPr="00EB2D49" w:rsidRDefault="00AA508D" w:rsidP="00AA508D">
                  <w:pPr>
                    <w:jc w:val="center"/>
                    <w:rPr>
                      <w:b/>
                      <w:bCs/>
                      <w:sz w:val="18"/>
                      <w:szCs w:val="18"/>
                    </w:rPr>
                  </w:pPr>
                  <w:r w:rsidRPr="00EB2D49">
                    <w:rPr>
                      <w:b/>
                      <w:bCs/>
                      <w:sz w:val="18"/>
                      <w:szCs w:val="18"/>
                    </w:rPr>
                    <w:t>SEKRETARIS</w:t>
                  </w:r>
                </w:p>
                <w:p w:rsidR="00AA508D" w:rsidRPr="00EB2D49" w:rsidRDefault="00AA508D" w:rsidP="00AA508D">
                  <w:pPr>
                    <w:jc w:val="center"/>
                    <w:rPr>
                      <w:b/>
                      <w:bCs/>
                      <w:sz w:val="18"/>
                      <w:szCs w:val="18"/>
                    </w:rPr>
                  </w:pPr>
                  <w:r w:rsidRPr="00EB2D49">
                    <w:rPr>
                      <w:b/>
                      <w:bCs/>
                      <w:sz w:val="18"/>
                      <w:szCs w:val="18"/>
                    </w:rPr>
                    <w:t>H.AKMAM DAHLAN</w:t>
                  </w:r>
                </w:p>
              </w:txbxContent>
            </v:textbox>
          </v:rect>
        </w:pict>
      </w:r>
    </w:p>
    <w:p w:rsidR="00AA508D" w:rsidRDefault="00054E0C"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shape id="_x0000_s1047" type="#_x0000_t32" style="position:absolute;left:0;text-align:left;margin-left:338.85pt;margin-top:25.05pt;width:0;height:17.25pt;z-index:251681792" o:connectortype="straight"/>
        </w:pict>
      </w:r>
      <w:r>
        <w:rPr>
          <w:rFonts w:asciiTheme="majorBidi" w:hAnsiTheme="majorBidi" w:cstheme="majorBidi"/>
          <w:b/>
          <w:bCs/>
          <w:noProof/>
        </w:rPr>
        <w:pict>
          <v:shape id="_x0000_s1046" type="#_x0000_t32" style="position:absolute;left:0;text-align:left;margin-left:41.85pt;margin-top:25.8pt;width:0;height:18.75pt;z-index:251680768" o:connectortype="straight"/>
        </w:pict>
      </w:r>
      <w:r>
        <w:rPr>
          <w:rFonts w:asciiTheme="majorBidi" w:hAnsiTheme="majorBidi" w:cstheme="majorBidi"/>
          <w:b/>
          <w:bCs/>
          <w:noProof/>
        </w:rPr>
        <w:pict>
          <v:shape id="_x0000_s1045" type="#_x0000_t32" style="position:absolute;left:0;text-align:left;margin-left:41.85pt;margin-top:25.8pt;width:297pt;height:0;z-index:251679744" o:connectortype="straight"/>
        </w:pict>
      </w:r>
      <w:r>
        <w:rPr>
          <w:rFonts w:asciiTheme="majorBidi" w:hAnsiTheme="majorBidi" w:cstheme="majorBidi"/>
          <w:b/>
          <w:bCs/>
          <w:noProof/>
        </w:rPr>
        <w:pict>
          <v:shape id="_x0000_s1044" type="#_x0000_t32" style="position:absolute;left:0;text-align:left;margin-left:188.85pt;margin-top:13.05pt;width:0;height:30pt;z-index:251678720" o:connectortype="straight"/>
        </w:pict>
      </w:r>
    </w:p>
    <w:p w:rsidR="00AA508D" w:rsidRDefault="00054E0C"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rect id="_x0000_s1033" style="position:absolute;left:0;text-align:left;margin-left:-.9pt;margin-top:16.95pt;width:126.75pt;height:21.75pt;z-index:251667456">
            <v:textbox style="mso-next-textbox:#_x0000_s1033">
              <w:txbxContent>
                <w:p w:rsidR="00AA508D" w:rsidRPr="00EB2D49" w:rsidRDefault="00AA508D" w:rsidP="00AA508D">
                  <w:pPr>
                    <w:jc w:val="center"/>
                    <w:rPr>
                      <w:b/>
                      <w:bCs/>
                      <w:sz w:val="20"/>
                      <w:szCs w:val="20"/>
                    </w:rPr>
                  </w:pPr>
                  <w:r>
                    <w:rPr>
                      <w:b/>
                      <w:bCs/>
                      <w:sz w:val="20"/>
                      <w:szCs w:val="20"/>
                    </w:rPr>
                    <w:t>BADAN PENASEHAT</w:t>
                  </w:r>
                </w:p>
              </w:txbxContent>
            </v:textbox>
          </v:rect>
        </w:pict>
      </w:r>
      <w:r>
        <w:rPr>
          <w:rFonts w:asciiTheme="majorBidi" w:hAnsiTheme="majorBidi" w:cstheme="majorBidi"/>
          <w:b/>
          <w:bCs/>
          <w:noProof/>
        </w:rPr>
        <w:pict>
          <v:rect id="_x0000_s1030" style="position:absolute;left:0;text-align:left;margin-left:265.35pt;margin-top:15.45pt;width:126.75pt;height:21.75pt;z-index:251664384">
            <v:textbox style="mso-next-textbox:#_x0000_s1030">
              <w:txbxContent>
                <w:p w:rsidR="00AA508D" w:rsidRPr="00EB2D49" w:rsidRDefault="00AA508D" w:rsidP="00AA508D">
                  <w:pPr>
                    <w:jc w:val="center"/>
                    <w:rPr>
                      <w:b/>
                      <w:bCs/>
                      <w:sz w:val="20"/>
                      <w:szCs w:val="20"/>
                    </w:rPr>
                  </w:pPr>
                  <w:r>
                    <w:rPr>
                      <w:b/>
                      <w:bCs/>
                      <w:sz w:val="20"/>
                      <w:szCs w:val="20"/>
                    </w:rPr>
                    <w:t>BADAN PENGAWAS</w:t>
                  </w:r>
                </w:p>
              </w:txbxContent>
            </v:textbox>
          </v:rect>
        </w:pict>
      </w:r>
      <w:r>
        <w:rPr>
          <w:rFonts w:asciiTheme="majorBidi" w:hAnsiTheme="majorBidi" w:cstheme="majorBidi"/>
          <w:b/>
          <w:bCs/>
          <w:noProof/>
        </w:rPr>
        <w:pict>
          <v:rect id="_x0000_s1029" style="position:absolute;left:0;text-align:left;margin-left:135.6pt;margin-top:15.45pt;width:117pt;height:33.75pt;z-index:251663360">
            <v:textbox style="mso-next-textbox:#_x0000_s1029">
              <w:txbxContent>
                <w:p w:rsidR="00AA508D" w:rsidRPr="00EB2D49" w:rsidRDefault="00AA508D" w:rsidP="00AA508D">
                  <w:pPr>
                    <w:jc w:val="center"/>
                    <w:rPr>
                      <w:b/>
                      <w:bCs/>
                      <w:sz w:val="20"/>
                      <w:szCs w:val="20"/>
                    </w:rPr>
                  </w:pPr>
                  <w:r w:rsidRPr="00EB2D49">
                    <w:rPr>
                      <w:b/>
                      <w:bCs/>
                      <w:sz w:val="20"/>
                      <w:szCs w:val="20"/>
                    </w:rPr>
                    <w:t>DIREKTUR</w:t>
                  </w:r>
                </w:p>
                <w:p w:rsidR="00AA508D" w:rsidRPr="00EB2D49" w:rsidRDefault="00AA508D" w:rsidP="00AA508D">
                  <w:pPr>
                    <w:jc w:val="center"/>
                    <w:rPr>
                      <w:b/>
                      <w:bCs/>
                      <w:sz w:val="20"/>
                      <w:szCs w:val="20"/>
                    </w:rPr>
                  </w:pPr>
                  <w:r w:rsidRPr="00EB2D49">
                    <w:rPr>
                      <w:b/>
                      <w:bCs/>
                      <w:sz w:val="20"/>
                      <w:szCs w:val="20"/>
                    </w:rPr>
                    <w:t>H.MASDOER ACHMAD</w:t>
                  </w:r>
                </w:p>
              </w:txbxContent>
            </v:textbox>
          </v:rect>
        </w:pict>
      </w:r>
    </w:p>
    <w:p w:rsidR="00AA508D" w:rsidRDefault="00054E0C"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rect id="_x0000_s1031" style="position:absolute;left:0;text-align:left;margin-left:263.85pt;margin-top:9.6pt;width:129.75pt;height:33.75pt;z-index:251665408">
            <v:textbox style="mso-next-textbox:#_x0000_s1031">
              <w:txbxContent>
                <w:p w:rsidR="00AA508D" w:rsidRDefault="00AA508D" w:rsidP="00AA508D">
                  <w:pPr>
                    <w:jc w:val="center"/>
                    <w:rPr>
                      <w:b/>
                      <w:bCs/>
                      <w:sz w:val="20"/>
                      <w:szCs w:val="20"/>
                    </w:rPr>
                  </w:pPr>
                  <w:r>
                    <w:rPr>
                      <w:b/>
                      <w:bCs/>
                      <w:sz w:val="20"/>
                      <w:szCs w:val="20"/>
                    </w:rPr>
                    <w:t>KETUA</w:t>
                  </w:r>
                </w:p>
                <w:p w:rsidR="00AA508D" w:rsidRPr="00EB2D49" w:rsidRDefault="00AA508D" w:rsidP="00AA508D">
                  <w:pPr>
                    <w:jc w:val="center"/>
                    <w:rPr>
                      <w:b/>
                      <w:bCs/>
                      <w:sz w:val="20"/>
                      <w:szCs w:val="20"/>
                    </w:rPr>
                  </w:pPr>
                  <w:r>
                    <w:rPr>
                      <w:b/>
                      <w:bCs/>
                      <w:sz w:val="20"/>
                      <w:szCs w:val="20"/>
                    </w:rPr>
                    <w:t>Drs.H.DJAMALUS</w:t>
                  </w:r>
                </w:p>
              </w:txbxContent>
            </v:textbox>
          </v:rect>
        </w:pict>
      </w:r>
      <w:r>
        <w:rPr>
          <w:rFonts w:asciiTheme="majorBidi" w:hAnsiTheme="majorBidi" w:cstheme="majorBidi"/>
          <w:b/>
          <w:bCs/>
          <w:noProof/>
        </w:rPr>
        <w:pict>
          <v:rect id="_x0000_s1034" style="position:absolute;left:0;text-align:left;margin-left:.6pt;margin-top:11.85pt;width:125.25pt;height:31.5pt;z-index:251668480">
            <v:textbox style="mso-next-textbox:#_x0000_s1034">
              <w:txbxContent>
                <w:p w:rsidR="00AA508D" w:rsidRDefault="00AA508D" w:rsidP="00AA508D">
                  <w:pPr>
                    <w:jc w:val="center"/>
                    <w:rPr>
                      <w:b/>
                      <w:bCs/>
                      <w:sz w:val="20"/>
                      <w:szCs w:val="20"/>
                    </w:rPr>
                  </w:pPr>
                  <w:r>
                    <w:rPr>
                      <w:b/>
                      <w:bCs/>
                      <w:sz w:val="20"/>
                      <w:szCs w:val="20"/>
                    </w:rPr>
                    <w:t>KETUA</w:t>
                  </w:r>
                </w:p>
                <w:p w:rsidR="00AA508D" w:rsidRPr="00EB2D49" w:rsidRDefault="00AA508D" w:rsidP="00AA508D">
                  <w:pPr>
                    <w:jc w:val="center"/>
                    <w:rPr>
                      <w:b/>
                      <w:bCs/>
                      <w:sz w:val="20"/>
                      <w:szCs w:val="20"/>
                    </w:rPr>
                  </w:pPr>
                  <w:r>
                    <w:rPr>
                      <w:b/>
                      <w:bCs/>
                      <w:sz w:val="20"/>
                      <w:szCs w:val="20"/>
                    </w:rPr>
                    <w:t>H.SJOEKOER HAMIDY</w:t>
                  </w:r>
                </w:p>
              </w:txbxContent>
            </v:textbox>
          </v:rect>
        </w:pict>
      </w:r>
    </w:p>
    <w:p w:rsidR="00AA508D" w:rsidRDefault="00054E0C" w:rsidP="00AA508D">
      <w:pPr>
        <w:pStyle w:val="ListParagraph"/>
        <w:tabs>
          <w:tab w:val="left" w:pos="3855"/>
        </w:tabs>
        <w:spacing w:line="480" w:lineRule="auto"/>
        <w:jc w:val="both"/>
        <w:rPr>
          <w:rFonts w:asciiTheme="majorBidi" w:hAnsiTheme="majorBidi" w:cstheme="majorBidi"/>
          <w:b/>
          <w:bCs/>
        </w:rPr>
      </w:pPr>
      <w:r>
        <w:rPr>
          <w:rFonts w:asciiTheme="majorBidi" w:hAnsiTheme="majorBidi" w:cstheme="majorBidi"/>
          <w:b/>
          <w:bCs/>
          <w:noProof/>
        </w:rPr>
        <w:pict>
          <v:rect id="_x0000_s1032" style="position:absolute;left:0;text-align:left;margin-left:264.6pt;margin-top:16.5pt;width:129pt;height:33.75pt;z-index:251666432">
            <v:textbox style="mso-next-textbox:#_x0000_s1032">
              <w:txbxContent>
                <w:p w:rsidR="00AA508D" w:rsidRDefault="00AA508D" w:rsidP="00AA508D">
                  <w:pPr>
                    <w:jc w:val="center"/>
                    <w:rPr>
                      <w:b/>
                      <w:bCs/>
                      <w:sz w:val="20"/>
                      <w:szCs w:val="20"/>
                    </w:rPr>
                  </w:pPr>
                  <w:r>
                    <w:rPr>
                      <w:b/>
                      <w:bCs/>
                      <w:sz w:val="20"/>
                      <w:szCs w:val="20"/>
                    </w:rPr>
                    <w:t>ANGGOTA</w:t>
                  </w:r>
                </w:p>
                <w:p w:rsidR="00AA508D" w:rsidRPr="00EB2D49" w:rsidRDefault="00AA508D" w:rsidP="00AA508D">
                  <w:pPr>
                    <w:jc w:val="center"/>
                    <w:rPr>
                      <w:b/>
                      <w:bCs/>
                      <w:sz w:val="20"/>
                      <w:szCs w:val="20"/>
                    </w:rPr>
                  </w:pPr>
                  <w:r>
                    <w:rPr>
                      <w:b/>
                      <w:bCs/>
                      <w:sz w:val="20"/>
                      <w:szCs w:val="20"/>
                    </w:rPr>
                    <w:t>Drs.RASYID ALI</w:t>
                  </w:r>
                </w:p>
              </w:txbxContent>
            </v:textbox>
          </v:rect>
        </w:pict>
      </w:r>
      <w:r>
        <w:rPr>
          <w:rFonts w:asciiTheme="majorBidi" w:hAnsiTheme="majorBidi" w:cstheme="majorBidi"/>
          <w:b/>
          <w:bCs/>
          <w:noProof/>
        </w:rPr>
        <w:pict>
          <v:rect id="_x0000_s1035" style="position:absolute;left:0;text-align:left;margin-left:.6pt;margin-top:17.25pt;width:129pt;height:33.75pt;z-index:251669504">
            <v:textbox style="mso-next-textbox:#_x0000_s1035">
              <w:txbxContent>
                <w:p w:rsidR="00AA508D" w:rsidRDefault="00AA508D" w:rsidP="00AA508D">
                  <w:pPr>
                    <w:jc w:val="center"/>
                    <w:rPr>
                      <w:b/>
                      <w:bCs/>
                      <w:sz w:val="20"/>
                      <w:szCs w:val="20"/>
                    </w:rPr>
                  </w:pPr>
                  <w:r>
                    <w:rPr>
                      <w:b/>
                      <w:bCs/>
                      <w:sz w:val="20"/>
                      <w:szCs w:val="20"/>
                    </w:rPr>
                    <w:t>ANGGOTA</w:t>
                  </w:r>
                </w:p>
                <w:p w:rsidR="00AA508D" w:rsidRPr="00EB2D49" w:rsidRDefault="00AA508D" w:rsidP="00AA508D">
                  <w:pPr>
                    <w:jc w:val="center"/>
                    <w:rPr>
                      <w:b/>
                      <w:bCs/>
                      <w:sz w:val="20"/>
                      <w:szCs w:val="20"/>
                    </w:rPr>
                  </w:pPr>
                  <w:r>
                    <w:rPr>
                      <w:b/>
                      <w:bCs/>
                      <w:sz w:val="20"/>
                      <w:szCs w:val="20"/>
                    </w:rPr>
                    <w:t>H.MARWAN HASAN</w:t>
                  </w:r>
                </w:p>
              </w:txbxContent>
            </v:textbox>
          </v:rect>
        </w:pict>
      </w:r>
      <w:r w:rsidR="00AA508D">
        <w:rPr>
          <w:rFonts w:asciiTheme="majorBidi" w:hAnsiTheme="majorBidi" w:cstheme="majorBidi"/>
          <w:b/>
          <w:bCs/>
        </w:rPr>
        <w:tab/>
      </w:r>
    </w:p>
    <w:p w:rsidR="00AA508D" w:rsidRDefault="00AA508D" w:rsidP="00AA508D">
      <w:pPr>
        <w:pStyle w:val="ListParagraph"/>
        <w:tabs>
          <w:tab w:val="left" w:pos="3855"/>
        </w:tabs>
        <w:spacing w:line="480" w:lineRule="auto"/>
        <w:jc w:val="both"/>
        <w:rPr>
          <w:rFonts w:asciiTheme="majorBidi" w:hAnsiTheme="majorBidi" w:cstheme="majorBidi"/>
          <w:b/>
          <w:bCs/>
        </w:rPr>
      </w:pPr>
    </w:p>
    <w:p w:rsidR="00AA508D" w:rsidRDefault="00054E0C"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rect id="_x0000_s1039" style="position:absolute;left:0;text-align:left;margin-left:302.1pt;margin-top:23.55pt;width:97.5pt;height:37.5pt;z-index:251673600">
            <v:textbox style="mso-next-textbox:#_x0000_s1039">
              <w:txbxContent>
                <w:p w:rsidR="00AA508D" w:rsidRPr="00D53BED" w:rsidRDefault="00AA508D" w:rsidP="00AA508D">
                  <w:pPr>
                    <w:jc w:val="center"/>
                    <w:rPr>
                      <w:b/>
                      <w:bCs/>
                      <w:sz w:val="20"/>
                      <w:szCs w:val="20"/>
                    </w:rPr>
                  </w:pPr>
                  <w:r w:rsidRPr="00D53BED">
                    <w:rPr>
                      <w:b/>
                      <w:bCs/>
                      <w:sz w:val="20"/>
                      <w:szCs w:val="20"/>
                    </w:rPr>
                    <w:t>UNIT</w:t>
                  </w:r>
                </w:p>
                <w:p w:rsidR="00AA508D" w:rsidRPr="00D53BED" w:rsidRDefault="00AA508D" w:rsidP="00AA508D">
                  <w:pPr>
                    <w:jc w:val="center"/>
                    <w:rPr>
                      <w:b/>
                      <w:bCs/>
                      <w:sz w:val="20"/>
                      <w:szCs w:val="20"/>
                    </w:rPr>
                  </w:pPr>
                  <w:r w:rsidRPr="00D53BED">
                    <w:rPr>
                      <w:b/>
                      <w:bCs/>
                      <w:sz w:val="20"/>
                      <w:szCs w:val="20"/>
                    </w:rPr>
                    <w:t>PE</w:t>
                  </w:r>
                  <w:r w:rsidRPr="00D53BED">
                    <w:rPr>
                      <w:b/>
                      <w:bCs/>
                      <w:sz w:val="18"/>
                      <w:szCs w:val="18"/>
                    </w:rPr>
                    <w:t>LAYANAN UMUM</w:t>
                  </w:r>
                </w:p>
              </w:txbxContent>
            </v:textbox>
          </v:rect>
        </w:pict>
      </w:r>
      <w:r>
        <w:rPr>
          <w:rFonts w:asciiTheme="majorBidi" w:hAnsiTheme="majorBidi" w:cstheme="majorBidi"/>
          <w:b/>
          <w:bCs/>
          <w:noProof/>
        </w:rPr>
        <w:pict>
          <v:rect id="_x0000_s1038" style="position:absolute;left:0;text-align:left;margin-left:203.1pt;margin-top:24.3pt;width:93.75pt;height:37.5pt;z-index:251672576">
            <v:textbox style="mso-next-textbox:#_x0000_s1038">
              <w:txbxContent>
                <w:p w:rsidR="00AA508D" w:rsidRPr="00D53BED" w:rsidRDefault="00AA508D" w:rsidP="00AA508D">
                  <w:pPr>
                    <w:jc w:val="center"/>
                    <w:rPr>
                      <w:b/>
                      <w:bCs/>
                      <w:sz w:val="20"/>
                      <w:szCs w:val="20"/>
                    </w:rPr>
                  </w:pPr>
                  <w:r w:rsidRPr="00D53BED">
                    <w:rPr>
                      <w:b/>
                      <w:bCs/>
                      <w:sz w:val="20"/>
                      <w:szCs w:val="20"/>
                    </w:rPr>
                    <w:t>UNIT</w:t>
                  </w:r>
                </w:p>
                <w:p w:rsidR="00AA508D" w:rsidRPr="00D53BED" w:rsidRDefault="00AA508D" w:rsidP="00AA508D">
                  <w:pPr>
                    <w:jc w:val="center"/>
                    <w:rPr>
                      <w:b/>
                      <w:bCs/>
                      <w:sz w:val="20"/>
                      <w:szCs w:val="20"/>
                    </w:rPr>
                  </w:pPr>
                  <w:r w:rsidRPr="00D53BED">
                    <w:rPr>
                      <w:b/>
                      <w:bCs/>
                      <w:sz w:val="20"/>
                      <w:szCs w:val="20"/>
                    </w:rPr>
                    <w:t>KEUANGAN</w:t>
                  </w:r>
                </w:p>
                <w:p w:rsidR="00AA508D" w:rsidRDefault="00AA508D" w:rsidP="00AA508D"/>
              </w:txbxContent>
            </v:textbox>
          </v:rect>
        </w:pict>
      </w:r>
      <w:r>
        <w:rPr>
          <w:rFonts w:asciiTheme="majorBidi" w:hAnsiTheme="majorBidi" w:cstheme="majorBidi"/>
          <w:b/>
          <w:bCs/>
          <w:noProof/>
        </w:rPr>
        <w:pict>
          <v:rect id="_x0000_s1036" style="position:absolute;left:0;text-align:left;margin-left:-3.15pt;margin-top:21.3pt;width:100.5pt;height:37.5pt;z-index:251670528">
            <v:textbox style="mso-next-textbox:#_x0000_s1036">
              <w:txbxContent>
                <w:p w:rsidR="00AA508D" w:rsidRPr="00D53BED" w:rsidRDefault="00AA508D" w:rsidP="00AA508D">
                  <w:pPr>
                    <w:jc w:val="center"/>
                    <w:rPr>
                      <w:b/>
                      <w:bCs/>
                      <w:sz w:val="20"/>
                      <w:szCs w:val="20"/>
                    </w:rPr>
                  </w:pPr>
                  <w:r w:rsidRPr="00D53BED">
                    <w:rPr>
                      <w:b/>
                      <w:bCs/>
                      <w:sz w:val="20"/>
                      <w:szCs w:val="20"/>
                    </w:rPr>
                    <w:t>UNIT PEMBIAYAAN</w:t>
                  </w:r>
                </w:p>
                <w:p w:rsidR="00AA508D" w:rsidRPr="00D53BED" w:rsidRDefault="00AA508D" w:rsidP="00AA508D">
                  <w:pPr>
                    <w:jc w:val="center"/>
                    <w:rPr>
                      <w:b/>
                      <w:bCs/>
                      <w:sz w:val="20"/>
                      <w:szCs w:val="20"/>
                    </w:rPr>
                  </w:pPr>
                  <w:r w:rsidRPr="00D53BED">
                    <w:rPr>
                      <w:b/>
                      <w:bCs/>
                      <w:sz w:val="20"/>
                      <w:szCs w:val="20"/>
                    </w:rPr>
                    <w:t>&amp; PENAGIHAN</w:t>
                  </w:r>
                </w:p>
              </w:txbxContent>
            </v:textbox>
          </v:rect>
        </w:pict>
      </w:r>
      <w:r>
        <w:rPr>
          <w:rFonts w:asciiTheme="majorBidi" w:hAnsiTheme="majorBidi" w:cstheme="majorBidi"/>
          <w:b/>
          <w:bCs/>
          <w:noProof/>
        </w:rPr>
        <w:pict>
          <v:shape id="_x0000_s1056" type="#_x0000_t32" style="position:absolute;left:0;text-align:left;margin-left:149.85pt;margin-top:10.05pt;width:0;height:11.25pt;z-index:251691008" o:connectortype="straight"/>
        </w:pict>
      </w:r>
      <w:r>
        <w:rPr>
          <w:rFonts w:asciiTheme="majorBidi" w:hAnsiTheme="majorBidi" w:cstheme="majorBidi"/>
          <w:b/>
          <w:bCs/>
          <w:noProof/>
        </w:rPr>
        <w:pict>
          <v:shape id="_x0000_s1051" type="#_x0000_t32" style="position:absolute;left:0;text-align:left;margin-left:359.85pt;margin-top:10.05pt;width:0;height:12.75pt;z-index:251685888" o:connectortype="straight"/>
        </w:pict>
      </w:r>
      <w:r>
        <w:rPr>
          <w:rFonts w:asciiTheme="majorBidi" w:hAnsiTheme="majorBidi" w:cstheme="majorBidi"/>
          <w:b/>
          <w:bCs/>
          <w:noProof/>
        </w:rPr>
        <w:pict>
          <v:shape id="_x0000_s1050" type="#_x0000_t32" style="position:absolute;left:0;text-align:left;margin-left:252.6pt;margin-top:10.05pt;width:0;height:13.5pt;z-index:251684864" o:connectortype="straight"/>
        </w:pict>
      </w:r>
      <w:r>
        <w:rPr>
          <w:rFonts w:asciiTheme="majorBidi" w:hAnsiTheme="majorBidi" w:cstheme="majorBidi"/>
          <w:b/>
          <w:bCs/>
          <w:noProof/>
        </w:rPr>
        <w:pict>
          <v:shape id="_x0000_s1049" type="#_x0000_t32" style="position:absolute;left:0;text-align:left;margin-left:29.1pt;margin-top:10.05pt;width:0;height:11.25pt;z-index:251683840" o:connectortype="straight"/>
        </w:pict>
      </w:r>
      <w:r>
        <w:rPr>
          <w:rFonts w:asciiTheme="majorBidi" w:hAnsiTheme="majorBidi" w:cstheme="majorBidi"/>
          <w:b/>
          <w:bCs/>
          <w:noProof/>
        </w:rPr>
        <w:pict>
          <v:shape id="_x0000_s1048" type="#_x0000_t32" style="position:absolute;left:0;text-align:left;margin-left:29.1pt;margin-top:10.05pt;width:330.75pt;height:0;z-index:251682816" o:connectortype="straight"/>
        </w:pict>
      </w:r>
      <w:r>
        <w:rPr>
          <w:rFonts w:asciiTheme="majorBidi" w:hAnsiTheme="majorBidi" w:cstheme="majorBidi"/>
          <w:b/>
          <w:bCs/>
          <w:noProof/>
        </w:rPr>
        <w:pict>
          <v:rect id="_x0000_s1037" style="position:absolute;left:0;text-align:left;margin-left:101.1pt;margin-top:22.8pt;width:96.75pt;height:37.5pt;z-index:251671552">
            <v:textbox style="mso-next-textbox:#_x0000_s1037">
              <w:txbxContent>
                <w:p w:rsidR="00AA508D" w:rsidRPr="00420E3D" w:rsidRDefault="00AA508D" w:rsidP="00AA508D">
                  <w:pPr>
                    <w:rPr>
                      <w:b/>
                      <w:bCs/>
                      <w:sz w:val="18"/>
                      <w:szCs w:val="18"/>
                    </w:rPr>
                  </w:pPr>
                  <w:r w:rsidRPr="00420E3D">
                    <w:rPr>
                      <w:b/>
                      <w:bCs/>
                      <w:sz w:val="18"/>
                      <w:szCs w:val="18"/>
                    </w:rPr>
                    <w:t>UNIT ADMINISTRASI</w:t>
                  </w:r>
                </w:p>
                <w:p w:rsidR="00AA508D" w:rsidRPr="00420E3D" w:rsidRDefault="00AA508D" w:rsidP="00AA508D">
                  <w:pPr>
                    <w:jc w:val="center"/>
                    <w:rPr>
                      <w:b/>
                      <w:bCs/>
                      <w:sz w:val="18"/>
                      <w:szCs w:val="18"/>
                    </w:rPr>
                  </w:pPr>
                  <w:r w:rsidRPr="00420E3D">
                    <w:rPr>
                      <w:b/>
                      <w:bCs/>
                      <w:sz w:val="18"/>
                      <w:szCs w:val="18"/>
                    </w:rPr>
                    <w:t>(SEKRETARIAT)</w:t>
                  </w:r>
                </w:p>
              </w:txbxContent>
            </v:textbox>
          </v:rect>
        </w:pict>
      </w:r>
    </w:p>
    <w:p w:rsidR="00AA508D" w:rsidRDefault="00AA508D" w:rsidP="00AA508D">
      <w:pPr>
        <w:pStyle w:val="ListParagraph"/>
        <w:spacing w:line="480" w:lineRule="auto"/>
        <w:jc w:val="both"/>
        <w:rPr>
          <w:rFonts w:asciiTheme="majorBidi" w:hAnsiTheme="majorBidi" w:cstheme="majorBidi"/>
          <w:b/>
          <w:bCs/>
        </w:rPr>
      </w:pPr>
    </w:p>
    <w:p w:rsidR="00AA508D" w:rsidRDefault="00DE5A88" w:rsidP="00AA508D">
      <w:pPr>
        <w:pStyle w:val="ListParagraph"/>
        <w:spacing w:line="480" w:lineRule="auto"/>
        <w:jc w:val="both"/>
        <w:rPr>
          <w:rFonts w:asciiTheme="majorBidi" w:hAnsiTheme="majorBidi" w:cstheme="majorBidi"/>
          <w:b/>
          <w:bCs/>
        </w:rPr>
      </w:pPr>
      <w:r>
        <w:rPr>
          <w:rFonts w:asciiTheme="majorBidi" w:hAnsiTheme="majorBidi" w:cstheme="majorBidi"/>
          <w:b/>
          <w:bCs/>
          <w:noProof/>
        </w:rPr>
        <w:pict>
          <v:rect id="_x0000_s1040" style="position:absolute;left:0;text-align:left;margin-left:-3.15pt;margin-top:21.6pt;width:99.75pt;height:28.7pt;z-index:251674624">
            <v:textbox style="mso-next-textbox:#_x0000_s1040">
              <w:txbxContent>
                <w:p w:rsidR="00AA508D" w:rsidRPr="00D53BED" w:rsidRDefault="00AA508D" w:rsidP="00AA508D">
                  <w:pPr>
                    <w:rPr>
                      <w:b/>
                      <w:bCs/>
                    </w:rPr>
                  </w:pPr>
                  <w:r>
                    <w:rPr>
                      <w:b/>
                      <w:bCs/>
                      <w:sz w:val="20"/>
                      <w:szCs w:val="20"/>
                    </w:rPr>
                    <w:t>DESNENTI. N</w:t>
                  </w:r>
                  <w:r w:rsidRPr="00D53BED">
                    <w:rPr>
                      <w:b/>
                      <w:bCs/>
                      <w:sz w:val="20"/>
                      <w:szCs w:val="20"/>
                    </w:rPr>
                    <w:t>,STP</w:t>
                  </w:r>
                </w:p>
              </w:txbxContent>
            </v:textbox>
          </v:rect>
        </w:pict>
      </w:r>
      <w:r>
        <w:rPr>
          <w:rFonts w:asciiTheme="majorBidi" w:hAnsiTheme="majorBidi" w:cstheme="majorBidi"/>
          <w:b/>
          <w:bCs/>
          <w:noProof/>
        </w:rPr>
        <w:pict>
          <v:rect id="_x0000_s1041" style="position:absolute;left:0;text-align:left;margin-left:101.1pt;margin-top:24.6pt;width:96.75pt;height:25.7pt;z-index:251675648">
            <v:textbox style="mso-next-textbox:#_x0000_s1041">
              <w:txbxContent>
                <w:p w:rsidR="00AA508D" w:rsidRPr="00DE5A88" w:rsidRDefault="00AA508D" w:rsidP="00AA508D">
                  <w:pPr>
                    <w:rPr>
                      <w:b/>
                      <w:bCs/>
                      <w:sz w:val="18"/>
                      <w:szCs w:val="18"/>
                    </w:rPr>
                  </w:pPr>
                  <w:r w:rsidRPr="00DE5A88">
                    <w:rPr>
                      <w:b/>
                      <w:bCs/>
                      <w:sz w:val="18"/>
                      <w:szCs w:val="18"/>
                    </w:rPr>
                    <w:t>MACHMUDIN, SP</w:t>
                  </w:r>
                </w:p>
              </w:txbxContent>
            </v:textbox>
          </v:rect>
        </w:pict>
      </w:r>
      <w:r>
        <w:rPr>
          <w:rFonts w:asciiTheme="majorBidi" w:hAnsiTheme="majorBidi" w:cstheme="majorBidi"/>
          <w:b/>
          <w:bCs/>
          <w:noProof/>
        </w:rPr>
        <w:pict>
          <v:rect id="_x0000_s1043" style="position:absolute;left:0;text-align:left;margin-left:308.1pt;margin-top:24.6pt;width:93.75pt;height:25.7pt;z-index:251677696">
            <v:textbox style="mso-next-textbox:#_x0000_s1043">
              <w:txbxContent>
                <w:p w:rsidR="00AA508D" w:rsidRPr="00DE5A88" w:rsidRDefault="00AA508D" w:rsidP="00AA508D">
                  <w:pPr>
                    <w:jc w:val="center"/>
                    <w:rPr>
                      <w:b/>
                      <w:bCs/>
                      <w:sz w:val="20"/>
                      <w:szCs w:val="20"/>
                    </w:rPr>
                  </w:pPr>
                  <w:r w:rsidRPr="00DE5A88">
                    <w:rPr>
                      <w:b/>
                      <w:bCs/>
                      <w:sz w:val="20"/>
                      <w:szCs w:val="20"/>
                    </w:rPr>
                    <w:t>SRI INAYATI,SE</w:t>
                  </w:r>
                </w:p>
              </w:txbxContent>
            </v:textbox>
          </v:rect>
        </w:pict>
      </w:r>
      <w:r>
        <w:rPr>
          <w:rFonts w:asciiTheme="majorBidi" w:hAnsiTheme="majorBidi" w:cstheme="majorBidi"/>
          <w:b/>
          <w:bCs/>
          <w:noProof/>
        </w:rPr>
        <w:pict>
          <v:rect id="_x0000_s1042" style="position:absolute;left:0;text-align:left;margin-left:199.35pt;margin-top:25.35pt;width:107.25pt;height:24.95pt;z-index:251676672">
            <v:textbox style="mso-next-textbox:#_x0000_s1042">
              <w:txbxContent>
                <w:p w:rsidR="00AA508D" w:rsidRPr="00C91814" w:rsidRDefault="00DE5A88" w:rsidP="00AA508D">
                  <w:pPr>
                    <w:rPr>
                      <w:b/>
                      <w:bCs/>
                      <w:sz w:val="20"/>
                      <w:szCs w:val="20"/>
                    </w:rPr>
                  </w:pPr>
                  <w:r>
                    <w:rPr>
                      <w:b/>
                      <w:bCs/>
                      <w:sz w:val="20"/>
                      <w:szCs w:val="20"/>
                    </w:rPr>
                    <w:t>AFIFAH AINI,</w:t>
                  </w:r>
                  <w:r w:rsidR="00AA508D" w:rsidRPr="00C91814">
                    <w:rPr>
                      <w:b/>
                      <w:bCs/>
                      <w:sz w:val="20"/>
                      <w:szCs w:val="20"/>
                    </w:rPr>
                    <w:t>A.M</w:t>
                  </w:r>
                  <w:r w:rsidR="00AA508D">
                    <w:rPr>
                      <w:b/>
                      <w:bCs/>
                      <w:sz w:val="20"/>
                      <w:szCs w:val="20"/>
                    </w:rPr>
                    <w:t>d</w:t>
                  </w:r>
                </w:p>
              </w:txbxContent>
            </v:textbox>
          </v:rect>
        </w:pict>
      </w:r>
      <w:r w:rsidR="00054E0C">
        <w:rPr>
          <w:rFonts w:asciiTheme="majorBidi" w:hAnsiTheme="majorBidi" w:cstheme="majorBidi"/>
          <w:b/>
          <w:bCs/>
          <w:noProof/>
        </w:rPr>
        <w:pict>
          <v:shape id="_x0000_s1055" type="#_x0000_t32" style="position:absolute;left:0;text-align:left;margin-left:358.35pt;margin-top:5.1pt;width:0;height:18pt;z-index:251689984" o:connectortype="straight"/>
        </w:pict>
      </w:r>
      <w:r w:rsidR="00054E0C">
        <w:rPr>
          <w:rFonts w:asciiTheme="majorBidi" w:hAnsiTheme="majorBidi" w:cstheme="majorBidi"/>
          <w:b/>
          <w:bCs/>
          <w:noProof/>
        </w:rPr>
        <w:pict>
          <v:shape id="_x0000_s1054" type="#_x0000_t32" style="position:absolute;left:0;text-align:left;margin-left:253.35pt;margin-top:5.85pt;width:0;height:18pt;z-index:251688960" o:connectortype="straight"/>
        </w:pict>
      </w:r>
      <w:r w:rsidR="00054E0C">
        <w:rPr>
          <w:rFonts w:asciiTheme="majorBidi" w:hAnsiTheme="majorBidi" w:cstheme="majorBidi"/>
          <w:b/>
          <w:bCs/>
          <w:noProof/>
        </w:rPr>
        <w:pict>
          <v:shape id="_x0000_s1053" type="#_x0000_t32" style="position:absolute;left:0;text-align:left;margin-left:148.35pt;margin-top:6.6pt;width:0;height:18pt;z-index:251687936" o:connectortype="straight"/>
        </w:pict>
      </w:r>
      <w:r w:rsidR="00054E0C">
        <w:rPr>
          <w:rFonts w:asciiTheme="majorBidi" w:hAnsiTheme="majorBidi" w:cstheme="majorBidi"/>
          <w:b/>
          <w:bCs/>
          <w:noProof/>
        </w:rPr>
        <w:pict>
          <v:shape id="_x0000_s1052" type="#_x0000_t32" style="position:absolute;left:0;text-align:left;margin-left:29.1pt;margin-top:3.6pt;width:0;height:18pt;z-index:251686912" o:connectortype="straight"/>
        </w:pict>
      </w:r>
    </w:p>
    <w:p w:rsidR="00AA508D" w:rsidRPr="00B3395A" w:rsidRDefault="00AA508D" w:rsidP="00AA508D">
      <w:pPr>
        <w:spacing w:line="480" w:lineRule="auto"/>
        <w:jc w:val="both"/>
        <w:rPr>
          <w:rFonts w:asciiTheme="majorBidi" w:hAnsiTheme="majorBidi" w:cstheme="majorBidi"/>
          <w:b/>
          <w:bCs/>
        </w:rPr>
      </w:pPr>
    </w:p>
    <w:p w:rsidR="00AA508D" w:rsidRPr="00801FEF" w:rsidRDefault="00AA508D" w:rsidP="004D7E30">
      <w:pPr>
        <w:pStyle w:val="ListParagraph"/>
        <w:numPr>
          <w:ilvl w:val="0"/>
          <w:numId w:val="3"/>
        </w:numPr>
        <w:spacing w:line="480" w:lineRule="auto"/>
        <w:ind w:left="360" w:hanging="76"/>
        <w:jc w:val="both"/>
        <w:rPr>
          <w:rFonts w:asciiTheme="majorBidi" w:hAnsiTheme="majorBidi" w:cstheme="majorBidi"/>
        </w:rPr>
      </w:pPr>
      <w:r w:rsidRPr="00801FEF">
        <w:rPr>
          <w:rFonts w:asciiTheme="majorBidi" w:hAnsiTheme="majorBidi" w:cstheme="majorBidi"/>
        </w:rPr>
        <w:lastRenderedPageBreak/>
        <w:t xml:space="preserve">Produk-Produk BMT </w:t>
      </w:r>
      <w:r>
        <w:rPr>
          <w:rFonts w:asciiTheme="majorBidi" w:hAnsiTheme="majorBidi" w:cstheme="majorBidi"/>
        </w:rPr>
        <w:t>Al-Furqan</w:t>
      </w:r>
      <w:r w:rsidRPr="00801FEF">
        <w:rPr>
          <w:rFonts w:asciiTheme="majorBidi" w:hAnsiTheme="majorBidi" w:cstheme="majorBidi"/>
        </w:rPr>
        <w:t xml:space="preserve"> Padang Sibusuk</w:t>
      </w:r>
    </w:p>
    <w:p w:rsidR="00AA508D" w:rsidRPr="00DE5A88" w:rsidRDefault="00AA508D" w:rsidP="004D7E30">
      <w:pPr>
        <w:pStyle w:val="ListParagraph"/>
        <w:numPr>
          <w:ilvl w:val="0"/>
          <w:numId w:val="7"/>
        </w:numPr>
        <w:spacing w:line="480" w:lineRule="auto"/>
        <w:ind w:left="720"/>
        <w:jc w:val="both"/>
        <w:rPr>
          <w:rFonts w:asciiTheme="majorBidi" w:hAnsiTheme="majorBidi" w:cstheme="majorBidi"/>
        </w:rPr>
      </w:pPr>
      <w:r w:rsidRPr="00DE5A88">
        <w:rPr>
          <w:rFonts w:asciiTheme="majorBidi" w:hAnsiTheme="majorBidi" w:cstheme="majorBidi"/>
        </w:rPr>
        <w:t xml:space="preserve">Tabungan </w:t>
      </w:r>
    </w:p>
    <w:p w:rsidR="00AA508D"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 xml:space="preserve">Pemilik modal  menyimpan dananya di BMT dengan akad </w:t>
      </w:r>
      <w:r w:rsidRPr="009C231B">
        <w:rPr>
          <w:rFonts w:asciiTheme="majorBidi" w:hAnsiTheme="majorBidi" w:cstheme="majorBidi"/>
          <w:i/>
          <w:iCs/>
        </w:rPr>
        <w:t>mudharabah mutlaq</w:t>
      </w:r>
      <w:r>
        <w:rPr>
          <w:rFonts w:asciiTheme="majorBidi" w:hAnsiTheme="majorBidi" w:cstheme="majorBidi"/>
        </w:rPr>
        <w:t xml:space="preserve"> dan wadiah yad Dhomanah. Keuntungan yang akan didapatkan oleh pemilik dana atau penabung adalah, pahala yang berlipat ganda, aman dan terhindar dari memakan riba dan haram, serta ikut membantu sesame manusia, dan mendapat I,balan bagi hasil yang halal.</w:t>
      </w:r>
    </w:p>
    <w:p w:rsidR="00AA508D"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Jenis tabungan pada BMT Al-Furqan padang Sibusuk adalah sebagai berikut:</w:t>
      </w:r>
    </w:p>
    <w:p w:rsidR="00AA508D" w:rsidRPr="009C231B" w:rsidRDefault="00AA508D" w:rsidP="004D7E30">
      <w:pPr>
        <w:pStyle w:val="ListParagraph"/>
        <w:numPr>
          <w:ilvl w:val="0"/>
          <w:numId w:val="13"/>
        </w:numPr>
        <w:spacing w:line="480" w:lineRule="auto"/>
        <w:ind w:left="720"/>
        <w:jc w:val="both"/>
        <w:rPr>
          <w:rFonts w:asciiTheme="majorBidi" w:hAnsiTheme="majorBidi" w:cstheme="majorBidi"/>
          <w:b/>
          <w:bCs/>
        </w:rPr>
      </w:pPr>
      <w:r>
        <w:rPr>
          <w:rFonts w:asciiTheme="majorBidi" w:hAnsiTheme="majorBidi" w:cstheme="majorBidi"/>
        </w:rPr>
        <w:t xml:space="preserve">Tabungan Mudharabah </w:t>
      </w:r>
    </w:p>
    <w:p w:rsidR="00AA508D" w:rsidRPr="009C231B"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Tabungan mudharabah adalah produk tabungan yang disediakan oleh BMT Al-Furqan Padang Sibusuk untuk kepentingan menabung bagi nasabah. Tabungan mudharabah ini dapat diambil oleh nasabah yang bersangkutan kapan saja nasabah tersebut membutuhkannya dengan sistem bagi hasil.</w:t>
      </w:r>
      <w:r>
        <w:rPr>
          <w:rStyle w:val="FootnoteReference"/>
          <w:rFonts w:asciiTheme="majorBidi" w:hAnsiTheme="majorBidi" w:cstheme="majorBidi"/>
        </w:rPr>
        <w:footnoteReference w:id="9"/>
      </w:r>
    </w:p>
    <w:p w:rsidR="00AA508D" w:rsidRPr="001A7935" w:rsidRDefault="00AA508D" w:rsidP="004D7E30">
      <w:pPr>
        <w:pStyle w:val="ListParagraph"/>
        <w:numPr>
          <w:ilvl w:val="0"/>
          <w:numId w:val="13"/>
        </w:numPr>
        <w:spacing w:line="480" w:lineRule="auto"/>
        <w:ind w:left="720"/>
        <w:jc w:val="both"/>
        <w:rPr>
          <w:rFonts w:asciiTheme="majorBidi" w:hAnsiTheme="majorBidi" w:cstheme="majorBidi"/>
          <w:b/>
          <w:bCs/>
        </w:rPr>
      </w:pPr>
      <w:r>
        <w:rPr>
          <w:rFonts w:asciiTheme="majorBidi" w:hAnsiTheme="majorBidi" w:cstheme="majorBidi"/>
        </w:rPr>
        <w:t>Tabungan Pendidikan</w:t>
      </w:r>
    </w:p>
    <w:p w:rsidR="00AA508D" w:rsidRPr="009B4B31" w:rsidRDefault="00AA508D" w:rsidP="009B4B31">
      <w:pPr>
        <w:pStyle w:val="ListParagraph"/>
        <w:spacing w:line="480" w:lineRule="auto"/>
        <w:ind w:left="360" w:firstLine="720"/>
        <w:jc w:val="both"/>
        <w:rPr>
          <w:rFonts w:asciiTheme="majorBidi" w:hAnsiTheme="majorBidi" w:cstheme="majorBidi"/>
        </w:rPr>
      </w:pPr>
      <w:r>
        <w:rPr>
          <w:rFonts w:asciiTheme="majorBidi" w:hAnsiTheme="majorBidi" w:cstheme="majorBidi"/>
        </w:rPr>
        <w:t>Tabungan pendidikan adalah tabungan nasabah BMT Al-Furqan Padang Sibusuk untuk dana pendidikan anak. Tabungan ini akan dicairkan ketika seorang anak nasabah akan memasuki sekolah sesuai dengan akad / perjanj</w:t>
      </w:r>
      <w:r w:rsidR="009B4B31">
        <w:rPr>
          <w:rFonts w:asciiTheme="majorBidi" w:hAnsiTheme="majorBidi" w:cstheme="majorBidi"/>
        </w:rPr>
        <w:t>ian antara nasab</w:t>
      </w:r>
    </w:p>
    <w:p w:rsidR="00AA508D" w:rsidRPr="00B11F45" w:rsidRDefault="00AA508D" w:rsidP="004D7E30">
      <w:pPr>
        <w:pStyle w:val="ListParagraph"/>
        <w:numPr>
          <w:ilvl w:val="0"/>
          <w:numId w:val="13"/>
        </w:numPr>
        <w:spacing w:line="480" w:lineRule="auto"/>
        <w:ind w:left="720"/>
        <w:jc w:val="both"/>
        <w:rPr>
          <w:rFonts w:asciiTheme="majorBidi" w:hAnsiTheme="majorBidi" w:cstheme="majorBidi"/>
          <w:b/>
          <w:bCs/>
        </w:rPr>
      </w:pPr>
      <w:r>
        <w:rPr>
          <w:rFonts w:asciiTheme="majorBidi" w:hAnsiTheme="majorBidi" w:cstheme="majorBidi"/>
        </w:rPr>
        <w:t xml:space="preserve">Tabungan Hari Raya </w:t>
      </w:r>
    </w:p>
    <w:p w:rsidR="00AA508D" w:rsidRPr="00357F6F" w:rsidRDefault="00AA508D" w:rsidP="00AA508D">
      <w:pPr>
        <w:pStyle w:val="ListParagraph"/>
        <w:spacing w:line="480" w:lineRule="auto"/>
        <w:ind w:left="360" w:firstLine="720"/>
        <w:jc w:val="both"/>
        <w:rPr>
          <w:rFonts w:asciiTheme="majorBidi" w:hAnsiTheme="majorBidi" w:cstheme="majorBidi"/>
          <w:b/>
          <w:bCs/>
        </w:rPr>
      </w:pPr>
      <w:r>
        <w:rPr>
          <w:rFonts w:asciiTheme="majorBidi" w:hAnsiTheme="majorBidi" w:cstheme="majorBidi"/>
        </w:rPr>
        <w:t xml:space="preserve">Tabungan hari raya adalah tabungan yang dilakukan oleh nasabah untuk memenuhi kebutuhan hari raya. Tabungan ini akan dicairkan beberapa </w:t>
      </w:r>
      <w:r>
        <w:rPr>
          <w:rFonts w:asciiTheme="majorBidi" w:hAnsiTheme="majorBidi" w:cstheme="majorBidi"/>
        </w:rPr>
        <w:lastRenderedPageBreak/>
        <w:t>hari sebelum hari raya idul fitri agar para nasabah tersebut bisa memenuhi kebutuhan-kebutuhan pada hari raya idul fitri.</w:t>
      </w:r>
    </w:p>
    <w:p w:rsidR="00AA508D" w:rsidRPr="00505807" w:rsidRDefault="00AA508D" w:rsidP="004D7E30">
      <w:pPr>
        <w:pStyle w:val="ListParagraph"/>
        <w:numPr>
          <w:ilvl w:val="0"/>
          <w:numId w:val="13"/>
        </w:numPr>
        <w:spacing w:line="480" w:lineRule="auto"/>
        <w:ind w:left="720"/>
        <w:jc w:val="both"/>
        <w:rPr>
          <w:rFonts w:asciiTheme="majorBidi" w:hAnsiTheme="majorBidi" w:cstheme="majorBidi"/>
          <w:b/>
          <w:bCs/>
        </w:rPr>
      </w:pPr>
      <w:r>
        <w:rPr>
          <w:rFonts w:asciiTheme="majorBidi" w:hAnsiTheme="majorBidi" w:cstheme="majorBidi"/>
        </w:rPr>
        <w:t>Tabungan Qurban</w:t>
      </w:r>
    </w:p>
    <w:p w:rsidR="00AA508D" w:rsidRPr="00357F6F" w:rsidRDefault="00AA508D" w:rsidP="00AA508D">
      <w:pPr>
        <w:pStyle w:val="ListParagraph"/>
        <w:spacing w:line="480" w:lineRule="auto"/>
        <w:ind w:left="360" w:firstLine="720"/>
        <w:jc w:val="both"/>
        <w:rPr>
          <w:rFonts w:asciiTheme="majorBidi" w:hAnsiTheme="majorBidi" w:cstheme="majorBidi"/>
          <w:b/>
          <w:bCs/>
        </w:rPr>
      </w:pPr>
      <w:r>
        <w:rPr>
          <w:rFonts w:asciiTheme="majorBidi" w:hAnsiTheme="majorBidi" w:cstheme="majorBidi"/>
        </w:rPr>
        <w:t>Tabungan Qurban adalah tabungan nasabah dikhususkan untuk membeli hewan qurban yang akan dibagi-bagikan kepada yang berhak pada hari raya Idul Adha. Nasabah pada produk tabungan qurban ini dikelompokan oleh BMT menjadi 7 (tujuh) orang dalam 1 (satu) kelompok.</w:t>
      </w:r>
    </w:p>
    <w:p w:rsidR="00AA508D" w:rsidRPr="00BC3607" w:rsidRDefault="00AA508D" w:rsidP="004D7E30">
      <w:pPr>
        <w:pStyle w:val="ListParagraph"/>
        <w:numPr>
          <w:ilvl w:val="0"/>
          <w:numId w:val="13"/>
        </w:numPr>
        <w:spacing w:line="480" w:lineRule="auto"/>
        <w:ind w:left="720"/>
        <w:jc w:val="both"/>
        <w:rPr>
          <w:rFonts w:asciiTheme="majorBidi" w:hAnsiTheme="majorBidi" w:cstheme="majorBidi"/>
          <w:b/>
          <w:bCs/>
        </w:rPr>
      </w:pPr>
      <w:r>
        <w:rPr>
          <w:rFonts w:asciiTheme="majorBidi" w:hAnsiTheme="majorBidi" w:cstheme="majorBidi"/>
        </w:rPr>
        <w:t xml:space="preserve">Tabungan Walimah </w:t>
      </w:r>
    </w:p>
    <w:p w:rsidR="00AA508D" w:rsidRPr="00BC3607" w:rsidRDefault="00AA508D" w:rsidP="00AA508D">
      <w:pPr>
        <w:spacing w:line="480" w:lineRule="auto"/>
        <w:ind w:left="360" w:firstLine="720"/>
        <w:jc w:val="both"/>
        <w:rPr>
          <w:rFonts w:asciiTheme="majorBidi" w:hAnsiTheme="majorBidi" w:cstheme="majorBidi"/>
          <w:b/>
          <w:bCs/>
        </w:rPr>
      </w:pPr>
      <w:r w:rsidRPr="00BC3607">
        <w:rPr>
          <w:rFonts w:asciiTheme="majorBidi" w:hAnsiTheme="majorBidi" w:cstheme="majorBidi"/>
        </w:rPr>
        <w:t xml:space="preserve">Tabungan walimah adalah produk tabungan yang disediakan oleh BMT </w:t>
      </w:r>
      <w:r>
        <w:rPr>
          <w:rFonts w:asciiTheme="majorBidi" w:hAnsiTheme="majorBidi" w:cstheme="majorBidi"/>
        </w:rPr>
        <w:t>Al-Furqan</w:t>
      </w:r>
      <w:r w:rsidRPr="00BC3607">
        <w:rPr>
          <w:rFonts w:asciiTheme="majorBidi" w:hAnsiTheme="majorBidi" w:cstheme="majorBidi"/>
        </w:rPr>
        <w:t xml:space="preserve"> untuk biaya pesta perkawinan (</w:t>
      </w:r>
      <w:r w:rsidRPr="00BC3607">
        <w:rPr>
          <w:rFonts w:asciiTheme="majorBidi" w:hAnsiTheme="majorBidi" w:cstheme="majorBidi"/>
          <w:i/>
          <w:iCs/>
        </w:rPr>
        <w:t>walimah</w:t>
      </w:r>
      <w:r w:rsidRPr="00BC3607">
        <w:rPr>
          <w:rFonts w:asciiTheme="majorBidi" w:hAnsiTheme="majorBidi" w:cstheme="majorBidi"/>
        </w:rPr>
        <w:t>) bagi pasangan yang akan melangsungkan perkawinan pada masa yang akan datang. Tabungan ini akan dicairkan apabila nasabah tersebut akan melangsungan pernikahan.</w:t>
      </w:r>
    </w:p>
    <w:p w:rsidR="00AA508D" w:rsidRPr="008416D1" w:rsidRDefault="00AA508D" w:rsidP="004D7E30">
      <w:pPr>
        <w:pStyle w:val="ListParagraph"/>
        <w:numPr>
          <w:ilvl w:val="0"/>
          <w:numId w:val="13"/>
        </w:numPr>
        <w:spacing w:line="480" w:lineRule="auto"/>
        <w:ind w:left="720"/>
        <w:jc w:val="both"/>
        <w:rPr>
          <w:rFonts w:asciiTheme="majorBidi" w:hAnsiTheme="majorBidi" w:cstheme="majorBidi"/>
          <w:b/>
          <w:bCs/>
        </w:rPr>
      </w:pPr>
      <w:r>
        <w:rPr>
          <w:rFonts w:asciiTheme="majorBidi" w:hAnsiTheme="majorBidi" w:cstheme="majorBidi"/>
        </w:rPr>
        <w:t>Deposito Mudharabah</w:t>
      </w:r>
    </w:p>
    <w:p w:rsidR="00AA508D"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Deposito mudharabah adalah simpanan dana berjangka dengan akad mudharabah (bagi hasil) yang penarikannya hanya dapat dilakukan pada waktu tertentu berdasarkan perjanjian antara nasabah dengan BMT. Deposito mudharabah (tabungan berjangka) pada BMT Al-Furqan adalah tabungan dengan jangka waktu tertentu sesuai dengan akad perjanjian antara nasabah dengan pihak BMT Al-Furqan padang Sibusuk. Deposito dengan akad mudharabah ini akan mendapatkan nisbah bagi hasil sesuai dengan kesepakatan pada awal akad.</w:t>
      </w:r>
    </w:p>
    <w:p w:rsidR="002D015C" w:rsidRDefault="002D015C" w:rsidP="00AA508D">
      <w:pPr>
        <w:pStyle w:val="ListParagraph"/>
        <w:spacing w:line="480" w:lineRule="auto"/>
        <w:ind w:left="360" w:firstLine="720"/>
        <w:jc w:val="both"/>
        <w:rPr>
          <w:rFonts w:asciiTheme="majorBidi" w:hAnsiTheme="majorBidi" w:cstheme="majorBidi"/>
        </w:rPr>
      </w:pPr>
    </w:p>
    <w:p w:rsidR="002D015C" w:rsidRPr="00AF4138" w:rsidRDefault="002D015C" w:rsidP="00AA508D">
      <w:pPr>
        <w:pStyle w:val="ListParagraph"/>
        <w:spacing w:line="480" w:lineRule="auto"/>
        <w:ind w:left="360" w:firstLine="720"/>
        <w:jc w:val="both"/>
        <w:rPr>
          <w:rFonts w:asciiTheme="majorBidi" w:hAnsiTheme="majorBidi" w:cstheme="majorBidi"/>
        </w:rPr>
      </w:pPr>
    </w:p>
    <w:p w:rsidR="00AA508D" w:rsidRPr="00DE5A88" w:rsidRDefault="00AA508D" w:rsidP="004D7E30">
      <w:pPr>
        <w:pStyle w:val="ListParagraph"/>
        <w:numPr>
          <w:ilvl w:val="0"/>
          <w:numId w:val="7"/>
        </w:numPr>
        <w:spacing w:line="480" w:lineRule="auto"/>
        <w:ind w:left="720"/>
        <w:jc w:val="both"/>
        <w:rPr>
          <w:rFonts w:asciiTheme="majorBidi" w:hAnsiTheme="majorBidi" w:cstheme="majorBidi"/>
        </w:rPr>
      </w:pPr>
      <w:r w:rsidRPr="00DE5A88">
        <w:rPr>
          <w:rFonts w:asciiTheme="majorBidi" w:hAnsiTheme="majorBidi" w:cstheme="majorBidi"/>
        </w:rPr>
        <w:lastRenderedPageBreak/>
        <w:t>Pembiayaan</w:t>
      </w:r>
    </w:p>
    <w:p w:rsidR="00AA508D" w:rsidRPr="00582DF1"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BMT Al-Furqan padang Sibusuk memberikan skema pembiayaan sebagai berikut:</w:t>
      </w:r>
    </w:p>
    <w:p w:rsidR="00AA508D" w:rsidRPr="00175D80" w:rsidRDefault="00AA508D" w:rsidP="004D7E30">
      <w:pPr>
        <w:pStyle w:val="ListParagraph"/>
        <w:numPr>
          <w:ilvl w:val="0"/>
          <w:numId w:val="8"/>
        </w:numPr>
        <w:spacing w:line="480" w:lineRule="auto"/>
        <w:ind w:left="720"/>
        <w:jc w:val="both"/>
        <w:rPr>
          <w:rFonts w:asciiTheme="majorBidi" w:hAnsiTheme="majorBidi" w:cstheme="majorBidi"/>
          <w:b/>
          <w:bCs/>
        </w:rPr>
      </w:pPr>
      <w:r>
        <w:rPr>
          <w:rFonts w:asciiTheme="majorBidi" w:hAnsiTheme="majorBidi" w:cstheme="majorBidi"/>
        </w:rPr>
        <w:t xml:space="preserve">Mudharabah </w:t>
      </w:r>
    </w:p>
    <w:p w:rsidR="00AA508D" w:rsidRPr="00D9573C" w:rsidRDefault="00AA508D" w:rsidP="00AA508D">
      <w:pPr>
        <w:pStyle w:val="ListParagraph"/>
        <w:spacing w:line="480" w:lineRule="auto"/>
        <w:ind w:left="360" w:firstLine="720"/>
        <w:jc w:val="both"/>
        <w:rPr>
          <w:rFonts w:asciiTheme="majorBidi" w:hAnsiTheme="majorBidi" w:cstheme="majorBidi"/>
        </w:rPr>
      </w:pPr>
      <w:r>
        <w:rPr>
          <w:rFonts w:asciiTheme="majorBidi" w:hAnsiTheme="majorBidi" w:cstheme="majorBidi"/>
        </w:rPr>
        <w:t>Pembiayaan mudharabah adalah pembiayaan yang diberikan oleh BMT Al-Furqan Padang sibusuk untuk modal kerja. Modal kerja ini sepenuhnya ditanggunga oleh BMT sedangkan nasabah hanya menyediakan usaha dan manajemennya. Keuntungan yang diperoleh dari hasil usaha tersebut akan di bagi hasilkan antara nasabah dengan BMT sesuai dengan kesepakatan dalam akad perjanjian pembiayaan.</w:t>
      </w:r>
    </w:p>
    <w:p w:rsidR="00AA508D" w:rsidRPr="00582DF1" w:rsidRDefault="00AA508D" w:rsidP="004D7E30">
      <w:pPr>
        <w:pStyle w:val="ListParagraph"/>
        <w:numPr>
          <w:ilvl w:val="0"/>
          <w:numId w:val="8"/>
        </w:numPr>
        <w:spacing w:line="480" w:lineRule="auto"/>
        <w:ind w:left="720"/>
        <w:jc w:val="both"/>
        <w:rPr>
          <w:rFonts w:asciiTheme="majorBidi" w:hAnsiTheme="majorBidi" w:cstheme="majorBidi"/>
          <w:b/>
          <w:bCs/>
        </w:rPr>
      </w:pPr>
      <w:r>
        <w:rPr>
          <w:rFonts w:asciiTheme="majorBidi" w:hAnsiTheme="majorBidi" w:cstheme="majorBidi"/>
        </w:rPr>
        <w:t>Murabahah (modal kerja)</w:t>
      </w:r>
    </w:p>
    <w:p w:rsidR="00AA508D" w:rsidRPr="00F00037" w:rsidRDefault="00AA508D" w:rsidP="00AA508D">
      <w:pPr>
        <w:spacing w:line="480" w:lineRule="auto"/>
        <w:ind w:left="360" w:firstLine="720"/>
        <w:jc w:val="both"/>
        <w:rPr>
          <w:rFonts w:asciiTheme="majorBidi" w:hAnsiTheme="majorBidi" w:cstheme="majorBidi"/>
        </w:rPr>
      </w:pPr>
      <w:r w:rsidRPr="00F00037">
        <w:rPr>
          <w:rFonts w:asciiTheme="majorBidi" w:hAnsiTheme="majorBidi" w:cstheme="majorBidi"/>
        </w:rPr>
        <w:t>Pembiayaan murabahah adalah pembiayaan jual beli yang pembayarannya akan dilunasi pada saat jatuh tempo dengan ketentuan satu kali lunas beserta mark-up (untung) sesuai dengan akad/ perjanjian antara nasabah dengan BMT.</w:t>
      </w:r>
    </w:p>
    <w:p w:rsidR="00AA508D" w:rsidRPr="002C0D95" w:rsidRDefault="00AA508D" w:rsidP="004D7E30">
      <w:pPr>
        <w:pStyle w:val="ListParagraph"/>
        <w:numPr>
          <w:ilvl w:val="0"/>
          <w:numId w:val="8"/>
        </w:numPr>
        <w:spacing w:line="480" w:lineRule="auto"/>
        <w:ind w:left="720"/>
        <w:jc w:val="both"/>
        <w:rPr>
          <w:rFonts w:asciiTheme="majorBidi" w:hAnsiTheme="majorBidi" w:cstheme="majorBidi"/>
          <w:b/>
          <w:bCs/>
        </w:rPr>
      </w:pPr>
      <w:r>
        <w:rPr>
          <w:rFonts w:asciiTheme="majorBidi" w:hAnsiTheme="majorBidi" w:cstheme="majorBidi"/>
        </w:rPr>
        <w:t>Bai’ Bitsaman Ajil (BBA)</w:t>
      </w:r>
    </w:p>
    <w:p w:rsidR="00AA508D" w:rsidRPr="002C0D95" w:rsidRDefault="00AA508D" w:rsidP="00AA508D">
      <w:pPr>
        <w:pStyle w:val="ListParagraph"/>
        <w:spacing w:line="480" w:lineRule="auto"/>
        <w:ind w:left="360" w:firstLine="720"/>
        <w:jc w:val="both"/>
        <w:rPr>
          <w:rFonts w:asciiTheme="majorBidi" w:hAnsiTheme="majorBidi" w:cstheme="majorBidi"/>
          <w:b/>
          <w:bCs/>
        </w:rPr>
      </w:pPr>
      <w:r w:rsidRPr="002C0D95">
        <w:rPr>
          <w:rFonts w:asciiTheme="majorBidi" w:hAnsiTheme="majorBidi" w:cstheme="majorBidi"/>
        </w:rPr>
        <w:t>Pembiayaan Bai Bitsaman Ajil (BBA) merupakan akad jual beli tertangguh, yaitu menjual suatu barang dengan disegerahkan penyerahan barang yang dijual kepada pembeli dan ditangguhkan pembayarannya. Sedangkan dari segi bentuk berbeda dengan Bai Salam yang mana pembayarannya secara tunai. Namun Bai Bitsaman Ajil (BBA) ditangguhkan pembayarannya dan akan dibayar secara cicilan.</w:t>
      </w:r>
      <w:r>
        <w:rPr>
          <w:rStyle w:val="FootnoteReference"/>
          <w:rFonts w:asciiTheme="majorBidi" w:hAnsiTheme="majorBidi" w:cstheme="majorBidi"/>
        </w:rPr>
        <w:footnoteReference w:id="10"/>
      </w:r>
    </w:p>
    <w:p w:rsidR="00AA508D" w:rsidRPr="000E41A8" w:rsidRDefault="00AA508D" w:rsidP="00411A22">
      <w:pPr>
        <w:autoSpaceDE w:val="0"/>
        <w:autoSpaceDN w:val="0"/>
        <w:adjustRightInd w:val="0"/>
        <w:spacing w:line="480" w:lineRule="auto"/>
        <w:ind w:left="360" w:firstLine="720"/>
        <w:jc w:val="both"/>
        <w:rPr>
          <w:rFonts w:asciiTheme="majorBidi" w:hAnsiTheme="majorBidi" w:cstheme="majorBidi"/>
        </w:rPr>
      </w:pPr>
      <w:r w:rsidRPr="001610EE">
        <w:rPr>
          <w:rFonts w:asciiTheme="majorBidi" w:hAnsiTheme="majorBidi" w:cstheme="majorBidi"/>
        </w:rPr>
        <w:lastRenderedPageBreak/>
        <w:t>Pembiayaan B</w:t>
      </w:r>
      <w:r>
        <w:rPr>
          <w:rFonts w:asciiTheme="majorBidi" w:hAnsiTheme="majorBidi" w:cstheme="majorBidi"/>
        </w:rPr>
        <w:t xml:space="preserve">ai </w:t>
      </w:r>
      <w:r w:rsidRPr="001610EE">
        <w:rPr>
          <w:rFonts w:asciiTheme="majorBidi" w:hAnsiTheme="majorBidi" w:cstheme="majorBidi"/>
        </w:rPr>
        <w:t>B</w:t>
      </w:r>
      <w:r>
        <w:rPr>
          <w:rFonts w:asciiTheme="majorBidi" w:hAnsiTheme="majorBidi" w:cstheme="majorBidi"/>
        </w:rPr>
        <w:t xml:space="preserve">itsaman </w:t>
      </w:r>
      <w:r w:rsidRPr="001610EE">
        <w:rPr>
          <w:rFonts w:asciiTheme="majorBidi" w:hAnsiTheme="majorBidi" w:cstheme="majorBidi"/>
        </w:rPr>
        <w:t>A</w:t>
      </w:r>
      <w:r>
        <w:rPr>
          <w:rFonts w:asciiTheme="majorBidi" w:hAnsiTheme="majorBidi" w:cstheme="majorBidi"/>
        </w:rPr>
        <w:t>jil (BBA)</w:t>
      </w:r>
      <w:r w:rsidRPr="001610EE">
        <w:rPr>
          <w:rFonts w:asciiTheme="majorBidi" w:hAnsiTheme="majorBidi" w:cstheme="majorBidi"/>
        </w:rPr>
        <w:t xml:space="preserve"> merupakan kredit yang diberikan kepada</w:t>
      </w:r>
      <w:r>
        <w:rPr>
          <w:rFonts w:asciiTheme="majorBidi" w:hAnsiTheme="majorBidi" w:cstheme="majorBidi"/>
        </w:rPr>
        <w:t xml:space="preserve"> </w:t>
      </w:r>
      <w:r w:rsidRPr="001610EE">
        <w:rPr>
          <w:rFonts w:asciiTheme="majorBidi" w:hAnsiTheme="majorBidi" w:cstheme="majorBidi"/>
        </w:rPr>
        <w:t>nasabah debitur dalam rangka memenuhi kebutuhan barang modal</w:t>
      </w:r>
      <w:r>
        <w:rPr>
          <w:rFonts w:asciiTheme="majorBidi" w:hAnsiTheme="majorBidi" w:cstheme="majorBidi"/>
        </w:rPr>
        <w:t xml:space="preserve"> </w:t>
      </w:r>
      <w:r w:rsidRPr="001610EE">
        <w:rPr>
          <w:rFonts w:asciiTheme="majorBidi" w:hAnsiTheme="majorBidi" w:cstheme="majorBidi"/>
        </w:rPr>
        <w:t>(</w:t>
      </w:r>
      <w:r w:rsidRPr="001610EE">
        <w:rPr>
          <w:rFonts w:asciiTheme="majorBidi" w:hAnsiTheme="majorBidi" w:cstheme="majorBidi"/>
          <w:i/>
          <w:iCs/>
        </w:rPr>
        <w:t>investasi</w:t>
      </w:r>
      <w:r w:rsidRPr="001610EE">
        <w:rPr>
          <w:rFonts w:asciiTheme="majorBidi" w:hAnsiTheme="majorBidi" w:cstheme="majorBidi"/>
        </w:rPr>
        <w:t>) yang dilakukan dengan cara jual beli secara bai’ bitsamanil ajil</w:t>
      </w:r>
      <w:r>
        <w:rPr>
          <w:rFonts w:asciiTheme="majorBidi" w:hAnsiTheme="majorBidi" w:cstheme="majorBidi"/>
        </w:rPr>
        <w:t xml:space="preserve"> (BBA)</w:t>
      </w:r>
      <w:r w:rsidRPr="001610EE">
        <w:rPr>
          <w:rFonts w:asciiTheme="majorBidi" w:hAnsiTheme="majorBidi" w:cstheme="majorBidi"/>
        </w:rPr>
        <w:t>.</w:t>
      </w:r>
      <w:r>
        <w:rPr>
          <w:rFonts w:asciiTheme="majorBidi" w:hAnsiTheme="majorBidi" w:cstheme="majorBidi"/>
        </w:rPr>
        <w:t xml:space="preserve"> </w:t>
      </w:r>
      <w:r w:rsidRPr="001610EE">
        <w:rPr>
          <w:rFonts w:asciiTheme="majorBidi" w:hAnsiTheme="majorBidi" w:cstheme="majorBidi"/>
        </w:rPr>
        <w:t>Pembiayaan ini sama dengan kredit investasi yang dilakukan oleh bank</w:t>
      </w:r>
      <w:r>
        <w:rPr>
          <w:rFonts w:asciiTheme="majorBidi" w:hAnsiTheme="majorBidi" w:cstheme="majorBidi"/>
        </w:rPr>
        <w:t xml:space="preserve"> </w:t>
      </w:r>
      <w:r w:rsidRPr="001610EE">
        <w:rPr>
          <w:rFonts w:asciiTheme="majorBidi" w:hAnsiTheme="majorBidi" w:cstheme="majorBidi"/>
        </w:rPr>
        <w:t xml:space="preserve">konvensional, </w:t>
      </w:r>
      <w:r w:rsidR="00411A22">
        <w:rPr>
          <w:rFonts w:asciiTheme="majorBidi" w:hAnsiTheme="majorBidi" w:cstheme="majorBidi"/>
        </w:rPr>
        <w:t xml:space="preserve">oleh sebab </w:t>
      </w:r>
      <w:r w:rsidRPr="001610EE">
        <w:rPr>
          <w:rFonts w:asciiTheme="majorBidi" w:hAnsiTheme="majorBidi" w:cstheme="majorBidi"/>
        </w:rPr>
        <w:t>itu jangka waktu pemberian kredit ini lebih dari</w:t>
      </w:r>
      <w:r>
        <w:rPr>
          <w:rFonts w:asciiTheme="majorBidi" w:hAnsiTheme="majorBidi" w:cstheme="majorBidi"/>
        </w:rPr>
        <w:t xml:space="preserve"> </w:t>
      </w:r>
      <w:r w:rsidRPr="001610EE">
        <w:rPr>
          <w:rFonts w:asciiTheme="majorBidi" w:hAnsiTheme="majorBidi" w:cstheme="majorBidi"/>
        </w:rPr>
        <w:t>satu t</w:t>
      </w:r>
      <w:r>
        <w:rPr>
          <w:rFonts w:asciiTheme="majorBidi" w:hAnsiTheme="majorBidi" w:cstheme="majorBidi"/>
        </w:rPr>
        <w:t>ahun.</w:t>
      </w:r>
      <w:r>
        <w:rPr>
          <w:rStyle w:val="FootnoteReference"/>
          <w:rFonts w:asciiTheme="majorBidi" w:hAnsiTheme="majorBidi" w:cstheme="majorBidi"/>
        </w:rPr>
        <w:footnoteReference w:id="11"/>
      </w:r>
      <w:r>
        <w:rPr>
          <w:rFonts w:asciiTheme="majorBidi" w:hAnsiTheme="majorBidi" w:cstheme="majorBidi"/>
        </w:rPr>
        <w:t xml:space="preserve"> Sedangkan dalam praktiknya di BMT Al-Furqan Padang Sibusuk diterapkan untuk memenuhi permintaan nasabah untuk membeli barang/ konsumsi, seperti, kursi, lemari, televisi, dan sebagainya. Bai Bitsaman Ajil (BBA) ini dibayar secara cicilan sesuai dengan kespakatan antara nas</w:t>
      </w:r>
      <w:r w:rsidR="0056165E">
        <w:rPr>
          <w:rFonts w:asciiTheme="majorBidi" w:hAnsiTheme="majorBidi" w:cstheme="majorBidi"/>
        </w:rPr>
        <w:t>abah dengan pihak BMT Al-Furqan Padang Sibusuk.</w:t>
      </w:r>
    </w:p>
    <w:p w:rsidR="008B0CD7" w:rsidRDefault="00A14D00" w:rsidP="00AA508D">
      <w:pPr>
        <w:spacing w:line="480" w:lineRule="auto"/>
      </w:pPr>
    </w:p>
    <w:sectPr w:rsidR="008B0CD7" w:rsidSect="00DE5A88">
      <w:headerReference w:type="default" r:id="rId7"/>
      <w:footerReference w:type="default" r:id="rId8"/>
      <w:pgSz w:w="11907" w:h="16840" w:code="9"/>
      <w:pgMar w:top="2268" w:right="1701" w:bottom="1701" w:left="2268"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00" w:rsidRDefault="00A14D00" w:rsidP="00AA508D">
      <w:r>
        <w:separator/>
      </w:r>
    </w:p>
  </w:endnote>
  <w:endnote w:type="continuationSeparator" w:id="1">
    <w:p w:rsidR="00A14D00" w:rsidRDefault="00A14D00" w:rsidP="00A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AB" w:rsidRDefault="00A14D00" w:rsidP="00405A5B">
    <w:pPr>
      <w:pStyle w:val="Footer"/>
      <w:jc w:val="center"/>
    </w:pPr>
  </w:p>
  <w:p w:rsidR="005921CD" w:rsidRDefault="00A14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00" w:rsidRDefault="00A14D00" w:rsidP="00AA508D">
      <w:r>
        <w:separator/>
      </w:r>
    </w:p>
  </w:footnote>
  <w:footnote w:type="continuationSeparator" w:id="1">
    <w:p w:rsidR="00A14D00" w:rsidRDefault="00A14D00" w:rsidP="00AA508D">
      <w:r>
        <w:continuationSeparator/>
      </w:r>
    </w:p>
  </w:footnote>
  <w:footnote w:id="2">
    <w:p w:rsidR="00AA508D" w:rsidRPr="00D84D91" w:rsidRDefault="00AA508D" w:rsidP="00F2622B">
      <w:pPr>
        <w:pStyle w:val="FootnoteText"/>
        <w:ind w:firstLine="720"/>
        <w:jc w:val="both"/>
        <w:rPr>
          <w:rFonts w:asciiTheme="majorBidi" w:hAnsiTheme="majorBidi" w:cstheme="majorBidi"/>
        </w:rPr>
      </w:pPr>
      <w:r>
        <w:rPr>
          <w:rStyle w:val="FootnoteReference"/>
        </w:rPr>
        <w:footnoteRef/>
      </w:r>
      <w:r>
        <w:t xml:space="preserve"> </w:t>
      </w:r>
      <w:r w:rsidRPr="00D84D91">
        <w:rPr>
          <w:rFonts w:asciiTheme="majorBidi" w:hAnsiTheme="majorBidi" w:cstheme="majorBidi"/>
        </w:rPr>
        <w:t xml:space="preserve">Arben Marde, Manajer BMT El-Ummu Rahimah Palangki, </w:t>
      </w:r>
      <w:r w:rsidR="00F2622B">
        <w:rPr>
          <w:rFonts w:asciiTheme="majorBidi" w:hAnsiTheme="majorBidi" w:cstheme="majorBidi"/>
          <w:i/>
          <w:iCs/>
        </w:rPr>
        <w:t>Wawancara</w:t>
      </w:r>
      <w:r w:rsidRPr="00D84D91">
        <w:rPr>
          <w:rFonts w:asciiTheme="majorBidi" w:hAnsiTheme="majorBidi" w:cstheme="majorBidi"/>
        </w:rPr>
        <w:t>, 20 Desember 2011</w:t>
      </w:r>
    </w:p>
  </w:footnote>
  <w:footnote w:id="3">
    <w:p w:rsidR="00AA508D" w:rsidRPr="00ED46A4" w:rsidRDefault="00AA508D" w:rsidP="00AA508D">
      <w:pPr>
        <w:pStyle w:val="FootnoteText"/>
        <w:ind w:firstLine="720"/>
        <w:jc w:val="both"/>
        <w:rPr>
          <w:rFonts w:asciiTheme="majorBidi" w:hAnsiTheme="majorBidi" w:cstheme="majorBidi"/>
        </w:rPr>
      </w:pPr>
      <w:r w:rsidRPr="00ED46A4">
        <w:rPr>
          <w:rStyle w:val="FootnoteReference"/>
          <w:rFonts w:asciiTheme="majorBidi" w:hAnsiTheme="majorBidi" w:cstheme="majorBidi"/>
        </w:rPr>
        <w:footnoteRef/>
      </w:r>
      <w:r w:rsidRPr="00ED46A4">
        <w:rPr>
          <w:rFonts w:asciiTheme="majorBidi" w:hAnsiTheme="majorBidi" w:cstheme="majorBidi"/>
        </w:rPr>
        <w:t xml:space="preserve"> Arben Marde, </w:t>
      </w:r>
      <w:r w:rsidR="00F2622B">
        <w:rPr>
          <w:rFonts w:asciiTheme="majorBidi" w:hAnsiTheme="majorBidi" w:cstheme="majorBidi"/>
          <w:i/>
          <w:iCs/>
        </w:rPr>
        <w:t>Wawancara,</w:t>
      </w:r>
      <w:r w:rsidRPr="00ED46A4">
        <w:rPr>
          <w:rFonts w:asciiTheme="majorBidi" w:hAnsiTheme="majorBidi" w:cstheme="majorBidi"/>
        </w:rPr>
        <w:t xml:space="preserve"> 20 Desember 2011,</w:t>
      </w:r>
    </w:p>
  </w:footnote>
  <w:footnote w:id="4">
    <w:p w:rsidR="00AA508D" w:rsidRPr="00F37FE3" w:rsidRDefault="00AA508D" w:rsidP="00AA508D">
      <w:pPr>
        <w:pStyle w:val="FootnoteText"/>
        <w:ind w:firstLine="720"/>
        <w:rPr>
          <w:rFonts w:asciiTheme="majorBidi" w:hAnsiTheme="majorBidi" w:cstheme="majorBidi"/>
        </w:rPr>
      </w:pPr>
      <w:r w:rsidRPr="00F37FE3">
        <w:rPr>
          <w:rStyle w:val="FootnoteReference"/>
          <w:rFonts w:asciiTheme="majorBidi" w:hAnsiTheme="majorBidi" w:cstheme="majorBidi"/>
        </w:rPr>
        <w:footnoteRef/>
      </w:r>
      <w:r w:rsidRPr="00F37FE3">
        <w:rPr>
          <w:rFonts w:asciiTheme="majorBidi" w:hAnsiTheme="majorBidi" w:cstheme="majorBidi"/>
        </w:rPr>
        <w:t xml:space="preserve"> </w:t>
      </w:r>
      <w:r w:rsidRPr="00F52774">
        <w:rPr>
          <w:rFonts w:asciiTheme="majorBidi" w:hAnsiTheme="majorBidi" w:cstheme="majorBidi"/>
          <w:i/>
          <w:iCs/>
        </w:rPr>
        <w:t>Profil BMT El-Ummu Rahimah Palangki</w:t>
      </w:r>
      <w:r>
        <w:rPr>
          <w:rFonts w:asciiTheme="majorBidi" w:hAnsiTheme="majorBidi" w:cstheme="majorBidi"/>
        </w:rPr>
        <w:t>, 2011</w:t>
      </w:r>
    </w:p>
  </w:footnote>
  <w:footnote w:id="5">
    <w:p w:rsidR="00AA508D" w:rsidRPr="0055002A" w:rsidRDefault="00AA508D" w:rsidP="00AA508D">
      <w:pPr>
        <w:pStyle w:val="FootnoteText"/>
        <w:ind w:left="720"/>
        <w:rPr>
          <w:rFonts w:asciiTheme="majorBidi" w:hAnsiTheme="majorBidi" w:cstheme="majorBidi"/>
        </w:rPr>
      </w:pPr>
      <w:r w:rsidRPr="0055002A">
        <w:rPr>
          <w:rStyle w:val="FootnoteReference"/>
          <w:rFonts w:asciiTheme="majorBidi" w:hAnsiTheme="majorBidi" w:cstheme="majorBidi"/>
        </w:rPr>
        <w:footnoteRef/>
      </w:r>
      <w:r w:rsidRPr="0055002A">
        <w:rPr>
          <w:rFonts w:asciiTheme="majorBidi" w:hAnsiTheme="majorBidi" w:cstheme="majorBidi"/>
        </w:rPr>
        <w:t xml:space="preserve"> </w:t>
      </w:r>
      <w:r w:rsidRPr="008D0BD0">
        <w:rPr>
          <w:rFonts w:asciiTheme="majorBidi" w:hAnsiTheme="majorBidi" w:cstheme="majorBidi"/>
          <w:i/>
          <w:iCs/>
        </w:rPr>
        <w:t xml:space="preserve">AD/ART </w:t>
      </w:r>
      <w:r>
        <w:rPr>
          <w:rFonts w:asciiTheme="majorBidi" w:hAnsiTheme="majorBidi" w:cstheme="majorBidi"/>
        </w:rPr>
        <w:t>BMT El-Ummu Rahimah Palangki , 30 Desember 2008</w:t>
      </w:r>
    </w:p>
  </w:footnote>
  <w:footnote w:id="6">
    <w:p w:rsidR="00AA508D" w:rsidRPr="009B6B88" w:rsidRDefault="00AA508D" w:rsidP="009D64C8">
      <w:pPr>
        <w:pStyle w:val="FootnoteText"/>
        <w:ind w:firstLine="720"/>
        <w:rPr>
          <w:rFonts w:asciiTheme="majorBidi" w:hAnsiTheme="majorBidi" w:cstheme="majorBidi"/>
        </w:rPr>
      </w:pPr>
      <w:r w:rsidRPr="009B6B88">
        <w:rPr>
          <w:rStyle w:val="FootnoteReference"/>
          <w:rFonts w:asciiTheme="majorBidi" w:hAnsiTheme="majorBidi" w:cstheme="majorBidi"/>
        </w:rPr>
        <w:footnoteRef/>
      </w:r>
      <w:r w:rsidRPr="009B6B88">
        <w:rPr>
          <w:rFonts w:asciiTheme="majorBidi" w:hAnsiTheme="majorBidi" w:cstheme="majorBidi"/>
        </w:rPr>
        <w:t xml:space="preserve"> Arben Marde Manajer BMT El-Ummu Rahimah Palangki, </w:t>
      </w:r>
      <w:r w:rsidR="009D64C8">
        <w:rPr>
          <w:rFonts w:asciiTheme="majorBidi" w:hAnsiTheme="majorBidi" w:cstheme="majorBidi"/>
          <w:i/>
          <w:iCs/>
        </w:rPr>
        <w:t>Wawancara,</w:t>
      </w:r>
      <w:r w:rsidRPr="009B6B88">
        <w:rPr>
          <w:rFonts w:asciiTheme="majorBidi" w:hAnsiTheme="majorBidi" w:cstheme="majorBidi"/>
        </w:rPr>
        <w:t xml:space="preserve"> 23 Mei 2012</w:t>
      </w:r>
    </w:p>
  </w:footnote>
  <w:footnote w:id="7">
    <w:p w:rsidR="00AA508D" w:rsidRPr="00BD518E" w:rsidRDefault="00AA508D" w:rsidP="00AA508D">
      <w:pPr>
        <w:pStyle w:val="FootnoteText"/>
        <w:ind w:left="720"/>
        <w:rPr>
          <w:rFonts w:asciiTheme="majorBidi" w:hAnsiTheme="majorBidi" w:cstheme="majorBidi"/>
        </w:rPr>
      </w:pPr>
      <w:r w:rsidRPr="00BD518E">
        <w:rPr>
          <w:rStyle w:val="FootnoteReference"/>
          <w:rFonts w:asciiTheme="majorBidi" w:hAnsiTheme="majorBidi" w:cstheme="majorBidi"/>
        </w:rPr>
        <w:footnoteRef/>
      </w:r>
      <w:r w:rsidRPr="00BD518E">
        <w:rPr>
          <w:rFonts w:asciiTheme="majorBidi" w:hAnsiTheme="majorBidi" w:cstheme="majorBidi"/>
        </w:rPr>
        <w:t xml:space="preserve"> </w:t>
      </w:r>
      <w:r w:rsidRPr="002C2A8D">
        <w:rPr>
          <w:rFonts w:asciiTheme="majorBidi" w:hAnsiTheme="majorBidi" w:cstheme="majorBidi"/>
          <w:i/>
          <w:iCs/>
        </w:rPr>
        <w:t>Profil BMT Al-Furqan Padang Sibusuk</w:t>
      </w:r>
      <w:r>
        <w:rPr>
          <w:rFonts w:asciiTheme="majorBidi" w:hAnsiTheme="majorBidi" w:cstheme="majorBidi"/>
        </w:rPr>
        <w:t xml:space="preserve"> , 2012</w:t>
      </w:r>
    </w:p>
  </w:footnote>
  <w:footnote w:id="8">
    <w:p w:rsidR="00AA508D" w:rsidRPr="00147A30" w:rsidRDefault="00AA508D" w:rsidP="00AA508D">
      <w:pPr>
        <w:pStyle w:val="FootnoteText"/>
        <w:ind w:left="720"/>
        <w:rPr>
          <w:rFonts w:asciiTheme="majorBidi" w:hAnsiTheme="majorBidi" w:cstheme="majorBidi"/>
        </w:rPr>
      </w:pPr>
      <w:r w:rsidRPr="00147A30">
        <w:rPr>
          <w:rStyle w:val="FootnoteReference"/>
          <w:rFonts w:asciiTheme="majorBidi" w:hAnsiTheme="majorBidi" w:cstheme="majorBidi"/>
        </w:rPr>
        <w:footnoteRef/>
      </w:r>
      <w:r w:rsidRPr="00147A30">
        <w:rPr>
          <w:rFonts w:asciiTheme="majorBidi" w:hAnsiTheme="majorBidi" w:cstheme="majorBidi"/>
        </w:rPr>
        <w:t xml:space="preserve"> </w:t>
      </w:r>
      <w:r w:rsidRPr="00E0752B">
        <w:rPr>
          <w:rFonts w:asciiTheme="majorBidi" w:hAnsiTheme="majorBidi" w:cstheme="majorBidi"/>
          <w:i/>
          <w:iCs/>
        </w:rPr>
        <w:t>AD/ART</w:t>
      </w:r>
      <w:r>
        <w:rPr>
          <w:rFonts w:asciiTheme="majorBidi" w:hAnsiTheme="majorBidi" w:cstheme="majorBidi"/>
        </w:rPr>
        <w:t xml:space="preserve"> BMT Al-Furqan Padang Sibusuk, 16 Maret 1999</w:t>
      </w:r>
    </w:p>
  </w:footnote>
  <w:footnote w:id="9">
    <w:p w:rsidR="00AA508D" w:rsidRPr="00482517" w:rsidRDefault="00AA508D" w:rsidP="00AA508D">
      <w:pPr>
        <w:pStyle w:val="FootnoteText"/>
        <w:ind w:left="720"/>
        <w:rPr>
          <w:rFonts w:asciiTheme="majorBidi" w:hAnsiTheme="majorBidi" w:cstheme="majorBidi"/>
        </w:rPr>
      </w:pPr>
      <w:r w:rsidRPr="00482517">
        <w:rPr>
          <w:rStyle w:val="FootnoteReference"/>
          <w:rFonts w:asciiTheme="majorBidi" w:hAnsiTheme="majorBidi" w:cstheme="majorBidi"/>
        </w:rPr>
        <w:footnoteRef/>
      </w:r>
      <w:r w:rsidRPr="00482517">
        <w:rPr>
          <w:rFonts w:asciiTheme="majorBidi" w:hAnsiTheme="majorBidi" w:cstheme="majorBidi"/>
          <w:i/>
          <w:iCs/>
        </w:rPr>
        <w:t>Laporan Pertanggung Jawaban</w:t>
      </w:r>
      <w:r>
        <w:rPr>
          <w:rFonts w:asciiTheme="majorBidi" w:hAnsiTheme="majorBidi" w:cstheme="majorBidi"/>
        </w:rPr>
        <w:t xml:space="preserve"> Pengurus BMT Al-Furqan, 2009</w:t>
      </w:r>
    </w:p>
  </w:footnote>
  <w:footnote w:id="10">
    <w:p w:rsidR="00AA508D" w:rsidRPr="004070CE" w:rsidRDefault="00AA508D" w:rsidP="00AA508D">
      <w:pPr>
        <w:pStyle w:val="FootnoteText"/>
        <w:ind w:left="720"/>
        <w:rPr>
          <w:rFonts w:asciiTheme="majorBidi" w:hAnsiTheme="majorBidi" w:cstheme="majorBidi"/>
        </w:rPr>
      </w:pPr>
      <w:r w:rsidRPr="004070CE">
        <w:rPr>
          <w:rStyle w:val="FootnoteReference"/>
          <w:rFonts w:asciiTheme="majorBidi" w:hAnsiTheme="majorBidi" w:cstheme="majorBidi"/>
        </w:rPr>
        <w:footnoteRef/>
      </w:r>
      <w:r w:rsidRPr="004070CE">
        <w:rPr>
          <w:rFonts w:asciiTheme="majorBidi" w:hAnsiTheme="majorBidi" w:cstheme="majorBidi"/>
        </w:rPr>
        <w:t xml:space="preserve"> </w:t>
      </w:r>
      <w:r>
        <w:rPr>
          <w:rFonts w:asciiTheme="majorBidi" w:hAnsiTheme="majorBidi" w:cstheme="majorBidi"/>
        </w:rPr>
        <w:t xml:space="preserve">Hulwati, </w:t>
      </w:r>
      <w:r w:rsidRPr="00A94769">
        <w:rPr>
          <w:rFonts w:asciiTheme="majorBidi" w:hAnsiTheme="majorBidi" w:cstheme="majorBidi"/>
          <w:i/>
          <w:iCs/>
        </w:rPr>
        <w:t>Ekonomi Islam</w:t>
      </w:r>
      <w:r>
        <w:rPr>
          <w:rFonts w:asciiTheme="majorBidi" w:hAnsiTheme="majorBidi" w:cstheme="majorBidi"/>
        </w:rPr>
        <w:t>, (Jakarta: Ciputat Press,2009), hal. 89</w:t>
      </w:r>
    </w:p>
  </w:footnote>
  <w:footnote w:id="11">
    <w:p w:rsidR="00AA508D" w:rsidRPr="00C610A8" w:rsidRDefault="00AA508D" w:rsidP="00AA508D">
      <w:pPr>
        <w:pStyle w:val="FootnoteText"/>
        <w:ind w:firstLine="720"/>
        <w:jc w:val="both"/>
        <w:rPr>
          <w:rFonts w:asciiTheme="majorBidi" w:hAnsiTheme="majorBidi" w:cstheme="majorBidi"/>
        </w:rPr>
      </w:pPr>
      <w:r w:rsidRPr="003F07D0">
        <w:rPr>
          <w:rStyle w:val="FootnoteReference"/>
          <w:rFonts w:asciiTheme="majorBidi" w:hAnsiTheme="majorBidi" w:cstheme="majorBidi"/>
        </w:rPr>
        <w:footnoteRef/>
      </w:r>
      <w:r w:rsidRPr="003F07D0">
        <w:rPr>
          <w:rFonts w:asciiTheme="majorBidi" w:hAnsiTheme="majorBidi" w:cstheme="majorBidi"/>
        </w:rPr>
        <w:t xml:space="preserve"> </w:t>
      </w:r>
      <w:r w:rsidRPr="002E195F">
        <w:rPr>
          <w:rFonts w:asciiTheme="majorBidi" w:hAnsiTheme="majorBidi" w:cstheme="majorBidi"/>
        </w:rPr>
        <w:t xml:space="preserve">Pandi, Prianto, dkk.. </w:t>
      </w:r>
      <w:r w:rsidRPr="002E195F">
        <w:rPr>
          <w:rFonts w:asciiTheme="majorBidi" w:hAnsiTheme="majorBidi" w:cstheme="majorBidi"/>
          <w:i/>
          <w:iCs/>
        </w:rPr>
        <w:t>Lembaga Keuangan</w:t>
      </w:r>
      <w:r w:rsidRPr="002E195F">
        <w:rPr>
          <w:rFonts w:asciiTheme="majorBidi" w:hAnsiTheme="majorBidi" w:cstheme="majorBidi"/>
        </w:rPr>
        <w:t xml:space="preserve">, </w:t>
      </w:r>
      <w:r>
        <w:rPr>
          <w:rFonts w:asciiTheme="majorBidi" w:hAnsiTheme="majorBidi" w:cstheme="majorBidi"/>
        </w:rPr>
        <w:t>(Jakarta: PT Rineka Cipta,</w:t>
      </w:r>
      <w:r w:rsidRPr="002E195F">
        <w:rPr>
          <w:rFonts w:asciiTheme="majorBidi" w:hAnsiTheme="majorBidi" w:cstheme="majorBidi"/>
        </w:rPr>
        <w:t xml:space="preserve"> 2005</w:t>
      </w:r>
      <w:r>
        <w:rPr>
          <w:rFonts w:asciiTheme="majorBidi" w:hAnsiTheme="majorBidi" w:cstheme="majorBidi"/>
        </w:rPr>
        <w:t xml:space="preserve">), hal. </w:t>
      </w:r>
      <w:r w:rsidRPr="002E195F">
        <w:rPr>
          <w:rFonts w:asciiTheme="majorBidi" w:hAnsiTheme="majorBidi" w:cstheme="majorBidi"/>
        </w:rPr>
        <w:t>193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0024"/>
      <w:docPartObj>
        <w:docPartGallery w:val="Page Numbers (Top of Page)"/>
        <w:docPartUnique/>
      </w:docPartObj>
    </w:sdtPr>
    <w:sdtContent>
      <w:p w:rsidR="00405A5B" w:rsidRDefault="00054E0C">
        <w:pPr>
          <w:pStyle w:val="Header"/>
          <w:jc w:val="right"/>
        </w:pPr>
        <w:fldSimple w:instr=" PAGE   \* MERGEFORMAT ">
          <w:r w:rsidR="00DE5A88">
            <w:rPr>
              <w:noProof/>
            </w:rPr>
            <w:t>78</w:t>
          </w:r>
        </w:fldSimple>
      </w:p>
    </w:sdtContent>
  </w:sdt>
  <w:p w:rsidR="005921CD" w:rsidRDefault="00A14D00" w:rsidP="00B2524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426"/>
    <w:multiLevelType w:val="hybridMultilevel"/>
    <w:tmpl w:val="2356083A"/>
    <w:lvl w:ilvl="0" w:tplc="0C9C0BC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145C"/>
    <w:multiLevelType w:val="hybridMultilevel"/>
    <w:tmpl w:val="0146495E"/>
    <w:lvl w:ilvl="0" w:tplc="25EAC8C8">
      <w:start w:val="1"/>
      <w:numFmt w:val="decimal"/>
      <w:lvlText w:val="%1."/>
      <w:lvlJc w:val="left"/>
      <w:pPr>
        <w:ind w:left="720" w:hanging="360"/>
      </w:pPr>
      <w:rPr>
        <w:rFonts w:hint="default"/>
        <w:b w:val="0"/>
        <w:bCs w:val="0"/>
        <w:cap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7533B"/>
    <w:multiLevelType w:val="hybridMultilevel"/>
    <w:tmpl w:val="083A056A"/>
    <w:lvl w:ilvl="0" w:tplc="31E8DC8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B63046"/>
    <w:multiLevelType w:val="hybridMultilevel"/>
    <w:tmpl w:val="F9328F5C"/>
    <w:lvl w:ilvl="0" w:tplc="2E1A1BA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633E6"/>
    <w:multiLevelType w:val="hybridMultilevel"/>
    <w:tmpl w:val="20C450D8"/>
    <w:lvl w:ilvl="0" w:tplc="E88CDE9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F43B6F"/>
    <w:multiLevelType w:val="hybridMultilevel"/>
    <w:tmpl w:val="B48008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C4881"/>
    <w:multiLevelType w:val="hybridMultilevel"/>
    <w:tmpl w:val="80E8A8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827585"/>
    <w:multiLevelType w:val="hybridMultilevel"/>
    <w:tmpl w:val="9572E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053D22"/>
    <w:multiLevelType w:val="hybridMultilevel"/>
    <w:tmpl w:val="18026098"/>
    <w:lvl w:ilvl="0" w:tplc="CC5ED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047FA"/>
    <w:multiLevelType w:val="hybridMultilevel"/>
    <w:tmpl w:val="4664CC30"/>
    <w:lvl w:ilvl="0" w:tplc="E35AB28C">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0D043B"/>
    <w:multiLevelType w:val="hybridMultilevel"/>
    <w:tmpl w:val="DC2C05AC"/>
    <w:lvl w:ilvl="0" w:tplc="F5729FDC">
      <w:start w:val="1"/>
      <w:numFmt w:val="decimal"/>
      <w:lvlText w:val="%1."/>
      <w:lvlJc w:val="left"/>
      <w:pPr>
        <w:ind w:left="1789" w:hanging="360"/>
      </w:pPr>
      <w:rPr>
        <w:rFonts w:hint="default"/>
        <w:b w:val="0"/>
        <w:bCs w:val="0"/>
        <w:caps/>
        <w:vertAlign w:val="baseli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3EB14289"/>
    <w:multiLevelType w:val="hybridMultilevel"/>
    <w:tmpl w:val="9D2C3D76"/>
    <w:lvl w:ilvl="0" w:tplc="067C2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64B48"/>
    <w:multiLevelType w:val="hybridMultilevel"/>
    <w:tmpl w:val="918873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C739CE"/>
    <w:multiLevelType w:val="hybridMultilevel"/>
    <w:tmpl w:val="8836ED66"/>
    <w:lvl w:ilvl="0" w:tplc="06C069A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603847"/>
    <w:multiLevelType w:val="hybridMultilevel"/>
    <w:tmpl w:val="67464432"/>
    <w:lvl w:ilvl="0" w:tplc="C1C88B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C2C5A"/>
    <w:multiLevelType w:val="hybridMultilevel"/>
    <w:tmpl w:val="FB44F6C6"/>
    <w:lvl w:ilvl="0" w:tplc="B59CBAA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2"/>
  </w:num>
  <w:num w:numId="5">
    <w:abstractNumId w:val="12"/>
  </w:num>
  <w:num w:numId="6">
    <w:abstractNumId w:val="6"/>
  </w:num>
  <w:num w:numId="7">
    <w:abstractNumId w:val="3"/>
  </w:num>
  <w:num w:numId="8">
    <w:abstractNumId w:val="4"/>
  </w:num>
  <w:num w:numId="9">
    <w:abstractNumId w:val="8"/>
  </w:num>
  <w:num w:numId="10">
    <w:abstractNumId w:val="15"/>
  </w:num>
  <w:num w:numId="11">
    <w:abstractNumId w:val="0"/>
  </w:num>
  <w:num w:numId="12">
    <w:abstractNumId w:val="7"/>
  </w:num>
  <w:num w:numId="13">
    <w:abstractNumId w:val="13"/>
  </w:num>
  <w:num w:numId="14">
    <w:abstractNumId w:val="9"/>
  </w:num>
  <w:num w:numId="15">
    <w:abstractNumId w:val="11"/>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508D"/>
    <w:rsid w:val="00054E0C"/>
    <w:rsid w:val="000E3F20"/>
    <w:rsid w:val="002D015C"/>
    <w:rsid w:val="002E67D6"/>
    <w:rsid w:val="003826FE"/>
    <w:rsid w:val="00405A5B"/>
    <w:rsid w:val="00411A22"/>
    <w:rsid w:val="0043248D"/>
    <w:rsid w:val="00453553"/>
    <w:rsid w:val="004A0293"/>
    <w:rsid w:val="004A3B16"/>
    <w:rsid w:val="004D7E30"/>
    <w:rsid w:val="005304BA"/>
    <w:rsid w:val="0056165E"/>
    <w:rsid w:val="00587222"/>
    <w:rsid w:val="005968DE"/>
    <w:rsid w:val="007350AD"/>
    <w:rsid w:val="00796E8E"/>
    <w:rsid w:val="007E69F4"/>
    <w:rsid w:val="009B4B31"/>
    <w:rsid w:val="009D18D5"/>
    <w:rsid w:val="009D64C8"/>
    <w:rsid w:val="009F3F50"/>
    <w:rsid w:val="00A14D00"/>
    <w:rsid w:val="00AA508D"/>
    <w:rsid w:val="00B70309"/>
    <w:rsid w:val="00BE5636"/>
    <w:rsid w:val="00BE6CF4"/>
    <w:rsid w:val="00C03E5E"/>
    <w:rsid w:val="00D973BA"/>
    <w:rsid w:val="00DE5A88"/>
    <w:rsid w:val="00E30735"/>
    <w:rsid w:val="00E563E1"/>
    <w:rsid w:val="00F25FC9"/>
    <w:rsid w:val="00F262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2" type="connector" idref="#_x0000_s1064"/>
        <o:r id="V:Rule23" type="connector" idref="#_x0000_s1054"/>
        <o:r id="V:Rule24" type="connector" idref="#_x0000_s1052"/>
        <o:r id="V:Rule25" type="connector" idref="#_x0000_s1046"/>
        <o:r id="V:Rule26" type="connector" idref="#_x0000_s1053"/>
        <o:r id="V:Rule27" type="connector" idref="#_x0000_s1056"/>
        <o:r id="V:Rule28" type="connector" idref="#_x0000_s1055"/>
        <o:r id="V:Rule29" type="connector" idref="#_x0000_s1049"/>
        <o:r id="V:Rule30" type="connector" idref="#_x0000_s1050"/>
        <o:r id="V:Rule31" type="connector" idref="#_x0000_s1068"/>
        <o:r id="V:Rule32" type="connector" idref="#_x0000_s1066"/>
        <o:r id="V:Rule33" type="connector" idref="#_x0000_s1057"/>
        <o:r id="V:Rule34" type="connector" idref="#_x0000_s1045"/>
        <o:r id="V:Rule35" type="connector" idref="#_x0000_s1069"/>
        <o:r id="V:Rule36" type="connector" idref="#_x0000_s1067"/>
        <o:r id="V:Rule37" type="connector" idref="#_x0000_s1051"/>
        <o:r id="V:Rule38" type="connector" idref="#_x0000_s1070"/>
        <o:r id="V:Rule39" type="connector" idref="#_x0000_s1065"/>
        <o:r id="V:Rule40" type="connector" idref="#_x0000_s1047"/>
        <o:r id="V:Rule41" type="connector" idref="#_x0000_s1048"/>
        <o:r id="V:Rule4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508D"/>
    <w:rPr>
      <w:sz w:val="20"/>
      <w:szCs w:val="20"/>
    </w:rPr>
  </w:style>
  <w:style w:type="character" w:customStyle="1" w:styleId="FootnoteTextChar">
    <w:name w:val="Footnote Text Char"/>
    <w:basedOn w:val="DefaultParagraphFont"/>
    <w:link w:val="FootnoteText"/>
    <w:uiPriority w:val="99"/>
    <w:semiHidden/>
    <w:rsid w:val="00AA50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A508D"/>
    <w:rPr>
      <w:vertAlign w:val="superscript"/>
    </w:rPr>
  </w:style>
  <w:style w:type="paragraph" w:styleId="ListParagraph">
    <w:name w:val="List Paragraph"/>
    <w:basedOn w:val="Normal"/>
    <w:uiPriority w:val="34"/>
    <w:qFormat/>
    <w:rsid w:val="00AA508D"/>
    <w:pPr>
      <w:ind w:left="720"/>
      <w:contextualSpacing/>
    </w:pPr>
  </w:style>
  <w:style w:type="character" w:styleId="Hyperlink">
    <w:name w:val="Hyperlink"/>
    <w:basedOn w:val="DefaultParagraphFont"/>
    <w:rsid w:val="00AA508D"/>
    <w:rPr>
      <w:color w:val="0000FF"/>
      <w:u w:val="single"/>
    </w:rPr>
  </w:style>
  <w:style w:type="paragraph" w:styleId="Header">
    <w:name w:val="header"/>
    <w:basedOn w:val="Normal"/>
    <w:link w:val="HeaderChar"/>
    <w:uiPriority w:val="99"/>
    <w:unhideWhenUsed/>
    <w:rsid w:val="00AA508D"/>
    <w:pPr>
      <w:tabs>
        <w:tab w:val="center" w:pos="4680"/>
        <w:tab w:val="right" w:pos="9360"/>
      </w:tabs>
    </w:pPr>
  </w:style>
  <w:style w:type="character" w:customStyle="1" w:styleId="HeaderChar">
    <w:name w:val="Header Char"/>
    <w:basedOn w:val="DefaultParagraphFont"/>
    <w:link w:val="Header"/>
    <w:uiPriority w:val="99"/>
    <w:rsid w:val="00AA5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08D"/>
    <w:pPr>
      <w:tabs>
        <w:tab w:val="center" w:pos="4680"/>
        <w:tab w:val="right" w:pos="9360"/>
      </w:tabs>
    </w:pPr>
  </w:style>
  <w:style w:type="character" w:customStyle="1" w:styleId="FooterChar">
    <w:name w:val="Footer Char"/>
    <w:basedOn w:val="DefaultParagraphFont"/>
    <w:link w:val="Footer"/>
    <w:uiPriority w:val="99"/>
    <w:rsid w:val="00AA50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PERMATA GROUP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ARWIN, SHI, MA.</dc:creator>
  <cp:keywords/>
  <dc:description/>
  <cp:lastModifiedBy>ARWIN, SHI, MA.</cp:lastModifiedBy>
  <cp:revision>17</cp:revision>
  <cp:lastPrinted>2012-07-17T12:25:00Z</cp:lastPrinted>
  <dcterms:created xsi:type="dcterms:W3CDTF">2012-07-08T12:46:00Z</dcterms:created>
  <dcterms:modified xsi:type="dcterms:W3CDTF">2012-08-29T10:01:00Z</dcterms:modified>
</cp:coreProperties>
</file>