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D4" w:rsidRDefault="00B908D4" w:rsidP="00B908D4">
      <w:pPr>
        <w:spacing w:line="240" w:lineRule="auto"/>
        <w:ind w:left="3567" w:firstLine="3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825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V</w:t>
      </w:r>
    </w:p>
    <w:p w:rsidR="00B908D4" w:rsidRDefault="000F661C" w:rsidP="00B908D4">
      <w:pPr>
        <w:spacing w:line="240" w:lineRule="auto"/>
        <w:ind w:left="2847" w:firstLine="3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KESIMPULAN DAN SARAN</w:t>
      </w:r>
    </w:p>
    <w:p w:rsidR="00B908D4" w:rsidRDefault="00B908D4" w:rsidP="00B908D4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908D4" w:rsidRDefault="00B908D4" w:rsidP="00B908D4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B908D4" w:rsidRDefault="00B908D4" w:rsidP="0072442A">
      <w:pPr>
        <w:pStyle w:val="ListParagraph"/>
        <w:spacing w:line="240" w:lineRule="auto"/>
        <w:ind w:left="284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908D4" w:rsidRDefault="00B908D4" w:rsidP="0072442A">
      <w:pPr>
        <w:pStyle w:val="ListParagraph"/>
        <w:spacing w:line="480" w:lineRule="auto"/>
        <w:ind w:left="284" w:firstLine="872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E6865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lakukan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72442A" w:rsidRPr="009F10C4" w:rsidRDefault="00E57A58" w:rsidP="0072442A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Perguruan</w:t>
      </w:r>
      <w:proofErr w:type="spellEnd"/>
      <w:r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Islam </w:t>
      </w:r>
      <w:proofErr w:type="spellStart"/>
      <w:r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ar-</w:t>
      </w:r>
      <w:proofErr w:type="gramStart"/>
      <w:r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Risalah</w:t>
      </w:r>
      <w:proofErr w:type="spellEnd"/>
      <w:r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proofErr w:type="gramEnd"/>
      <w:r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lembaga</w:t>
      </w:r>
      <w:proofErr w:type="spellEnd"/>
      <w:r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Islam </w:t>
      </w:r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yang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menerapkan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model </w:t>
      </w:r>
      <w:r w:rsidR="006A6EAF" w:rsidRPr="0072442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Boarding School</w:t>
      </w:r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Perguruan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mempuny</w:t>
      </w:r>
      <w:r w:rsidR="00701DB8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proofErr w:type="spellEnd"/>
      <w:proofErr w:type="gram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dua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tingkatan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satuan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tingkat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pertama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memakai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kurikulum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Diknas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dipadukan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kurikulum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setingkat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Timur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Tengah,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tingkatan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diberi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nama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SMP (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menengah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pertama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Islam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ar-Risalah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tingkat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atas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memakai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kurikulum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Kemenag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dipadukan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kurikulum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Timur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Tengah,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tingkatan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diberi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nama</w:t>
      </w:r>
      <w:proofErr w:type="spellEnd"/>
      <w:proofErr w:type="gram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 (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madrasah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aliyah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Islam </w:t>
      </w:r>
      <w:proofErr w:type="spellStart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ar-Risalah</w:t>
      </w:r>
      <w:proofErr w:type="spellEnd"/>
      <w:r w:rsidR="006A6EAF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701DB8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Perguruan</w:t>
      </w:r>
      <w:proofErr w:type="spellEnd"/>
      <w:r w:rsidR="00701DB8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Islam </w:t>
      </w:r>
      <w:proofErr w:type="spellStart"/>
      <w:r w:rsidR="00701DB8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ar-Risalah</w:t>
      </w:r>
      <w:proofErr w:type="spellEnd"/>
      <w:r w:rsidR="00701DB8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lembaga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relatif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ideal,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dimana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santri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memperoleh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umum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seratus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persen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seratus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>persen</w:t>
      </w:r>
      <w:proofErr w:type="spellEnd"/>
      <w:r w:rsidR="00667097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72442A" w:rsidRPr="007244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pendirian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ar-Risalah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338CB" w:rsidRPr="0072442A">
        <w:rPr>
          <w:rFonts w:asciiTheme="majorBidi" w:hAnsiTheme="majorBidi" w:cstheme="majorBidi"/>
          <w:sz w:val="24"/>
          <w:szCs w:val="24"/>
        </w:rPr>
        <w:t>muslim</w:t>
      </w:r>
      <w:proofErr w:type="spellEnd"/>
      <w:proofErr w:type="gram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intergral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kaffah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memperbaiki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masyarakatnya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terwujudlah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madani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menyebarkan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8CB" w:rsidRPr="0072442A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D338CB" w:rsidRPr="0072442A">
        <w:rPr>
          <w:rFonts w:asciiTheme="majorBidi" w:hAnsiTheme="majorBidi" w:cstheme="majorBidi"/>
          <w:sz w:val="24"/>
          <w:szCs w:val="24"/>
        </w:rPr>
        <w:t xml:space="preserve">. </w:t>
      </w:r>
    </w:p>
    <w:p w:rsidR="000775AF" w:rsidRPr="009F10C4" w:rsidRDefault="0072442A" w:rsidP="009164AE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9F10C4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9F10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10C4">
        <w:rPr>
          <w:rFonts w:asciiTheme="majorBidi" w:hAnsiTheme="majorBidi" w:cstheme="majorBidi"/>
          <w:sz w:val="24"/>
          <w:szCs w:val="24"/>
        </w:rPr>
        <w:t>usaha-usaha</w:t>
      </w:r>
      <w:proofErr w:type="spellEnd"/>
      <w:r w:rsidRPr="009F10C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F10C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9F10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10C4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Pr="009F10C4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9F10C4">
        <w:rPr>
          <w:rFonts w:asciiTheme="majorBidi" w:hAnsiTheme="majorBidi" w:cstheme="majorBidi"/>
          <w:sz w:val="24"/>
          <w:szCs w:val="24"/>
        </w:rPr>
        <w:t>ar-Risalah</w:t>
      </w:r>
      <w:proofErr w:type="spellEnd"/>
      <w:r w:rsidRPr="009F10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10C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F10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10C4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9F10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10C4"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Pr="009F10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FB2" w:rsidRPr="009F10C4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0C2FB2" w:rsidRPr="009F10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10C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9F10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10C4">
        <w:rPr>
          <w:rFonts w:asciiTheme="majorBidi" w:hAnsiTheme="majorBidi" w:cstheme="majorBidi"/>
          <w:sz w:val="24"/>
          <w:szCs w:val="24"/>
        </w:rPr>
        <w:t>santriw</w:t>
      </w:r>
      <w:r w:rsidR="009164AE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santriwati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; (1)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pembalajaran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transformasi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lastRenderedPageBreak/>
        <w:t>pengembangan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penanaman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>,</w:t>
      </w:r>
      <w:r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A3280B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2) </w:t>
      </w:r>
      <w:proofErr w:type="spellStart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Melalui</w:t>
      </w:r>
      <w:proofErr w:type="spellEnd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berbagai</w:t>
      </w:r>
      <w:proofErr w:type="spellEnd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pendekatan</w:t>
      </w:r>
      <w:proofErr w:type="spellEnd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terdiri</w:t>
      </w:r>
      <w:proofErr w:type="spellEnd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keteladanan</w:t>
      </w:r>
      <w:proofErr w:type="spellEnd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pembiasaan</w:t>
      </w:r>
      <w:proofErr w:type="spellEnd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nasehat</w:t>
      </w:r>
      <w:proofErr w:type="spellEnd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ganjaran</w:t>
      </w:r>
      <w:proofErr w:type="spellEnd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hukuman</w:t>
      </w:r>
      <w:proofErr w:type="spellEnd"/>
      <w:r w:rsidR="009164A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3280B" w:rsidRPr="009F10C4">
        <w:rPr>
          <w:rFonts w:asciiTheme="majorBidi" w:hAnsiTheme="majorBidi" w:cstheme="majorBidi"/>
          <w:sz w:val="24"/>
          <w:szCs w:val="24"/>
        </w:rPr>
        <w:t xml:space="preserve"> </w:t>
      </w:r>
      <w:r w:rsidR="009164AE">
        <w:rPr>
          <w:rFonts w:asciiTheme="majorBidi" w:hAnsiTheme="majorBidi" w:cstheme="majorBidi"/>
          <w:sz w:val="24"/>
          <w:szCs w:val="24"/>
        </w:rPr>
        <w:t>(</w:t>
      </w:r>
      <w:r w:rsidR="00A3280B" w:rsidRPr="009F10C4">
        <w:rPr>
          <w:rFonts w:asciiTheme="majorBidi" w:hAnsiTheme="majorBidi" w:cstheme="majorBidi"/>
          <w:sz w:val="24"/>
          <w:szCs w:val="24"/>
        </w:rPr>
        <w:t xml:space="preserve">3)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Penyatuan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visi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persepsi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 w:rsidR="009164AE">
        <w:rPr>
          <w:rFonts w:asciiTheme="majorBidi" w:hAnsiTheme="majorBidi" w:cstheme="majorBidi"/>
          <w:sz w:val="24"/>
          <w:szCs w:val="24"/>
        </w:rPr>
        <w:t>kependidikan</w:t>
      </w:r>
      <w:proofErr w:type="spellEnd"/>
      <w:r w:rsidR="009164AE">
        <w:rPr>
          <w:rFonts w:asciiTheme="majorBidi" w:hAnsiTheme="majorBidi" w:cstheme="majorBidi"/>
          <w:sz w:val="24"/>
          <w:szCs w:val="24"/>
        </w:rPr>
        <w:t xml:space="preserve">, (4)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Memasang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kata-kata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hikmah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tempat-tempat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strategis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lainnya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="00993970" w:rsidRPr="009F10C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0B3B59" w:rsidRDefault="000775AF" w:rsidP="009E7FD4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ar-Risalah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menghambat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47168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D471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168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D4716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="00D47168">
        <w:rPr>
          <w:rFonts w:asciiTheme="majorBidi" w:hAnsiTheme="majorBidi" w:cstheme="majorBidi"/>
          <w:sz w:val="24"/>
          <w:szCs w:val="24"/>
        </w:rPr>
        <w:t>m</w:t>
      </w:r>
      <w:r w:rsidR="00A426F0" w:rsidRPr="00506D74">
        <w:rPr>
          <w:rFonts w:asciiTheme="majorBidi" w:hAnsiTheme="majorBidi" w:cstheme="majorBidi"/>
          <w:sz w:val="24"/>
          <w:szCs w:val="24"/>
        </w:rPr>
        <w:t>e</w:t>
      </w:r>
      <w:r w:rsidR="00D47168">
        <w:rPr>
          <w:rFonts w:asciiTheme="majorBidi" w:hAnsiTheme="majorBidi" w:cstheme="majorBidi"/>
          <w:sz w:val="24"/>
          <w:szCs w:val="24"/>
        </w:rPr>
        <w:t>n</w:t>
      </w:r>
      <w:r w:rsidR="00A426F0" w:rsidRPr="00506D74">
        <w:rPr>
          <w:rFonts w:asciiTheme="majorBidi" w:hAnsiTheme="majorBidi" w:cstheme="majorBidi"/>
          <w:sz w:val="24"/>
          <w:szCs w:val="24"/>
        </w:rPr>
        <w:t>dukung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r w:rsidR="00D471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yaitu</w:t>
      </w:r>
      <w:proofErr w:type="spellEnd"/>
      <w:proofErr w:type="gram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; </w:t>
      </w:r>
      <w:r w:rsidR="009E7FD4">
        <w:rPr>
          <w:rFonts w:asciiTheme="majorBidi" w:hAnsiTheme="majorBidi" w:cstheme="majorBidi"/>
          <w:sz w:val="24"/>
          <w:szCs w:val="24"/>
        </w:rPr>
        <w:t>(</w:t>
      </w:r>
      <w:r w:rsidR="00A426F0" w:rsidRPr="00506D74"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Komitmen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, </w:t>
      </w:r>
      <w:r w:rsidR="009E7FD4">
        <w:rPr>
          <w:rFonts w:asciiTheme="majorBidi" w:hAnsiTheme="majorBidi" w:cstheme="majorBidi"/>
          <w:sz w:val="24"/>
          <w:szCs w:val="24"/>
        </w:rPr>
        <w:t>(</w:t>
      </w:r>
      <w:r w:rsidR="00A426F0" w:rsidRPr="00506D74"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47168">
        <w:rPr>
          <w:rFonts w:asciiTheme="majorBidi" w:hAnsiTheme="majorBidi" w:cstheme="majorBidi"/>
          <w:sz w:val="24"/>
          <w:szCs w:val="24"/>
        </w:rPr>
        <w:t>membawa</w:t>
      </w:r>
      <w:proofErr w:type="spellEnd"/>
      <w:r w:rsidR="00D471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168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="00D471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168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D471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16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471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168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="00D47168">
        <w:rPr>
          <w:rFonts w:asciiTheme="majorBidi" w:hAnsiTheme="majorBidi" w:cstheme="majorBidi"/>
          <w:sz w:val="24"/>
          <w:szCs w:val="24"/>
        </w:rPr>
        <w:t xml:space="preserve">, </w:t>
      </w:r>
      <w:r w:rsidR="009E7FD4">
        <w:rPr>
          <w:rFonts w:asciiTheme="majorBidi" w:hAnsiTheme="majorBidi" w:cstheme="majorBidi"/>
          <w:sz w:val="24"/>
          <w:szCs w:val="24"/>
        </w:rPr>
        <w:t>(</w:t>
      </w:r>
      <w:r w:rsidR="00D47168">
        <w:rPr>
          <w:rFonts w:asciiTheme="majorBidi" w:hAnsiTheme="majorBidi" w:cstheme="majorBidi"/>
          <w:sz w:val="24"/>
          <w:szCs w:val="24"/>
        </w:rPr>
        <w:t xml:space="preserve">3) </w:t>
      </w:r>
      <w:r w:rsidR="00D47168" w:rsidRPr="00D47168">
        <w:rPr>
          <w:rFonts w:asciiTheme="majorBidi" w:hAnsiTheme="majorBidi" w:cstheme="majorBidi"/>
          <w:i/>
          <w:iCs/>
          <w:sz w:val="24"/>
          <w:szCs w:val="24"/>
        </w:rPr>
        <w:t xml:space="preserve">Model </w:t>
      </w:r>
      <w:proofErr w:type="spellStart"/>
      <w:r w:rsidR="00D47168" w:rsidRPr="00D47168">
        <w:rPr>
          <w:rFonts w:asciiTheme="majorBidi" w:hAnsiTheme="majorBidi" w:cstheme="majorBidi"/>
          <w:i/>
          <w:iCs/>
          <w:sz w:val="24"/>
          <w:szCs w:val="24"/>
        </w:rPr>
        <w:t>Boardingschool</w:t>
      </w:r>
      <w:proofErr w:type="spellEnd"/>
      <w:r w:rsidR="00D47168">
        <w:rPr>
          <w:rFonts w:asciiTheme="majorBidi" w:hAnsiTheme="majorBidi" w:cstheme="majorBidi"/>
          <w:sz w:val="24"/>
          <w:szCs w:val="24"/>
        </w:rPr>
        <w:t xml:space="preserve">. </w:t>
      </w:r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: </w:t>
      </w:r>
      <w:r w:rsidR="009E7FD4">
        <w:rPr>
          <w:rFonts w:asciiTheme="majorBidi" w:hAnsiTheme="majorBidi" w:cstheme="majorBidi"/>
          <w:sz w:val="24"/>
          <w:szCs w:val="24"/>
        </w:rPr>
        <w:t>(</w:t>
      </w:r>
      <w:r w:rsidR="00A426F0" w:rsidRPr="00506D74">
        <w:rPr>
          <w:rFonts w:asciiTheme="majorBidi" w:hAnsiTheme="majorBidi" w:cstheme="majorBidi"/>
          <w:sz w:val="24"/>
          <w:szCs w:val="24"/>
        </w:rPr>
        <w:t>1</w:t>
      </w:r>
      <w:proofErr w:type="gramStart"/>
      <w:r w:rsidR="00A426F0" w:rsidRPr="00506D74">
        <w:rPr>
          <w:rFonts w:asciiTheme="majorBidi" w:hAnsiTheme="majorBidi" w:cstheme="majorBidi"/>
          <w:sz w:val="24"/>
          <w:szCs w:val="24"/>
        </w:rPr>
        <w:t>)</w:t>
      </w:r>
      <w:proofErr w:type="spellStart"/>
      <w:r w:rsidR="009F10C4">
        <w:rPr>
          <w:rFonts w:asciiTheme="majorBidi" w:hAnsiTheme="majorBidi" w:cstheme="majorBidi"/>
          <w:sz w:val="24"/>
          <w:szCs w:val="24"/>
        </w:rPr>
        <w:t>K</w:t>
      </w:r>
      <w:r w:rsidR="00A426F0" w:rsidRPr="00506D74">
        <w:rPr>
          <w:rFonts w:asciiTheme="majorBidi" w:hAnsiTheme="majorBidi" w:cstheme="majorBidi"/>
          <w:sz w:val="24"/>
          <w:szCs w:val="24"/>
        </w:rPr>
        <w:t>etidakseimbangan</w:t>
      </w:r>
      <w:proofErr w:type="spellEnd"/>
      <w:proofErr w:type="gram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antar</w:t>
      </w:r>
      <w:r w:rsidR="009E7FD4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9E7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7FD4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9E7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7FD4">
        <w:rPr>
          <w:rFonts w:asciiTheme="majorBidi" w:hAnsiTheme="majorBidi" w:cstheme="majorBidi"/>
          <w:sz w:val="24"/>
          <w:szCs w:val="24"/>
        </w:rPr>
        <w:t>personil</w:t>
      </w:r>
      <w:proofErr w:type="spellEnd"/>
      <w:r w:rsidR="009E7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7FD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E7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7FD4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9E7FD4">
        <w:rPr>
          <w:rFonts w:asciiTheme="majorBidi" w:hAnsiTheme="majorBidi" w:cstheme="majorBidi"/>
          <w:sz w:val="24"/>
          <w:szCs w:val="24"/>
        </w:rPr>
        <w:t>,</w:t>
      </w:r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r w:rsidR="009E7FD4">
        <w:rPr>
          <w:rFonts w:asciiTheme="majorBidi" w:hAnsiTheme="majorBidi" w:cstheme="majorBidi"/>
          <w:sz w:val="24"/>
          <w:szCs w:val="24"/>
        </w:rPr>
        <w:t>(</w:t>
      </w:r>
      <w:r w:rsidR="00A426F0" w:rsidRPr="00506D74"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="009F10C4">
        <w:rPr>
          <w:rFonts w:asciiTheme="majorBidi" w:hAnsiTheme="majorBidi" w:cstheme="majorBidi"/>
          <w:sz w:val="24"/>
          <w:szCs w:val="24"/>
        </w:rPr>
        <w:t>M</w:t>
      </w:r>
      <w:r w:rsidR="00A426F0" w:rsidRPr="00506D74">
        <w:rPr>
          <w:rFonts w:asciiTheme="majorBidi" w:hAnsiTheme="majorBidi" w:cstheme="majorBidi"/>
          <w:sz w:val="24"/>
          <w:szCs w:val="24"/>
        </w:rPr>
        <w:t>inimnya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A426F0" w:rsidRPr="00506D74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A426F0" w:rsidRPr="00506D74">
        <w:rPr>
          <w:rFonts w:asciiTheme="majorBidi" w:hAnsiTheme="majorBidi" w:cstheme="majorBidi"/>
          <w:sz w:val="24"/>
          <w:szCs w:val="24"/>
        </w:rPr>
        <w:t>santr</w:t>
      </w:r>
      <w:r w:rsidR="009E7FD4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9E7FD4">
        <w:rPr>
          <w:rFonts w:asciiTheme="majorBidi" w:hAnsiTheme="majorBidi" w:cstheme="majorBidi"/>
          <w:sz w:val="24"/>
          <w:szCs w:val="24"/>
        </w:rPr>
        <w:t>,</w:t>
      </w:r>
      <w:r w:rsidR="00A426F0" w:rsidRPr="00506D74">
        <w:rPr>
          <w:rFonts w:asciiTheme="majorBidi" w:hAnsiTheme="majorBidi" w:cstheme="majorBidi"/>
          <w:sz w:val="24"/>
          <w:szCs w:val="24"/>
        </w:rPr>
        <w:t xml:space="preserve"> </w:t>
      </w:r>
      <w:r w:rsidR="009E7FD4">
        <w:rPr>
          <w:rFonts w:asciiTheme="majorBidi" w:hAnsiTheme="majorBidi" w:cstheme="majorBidi"/>
          <w:sz w:val="24"/>
          <w:szCs w:val="24"/>
        </w:rPr>
        <w:t>(</w:t>
      </w:r>
      <w:r w:rsidR="00A426F0" w:rsidRPr="00506D74">
        <w:rPr>
          <w:rFonts w:asciiTheme="majorBidi" w:hAnsiTheme="majorBidi" w:cstheme="majorBidi"/>
          <w:sz w:val="24"/>
          <w:szCs w:val="24"/>
        </w:rPr>
        <w:t xml:space="preserve">3) </w:t>
      </w:r>
      <w:proofErr w:type="spellStart"/>
      <w:r w:rsidR="009F10C4">
        <w:rPr>
          <w:rFonts w:asciiTheme="majorBidi" w:hAnsiTheme="majorBidi" w:cstheme="majorBidi"/>
          <w:sz w:val="24"/>
          <w:szCs w:val="24"/>
        </w:rPr>
        <w:t>K</w:t>
      </w:r>
      <w:r w:rsidR="00A426F0" w:rsidRPr="00506D74">
        <w:rPr>
          <w:rFonts w:asciiTheme="majorBidi" w:hAnsiTheme="majorBidi" w:cstheme="majorBidi"/>
          <w:sz w:val="24"/>
          <w:szCs w:val="24"/>
        </w:rPr>
        <w:t>u</w:t>
      </w:r>
      <w:r w:rsidR="00C73247">
        <w:rPr>
          <w:rFonts w:asciiTheme="majorBidi" w:hAnsiTheme="majorBidi" w:cstheme="majorBidi"/>
          <w:sz w:val="24"/>
          <w:szCs w:val="24"/>
        </w:rPr>
        <w:t>rangnya</w:t>
      </w:r>
      <w:proofErr w:type="spellEnd"/>
      <w:r w:rsidR="00C7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3247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="00C7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324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7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3247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C7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3247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C73247">
        <w:rPr>
          <w:rFonts w:asciiTheme="majorBidi" w:hAnsiTheme="majorBidi" w:cstheme="majorBidi"/>
          <w:sz w:val="24"/>
          <w:szCs w:val="24"/>
        </w:rPr>
        <w:t>.</w:t>
      </w:r>
      <w:r w:rsidR="000B3B59" w:rsidRPr="00506D74">
        <w:rPr>
          <w:rFonts w:asciiTheme="majorBidi" w:hAnsiTheme="majorBidi" w:cstheme="majorBidi"/>
          <w:sz w:val="24"/>
          <w:szCs w:val="24"/>
        </w:rPr>
        <w:t xml:space="preserve"> </w:t>
      </w:r>
      <w:r w:rsidR="009E7FD4">
        <w:rPr>
          <w:rFonts w:asciiTheme="majorBidi" w:hAnsiTheme="majorBidi" w:cstheme="majorBidi"/>
          <w:sz w:val="24"/>
          <w:szCs w:val="24"/>
        </w:rPr>
        <w:t>(</w:t>
      </w:r>
      <w:r w:rsidR="000B3B59" w:rsidRPr="00506D74">
        <w:rPr>
          <w:rFonts w:asciiTheme="majorBidi" w:hAnsiTheme="majorBidi" w:cstheme="majorBidi"/>
          <w:sz w:val="24"/>
          <w:szCs w:val="24"/>
        </w:rPr>
        <w:t xml:space="preserve">4) </w:t>
      </w:r>
      <w:proofErr w:type="spellStart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>Anak</w:t>
      </w:r>
      <w:proofErr w:type="spellEnd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>masuk</w:t>
      </w:r>
      <w:proofErr w:type="spellEnd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>ke</w:t>
      </w:r>
      <w:proofErr w:type="spellEnd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>perguruan</w:t>
      </w:r>
      <w:proofErr w:type="spellEnd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>bukan</w:t>
      </w:r>
      <w:proofErr w:type="spellEnd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>atas</w:t>
      </w:r>
      <w:proofErr w:type="spellEnd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>kemauan</w:t>
      </w:r>
      <w:proofErr w:type="spellEnd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B3B59" w:rsidRPr="00506D74">
        <w:rPr>
          <w:rFonts w:asciiTheme="majorBidi" w:hAnsiTheme="majorBidi" w:cstheme="majorBidi"/>
          <w:color w:val="000000" w:themeColor="text1"/>
          <w:sz w:val="24"/>
          <w:szCs w:val="24"/>
        </w:rPr>
        <w:t>sendiri</w:t>
      </w:r>
      <w:proofErr w:type="spellEnd"/>
    </w:p>
    <w:p w:rsidR="00506D74" w:rsidRPr="00D47168" w:rsidRDefault="00506D74" w:rsidP="00506D7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47168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506D74" w:rsidRPr="00506D74" w:rsidRDefault="00506D74" w:rsidP="004A5F7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6D74">
        <w:rPr>
          <w:rFonts w:asciiTheme="majorBidi" w:hAnsiTheme="majorBidi" w:cstheme="majorBidi"/>
          <w:i/>
          <w:iCs/>
          <w:sz w:val="24"/>
          <w:szCs w:val="24"/>
        </w:rPr>
        <w:t>Boarding School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lama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</w:t>
      </w:r>
      <w:r w:rsidR="004A5F72">
        <w:rPr>
          <w:rFonts w:asciiTheme="majorBidi" w:hAnsiTheme="majorBidi" w:cstheme="majorBidi"/>
          <w:sz w:val="24"/>
          <w:szCs w:val="24"/>
        </w:rPr>
        <w:t>galami</w:t>
      </w:r>
      <w:proofErr w:type="spellEnd"/>
      <w:r w:rsidR="004A5F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F72">
        <w:rPr>
          <w:rFonts w:asciiTheme="majorBidi" w:hAnsiTheme="majorBidi" w:cstheme="majorBidi"/>
          <w:sz w:val="24"/>
          <w:szCs w:val="24"/>
        </w:rPr>
        <w:t>kejenuhan</w:t>
      </w:r>
      <w:proofErr w:type="spellEnd"/>
      <w:r w:rsidR="004A5F7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</w:t>
      </w:r>
      <w:r w:rsidR="004A5F72">
        <w:rPr>
          <w:rFonts w:asciiTheme="majorBidi" w:hAnsiTheme="majorBidi" w:cstheme="majorBidi"/>
          <w:sz w:val="24"/>
          <w:szCs w:val="24"/>
        </w:rPr>
        <w:t>laksanakan</w:t>
      </w:r>
      <w:proofErr w:type="spellEnd"/>
      <w:r w:rsidR="004A5F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F72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4A5F72">
        <w:rPr>
          <w:rFonts w:asciiTheme="majorBidi" w:hAnsiTheme="majorBidi" w:cstheme="majorBidi"/>
          <w:sz w:val="24"/>
          <w:szCs w:val="24"/>
        </w:rPr>
        <w:t xml:space="preserve"> </w:t>
      </w:r>
      <w:r w:rsidR="004A5F72" w:rsidRPr="004A5F72">
        <w:rPr>
          <w:rFonts w:asciiTheme="majorBidi" w:hAnsiTheme="majorBidi" w:cstheme="majorBidi"/>
          <w:i/>
          <w:iCs/>
          <w:sz w:val="24"/>
          <w:szCs w:val="24"/>
        </w:rPr>
        <w:t>quantum learning</w:t>
      </w:r>
      <w:r w:rsidR="004A5F72">
        <w:rPr>
          <w:rFonts w:asciiTheme="majorBidi" w:hAnsiTheme="majorBidi" w:cstheme="majorBidi"/>
          <w:sz w:val="24"/>
          <w:szCs w:val="24"/>
        </w:rPr>
        <w:t>.</w:t>
      </w:r>
    </w:p>
    <w:p w:rsidR="004F5723" w:rsidRPr="004F5723" w:rsidRDefault="00506D74" w:rsidP="00506D7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penambahan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musyrif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/ah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asrama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perbandingan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musyrif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/ah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ideal. Hal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menempatkan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</w:t>
      </w:r>
      <w:r w:rsidR="00E92385">
        <w:rPr>
          <w:rFonts w:asciiTheme="majorBidi" w:hAnsiTheme="majorBidi" w:cstheme="majorBidi"/>
          <w:sz w:val="24"/>
          <w:szCs w:val="24"/>
        </w:rPr>
        <w:t xml:space="preserve"> (yang </w:t>
      </w:r>
      <w:proofErr w:type="spellStart"/>
      <w:r w:rsidR="00E92385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E923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2385">
        <w:rPr>
          <w:rFonts w:asciiTheme="majorBidi" w:hAnsiTheme="majorBidi" w:cstheme="majorBidi"/>
          <w:sz w:val="24"/>
          <w:szCs w:val="24"/>
        </w:rPr>
        <w:t>berkeluarga</w:t>
      </w:r>
      <w:proofErr w:type="spellEnd"/>
      <w:proofErr w:type="gramStart"/>
      <w:r w:rsidR="00E9238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 yang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berdiam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tersendiri</w:t>
      </w:r>
      <w:proofErr w:type="spellEnd"/>
      <w:r w:rsidR="004F572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4F5723">
        <w:rPr>
          <w:rFonts w:asciiTheme="majorBidi" w:hAnsiTheme="majorBidi" w:cstheme="majorBidi"/>
          <w:sz w:val="24"/>
          <w:szCs w:val="24"/>
        </w:rPr>
        <w:t>kusus</w:t>
      </w:r>
      <w:proofErr w:type="spellEnd"/>
      <w:r w:rsidR="004F5723">
        <w:rPr>
          <w:rFonts w:asciiTheme="majorBidi" w:hAnsiTheme="majorBidi" w:cstheme="majorBidi"/>
          <w:sz w:val="24"/>
          <w:szCs w:val="24"/>
        </w:rPr>
        <w:t xml:space="preserve"> guru) </w:t>
      </w:r>
      <w:proofErr w:type="spellStart"/>
      <w:r w:rsidR="004F57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F57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723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="004F57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7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4F57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723">
        <w:rPr>
          <w:rFonts w:asciiTheme="majorBidi" w:hAnsiTheme="majorBidi" w:cstheme="majorBidi"/>
          <w:sz w:val="24"/>
          <w:szCs w:val="24"/>
        </w:rPr>
        <w:t>asrama</w:t>
      </w:r>
      <w:proofErr w:type="spellEnd"/>
      <w:r w:rsidR="004F5723">
        <w:rPr>
          <w:rFonts w:asciiTheme="majorBidi" w:hAnsiTheme="majorBidi" w:cstheme="majorBidi"/>
          <w:sz w:val="24"/>
          <w:szCs w:val="24"/>
        </w:rPr>
        <w:t xml:space="preserve">. </w:t>
      </w:r>
    </w:p>
    <w:p w:rsidR="00506D74" w:rsidRPr="00FB7188" w:rsidRDefault="004F5723" w:rsidP="00506D7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72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mesjid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guru/</w:t>
      </w:r>
      <w:proofErr w:type="spellStart"/>
      <w:r>
        <w:rPr>
          <w:rFonts w:asciiTheme="majorBidi" w:hAnsiTheme="majorBidi" w:cstheme="majorBidi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hadir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kegiatan-kegiatan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2385">
        <w:rPr>
          <w:rFonts w:asciiTheme="majorBidi" w:hAnsiTheme="majorBidi" w:cstheme="majorBidi"/>
          <w:sz w:val="24"/>
          <w:szCs w:val="24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</w:t>
      </w:r>
      <w:r w:rsidR="00E92385">
        <w:rPr>
          <w:rFonts w:asciiTheme="majorBidi" w:hAnsiTheme="majorBidi" w:cstheme="majorBidi"/>
          <w:sz w:val="24"/>
          <w:szCs w:val="24"/>
        </w:rPr>
        <w:t>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guru/</w:t>
      </w:r>
      <w:proofErr w:type="spellStart"/>
      <w:r>
        <w:rPr>
          <w:rFonts w:asciiTheme="majorBidi" w:hAnsiTheme="majorBidi" w:cstheme="majorBidi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terlibat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506D74">
        <w:rPr>
          <w:rFonts w:asciiTheme="majorBidi" w:hAnsiTheme="majorBidi" w:cstheme="majorBidi"/>
          <w:sz w:val="24"/>
          <w:szCs w:val="24"/>
        </w:rPr>
        <w:t xml:space="preserve"> </w:t>
      </w:r>
    </w:p>
    <w:p w:rsidR="00FB7188" w:rsidRPr="00557A0E" w:rsidRDefault="00FB7188" w:rsidP="00506D7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meneruskan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sekolahnya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ar-Risalah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tamat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beruntung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E83023">
        <w:rPr>
          <w:rFonts w:asciiTheme="majorBidi" w:hAnsiTheme="majorBidi" w:cstheme="majorBidi"/>
          <w:sz w:val="24"/>
          <w:szCs w:val="24"/>
        </w:rPr>
        <w:t>ar-Risalah</w:t>
      </w:r>
      <w:proofErr w:type="spellEnd"/>
      <w:r w:rsidR="00E83023">
        <w:rPr>
          <w:rFonts w:asciiTheme="majorBidi" w:hAnsiTheme="majorBidi" w:cstheme="majorBidi"/>
          <w:sz w:val="24"/>
          <w:szCs w:val="24"/>
        </w:rPr>
        <w:t>.</w:t>
      </w:r>
    </w:p>
    <w:p w:rsidR="00557A0E" w:rsidRPr="00506D74" w:rsidRDefault="00557A0E" w:rsidP="00506D7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bentuk-bentuk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ar-Risalah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dipedomani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sekolah-sekolah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mempunyai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338CB" w:rsidRDefault="00A426F0" w:rsidP="000B3B59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B2606">
        <w:rPr>
          <w:rFonts w:asciiTheme="majorBidi" w:hAnsiTheme="majorBidi" w:cstheme="majorBidi"/>
          <w:sz w:val="24"/>
          <w:szCs w:val="24"/>
        </w:rPr>
        <w:t xml:space="preserve"> </w:t>
      </w:r>
      <w:r w:rsidR="000C2FB2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D338CB" w:rsidSect="0079043C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pgNumType w:start="2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3C" w:rsidRDefault="0024103C" w:rsidP="0024103C">
      <w:pPr>
        <w:spacing w:after="0" w:line="240" w:lineRule="auto"/>
      </w:pPr>
      <w:r>
        <w:separator/>
      </w:r>
    </w:p>
  </w:endnote>
  <w:endnote w:type="continuationSeparator" w:id="1">
    <w:p w:rsidR="0024103C" w:rsidRDefault="0024103C" w:rsidP="0024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1C" w:rsidRDefault="000F661C" w:rsidP="0079043C">
    <w:pPr>
      <w:pStyle w:val="Footer"/>
      <w:jc w:val="center"/>
    </w:pPr>
  </w:p>
  <w:p w:rsidR="0024103C" w:rsidRDefault="002410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3C" w:rsidRDefault="0024103C" w:rsidP="0024103C">
      <w:pPr>
        <w:spacing w:after="0" w:line="240" w:lineRule="auto"/>
      </w:pPr>
      <w:r>
        <w:separator/>
      </w:r>
    </w:p>
  </w:footnote>
  <w:footnote w:type="continuationSeparator" w:id="1">
    <w:p w:rsidR="0024103C" w:rsidRDefault="0024103C" w:rsidP="0024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5121"/>
      <w:docPartObj>
        <w:docPartGallery w:val="Page Numbers (Top of Page)"/>
        <w:docPartUnique/>
      </w:docPartObj>
    </w:sdtPr>
    <w:sdtContent>
      <w:p w:rsidR="0079043C" w:rsidRDefault="0079043C">
        <w:pPr>
          <w:pStyle w:val="Header"/>
          <w:jc w:val="right"/>
        </w:pPr>
      </w:p>
      <w:p w:rsidR="0079043C" w:rsidRDefault="0079043C">
        <w:pPr>
          <w:pStyle w:val="Header"/>
          <w:jc w:val="right"/>
        </w:pPr>
      </w:p>
      <w:p w:rsidR="0079043C" w:rsidRDefault="0079043C">
        <w:pPr>
          <w:pStyle w:val="Header"/>
          <w:jc w:val="right"/>
        </w:pPr>
      </w:p>
      <w:p w:rsidR="0079043C" w:rsidRDefault="0079043C">
        <w:pPr>
          <w:pStyle w:val="Header"/>
          <w:jc w:val="right"/>
        </w:pPr>
        <w:fldSimple w:instr=" PAGE   \* MERGEFORMAT ">
          <w:r w:rsidR="00C06559">
            <w:rPr>
              <w:noProof/>
            </w:rPr>
            <w:t>203</w:t>
          </w:r>
        </w:fldSimple>
      </w:p>
    </w:sdtContent>
  </w:sdt>
  <w:p w:rsidR="0024103C" w:rsidRDefault="002410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DDC"/>
    <w:multiLevelType w:val="hybridMultilevel"/>
    <w:tmpl w:val="E5EAE1DE"/>
    <w:lvl w:ilvl="0" w:tplc="5C4A18B2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>
    <w:nsid w:val="2FFA45A4"/>
    <w:multiLevelType w:val="hybridMultilevel"/>
    <w:tmpl w:val="2B76B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4370"/>
    <w:multiLevelType w:val="hybridMultilevel"/>
    <w:tmpl w:val="C0EA8A5E"/>
    <w:lvl w:ilvl="0" w:tplc="78E8BA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BC2C28"/>
    <w:multiLevelType w:val="hybridMultilevel"/>
    <w:tmpl w:val="C01EFAA8"/>
    <w:lvl w:ilvl="0" w:tplc="27148AF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D4"/>
    <w:rsid w:val="000775AF"/>
    <w:rsid w:val="000B3B59"/>
    <w:rsid w:val="000C2FB2"/>
    <w:rsid w:val="000F661C"/>
    <w:rsid w:val="0024103C"/>
    <w:rsid w:val="002C4F62"/>
    <w:rsid w:val="003E3953"/>
    <w:rsid w:val="004A5F72"/>
    <w:rsid w:val="004F5723"/>
    <w:rsid w:val="00506D74"/>
    <w:rsid w:val="005133DE"/>
    <w:rsid w:val="00557A0E"/>
    <w:rsid w:val="005E37E7"/>
    <w:rsid w:val="005F2D35"/>
    <w:rsid w:val="00667097"/>
    <w:rsid w:val="006A6EAF"/>
    <w:rsid w:val="00701DB8"/>
    <w:rsid w:val="0072442A"/>
    <w:rsid w:val="00747587"/>
    <w:rsid w:val="0079043C"/>
    <w:rsid w:val="008408BA"/>
    <w:rsid w:val="008B32AB"/>
    <w:rsid w:val="009164AE"/>
    <w:rsid w:val="009573A2"/>
    <w:rsid w:val="00973ED3"/>
    <w:rsid w:val="009903AE"/>
    <w:rsid w:val="00993970"/>
    <w:rsid w:val="009E7FD4"/>
    <w:rsid w:val="009F10C4"/>
    <w:rsid w:val="00A3280B"/>
    <w:rsid w:val="00A426F0"/>
    <w:rsid w:val="00B908D4"/>
    <w:rsid w:val="00C06559"/>
    <w:rsid w:val="00C33B8B"/>
    <w:rsid w:val="00C73247"/>
    <w:rsid w:val="00CB2606"/>
    <w:rsid w:val="00D338CB"/>
    <w:rsid w:val="00D47168"/>
    <w:rsid w:val="00D96171"/>
    <w:rsid w:val="00D96688"/>
    <w:rsid w:val="00E10A80"/>
    <w:rsid w:val="00E57A58"/>
    <w:rsid w:val="00E83023"/>
    <w:rsid w:val="00E92385"/>
    <w:rsid w:val="00EA24BC"/>
    <w:rsid w:val="00F02A65"/>
    <w:rsid w:val="00F32070"/>
    <w:rsid w:val="00FA32B9"/>
    <w:rsid w:val="00FB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10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0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03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3C"/>
  </w:style>
  <w:style w:type="paragraph" w:styleId="Footer">
    <w:name w:val="footer"/>
    <w:basedOn w:val="Normal"/>
    <w:link w:val="FooterChar"/>
    <w:uiPriority w:val="99"/>
    <w:unhideWhenUsed/>
    <w:rsid w:val="0024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84C3-E8E7-4E52-A92B-B54D8A3E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Windows7</cp:lastModifiedBy>
  <cp:revision>28</cp:revision>
  <cp:lastPrinted>2012-09-08T08:43:00Z</cp:lastPrinted>
  <dcterms:created xsi:type="dcterms:W3CDTF">2012-07-11T07:52:00Z</dcterms:created>
  <dcterms:modified xsi:type="dcterms:W3CDTF">2012-09-08T09:56:00Z</dcterms:modified>
</cp:coreProperties>
</file>