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9B" w:rsidRPr="004C2049" w:rsidRDefault="007045D6" w:rsidP="00E86B9B">
      <w:pPr>
        <w:jc w:val="center"/>
        <w:rPr>
          <w:b/>
        </w:rPr>
      </w:pPr>
      <w:r>
        <w:rPr>
          <w:b/>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371.85pt;margin-top:-87.9pt;width:41.25pt;height:57pt;z-index:251659264" strokecolor="white [3212]">
            <v:textbox>
              <w:txbxContent>
                <w:p w:rsidR="009103AC" w:rsidRDefault="009103AC"/>
              </w:txbxContent>
            </v:textbox>
          </v:shape>
        </w:pict>
      </w:r>
      <w:r w:rsidR="00E86B9B" w:rsidRPr="004C2049">
        <w:rPr>
          <w:b/>
        </w:rPr>
        <w:t>BAB I</w:t>
      </w:r>
    </w:p>
    <w:p w:rsidR="00E86B9B" w:rsidRPr="004C2049" w:rsidRDefault="00E86B9B" w:rsidP="00E86B9B">
      <w:pPr>
        <w:tabs>
          <w:tab w:val="left" w:pos="2790"/>
        </w:tabs>
        <w:jc w:val="center"/>
        <w:rPr>
          <w:rFonts w:eastAsia="Times New Roman"/>
          <w:b/>
          <w:lang w:eastAsia="id-ID"/>
        </w:rPr>
      </w:pPr>
      <w:r w:rsidRPr="004C2049">
        <w:rPr>
          <w:b/>
        </w:rPr>
        <w:t>PENDAHULUAN</w:t>
      </w:r>
    </w:p>
    <w:p w:rsidR="00E86B9B" w:rsidRPr="004C2049" w:rsidRDefault="00E86B9B" w:rsidP="00E86B9B">
      <w:pPr>
        <w:pStyle w:val="ListParagraph"/>
        <w:rPr>
          <w:lang w:eastAsia="id-ID"/>
        </w:rPr>
      </w:pPr>
    </w:p>
    <w:p w:rsidR="00E86B9B" w:rsidRDefault="00E86B9B" w:rsidP="00E96E13">
      <w:pPr>
        <w:pStyle w:val="ListParagraph"/>
        <w:ind w:left="0" w:firstLine="720"/>
        <w:rPr>
          <w:lang w:eastAsia="id-ID"/>
        </w:rPr>
      </w:pPr>
      <w:r w:rsidRPr="004C2049">
        <w:rPr>
          <w:lang w:eastAsia="id-ID"/>
        </w:rPr>
        <w:t xml:space="preserve">Pendidikan </w:t>
      </w:r>
      <w:r w:rsidR="00016EC0">
        <w:rPr>
          <w:lang w:eastAsia="id-ID"/>
        </w:rPr>
        <w:t>al-Qur’an</w:t>
      </w:r>
      <w:r w:rsidRPr="004C2049">
        <w:rPr>
          <w:lang w:eastAsia="id-ID"/>
        </w:rPr>
        <w:t xml:space="preserve"> merupakan salah satu mata pelajaran yang mempersiapkan peserta didik agar kompeten dalam membaca, menulis, memahami dan mengamalkan </w:t>
      </w:r>
      <w:r w:rsidR="00016EC0">
        <w:rPr>
          <w:lang w:eastAsia="id-ID"/>
        </w:rPr>
        <w:t>al-Qur’an</w:t>
      </w:r>
      <w:r w:rsidRPr="004C2049">
        <w:rPr>
          <w:lang w:eastAsia="id-ID"/>
        </w:rPr>
        <w:t xml:space="preserve"> dalam kehidupan sehari-hari. Melalui Peraturan Daerah Nomor 3 Tahun 2007 tentang Pendidikan </w:t>
      </w:r>
      <w:r w:rsidR="00016EC0">
        <w:rPr>
          <w:lang w:eastAsia="id-ID"/>
        </w:rPr>
        <w:t>al-Qur’an</w:t>
      </w:r>
      <w:r w:rsidRPr="004C2049">
        <w:rPr>
          <w:lang w:eastAsia="id-ID"/>
        </w:rPr>
        <w:t xml:space="preserve"> dicantumkan kewajiban bahwa setiap  Sekolah Menengah Kejuruan (SMK) wajib melaksanakan kurikulum pendidikan </w:t>
      </w:r>
      <w:r w:rsidR="00016EC0">
        <w:rPr>
          <w:lang w:eastAsia="id-ID"/>
        </w:rPr>
        <w:t>al-Qur’an</w:t>
      </w:r>
      <w:r w:rsidRPr="004C2049">
        <w:rPr>
          <w:lang w:eastAsia="id-ID"/>
        </w:rPr>
        <w:t xml:space="preserve">. Tujuannya adalah seluruh peserta didik mempunyai kompetensi untuk membaca, menulis, memahami dan mengamalkan </w:t>
      </w:r>
      <w:r w:rsidR="00016EC0">
        <w:rPr>
          <w:lang w:eastAsia="id-ID"/>
        </w:rPr>
        <w:t>al-Qur’an</w:t>
      </w:r>
      <w:r w:rsidRPr="004C2049">
        <w:rPr>
          <w:lang w:eastAsia="id-ID"/>
        </w:rPr>
        <w:t xml:space="preserve"> dalam kehidupan sehari-hari. </w:t>
      </w:r>
    </w:p>
    <w:p w:rsidR="00E86B9B" w:rsidRPr="004C2049" w:rsidRDefault="00E86B9B" w:rsidP="00E86B9B">
      <w:pPr>
        <w:pStyle w:val="ListParagraph"/>
        <w:numPr>
          <w:ilvl w:val="0"/>
          <w:numId w:val="1"/>
        </w:numPr>
        <w:ind w:left="0" w:hanging="567"/>
        <w:rPr>
          <w:b/>
        </w:rPr>
      </w:pPr>
      <w:r w:rsidRPr="004C2049">
        <w:rPr>
          <w:b/>
        </w:rPr>
        <w:t xml:space="preserve">Latar Belakang Masalah </w:t>
      </w:r>
    </w:p>
    <w:p w:rsidR="00E86B9B" w:rsidRPr="004C2049" w:rsidRDefault="00E86B9B" w:rsidP="00E86B9B">
      <w:pPr>
        <w:pStyle w:val="ListParagraph"/>
        <w:ind w:left="0" w:firstLine="720"/>
      </w:pPr>
      <w:r w:rsidRPr="004C2049">
        <w:t xml:space="preserve">Pendidikan merupakan usaha sadar dan terencana untuk mengembangkan potensi peserta didik baik potensi rohani maupun potensi jasmani. Kedua potensi itu dikembangkan dalam rangka menyiapkan peserta didik agar mampu menghadapi tantangan di masa depan.  </w:t>
      </w:r>
    </w:p>
    <w:p w:rsidR="00E86B9B" w:rsidRPr="004C2049" w:rsidRDefault="007045D6" w:rsidP="00E86B9B">
      <w:pPr>
        <w:pStyle w:val="ListParagraph"/>
        <w:ind w:left="0" w:firstLine="720"/>
      </w:pPr>
      <w:r>
        <w:rPr>
          <w:noProof/>
          <w:lang w:eastAsia="id-ID"/>
        </w:rPr>
        <w:pict>
          <v:shape id="_x0000_s1026" type="#_x0000_t202" style="position:absolute;left:0;text-align:left;margin-left:184.35pt;margin-top:202.4pt;width:36.75pt;height:30.75pt;z-index:251658240" strokecolor="white [3212]">
            <v:textbox>
              <w:txbxContent>
                <w:p w:rsidR="009103AC" w:rsidRDefault="009103AC" w:rsidP="009103AC">
                  <w:pPr>
                    <w:jc w:val="center"/>
                  </w:pPr>
                  <w:r>
                    <w:t>1</w:t>
                  </w:r>
                </w:p>
              </w:txbxContent>
            </v:textbox>
          </v:shape>
        </w:pict>
      </w:r>
      <w:r w:rsidR="00E86B9B" w:rsidRPr="004C2049">
        <w:t>Ha</w:t>
      </w:r>
      <w:r w:rsidR="00826E5E">
        <w:t>l itu diungkapkan dalam Undang-u</w:t>
      </w:r>
      <w:r w:rsidR="00E86B9B" w:rsidRPr="004C2049">
        <w:t xml:space="preserve">ndang </w:t>
      </w:r>
      <w:r w:rsidR="00E86B9B">
        <w:t xml:space="preserve">Nomor 20 Tahun 2003 Tentang </w:t>
      </w:r>
      <w:r w:rsidR="00E86B9B" w:rsidRPr="004C2049">
        <w:t>Sis</w:t>
      </w:r>
      <w:r w:rsidR="00E86B9B">
        <w:t xml:space="preserve">tim Pendidikan Nasional (UUSPN) </w:t>
      </w:r>
      <w:r w:rsidR="00E86B9B" w:rsidRPr="004C2049">
        <w:t xml:space="preserve">bahwa pendidikan merupakan usaha sadar dan terencana untuk mewujudkan suasana belajar dan proses pembelajaran agar peserta didik secara aktif mengembangkan potensi diri agar memiliki kekuatan spritual keagamaan, pengendalian diri, kepribadian, kecerdasan, akhlak mulia, serta keterampilan yang diperlukan dirinya, </w:t>
      </w:r>
      <w:r w:rsidR="00E86B9B" w:rsidRPr="004C2049">
        <w:lastRenderedPageBreak/>
        <w:t>masyarakat, bangsa dan agama.</w:t>
      </w:r>
      <w:r w:rsidR="00E86B9B">
        <w:rPr>
          <w:rStyle w:val="FootnoteReference"/>
        </w:rPr>
        <w:footnoteReference w:id="2"/>
      </w:r>
      <w:r w:rsidR="00CB3637">
        <w:t xml:space="preserve"> </w:t>
      </w:r>
      <w:r w:rsidR="00E86B9B" w:rsidRPr="004C2049">
        <w:t>Usaha sadar dan terencana menunjukkan bahwa pendidikan adalah sebuah proses yang disengaja dan dipikirkan secara matang (proses kerja intelektual). Oleh karena itu, di setiap level manapun,  kegiatan pendidikan harus  disadari dan direncanakan, baik dalam tataran  nasional,  regional/provinsi dan kabupaten kota, institusional/sekolah maupun  operasional (proses pembelajaran  oleh guru).</w:t>
      </w:r>
    </w:p>
    <w:p w:rsidR="00E86B9B" w:rsidRPr="004C2049" w:rsidRDefault="00E86B9B" w:rsidP="00E86B9B">
      <w:pPr>
        <w:ind w:firstLine="720"/>
      </w:pPr>
      <w:r w:rsidRPr="004C2049">
        <w:t xml:space="preserve">Mengembangkan potensi peserta didik dengan baik mesti didukung oleh orang tua, sekolah, pemimpin dan masyarakat. Sekolah sebagai sebuah lembaga yang berwenang untuk melaksanakan proses pembelajaran tidak akan sepenuhnya mampu mewujudkan hal demikian. Sebab, setelah selesai proses pembelajaran di sekolah peserta didik akan berada di lingkungan keluarga dan lingkungan masyarakat. Sehingga lingkungan keluarga dan lingkungan masyarakat termasuk menjadi faktor pendukung keseluruhan program sekolah untuk mewujudkan dan mengembangkan potensi peserta didik.  Penegasan itu telah dipaparkan dalam </w:t>
      </w:r>
      <w:r>
        <w:t xml:space="preserve">UUSPN </w:t>
      </w:r>
      <w:r w:rsidRPr="004C2049">
        <w:t>bahwa masyarakat berperan serta dalam perencanaan, pelaksanaan, pengawasan dan evaluasi program pendidikan (pasal 8) serta masyarakat berkewajiban memberikan dukungan sumber daya dalam penyelenggaraan pendidikan. Sedangkan peran serta orang tua adalah memilih satuan pendidikan dan memperoleh informasi tentang perkembangan anak didiknya (pasal 7).</w:t>
      </w:r>
      <w:r w:rsidRPr="004C2049">
        <w:rPr>
          <w:rStyle w:val="FootnoteReference"/>
        </w:rPr>
        <w:footnoteReference w:id="3"/>
      </w:r>
    </w:p>
    <w:p w:rsidR="00E86B9B" w:rsidRPr="004C2049" w:rsidRDefault="00826E5E" w:rsidP="00E86B9B">
      <w:pPr>
        <w:pStyle w:val="ListParagraph"/>
        <w:ind w:left="0" w:firstLine="720"/>
      </w:pPr>
      <w:r w:rsidRPr="004C2049">
        <w:t xml:space="preserve">Orang </w:t>
      </w:r>
      <w:r w:rsidR="00E86B9B" w:rsidRPr="004C2049">
        <w:t xml:space="preserve">tua dan masyarakat </w:t>
      </w:r>
      <w:r>
        <w:t xml:space="preserve">berperan </w:t>
      </w:r>
      <w:r w:rsidR="00E86B9B" w:rsidRPr="004C2049">
        <w:t xml:space="preserve">dalam mewujudkan tujuan pendidikan nasional sehingga komponen ini mesti melakukan pengelolaan pendidikan secara </w:t>
      </w:r>
      <w:r w:rsidR="00E86B9B" w:rsidRPr="004C2049">
        <w:lastRenderedPageBreak/>
        <w:t>terencana dan terintegral dengan sekolah. Tujuannya adalah agar program pendidikan yang dirancang oleh sekolah terlaksana dengan efektif, efisien dan berkelanjutan. Indra Jati Sidi mengatakakan bahwa “pendidikan sekolah tidak lagi diartikan secara formal melainkan juga berada dimana-mana, terutama dalam lingkungan keluarga dan masyarakat sekitarnya. Sehingga semua potensi yang ada dalam kehidupan tersebut menjadi sarana dan media pembelajaran.”</w:t>
      </w:r>
      <w:r w:rsidR="00E86B9B" w:rsidRPr="004C2049">
        <w:rPr>
          <w:rStyle w:val="FootnoteReference"/>
        </w:rPr>
        <w:footnoteReference w:id="4"/>
      </w:r>
      <w:r w:rsidR="00E86B9B" w:rsidRPr="004C2049">
        <w:t xml:space="preserve"> Namun, dukungan dari keluarga dan masyarakat terhadap pelaksanaan pendidikan di sekolah tidak akan berarti apa-apa jika tidak didukung dengan sepenuhnya oleh pemerintah, baik pemerintah pusat maupun pemerintah daerah.</w:t>
      </w:r>
    </w:p>
    <w:p w:rsidR="00E86B9B" w:rsidRPr="004C2049" w:rsidRDefault="00E86B9B" w:rsidP="00E86B9B">
      <w:pPr>
        <w:pStyle w:val="ListParagraph"/>
        <w:ind w:left="0" w:firstLine="720"/>
      </w:pPr>
      <w:r w:rsidRPr="004C2049">
        <w:t>Pendidikan sebagai suatu sistem yang komplek diwujudkan dalam ruang lingkup yang mencakup pendidik, peserta didik, kurikulum, sarana prasarana, metode belajar dan lingkungan.</w:t>
      </w:r>
      <w:r w:rsidR="00562E47">
        <w:t xml:space="preserve"> Cakupan tersebut merupakan komponen pendidikan yang saling mendukung satu sama lain. </w:t>
      </w:r>
    </w:p>
    <w:p w:rsidR="00E86B9B" w:rsidRPr="004C2049" w:rsidRDefault="00E86B9B" w:rsidP="00E86B9B">
      <w:pPr>
        <w:pStyle w:val="ListParagraph"/>
        <w:ind w:left="0" w:firstLine="720"/>
      </w:pPr>
      <w:r w:rsidRPr="004C2049">
        <w:t>Pendidik (guru) merupakan tenaga profesional yang bertugas merencanakan, melaksanakan proses pembelajaran, menilai hasil pembelajaran, melakukan pembimbingan dan pelatihan, serta melakukan penelitian dan pengabdian kepada masyarakat terutama bagi pendidik (dosen) di perguruan tinggi.</w:t>
      </w:r>
      <w:r w:rsidRPr="004C2049">
        <w:rPr>
          <w:rStyle w:val="FootnoteReference"/>
        </w:rPr>
        <w:footnoteReference w:id="5"/>
      </w:r>
    </w:p>
    <w:p w:rsidR="00E86B9B" w:rsidRPr="004C2049" w:rsidRDefault="00E86B9B" w:rsidP="00E86B9B">
      <w:pPr>
        <w:pStyle w:val="ListParagraph"/>
        <w:ind w:left="0" w:firstLine="720"/>
      </w:pPr>
      <w:r w:rsidRPr="004C2049">
        <w:t xml:space="preserve">Bahkan secara kusus tentang hak dan kewajiban guru ini telah diatur dalam Undang-undang Nomor 14 Tahun 2005 tentang guru dan dosen. Dalam undang-undang tersebut dijelaskan “guru adalah pendidik profesional dengan </w:t>
      </w:r>
      <w:r w:rsidRPr="004C2049">
        <w:lastRenderedPageBreak/>
        <w:t>tugas utama mendidik, mengajar, membimbing, mengarahkan, melatih, menilai dan mengevaluasi peserta didik.”</w:t>
      </w:r>
      <w:r w:rsidRPr="004C2049">
        <w:rPr>
          <w:rStyle w:val="FootnoteReference"/>
        </w:rPr>
        <w:footnoteReference w:id="6"/>
      </w:r>
    </w:p>
    <w:p w:rsidR="00E86B9B" w:rsidRPr="004C2049" w:rsidRDefault="00E86B9B" w:rsidP="00E86B9B">
      <w:pPr>
        <w:pStyle w:val="ListParagraph"/>
        <w:ind w:left="0" w:firstLine="720"/>
      </w:pPr>
      <w:r w:rsidRPr="004C2049">
        <w:t>Menurut Roestiyah N.K dalam Syaiful Sagala,</w:t>
      </w:r>
      <w:r w:rsidRPr="004C2049">
        <w:rPr>
          <w:rStyle w:val="FootnoteReference"/>
        </w:rPr>
        <w:footnoteReference w:id="7"/>
      </w:r>
      <w:r w:rsidRPr="004C2049">
        <w:t xml:space="preserve"> bahwa tugas pendidik adalah mewariskan kebudayaan dalam bentuk kecapakan, kepandaian dan pengalaman empirik kepada peserta didik, membentuk kpribadian anak didik sesuai dengan nilai dasar negara, mengantarkan anak didik menjadi warga negara yang baik, mengarahkan dan membimbing anak sehingga memiliki kedewasaan dalam berbicara, bertindak dan bersikap, memfungsikan diri sebaga penghubung antara sekolah dan masyarakat lingkungan, harus mampu mengawal dan menegakkan disiplin untuk dirinya, peserta didik dan orang lain, memfungsikan diri sebagai manajer dan administrator yang disenangi, melakukan tugasnya dengan sempurna sesuai dengan amanat profesi, guru bertanggungjawab dalam perencanaan, pelaksanaan kurikulum dan evaluasi, membimbing anak untuk belajar memahami dan menyelesaikan masalah yang dihadapi muridnya dan pendidik harus bisa merangsang peserta didik untuk memiliki semangat yang tinggi dan gairah yang kuat untuk membentuk kelompok studi dan ekstrakurikuler untuk memperkaya pengalaman.</w:t>
      </w:r>
    </w:p>
    <w:p w:rsidR="00E86B9B" w:rsidRPr="004C2049" w:rsidRDefault="00E86B9B" w:rsidP="00E86B9B">
      <w:pPr>
        <w:pStyle w:val="ListParagraph"/>
        <w:ind w:left="0" w:firstLine="720"/>
      </w:pPr>
      <w:r w:rsidRPr="004C2049">
        <w:t xml:space="preserve">Berdasarkan uraian di atas dapat dipahami bahwa guru tidak hanya bertugas seperti yang tertera pada undang-undang semata melainkan ada tugas yang lebih luas dan tanggung jawab yang besar yaitu membentuk kepribadian dewasa yang tergambar dalam sikap, berbicara, bertindak, dan mampu </w:t>
      </w:r>
      <w:r w:rsidRPr="004C2049">
        <w:lastRenderedPageBreak/>
        <w:t>memposisikan diri dalam melaksanakan peran di</w:t>
      </w:r>
      <w:r w:rsidR="00084A82">
        <w:t xml:space="preserve"> </w:t>
      </w:r>
      <w:r w:rsidRPr="004C2049">
        <w:t xml:space="preserve">tengah keluarga dan masyarakat. </w:t>
      </w:r>
      <w:r w:rsidRPr="00CB3637">
        <w:t>Menurut Abdurrahman an Nahlawi dalam Ramayulis,</w:t>
      </w:r>
      <w:r w:rsidRPr="00CB3637">
        <w:rPr>
          <w:rStyle w:val="FootnoteReference"/>
        </w:rPr>
        <w:footnoteReference w:id="8"/>
      </w:r>
      <w:r w:rsidRPr="00CB3637">
        <w:t xml:space="preserve"> bahwa tanggung jawab pendidik adalah mendidik individu supaya beriman kepada Allah SWT dan melaksanakan syari’at-Nya, mendidik diri supaya beramal shaleh, dan mendidik masyarakat untuk saling menasehati dalam</w:t>
      </w:r>
      <w:r w:rsidRPr="004C2049">
        <w:t xml:space="preserve"> melaksanakan kebenaran, saling </w:t>
      </w:r>
      <w:r w:rsidRPr="00CB3637">
        <w:rPr>
          <w:spacing w:val="-20"/>
        </w:rPr>
        <w:t>menasehati dalam menerima kesusahan, beribadah kepada Allah serta</w:t>
      </w:r>
      <w:r w:rsidRPr="004C2049">
        <w:t xml:space="preserve"> menegakkan kebenaran.</w:t>
      </w:r>
    </w:p>
    <w:p w:rsidR="00E86B9B" w:rsidRPr="004C2049" w:rsidRDefault="00E86B9B" w:rsidP="00E86B9B">
      <w:pPr>
        <w:pStyle w:val="ListParagraph"/>
        <w:ind w:left="0" w:firstLine="720"/>
      </w:pPr>
      <w:r w:rsidRPr="004C2049">
        <w:t xml:space="preserve">Berdasarkan </w:t>
      </w:r>
      <w:r w:rsidR="00084A82">
        <w:t xml:space="preserve"> </w:t>
      </w:r>
      <w:r w:rsidRPr="004C2049">
        <w:t>pendapat di atas penulis memahami bahwa tugas guru adalah mempersiapkan siswa agar mampu bersikap dewasa dalam hidup di tengah keluarga dan di</w:t>
      </w:r>
      <w:r w:rsidR="00084A82">
        <w:t xml:space="preserve"> </w:t>
      </w:r>
      <w:r w:rsidRPr="004C2049">
        <w:t>tengah masyarakat. Tugas lain adalah membantu peserta didik agar selamat hidup di</w:t>
      </w:r>
      <w:r w:rsidR="00084A82">
        <w:t xml:space="preserve"> </w:t>
      </w:r>
      <w:r w:rsidRPr="004C2049">
        <w:t xml:space="preserve">akhirat dengan melaksanakan amal shaleh dan menegakkan kebenaran. </w:t>
      </w:r>
    </w:p>
    <w:p w:rsidR="00E86B9B" w:rsidRPr="004C2049" w:rsidRDefault="00E86B9B" w:rsidP="00E86B9B">
      <w:pPr>
        <w:pStyle w:val="ListParagraph"/>
        <w:ind w:left="0" w:firstLine="720"/>
      </w:pPr>
      <w:r w:rsidRPr="004C2049">
        <w:t xml:space="preserve">Pendidikan sesuai tujuannya adalah mengembangkan potensi peserta didik. Potensi peserta didik merupakan embrio semua kemampuan manusia yang memerlukan penempaan lebih lanjut dari lingkungan insani maupun </w:t>
      </w:r>
      <w:r w:rsidRPr="000261F0">
        <w:rPr>
          <w:i/>
        </w:rPr>
        <w:t>non</w:t>
      </w:r>
      <w:r w:rsidRPr="004C2049">
        <w:t xml:space="preserve"> insani untuk lebih berkembang.</w:t>
      </w:r>
      <w:r w:rsidRPr="004C2049">
        <w:rPr>
          <w:rStyle w:val="FootnoteReference"/>
        </w:rPr>
        <w:footnoteReference w:id="9"/>
      </w:r>
      <w:r w:rsidRPr="004C2049">
        <w:t xml:space="preserve"> </w:t>
      </w:r>
      <w:r w:rsidR="000261F0">
        <w:t xml:space="preserve">Tujuan akhir akan </w:t>
      </w:r>
      <w:r w:rsidRPr="004C2049">
        <w:t>diperoleh peserta didik seperti yang diamanatkan dalam undang-undang.</w:t>
      </w:r>
    </w:p>
    <w:p w:rsidR="00E86B9B" w:rsidRPr="004C2049" w:rsidRDefault="00E86B9B" w:rsidP="00E86B9B">
      <w:pPr>
        <w:pStyle w:val="ListParagraph"/>
        <w:ind w:left="0" w:firstLine="720"/>
      </w:pPr>
      <w:r w:rsidRPr="004C2049">
        <w:t>Dimensi-dimensi peserta didik yang akan dikembangkan antara lain, dimensi jasmani; dimensi akal; dimensi keberagamaan; dimensi akhlak; dimensi rohani (kejiwaan); dimensi seni dan dimensi sosial.</w:t>
      </w:r>
      <w:r w:rsidR="00803980" w:rsidRPr="004C2049">
        <w:rPr>
          <w:rStyle w:val="FootnoteReference"/>
        </w:rPr>
        <w:footnoteReference w:id="10"/>
      </w:r>
      <w:r w:rsidRPr="004C2049">
        <w:t xml:space="preserve"> Dimensi yang sangat erat kaitannya dengan potensi spritual keagamaan yakni dimensi keberagamaan, akhlak dan rohani.</w:t>
      </w:r>
      <w:r w:rsidR="00225DFB">
        <w:t xml:space="preserve"> </w:t>
      </w:r>
      <w:r w:rsidRPr="004C2049">
        <w:t xml:space="preserve">Dimensi ini mesti dipahami sebagai sebuah satu kesatuan, </w:t>
      </w:r>
      <w:r w:rsidRPr="004C2049">
        <w:lastRenderedPageBreak/>
        <w:t>ibarat satu batang tubuh, bukan dipahami sebagai suatu yang terpisah-pisah (parsial), karena tujuan pendidikan pada hakikatnya adalah suatu totalitas baik jasmani maupun rohani.</w:t>
      </w:r>
      <w:r w:rsidR="00CB3637">
        <w:t xml:space="preserve"> </w:t>
      </w:r>
      <w:r w:rsidRPr="004C2049">
        <w:t xml:space="preserve">Penekanan aspek spritual keagamaan dalam pendidikan sangat penting karena selama ini pendidikan cendrung kering dari nilai-nilai agama sehingga </w:t>
      </w:r>
      <w:r w:rsidRPr="004C2049">
        <w:rPr>
          <w:i/>
        </w:rPr>
        <w:t>output</w:t>
      </w:r>
      <w:r w:rsidRPr="004C2049">
        <w:t xml:space="preserve"> dan </w:t>
      </w:r>
      <w:r w:rsidRPr="004C2049">
        <w:rPr>
          <w:i/>
        </w:rPr>
        <w:t>outcome</w:t>
      </w:r>
      <w:r w:rsidRPr="004C2049">
        <w:t xml:space="preserve"> </w:t>
      </w:r>
      <w:r w:rsidR="00016EC0">
        <w:t xml:space="preserve">lembaga pendidikan </w:t>
      </w:r>
      <w:r w:rsidRPr="004C2049">
        <w:t xml:space="preserve">tidak sesuai seperti yang ingin dicapai di dalam undang-undang. </w:t>
      </w:r>
    </w:p>
    <w:p w:rsidR="00E86B9B" w:rsidRPr="004C2049" w:rsidRDefault="00E86B9B" w:rsidP="00E86B9B">
      <w:pPr>
        <w:pStyle w:val="ListParagraph"/>
        <w:ind w:left="0" w:firstLine="720"/>
      </w:pPr>
      <w:r w:rsidRPr="004C2049">
        <w:t xml:space="preserve">Perobahan waktu dari masa ke masa dan dari satu generasi ke genarasi yang lainnya yang langsung diiringi oleh berbagai perubahan dalam berbagai bidang kehidupan. Keadaan ini menuntut kesiapan suatu generasi menghadapi perubahan itu dengan berbagai resiko. Generasi yang kuat tentu akan bertahan sementara generasi yang lemah akan mengalami kehancuran. </w:t>
      </w:r>
    </w:p>
    <w:p w:rsidR="00E86B9B" w:rsidRPr="004C2049" w:rsidRDefault="00E86B9B" w:rsidP="00E86B9B">
      <w:pPr>
        <w:pStyle w:val="ListParagraph"/>
        <w:ind w:left="0" w:firstLine="720"/>
      </w:pPr>
      <w:r w:rsidRPr="004C2049">
        <w:t xml:space="preserve">Oleh sebab itu, Allah SWT memperingatkan kepada semua orang agar tidak meninggalkan generasi yang lemah. Hal tersebut ditegaskan dalam </w:t>
      </w:r>
      <w:r w:rsidR="00016EC0">
        <w:t>al-Qur’an</w:t>
      </w:r>
      <w:r w:rsidRPr="004C2049">
        <w:t xml:space="preserve"> surat </w:t>
      </w:r>
      <w:r w:rsidR="00E11C68">
        <w:t>an-</w:t>
      </w:r>
      <w:r w:rsidRPr="004C2049">
        <w:t>Nisa’ ayat 9:</w:t>
      </w:r>
      <w:r w:rsidR="00466C0E" w:rsidRPr="00466C0E">
        <w:rPr>
          <w:rStyle w:val="FootnoteTextChar"/>
        </w:rPr>
        <w:t xml:space="preserve"> </w:t>
      </w:r>
      <w:r w:rsidR="00466C0E">
        <w:rPr>
          <w:rStyle w:val="FootnoteReference"/>
        </w:rPr>
        <w:footnoteReference w:id="11"/>
      </w:r>
      <w:r w:rsidRPr="004C2049">
        <w:t xml:space="preserve"> </w:t>
      </w:r>
    </w:p>
    <w:p w:rsidR="00E86B9B" w:rsidRPr="009D409E" w:rsidRDefault="00E86B9B" w:rsidP="00CB3637">
      <w:pPr>
        <w:bidi/>
        <w:spacing w:line="240" w:lineRule="auto"/>
        <w:rPr>
          <w:rFonts w:ascii="(normal text)" w:hAnsi="(normal text)"/>
          <w:sz w:val="32"/>
          <w:szCs w:val="32"/>
          <w:rtl/>
        </w:rPr>
      </w:pPr>
      <w:r w:rsidRPr="009D409E">
        <w:rPr>
          <w:sz w:val="32"/>
          <w:szCs w:val="32"/>
        </w:rPr>
        <w:sym w:font="HQPB5" w:char="F07C"/>
      </w:r>
      <w:r w:rsidRPr="009D409E">
        <w:rPr>
          <w:sz w:val="32"/>
          <w:szCs w:val="32"/>
        </w:rPr>
        <w:sym w:font="HQPB1" w:char="F0B7"/>
      </w:r>
      <w:r w:rsidRPr="009D409E">
        <w:rPr>
          <w:sz w:val="32"/>
          <w:szCs w:val="32"/>
        </w:rPr>
        <w:sym w:font="HQPB4" w:char="F0F7"/>
      </w:r>
      <w:r w:rsidRPr="009D409E">
        <w:rPr>
          <w:sz w:val="32"/>
          <w:szCs w:val="32"/>
        </w:rPr>
        <w:sym w:font="HQPB1" w:char="F082"/>
      </w:r>
      <w:r w:rsidRPr="009D409E">
        <w:rPr>
          <w:sz w:val="32"/>
          <w:szCs w:val="32"/>
        </w:rPr>
        <w:sym w:font="HQPB5" w:char="F075"/>
      </w:r>
      <w:r w:rsidRPr="009D409E">
        <w:rPr>
          <w:sz w:val="32"/>
          <w:szCs w:val="32"/>
        </w:rPr>
        <w:sym w:font="HQPB2" w:char="F08B"/>
      </w:r>
      <w:r w:rsidRPr="009D409E">
        <w:rPr>
          <w:sz w:val="32"/>
          <w:szCs w:val="32"/>
        </w:rPr>
        <w:sym w:font="HQPB4" w:char="F0F8"/>
      </w:r>
      <w:r w:rsidRPr="009D409E">
        <w:rPr>
          <w:sz w:val="32"/>
          <w:szCs w:val="32"/>
        </w:rPr>
        <w:sym w:font="HQPB2" w:char="F039"/>
      </w:r>
      <w:r w:rsidRPr="009D409E">
        <w:rPr>
          <w:sz w:val="32"/>
          <w:szCs w:val="32"/>
        </w:rPr>
        <w:sym w:font="HQPB5" w:char="F075"/>
      </w:r>
      <w:r w:rsidRPr="009D409E">
        <w:rPr>
          <w:sz w:val="32"/>
          <w:szCs w:val="32"/>
        </w:rPr>
        <w:sym w:font="HQPB2" w:char="F072"/>
      </w:r>
      <w:r w:rsidRPr="009D409E">
        <w:rPr>
          <w:rFonts w:ascii="(normal text)" w:hAnsi="(normal text)"/>
          <w:sz w:val="32"/>
          <w:szCs w:val="32"/>
          <w:rtl/>
        </w:rPr>
        <w:t xml:space="preserve"> </w:t>
      </w:r>
      <w:r w:rsidRPr="009D409E">
        <w:rPr>
          <w:sz w:val="32"/>
          <w:szCs w:val="32"/>
        </w:rPr>
        <w:sym w:font="HQPB5" w:char="F09A"/>
      </w:r>
      <w:r w:rsidRPr="009D409E">
        <w:rPr>
          <w:sz w:val="32"/>
          <w:szCs w:val="32"/>
        </w:rPr>
        <w:sym w:font="HQPB2" w:char="F0FA"/>
      </w:r>
      <w:r w:rsidRPr="009D409E">
        <w:rPr>
          <w:sz w:val="32"/>
          <w:szCs w:val="32"/>
        </w:rPr>
        <w:sym w:font="HQPB2" w:char="F0EF"/>
      </w:r>
      <w:r w:rsidRPr="009D409E">
        <w:rPr>
          <w:sz w:val="32"/>
          <w:szCs w:val="32"/>
        </w:rPr>
        <w:sym w:font="HQPB4" w:char="F0CF"/>
      </w:r>
      <w:r w:rsidRPr="009D409E">
        <w:rPr>
          <w:sz w:val="32"/>
          <w:szCs w:val="32"/>
        </w:rPr>
        <w:sym w:font="HQPB3" w:char="F025"/>
      </w:r>
      <w:r w:rsidRPr="009D409E">
        <w:rPr>
          <w:sz w:val="32"/>
          <w:szCs w:val="32"/>
        </w:rPr>
        <w:sym w:font="HQPB4" w:char="F0A9"/>
      </w:r>
      <w:r w:rsidRPr="009D409E">
        <w:rPr>
          <w:sz w:val="32"/>
          <w:szCs w:val="32"/>
        </w:rPr>
        <w:sym w:font="HQPB3" w:char="F021"/>
      </w:r>
      <w:r w:rsidRPr="009D409E">
        <w:rPr>
          <w:sz w:val="32"/>
          <w:szCs w:val="32"/>
        </w:rPr>
        <w:sym w:font="HQPB5" w:char="F024"/>
      </w:r>
      <w:r w:rsidRPr="009D409E">
        <w:rPr>
          <w:sz w:val="32"/>
          <w:szCs w:val="32"/>
        </w:rPr>
        <w:sym w:font="HQPB1" w:char="F023"/>
      </w:r>
      <w:r w:rsidRPr="009D409E">
        <w:rPr>
          <w:rFonts w:ascii="(normal text)" w:hAnsi="(normal text)"/>
          <w:sz w:val="32"/>
          <w:szCs w:val="32"/>
          <w:rtl/>
        </w:rPr>
        <w:t xml:space="preserve"> </w:t>
      </w:r>
      <w:r w:rsidRPr="009D409E">
        <w:rPr>
          <w:sz w:val="32"/>
          <w:szCs w:val="32"/>
        </w:rPr>
        <w:sym w:font="HQPB4" w:char="F0F6"/>
      </w:r>
      <w:r w:rsidRPr="009D409E">
        <w:rPr>
          <w:sz w:val="32"/>
          <w:szCs w:val="32"/>
        </w:rPr>
        <w:sym w:font="HQPB2" w:char="F071"/>
      </w:r>
      <w:r w:rsidRPr="009D409E">
        <w:rPr>
          <w:sz w:val="32"/>
          <w:szCs w:val="32"/>
        </w:rPr>
        <w:sym w:font="HQPB5" w:char="F073"/>
      </w:r>
      <w:r w:rsidRPr="009D409E">
        <w:rPr>
          <w:sz w:val="32"/>
          <w:szCs w:val="32"/>
        </w:rPr>
        <w:sym w:font="HQPB2" w:char="F039"/>
      </w:r>
      <w:r w:rsidRPr="009D409E">
        <w:rPr>
          <w:rFonts w:ascii="(normal text)" w:hAnsi="(normal text)"/>
          <w:sz w:val="32"/>
          <w:szCs w:val="32"/>
          <w:rtl/>
        </w:rPr>
        <w:t xml:space="preserve"> </w:t>
      </w:r>
      <w:r w:rsidRPr="009D409E">
        <w:rPr>
          <w:sz w:val="32"/>
          <w:szCs w:val="32"/>
        </w:rPr>
        <w:sym w:font="HQPB5" w:char="F028"/>
      </w:r>
      <w:r w:rsidRPr="009D409E">
        <w:rPr>
          <w:sz w:val="32"/>
          <w:szCs w:val="32"/>
        </w:rPr>
        <w:sym w:font="HQPB1" w:char="F023"/>
      </w:r>
      <w:r w:rsidRPr="009D409E">
        <w:rPr>
          <w:sz w:val="32"/>
          <w:szCs w:val="32"/>
        </w:rPr>
        <w:sym w:font="HQPB2" w:char="F071"/>
      </w:r>
      <w:r w:rsidRPr="009D409E">
        <w:rPr>
          <w:sz w:val="32"/>
          <w:szCs w:val="32"/>
        </w:rPr>
        <w:sym w:font="HQPB4" w:char="F0E4"/>
      </w:r>
      <w:r w:rsidRPr="009D409E">
        <w:rPr>
          <w:sz w:val="32"/>
          <w:szCs w:val="32"/>
        </w:rPr>
        <w:sym w:font="HQPB2" w:char="F02E"/>
      </w:r>
      <w:r w:rsidRPr="009D409E">
        <w:rPr>
          <w:sz w:val="32"/>
          <w:szCs w:val="32"/>
        </w:rPr>
        <w:sym w:font="HQPB5" w:char="F074"/>
      </w:r>
      <w:r w:rsidRPr="009D409E">
        <w:rPr>
          <w:sz w:val="32"/>
          <w:szCs w:val="32"/>
        </w:rPr>
        <w:sym w:font="HQPB1" w:char="F08D"/>
      </w:r>
      <w:r w:rsidRPr="009D409E">
        <w:rPr>
          <w:sz w:val="32"/>
          <w:szCs w:val="32"/>
        </w:rPr>
        <w:sym w:font="HQPB5" w:char="F073"/>
      </w:r>
      <w:r w:rsidRPr="009D409E">
        <w:rPr>
          <w:sz w:val="32"/>
          <w:szCs w:val="32"/>
        </w:rPr>
        <w:sym w:font="HQPB1" w:char="F03F"/>
      </w:r>
      <w:r w:rsidRPr="009D409E">
        <w:rPr>
          <w:rFonts w:ascii="(normal text)" w:hAnsi="(normal text)"/>
          <w:sz w:val="32"/>
          <w:szCs w:val="32"/>
          <w:rtl/>
        </w:rPr>
        <w:t xml:space="preserve"> </w:t>
      </w:r>
      <w:r w:rsidRPr="009D409E">
        <w:rPr>
          <w:sz w:val="32"/>
          <w:szCs w:val="32"/>
        </w:rPr>
        <w:sym w:font="HQPB4" w:char="F0F4"/>
      </w:r>
      <w:r w:rsidRPr="009D409E">
        <w:rPr>
          <w:sz w:val="32"/>
          <w:szCs w:val="32"/>
        </w:rPr>
        <w:sym w:font="HQPB2" w:char="F060"/>
      </w:r>
      <w:r w:rsidRPr="009D409E">
        <w:rPr>
          <w:sz w:val="32"/>
          <w:szCs w:val="32"/>
        </w:rPr>
        <w:sym w:font="HQPB4" w:char="F0CF"/>
      </w:r>
      <w:r w:rsidRPr="009D409E">
        <w:rPr>
          <w:sz w:val="32"/>
          <w:szCs w:val="32"/>
        </w:rPr>
        <w:sym w:font="HQPB2" w:char="F042"/>
      </w:r>
      <w:r w:rsidRPr="009D409E">
        <w:rPr>
          <w:rFonts w:ascii="(normal text)" w:hAnsi="(normal text)"/>
          <w:sz w:val="32"/>
          <w:szCs w:val="32"/>
          <w:rtl/>
        </w:rPr>
        <w:t xml:space="preserve"> </w:t>
      </w:r>
      <w:r w:rsidRPr="009D409E">
        <w:rPr>
          <w:sz w:val="32"/>
          <w:szCs w:val="32"/>
        </w:rPr>
        <w:sym w:font="HQPB4" w:char="F0F3"/>
      </w:r>
      <w:r w:rsidRPr="009D409E">
        <w:rPr>
          <w:sz w:val="32"/>
          <w:szCs w:val="32"/>
        </w:rPr>
        <w:sym w:font="HQPB2" w:char="F04F"/>
      </w:r>
      <w:r w:rsidRPr="009D409E">
        <w:rPr>
          <w:sz w:val="32"/>
          <w:szCs w:val="32"/>
        </w:rPr>
        <w:sym w:font="HQPB4" w:char="F0CE"/>
      </w:r>
      <w:r w:rsidRPr="009D409E">
        <w:rPr>
          <w:sz w:val="32"/>
          <w:szCs w:val="32"/>
        </w:rPr>
        <w:sym w:font="HQPB2" w:char="F067"/>
      </w:r>
      <w:r w:rsidRPr="009D409E">
        <w:rPr>
          <w:sz w:val="32"/>
          <w:szCs w:val="32"/>
        </w:rPr>
        <w:sym w:font="HQPB4" w:char="F0CF"/>
      </w:r>
      <w:r w:rsidRPr="009D409E">
        <w:rPr>
          <w:sz w:val="32"/>
          <w:szCs w:val="32"/>
        </w:rPr>
        <w:sym w:font="HQPB1" w:char="F0FF"/>
      </w:r>
      <w:r w:rsidRPr="009D409E">
        <w:rPr>
          <w:sz w:val="32"/>
          <w:szCs w:val="32"/>
        </w:rPr>
        <w:sym w:font="HQPB4" w:char="F0F9"/>
      </w:r>
      <w:r w:rsidRPr="009D409E">
        <w:rPr>
          <w:sz w:val="32"/>
          <w:szCs w:val="32"/>
        </w:rPr>
        <w:sym w:font="HQPB2" w:char="F03D"/>
      </w:r>
      <w:r w:rsidRPr="009D409E">
        <w:rPr>
          <w:sz w:val="32"/>
          <w:szCs w:val="32"/>
        </w:rPr>
        <w:sym w:font="HQPB5" w:char="F079"/>
      </w:r>
      <w:r w:rsidRPr="009D409E">
        <w:rPr>
          <w:sz w:val="32"/>
          <w:szCs w:val="32"/>
        </w:rPr>
        <w:sym w:font="HQPB1" w:char="F07A"/>
      </w:r>
      <w:r w:rsidRPr="009D409E">
        <w:rPr>
          <w:rFonts w:ascii="(normal text)" w:hAnsi="(normal text)"/>
          <w:sz w:val="32"/>
          <w:szCs w:val="32"/>
          <w:rtl/>
        </w:rPr>
        <w:t xml:space="preserve"> </w:t>
      </w:r>
      <w:r w:rsidRPr="009D409E">
        <w:rPr>
          <w:sz w:val="32"/>
          <w:szCs w:val="32"/>
        </w:rPr>
        <w:sym w:font="HQPB4" w:char="F05A"/>
      </w:r>
      <w:r w:rsidRPr="009D409E">
        <w:rPr>
          <w:sz w:val="32"/>
          <w:szCs w:val="32"/>
        </w:rPr>
        <w:sym w:font="HQPB2" w:char="F070"/>
      </w:r>
      <w:r w:rsidRPr="009D409E">
        <w:rPr>
          <w:sz w:val="32"/>
          <w:szCs w:val="32"/>
        </w:rPr>
        <w:sym w:font="HQPB4" w:char="F0AD"/>
      </w:r>
      <w:r w:rsidRPr="009D409E">
        <w:rPr>
          <w:sz w:val="32"/>
          <w:szCs w:val="32"/>
        </w:rPr>
        <w:sym w:font="HQPB2" w:char="F083"/>
      </w:r>
      <w:r w:rsidRPr="009D409E">
        <w:rPr>
          <w:sz w:val="32"/>
          <w:szCs w:val="32"/>
        </w:rPr>
        <w:sym w:font="HQPB4" w:char="F0CD"/>
      </w:r>
      <w:r w:rsidRPr="009D409E">
        <w:rPr>
          <w:sz w:val="32"/>
          <w:szCs w:val="32"/>
        </w:rPr>
        <w:sym w:font="HQPB4" w:char="F068"/>
      </w:r>
      <w:r w:rsidRPr="009D409E">
        <w:rPr>
          <w:sz w:val="32"/>
          <w:szCs w:val="32"/>
        </w:rPr>
        <w:sym w:font="HQPB1" w:char="F091"/>
      </w:r>
      <w:r w:rsidRPr="009D409E">
        <w:rPr>
          <w:sz w:val="32"/>
          <w:szCs w:val="32"/>
        </w:rPr>
        <w:sym w:font="HQPB4" w:char="F0E8"/>
      </w:r>
      <w:r w:rsidRPr="009D409E">
        <w:rPr>
          <w:sz w:val="32"/>
          <w:szCs w:val="32"/>
        </w:rPr>
        <w:sym w:font="HQPB1" w:char="F08C"/>
      </w:r>
      <w:r w:rsidRPr="009D409E">
        <w:rPr>
          <w:rFonts w:ascii="(normal text)" w:hAnsi="(normal text)"/>
          <w:sz w:val="32"/>
          <w:szCs w:val="32"/>
          <w:rtl/>
        </w:rPr>
        <w:t xml:space="preserve"> </w:t>
      </w:r>
      <w:r w:rsidRPr="009D409E">
        <w:rPr>
          <w:sz w:val="32"/>
          <w:szCs w:val="32"/>
        </w:rPr>
        <w:sym w:font="HQPB1" w:char="F024"/>
      </w:r>
      <w:r w:rsidRPr="009D409E">
        <w:rPr>
          <w:sz w:val="32"/>
          <w:szCs w:val="32"/>
        </w:rPr>
        <w:sym w:font="HQPB4" w:char="F0B8"/>
      </w:r>
      <w:r w:rsidRPr="009D409E">
        <w:rPr>
          <w:sz w:val="32"/>
          <w:szCs w:val="32"/>
        </w:rPr>
        <w:sym w:font="HQPB1" w:char="F0FF"/>
      </w:r>
      <w:r w:rsidRPr="009D409E">
        <w:rPr>
          <w:sz w:val="32"/>
          <w:szCs w:val="32"/>
        </w:rPr>
        <w:sym w:font="HQPB2" w:char="F0BB"/>
      </w:r>
      <w:r w:rsidRPr="009D409E">
        <w:rPr>
          <w:sz w:val="32"/>
          <w:szCs w:val="32"/>
        </w:rPr>
        <w:sym w:font="HQPB5" w:char="F079"/>
      </w:r>
      <w:r w:rsidRPr="009D409E">
        <w:rPr>
          <w:sz w:val="32"/>
          <w:szCs w:val="32"/>
        </w:rPr>
        <w:sym w:font="HQPB1" w:char="F0E8"/>
      </w:r>
      <w:r w:rsidRPr="009D409E">
        <w:rPr>
          <w:sz w:val="32"/>
          <w:szCs w:val="32"/>
        </w:rPr>
        <w:sym w:font="HQPB4" w:char="F0C5"/>
      </w:r>
      <w:r w:rsidRPr="009D409E">
        <w:rPr>
          <w:sz w:val="32"/>
          <w:szCs w:val="32"/>
        </w:rPr>
        <w:sym w:font="HQPB1" w:char="F0CA"/>
      </w:r>
      <w:r w:rsidRPr="009D409E">
        <w:rPr>
          <w:rFonts w:ascii="(normal text)" w:hAnsi="(normal text)"/>
          <w:sz w:val="32"/>
          <w:szCs w:val="32"/>
          <w:rtl/>
        </w:rPr>
        <w:t xml:space="preserve"> </w:t>
      </w:r>
      <w:r w:rsidRPr="009D409E">
        <w:rPr>
          <w:sz w:val="32"/>
          <w:szCs w:val="32"/>
        </w:rPr>
        <w:sym w:font="HQPB5" w:char="F028"/>
      </w:r>
      <w:r w:rsidRPr="009D409E">
        <w:rPr>
          <w:sz w:val="32"/>
          <w:szCs w:val="32"/>
        </w:rPr>
        <w:sym w:font="HQPB1" w:char="F023"/>
      </w:r>
      <w:r w:rsidRPr="009D409E">
        <w:rPr>
          <w:sz w:val="32"/>
          <w:szCs w:val="32"/>
        </w:rPr>
        <w:sym w:font="HQPB2" w:char="F071"/>
      </w:r>
      <w:r w:rsidRPr="009D409E">
        <w:rPr>
          <w:sz w:val="32"/>
          <w:szCs w:val="32"/>
        </w:rPr>
        <w:sym w:font="HQPB4" w:char="F0E8"/>
      </w:r>
      <w:r w:rsidRPr="009D409E">
        <w:rPr>
          <w:sz w:val="32"/>
          <w:szCs w:val="32"/>
        </w:rPr>
        <w:sym w:font="HQPB1" w:char="F0F9"/>
      </w:r>
      <w:r w:rsidRPr="009D409E">
        <w:rPr>
          <w:sz w:val="32"/>
          <w:szCs w:val="32"/>
        </w:rPr>
        <w:sym w:font="HQPB1" w:char="F025"/>
      </w:r>
      <w:r w:rsidRPr="009D409E">
        <w:rPr>
          <w:sz w:val="32"/>
          <w:szCs w:val="32"/>
        </w:rPr>
        <w:sym w:font="HQPB5" w:char="F073"/>
      </w:r>
      <w:r w:rsidRPr="009D409E">
        <w:rPr>
          <w:sz w:val="32"/>
          <w:szCs w:val="32"/>
        </w:rPr>
        <w:sym w:font="HQPB1" w:char="F07B"/>
      </w:r>
      <w:r w:rsidRPr="009D409E">
        <w:rPr>
          <w:rFonts w:ascii="(normal text)" w:hAnsi="(normal text)"/>
          <w:sz w:val="32"/>
          <w:szCs w:val="32"/>
          <w:rtl/>
        </w:rPr>
        <w:t xml:space="preserve"> </w:t>
      </w:r>
      <w:r w:rsidRPr="009D409E">
        <w:rPr>
          <w:sz w:val="32"/>
          <w:szCs w:val="32"/>
        </w:rPr>
        <w:sym w:font="HQPB4" w:char="F0F6"/>
      </w:r>
      <w:r w:rsidRPr="009D409E">
        <w:rPr>
          <w:sz w:val="32"/>
          <w:szCs w:val="32"/>
        </w:rPr>
        <w:sym w:font="HQPB2" w:char="F04E"/>
      </w:r>
      <w:r w:rsidRPr="009D409E">
        <w:rPr>
          <w:sz w:val="32"/>
          <w:szCs w:val="32"/>
        </w:rPr>
        <w:sym w:font="HQPB4" w:char="F0CE"/>
      </w:r>
      <w:r w:rsidRPr="009D409E">
        <w:rPr>
          <w:sz w:val="32"/>
          <w:szCs w:val="32"/>
        </w:rPr>
        <w:sym w:font="HQPB2" w:char="F067"/>
      </w:r>
      <w:r w:rsidRPr="009D409E">
        <w:rPr>
          <w:sz w:val="32"/>
          <w:szCs w:val="32"/>
        </w:rPr>
        <w:sym w:font="HQPB4" w:char="F0F8"/>
      </w:r>
      <w:r w:rsidRPr="009D409E">
        <w:rPr>
          <w:sz w:val="32"/>
          <w:szCs w:val="32"/>
        </w:rPr>
        <w:sym w:font="HQPB2" w:char="F08A"/>
      </w:r>
      <w:r w:rsidRPr="009D409E">
        <w:rPr>
          <w:sz w:val="32"/>
          <w:szCs w:val="32"/>
        </w:rPr>
        <w:sym w:font="HQPB5" w:char="F06E"/>
      </w:r>
      <w:r w:rsidRPr="009D409E">
        <w:rPr>
          <w:sz w:val="32"/>
          <w:szCs w:val="32"/>
        </w:rPr>
        <w:sym w:font="HQPB2" w:char="F03D"/>
      </w:r>
      <w:r w:rsidRPr="009D409E">
        <w:rPr>
          <w:sz w:val="32"/>
          <w:szCs w:val="32"/>
        </w:rPr>
        <w:sym w:font="HQPB5" w:char="F074"/>
      </w:r>
      <w:r w:rsidRPr="009D409E">
        <w:rPr>
          <w:sz w:val="32"/>
          <w:szCs w:val="32"/>
        </w:rPr>
        <w:sym w:font="HQPB1" w:char="F0E6"/>
      </w:r>
      <w:r w:rsidRPr="009D409E">
        <w:rPr>
          <w:rFonts w:ascii="(normal text)" w:hAnsi="(normal text)"/>
          <w:sz w:val="32"/>
          <w:szCs w:val="32"/>
          <w:rtl/>
        </w:rPr>
        <w:t xml:space="preserve"> </w:t>
      </w:r>
      <w:r w:rsidRPr="009D409E">
        <w:rPr>
          <w:sz w:val="32"/>
          <w:szCs w:val="32"/>
        </w:rPr>
        <w:sym w:font="HQPB5" w:char="F028"/>
      </w:r>
      <w:r w:rsidRPr="009D409E">
        <w:rPr>
          <w:sz w:val="32"/>
          <w:szCs w:val="32"/>
        </w:rPr>
        <w:sym w:font="HQPB1" w:char="F023"/>
      </w:r>
      <w:r w:rsidRPr="009D409E">
        <w:rPr>
          <w:sz w:val="32"/>
          <w:szCs w:val="32"/>
        </w:rPr>
        <w:sym w:font="HQPB2" w:char="F071"/>
      </w:r>
      <w:r w:rsidRPr="009D409E">
        <w:rPr>
          <w:sz w:val="32"/>
          <w:szCs w:val="32"/>
        </w:rPr>
        <w:sym w:font="HQPB4" w:char="F0E0"/>
      </w:r>
      <w:r w:rsidRPr="009D409E">
        <w:rPr>
          <w:sz w:val="32"/>
          <w:szCs w:val="32"/>
        </w:rPr>
        <w:sym w:font="HQPB2" w:char="F029"/>
      </w:r>
      <w:r w:rsidRPr="009D409E">
        <w:rPr>
          <w:sz w:val="32"/>
          <w:szCs w:val="32"/>
        </w:rPr>
        <w:sym w:font="HQPB4" w:char="F0AD"/>
      </w:r>
      <w:r w:rsidRPr="009D409E">
        <w:rPr>
          <w:sz w:val="32"/>
          <w:szCs w:val="32"/>
        </w:rPr>
        <w:sym w:font="HQPB1" w:char="F047"/>
      </w:r>
      <w:r w:rsidRPr="009D409E">
        <w:rPr>
          <w:sz w:val="32"/>
          <w:szCs w:val="32"/>
        </w:rPr>
        <w:sym w:font="HQPB5" w:char="F075"/>
      </w:r>
      <w:r w:rsidRPr="009D409E">
        <w:rPr>
          <w:sz w:val="32"/>
          <w:szCs w:val="32"/>
        </w:rPr>
        <w:sym w:font="HQPB2" w:char="F08B"/>
      </w:r>
      <w:r w:rsidRPr="009D409E">
        <w:rPr>
          <w:sz w:val="32"/>
          <w:szCs w:val="32"/>
        </w:rPr>
        <w:sym w:font="HQPB4" w:char="F0F9"/>
      </w:r>
      <w:r w:rsidRPr="009D409E">
        <w:rPr>
          <w:sz w:val="32"/>
          <w:szCs w:val="32"/>
        </w:rPr>
        <w:sym w:font="HQPB2" w:char="F03D"/>
      </w:r>
      <w:r w:rsidRPr="009D409E">
        <w:rPr>
          <w:sz w:val="32"/>
          <w:szCs w:val="32"/>
        </w:rPr>
        <w:sym w:font="HQPB5" w:char="F073"/>
      </w:r>
      <w:r w:rsidRPr="009D409E">
        <w:rPr>
          <w:sz w:val="32"/>
          <w:szCs w:val="32"/>
        </w:rPr>
        <w:sym w:font="HQPB1" w:char="F0F9"/>
      </w:r>
      <w:r w:rsidRPr="009D409E">
        <w:rPr>
          <w:rFonts w:ascii="(normal text)" w:hAnsi="(normal text)"/>
          <w:sz w:val="32"/>
          <w:szCs w:val="32"/>
          <w:rtl/>
        </w:rPr>
        <w:t xml:space="preserve"> </w:t>
      </w:r>
      <w:r w:rsidRPr="009D409E">
        <w:rPr>
          <w:sz w:val="32"/>
          <w:szCs w:val="32"/>
        </w:rPr>
        <w:sym w:font="HQPB5" w:char="F0A9"/>
      </w:r>
      <w:r w:rsidRPr="009D409E">
        <w:rPr>
          <w:sz w:val="32"/>
          <w:szCs w:val="32"/>
        </w:rPr>
        <w:sym w:font="HQPB1" w:char="F021"/>
      </w:r>
      <w:r w:rsidRPr="009D409E">
        <w:rPr>
          <w:sz w:val="32"/>
          <w:szCs w:val="32"/>
        </w:rPr>
        <w:sym w:font="HQPB5" w:char="F024"/>
      </w:r>
      <w:r w:rsidRPr="009D409E">
        <w:rPr>
          <w:sz w:val="32"/>
          <w:szCs w:val="32"/>
        </w:rPr>
        <w:sym w:font="HQPB1" w:char="F023"/>
      </w:r>
      <w:r w:rsidRPr="009D409E">
        <w:rPr>
          <w:rFonts w:ascii="(normal text)" w:hAnsi="(normal text)"/>
          <w:sz w:val="32"/>
          <w:szCs w:val="32"/>
          <w:rtl/>
        </w:rPr>
        <w:t xml:space="preserve"> </w:t>
      </w:r>
      <w:r w:rsidRPr="009D409E">
        <w:rPr>
          <w:sz w:val="32"/>
          <w:szCs w:val="32"/>
        </w:rPr>
        <w:sym w:font="HQPB5" w:char="F028"/>
      </w:r>
      <w:r w:rsidRPr="009D409E">
        <w:rPr>
          <w:sz w:val="32"/>
          <w:szCs w:val="32"/>
        </w:rPr>
        <w:sym w:font="HQPB1" w:char="F023"/>
      </w:r>
      <w:r w:rsidRPr="009D409E">
        <w:rPr>
          <w:sz w:val="32"/>
          <w:szCs w:val="32"/>
        </w:rPr>
        <w:sym w:font="HQPB2" w:char="F071"/>
      </w:r>
      <w:r w:rsidRPr="009D409E">
        <w:rPr>
          <w:sz w:val="32"/>
          <w:szCs w:val="32"/>
        </w:rPr>
        <w:sym w:font="HQPB4" w:char="F0E4"/>
      </w:r>
      <w:r w:rsidRPr="009D409E">
        <w:rPr>
          <w:sz w:val="32"/>
          <w:szCs w:val="32"/>
        </w:rPr>
        <w:sym w:font="HQPB2" w:char="F039"/>
      </w:r>
      <w:r w:rsidRPr="009D409E">
        <w:rPr>
          <w:sz w:val="32"/>
          <w:szCs w:val="32"/>
        </w:rPr>
        <w:sym w:font="HQPB2" w:char="F071"/>
      </w:r>
      <w:r w:rsidRPr="009D409E">
        <w:rPr>
          <w:sz w:val="32"/>
          <w:szCs w:val="32"/>
        </w:rPr>
        <w:sym w:font="HQPB4" w:char="F0E0"/>
      </w:r>
      <w:r w:rsidRPr="009D409E">
        <w:rPr>
          <w:sz w:val="32"/>
          <w:szCs w:val="32"/>
        </w:rPr>
        <w:sym w:font="HQPB2" w:char="F029"/>
      </w:r>
      <w:r w:rsidRPr="009D409E">
        <w:rPr>
          <w:sz w:val="32"/>
          <w:szCs w:val="32"/>
        </w:rPr>
        <w:sym w:font="HQPB5" w:char="F075"/>
      </w:r>
      <w:r w:rsidRPr="009D409E">
        <w:rPr>
          <w:sz w:val="32"/>
          <w:szCs w:val="32"/>
        </w:rPr>
        <w:sym w:font="HQPB2" w:char="F08B"/>
      </w:r>
      <w:r w:rsidRPr="009D409E">
        <w:rPr>
          <w:sz w:val="32"/>
          <w:szCs w:val="32"/>
        </w:rPr>
        <w:sym w:font="HQPB4" w:char="F0F8"/>
      </w:r>
      <w:r w:rsidRPr="009D409E">
        <w:rPr>
          <w:sz w:val="32"/>
          <w:szCs w:val="32"/>
        </w:rPr>
        <w:sym w:font="HQPB2" w:char="F039"/>
      </w:r>
      <w:r w:rsidRPr="009D409E">
        <w:rPr>
          <w:sz w:val="32"/>
          <w:szCs w:val="32"/>
        </w:rPr>
        <w:sym w:font="HQPB5" w:char="F075"/>
      </w:r>
      <w:r w:rsidRPr="009D409E">
        <w:rPr>
          <w:sz w:val="32"/>
          <w:szCs w:val="32"/>
        </w:rPr>
        <w:sym w:font="HQPB2" w:char="F072"/>
      </w:r>
      <w:r w:rsidRPr="009D409E">
        <w:rPr>
          <w:rFonts w:ascii="(normal text)" w:hAnsi="(normal text)"/>
          <w:sz w:val="32"/>
          <w:szCs w:val="32"/>
          <w:rtl/>
        </w:rPr>
        <w:t xml:space="preserve"> </w:t>
      </w:r>
      <w:r w:rsidRPr="009D409E">
        <w:rPr>
          <w:sz w:val="32"/>
          <w:szCs w:val="32"/>
        </w:rPr>
        <w:sym w:font="HQPB4" w:char="F05A"/>
      </w:r>
      <w:r w:rsidRPr="009D409E">
        <w:rPr>
          <w:sz w:val="32"/>
          <w:szCs w:val="32"/>
        </w:rPr>
        <w:sym w:font="HQPB2" w:char="F077"/>
      </w:r>
      <w:r w:rsidRPr="009D409E">
        <w:rPr>
          <w:sz w:val="32"/>
          <w:szCs w:val="32"/>
        </w:rPr>
        <w:sym w:font="HQPB4" w:char="F0F6"/>
      </w:r>
      <w:r w:rsidRPr="009D409E">
        <w:rPr>
          <w:sz w:val="32"/>
          <w:szCs w:val="32"/>
        </w:rPr>
        <w:sym w:font="HQPB2" w:char="F071"/>
      </w:r>
      <w:r w:rsidRPr="009D409E">
        <w:rPr>
          <w:sz w:val="32"/>
          <w:szCs w:val="32"/>
        </w:rPr>
        <w:sym w:font="HQPB5" w:char="F073"/>
      </w:r>
      <w:r w:rsidRPr="009D409E">
        <w:rPr>
          <w:sz w:val="32"/>
          <w:szCs w:val="32"/>
        </w:rPr>
        <w:sym w:font="HQPB2" w:char="F025"/>
      </w:r>
      <w:r w:rsidRPr="009D409E">
        <w:rPr>
          <w:rFonts w:ascii="(normal text)" w:hAnsi="(normal text)"/>
          <w:sz w:val="32"/>
          <w:szCs w:val="32"/>
          <w:rtl/>
        </w:rPr>
        <w:t xml:space="preserve"> </w:t>
      </w:r>
      <w:r w:rsidRPr="009D409E">
        <w:rPr>
          <w:sz w:val="32"/>
          <w:szCs w:val="32"/>
        </w:rPr>
        <w:sym w:font="HQPB1" w:char="F023"/>
      </w:r>
      <w:r w:rsidRPr="009D409E">
        <w:rPr>
          <w:sz w:val="32"/>
          <w:szCs w:val="32"/>
        </w:rPr>
        <w:sym w:font="HQPB4" w:char="F0B4"/>
      </w:r>
      <w:r w:rsidRPr="009D409E">
        <w:rPr>
          <w:sz w:val="32"/>
          <w:szCs w:val="32"/>
        </w:rPr>
        <w:sym w:font="HQPB1" w:char="F089"/>
      </w:r>
      <w:r w:rsidRPr="009D409E">
        <w:rPr>
          <w:sz w:val="32"/>
          <w:szCs w:val="32"/>
        </w:rPr>
        <w:sym w:font="HQPB2" w:char="F083"/>
      </w:r>
      <w:r w:rsidRPr="009D409E">
        <w:rPr>
          <w:sz w:val="32"/>
          <w:szCs w:val="32"/>
        </w:rPr>
        <w:sym w:font="HQPB4" w:char="F0CF"/>
      </w:r>
      <w:r w:rsidRPr="009D409E">
        <w:rPr>
          <w:sz w:val="32"/>
          <w:szCs w:val="32"/>
        </w:rPr>
        <w:sym w:font="HQPB1" w:char="F089"/>
      </w:r>
      <w:r w:rsidRPr="009D409E">
        <w:rPr>
          <w:sz w:val="32"/>
          <w:szCs w:val="32"/>
        </w:rPr>
        <w:sym w:font="HQPB5" w:char="F079"/>
      </w:r>
      <w:r w:rsidRPr="009D409E">
        <w:rPr>
          <w:sz w:val="32"/>
          <w:szCs w:val="32"/>
        </w:rPr>
        <w:sym w:font="HQPB1" w:char="F099"/>
      </w:r>
      <w:r w:rsidRPr="009D409E">
        <w:rPr>
          <w:rFonts w:ascii="(normal text)" w:hAnsi="(normal text)"/>
          <w:sz w:val="32"/>
          <w:szCs w:val="32"/>
          <w:rtl/>
        </w:rPr>
        <w:t xml:space="preserve">    </w:t>
      </w:r>
    </w:p>
    <w:p w:rsidR="00E86B9B" w:rsidRPr="004C2049" w:rsidRDefault="00E86B9B" w:rsidP="00E86B9B">
      <w:pPr>
        <w:spacing w:line="240" w:lineRule="auto"/>
        <w:ind w:left="1134" w:hanging="1134"/>
      </w:pPr>
      <w:r w:rsidRPr="004C2049">
        <w:rPr>
          <w:lang w:eastAsia="id-ID"/>
        </w:rPr>
        <w:t xml:space="preserve">Artinya: </w:t>
      </w:r>
      <w:r w:rsidRPr="004C2049">
        <w:rPr>
          <w:lang w:eastAsia="id-ID"/>
        </w:rPr>
        <w:tab/>
      </w:r>
      <w:r w:rsidRPr="004C2049">
        <w:rPr>
          <w:i/>
          <w:lang w:eastAsia="id-ID"/>
        </w:rPr>
        <w:t>“Dan hendaklah takut kepada Allah orang-orang yang seandainya meninggalkan dibelakang mereka anak-anak yang lemah, yang mereka khawatir terhadap (kesejahteraan) mereka. Oleh sebab itu hendaklah mereka bertakwa kepada Allah dan hendaklah mereka mengucapkan perkataan yang benar.</w:t>
      </w:r>
      <w:r w:rsidRPr="004C2049">
        <w:rPr>
          <w:i/>
        </w:rPr>
        <w:t>”</w:t>
      </w:r>
      <w:r w:rsidR="00466C0E">
        <w:t>(Q.S. an-Nisa’/4:</w:t>
      </w:r>
      <w:r w:rsidRPr="004C2049">
        <w:t>9)</w:t>
      </w:r>
    </w:p>
    <w:p w:rsidR="00E86B9B" w:rsidRPr="004C2049" w:rsidRDefault="00E86B9B" w:rsidP="00E86B9B"/>
    <w:p w:rsidR="00E86B9B" w:rsidRPr="004C2049" w:rsidRDefault="00E86B9B" w:rsidP="00E86B9B">
      <w:pPr>
        <w:ind w:firstLine="720"/>
      </w:pPr>
      <w:r w:rsidRPr="004C2049">
        <w:t xml:space="preserve">Ayat di atas menjelaskan bahwa Allah SWT memperingatkan agar setiap orang berhati-hati sekiranya suatu waktu meninggalkan generasi atau keturunan </w:t>
      </w:r>
      <w:r w:rsidRPr="004C2049">
        <w:lastRenderedPageBreak/>
        <w:t>yang lemah. Jalan keluarnya adalah bagaimana mempersiapkan generasi yang kuat. Generasi yang kuat akan tercipta melalui proses pendidikan yang baik. Pendidikan itu diberikan oleh k</w:t>
      </w:r>
      <w:r w:rsidR="00253FA1">
        <w:t xml:space="preserve">eluarga, sekolah dan masyarakat </w:t>
      </w:r>
      <w:r w:rsidRPr="004C2049">
        <w:t xml:space="preserve">karena pendidikan tidak hanya membentuk jasmani juga rohani. Dua potensi ini akan dikembangkan melalui pendidikan yang dilaksanakan secara terencana. </w:t>
      </w:r>
      <w:r w:rsidR="00D01F94">
        <w:t xml:space="preserve">Dari </w:t>
      </w:r>
      <w:r w:rsidR="00D01F94" w:rsidRPr="004C2049">
        <w:t xml:space="preserve">penjelasan </w:t>
      </w:r>
      <w:r w:rsidR="00D01F94">
        <w:t>tersebut</w:t>
      </w:r>
      <w:r w:rsidRPr="004C2049">
        <w:t xml:space="preserve"> dapat dipahami bahwa pendidikan tidak hanya bertujuan untuk mengembangkan kecerdasan intelektual (akal) melainkan segala kekuatan dan potensi, termasuk kekuatan spritual keagamaan yang dapat dipergunakan dan dimanfaatkan dalam kehidupan.</w:t>
      </w:r>
    </w:p>
    <w:p w:rsidR="00E86B9B" w:rsidRPr="004C2049" w:rsidRDefault="00E86B9B" w:rsidP="00E86B9B">
      <w:pPr>
        <w:ind w:firstLine="720"/>
      </w:pPr>
      <w:r w:rsidRPr="004C2049">
        <w:t>Kekuatan spiritual akan tumbuh dan berkembang melalui proses pendidikan yang terintegral. Pendidikan yang mengedepankan kecerdasan akal (</w:t>
      </w:r>
      <w:r w:rsidRPr="004C2049">
        <w:rPr>
          <w:i/>
        </w:rPr>
        <w:t>kognitif</w:t>
      </w:r>
      <w:r w:rsidRPr="004C2049">
        <w:t xml:space="preserve">) akan mengakibatkan peserta didik kering dari nilai-nilai ketuhanan, perpaduan antara akal dan nilai-nilai ketuhanan dalam proses pembelajaran akan menjadikan peserta didik mempunyai ketangguhan pikiran dan hati agar dapat menghadapi krisis </w:t>
      </w:r>
      <w:r w:rsidRPr="00253FA1">
        <w:rPr>
          <w:i/>
        </w:rPr>
        <w:t>multidimensional</w:t>
      </w:r>
      <w:r w:rsidRPr="004C2049">
        <w:t xml:space="preserve">. </w:t>
      </w:r>
    </w:p>
    <w:p w:rsidR="00E86B9B" w:rsidRDefault="00E86B9B" w:rsidP="00E86B9B">
      <w:pPr>
        <w:ind w:firstLine="720"/>
      </w:pPr>
      <w:r w:rsidRPr="004C2049">
        <w:t xml:space="preserve">Menumbuhkan kekuatan spritual pada peserta didik mesti dibekali dengan ilmu keagamaan yang cukup. Di Indonesia, pembelajaran keagamaan telah mendapat tempat dalam sistem pendidikan nasional sehingga terbuka peluang untuk menanamkan nilai-nilai keagamaan dalam diri peserta didik. Pendidikan agama ini berfungsi untuk mengembangkan kemampuan dan mengembangkan watak serta peradaban bangsa yang bermartabat dalam rangka mencerdaskan kehidupan bangsa yang bertujuan untuk berkembangnya potensi peserta didik agar menjadi manusia yang beriman dan bertaqwa kepada Tuhan Yang Maha Esa </w:t>
      </w:r>
      <w:r w:rsidRPr="004C2049">
        <w:lastRenderedPageBreak/>
        <w:t>dan berakhlak mulia, sehat, cakap, kreatif, berilmu, mandiri, dan menjadi warga negara yang demokratis serta bertanggungjawab.</w:t>
      </w:r>
      <w:r w:rsidRPr="004C2049">
        <w:rPr>
          <w:rStyle w:val="FootnoteReference"/>
        </w:rPr>
        <w:footnoteReference w:id="12"/>
      </w:r>
      <w:r w:rsidRPr="004C2049">
        <w:t xml:space="preserve"> </w:t>
      </w:r>
    </w:p>
    <w:p w:rsidR="00E86B9B" w:rsidRPr="004C2049" w:rsidRDefault="006541DA" w:rsidP="00E86B9B">
      <w:pPr>
        <w:ind w:firstLine="720"/>
      </w:pPr>
      <w:r>
        <w:t xml:space="preserve"> UUSPN </w:t>
      </w:r>
      <w:r w:rsidR="00225DFB">
        <w:t>men</w:t>
      </w:r>
      <w:r w:rsidR="00E86B9B" w:rsidRPr="004C2049">
        <w:t>jabarkan bahwa kurikulum ditingkat dasar dan menengah wajib memuat pendidikan agama, pendidikan kewarganegaraan, bahasa, matematika, ilmu pengetahuan alam, ilmu pengetahuan sosial, seni dan budaya, pendidikan jasmani dan olahraga, keterampilan/kejuruan dan muatan lokal.</w:t>
      </w:r>
      <w:r w:rsidR="00E86B9B" w:rsidRPr="004C2049">
        <w:rPr>
          <w:rStyle w:val="FootnoteReference"/>
        </w:rPr>
        <w:footnoteReference w:id="13"/>
      </w:r>
      <w:r w:rsidR="00E86B9B" w:rsidRPr="004C2049">
        <w:t xml:space="preserve"> </w:t>
      </w:r>
      <w:r w:rsidR="00237C8C" w:rsidRPr="004C2049">
        <w:t xml:space="preserve">Kerangka </w:t>
      </w:r>
      <w:r w:rsidR="00E86B9B" w:rsidRPr="004C2049">
        <w:t xml:space="preserve">dasar dan struktur kurikukum ditetapkan oleh pemerintah. </w:t>
      </w:r>
      <w:r w:rsidR="00237C8C">
        <w:t>pengembang</w:t>
      </w:r>
      <w:r w:rsidR="00E86B9B" w:rsidRPr="004C2049">
        <w:t>an kurikulum tersebut diserahkan kepada setiap kelompok atau satuan pendidikan dan komite sekolah/madrasah di</w:t>
      </w:r>
      <w:r w:rsidR="000632A5">
        <w:t xml:space="preserve"> </w:t>
      </w:r>
      <w:r w:rsidR="00E86B9B" w:rsidRPr="004C2049">
        <w:t>bawah koordinasi atau supervisi dinas pendidikan atau kantor departemen agama kabupaten/kota yang dikenal dengan Kurikulum Tingkat Satuan Pendidikan (KTSP).</w:t>
      </w:r>
    </w:p>
    <w:p w:rsidR="00E86B9B" w:rsidRDefault="00E86B9B" w:rsidP="00E86B9B">
      <w:pPr>
        <w:ind w:firstLine="720"/>
        <w:rPr>
          <w:rStyle w:val="fullpost"/>
        </w:rPr>
      </w:pPr>
      <w:r w:rsidRPr="004C2049">
        <w:t xml:space="preserve">Mencermati kurikulum di Sekolah Menengah Kejuruan (SMK) saat ini dalam upaya </w:t>
      </w:r>
      <w:r w:rsidRPr="004C2049">
        <w:rPr>
          <w:rStyle w:val="fullpost"/>
        </w:rPr>
        <w:t xml:space="preserve">mengembangkan potensi peserta didik agar menjadi manusia yang beriman dan bertakwa kepada Allah SWT dan berakhlak mulia, selain melalui </w:t>
      </w:r>
      <w:r w:rsidR="007B6AF1">
        <w:rPr>
          <w:rStyle w:val="fullpost"/>
        </w:rPr>
        <w:t xml:space="preserve">mata pelajaran </w:t>
      </w:r>
      <w:r w:rsidRPr="004C2049">
        <w:rPr>
          <w:rStyle w:val="fullpost"/>
        </w:rPr>
        <w:t xml:space="preserve">Pendidikan Agama </w:t>
      </w:r>
      <w:r>
        <w:rPr>
          <w:rStyle w:val="fullpost"/>
        </w:rPr>
        <w:t>Islam</w:t>
      </w:r>
      <w:r w:rsidR="007B6AF1">
        <w:rPr>
          <w:rStyle w:val="fullpost"/>
        </w:rPr>
        <w:t xml:space="preserve"> </w:t>
      </w:r>
      <w:r w:rsidRPr="004C2049">
        <w:rPr>
          <w:rStyle w:val="fullpost"/>
        </w:rPr>
        <w:t xml:space="preserve">(PAI) juga diberikan  dalam mata pelajaran pendidikan </w:t>
      </w:r>
      <w:r w:rsidR="00016EC0">
        <w:rPr>
          <w:rStyle w:val="fullpost"/>
        </w:rPr>
        <w:t>al-Qur’an</w:t>
      </w:r>
      <w:r w:rsidR="000B45A7">
        <w:rPr>
          <w:rStyle w:val="fullpost"/>
        </w:rPr>
        <w:t>. Pendidikan a</w:t>
      </w:r>
      <w:r w:rsidRPr="004C2049">
        <w:rPr>
          <w:rStyle w:val="fullpost"/>
        </w:rPr>
        <w:t>l-Qur'an dimaksudkan sebagai upaya strategis dan sistematis dalam membangun dan membentuk watak serta peradaban bangsa yang bermanfaat dalam rangka mencerdaskan kehidupan bangsa dan mencerminkan ciri-ciri kualitas manusia seutuhnya, sebagai wujud pencapaian cita-cita pendidikan nasional.</w:t>
      </w:r>
    </w:p>
    <w:p w:rsidR="0069546D" w:rsidRDefault="0069546D" w:rsidP="00E86B9B">
      <w:pPr>
        <w:ind w:firstLine="720"/>
        <w:rPr>
          <w:rStyle w:val="fullpost"/>
        </w:rPr>
      </w:pPr>
      <w:r w:rsidRPr="004C2049">
        <w:t xml:space="preserve">Meningkatkan pemahaman peserta didik terhadap </w:t>
      </w:r>
      <w:r>
        <w:t>al-Qur’an</w:t>
      </w:r>
      <w:r w:rsidRPr="004C2049">
        <w:t xml:space="preserve"> adalah penting. Selain </w:t>
      </w:r>
      <w:r>
        <w:t xml:space="preserve">al-Qur’an </w:t>
      </w:r>
      <w:r w:rsidRPr="004C2049">
        <w:t xml:space="preserve"> memuat aturan untuk kehidupan yang benar, </w:t>
      </w:r>
      <w:r>
        <w:t>al-Qur’an</w:t>
      </w:r>
      <w:r w:rsidRPr="004C2049">
        <w:t xml:space="preserve"> </w:t>
      </w:r>
      <w:r w:rsidRPr="004C2049">
        <w:lastRenderedPageBreak/>
        <w:t xml:space="preserve">juga mengajarkan tentang budi pekerti dan akhlak mulia. Namun, dalamnya kandungan </w:t>
      </w:r>
      <w:r>
        <w:t>al-Qur’an</w:t>
      </w:r>
      <w:r w:rsidRPr="004C2049">
        <w:t xml:space="preserve"> tidak akan bisa diambil manfaatnya oleh peserta didik jika mereka tidak mempunyai kompetensi untuk membaca </w:t>
      </w:r>
      <w:r>
        <w:t>al-Qur’an</w:t>
      </w:r>
      <w:r w:rsidRPr="004C2049">
        <w:t xml:space="preserve">, menulis dan memahami </w:t>
      </w:r>
      <w:r>
        <w:t>al-Qur’an</w:t>
      </w:r>
      <w:r w:rsidRPr="004C2049">
        <w:t xml:space="preserve"> dengan baik.</w:t>
      </w:r>
    </w:p>
    <w:p w:rsidR="002E2654" w:rsidRPr="004C2049" w:rsidRDefault="002E2654" w:rsidP="002E2654">
      <w:pPr>
        <w:ind w:firstLine="720"/>
      </w:pPr>
      <w:r w:rsidRPr="004C2049">
        <w:t xml:space="preserve">Berikut ini penulis akan kemukakan beberapa tinjaun dari </w:t>
      </w:r>
      <w:r>
        <w:t>al-Qur’an</w:t>
      </w:r>
      <w:r w:rsidRPr="004C2049">
        <w:t xml:space="preserve"> tentang pentingnya membaca, memahami dan  mengamalkan </w:t>
      </w:r>
      <w:r>
        <w:t>al-Qur’an</w:t>
      </w:r>
      <w:r w:rsidRPr="004C2049">
        <w:t xml:space="preserve"> dalam kehidupan sehari-hari:</w:t>
      </w:r>
    </w:p>
    <w:p w:rsidR="002E2654" w:rsidRPr="004C2049" w:rsidRDefault="002E2654" w:rsidP="002E2654">
      <w:pPr>
        <w:pStyle w:val="ListParagraph"/>
      </w:pPr>
      <w:r w:rsidRPr="004C2049">
        <w:t>Firman Allah SWT dalam surat al Anfal ayat 2:</w:t>
      </w:r>
      <w:r w:rsidR="000C1506" w:rsidRPr="000C1506">
        <w:rPr>
          <w:rStyle w:val="FootnoteTextChar"/>
        </w:rPr>
        <w:t xml:space="preserve"> </w:t>
      </w:r>
      <w:r w:rsidR="000C1506">
        <w:rPr>
          <w:rStyle w:val="FootnoteReference"/>
        </w:rPr>
        <w:footnoteReference w:id="14"/>
      </w:r>
    </w:p>
    <w:p w:rsidR="002E2654" w:rsidRPr="00E3731B" w:rsidRDefault="002E2654" w:rsidP="002E2654">
      <w:pPr>
        <w:pStyle w:val="ListParagraph"/>
        <w:bidi/>
        <w:spacing w:line="240" w:lineRule="auto"/>
        <w:ind w:left="0"/>
        <w:rPr>
          <w:rFonts w:ascii="(normal text)" w:hAnsi="(normal text)"/>
          <w:sz w:val="28"/>
          <w:szCs w:val="28"/>
          <w:rtl/>
        </w:rPr>
      </w:pPr>
      <w:r w:rsidRPr="00E3731B">
        <w:rPr>
          <w:sz w:val="28"/>
          <w:szCs w:val="28"/>
        </w:rPr>
        <w:sym w:font="HQPB1" w:char="F024"/>
      </w:r>
      <w:r w:rsidRPr="00E3731B">
        <w:rPr>
          <w:sz w:val="28"/>
          <w:szCs w:val="28"/>
        </w:rPr>
        <w:sym w:font="HQPB5" w:char="F079"/>
      </w:r>
      <w:r w:rsidRPr="00E3731B">
        <w:rPr>
          <w:sz w:val="28"/>
          <w:szCs w:val="28"/>
        </w:rPr>
        <w:sym w:font="HQPB2" w:char="F04A"/>
      </w:r>
      <w:r w:rsidRPr="00E3731B">
        <w:rPr>
          <w:sz w:val="28"/>
          <w:szCs w:val="28"/>
        </w:rPr>
        <w:sym w:font="HQPB4" w:char="F0AF"/>
      </w:r>
      <w:r w:rsidRPr="00E3731B">
        <w:rPr>
          <w:sz w:val="28"/>
          <w:szCs w:val="28"/>
        </w:rPr>
        <w:sym w:font="HQPB2" w:char="F052"/>
      </w:r>
      <w:r w:rsidRPr="00E3731B">
        <w:rPr>
          <w:sz w:val="28"/>
          <w:szCs w:val="28"/>
        </w:rPr>
        <w:sym w:font="HQPB4" w:char="F0CE"/>
      </w:r>
      <w:r w:rsidRPr="00E3731B">
        <w:rPr>
          <w:sz w:val="28"/>
          <w:szCs w:val="28"/>
        </w:rPr>
        <w:sym w:font="HQPB1" w:char="F029"/>
      </w:r>
      <w:r w:rsidRPr="00E3731B">
        <w:rPr>
          <w:rFonts w:ascii="(normal text)" w:hAnsi="(normal text)"/>
          <w:sz w:val="28"/>
          <w:szCs w:val="28"/>
          <w:rtl/>
        </w:rPr>
        <w:t xml:space="preserve"> </w:t>
      </w:r>
      <w:r w:rsidRPr="00E3731B">
        <w:rPr>
          <w:sz w:val="28"/>
          <w:szCs w:val="28"/>
        </w:rPr>
        <w:sym w:font="HQPB5" w:char="F09A"/>
      </w:r>
      <w:r w:rsidRPr="00E3731B">
        <w:rPr>
          <w:sz w:val="28"/>
          <w:szCs w:val="28"/>
        </w:rPr>
        <w:sym w:font="HQPB2" w:char="F063"/>
      </w:r>
      <w:r w:rsidRPr="00E3731B">
        <w:rPr>
          <w:sz w:val="28"/>
          <w:szCs w:val="28"/>
        </w:rPr>
        <w:sym w:font="HQPB2" w:char="F071"/>
      </w:r>
      <w:r w:rsidRPr="00E3731B">
        <w:rPr>
          <w:sz w:val="28"/>
          <w:szCs w:val="28"/>
        </w:rPr>
        <w:sym w:font="HQPB4" w:char="F0E3"/>
      </w:r>
      <w:r w:rsidRPr="00E3731B">
        <w:rPr>
          <w:sz w:val="28"/>
          <w:szCs w:val="28"/>
        </w:rPr>
        <w:sym w:font="HQPB2" w:char="F05A"/>
      </w:r>
      <w:r w:rsidRPr="00E3731B">
        <w:rPr>
          <w:sz w:val="28"/>
          <w:szCs w:val="28"/>
        </w:rPr>
        <w:sym w:font="HQPB4" w:char="F0CF"/>
      </w:r>
      <w:r w:rsidRPr="00E3731B">
        <w:rPr>
          <w:sz w:val="28"/>
          <w:szCs w:val="28"/>
        </w:rPr>
        <w:sym w:font="HQPB2" w:char="F042"/>
      </w:r>
      <w:r w:rsidRPr="00E3731B">
        <w:rPr>
          <w:sz w:val="28"/>
          <w:szCs w:val="28"/>
        </w:rPr>
        <w:sym w:font="HQPB4" w:char="F0F7"/>
      </w:r>
      <w:r w:rsidRPr="00E3731B">
        <w:rPr>
          <w:sz w:val="28"/>
          <w:szCs w:val="28"/>
        </w:rPr>
        <w:sym w:font="HQPB2" w:char="F073"/>
      </w:r>
      <w:r w:rsidRPr="00E3731B">
        <w:rPr>
          <w:sz w:val="28"/>
          <w:szCs w:val="28"/>
        </w:rPr>
        <w:sym w:font="HQPB4" w:char="F0DF"/>
      </w:r>
      <w:r w:rsidRPr="00E3731B">
        <w:rPr>
          <w:sz w:val="28"/>
          <w:szCs w:val="28"/>
        </w:rPr>
        <w:sym w:font="HQPB2" w:char="F04A"/>
      </w:r>
      <w:r w:rsidRPr="00E3731B">
        <w:rPr>
          <w:sz w:val="28"/>
          <w:szCs w:val="28"/>
        </w:rPr>
        <w:sym w:font="HQPB4" w:char="F0F8"/>
      </w:r>
      <w:r w:rsidRPr="00E3731B">
        <w:rPr>
          <w:sz w:val="28"/>
          <w:szCs w:val="28"/>
        </w:rPr>
        <w:sym w:font="HQPB2" w:char="F039"/>
      </w:r>
      <w:r w:rsidRPr="00E3731B">
        <w:rPr>
          <w:sz w:val="28"/>
          <w:szCs w:val="28"/>
        </w:rPr>
        <w:sym w:font="HQPB5" w:char="F024"/>
      </w:r>
      <w:r w:rsidRPr="00E3731B">
        <w:rPr>
          <w:sz w:val="28"/>
          <w:szCs w:val="28"/>
        </w:rPr>
        <w:sym w:font="HQPB1" w:char="F023"/>
      </w:r>
      <w:r w:rsidRPr="00E3731B">
        <w:rPr>
          <w:rFonts w:ascii="(normal text)" w:hAnsi="(normal text)"/>
          <w:sz w:val="28"/>
          <w:szCs w:val="28"/>
          <w:rtl/>
        </w:rPr>
        <w:t xml:space="preserve"> </w:t>
      </w:r>
      <w:r w:rsidRPr="00E3731B">
        <w:rPr>
          <w:sz w:val="28"/>
          <w:szCs w:val="28"/>
        </w:rPr>
        <w:sym w:font="HQPB5" w:char="F074"/>
      </w:r>
      <w:r w:rsidRPr="00E3731B">
        <w:rPr>
          <w:sz w:val="28"/>
          <w:szCs w:val="28"/>
        </w:rPr>
        <w:sym w:font="HQPB2" w:char="F0FB"/>
      </w:r>
      <w:r w:rsidRPr="00E3731B">
        <w:rPr>
          <w:sz w:val="28"/>
          <w:szCs w:val="28"/>
        </w:rPr>
        <w:sym w:font="HQPB2" w:char="F0EF"/>
      </w:r>
      <w:r w:rsidRPr="00E3731B">
        <w:rPr>
          <w:sz w:val="28"/>
          <w:szCs w:val="28"/>
        </w:rPr>
        <w:sym w:font="HQPB4" w:char="F0CF"/>
      </w:r>
      <w:r w:rsidRPr="00E3731B">
        <w:rPr>
          <w:sz w:val="28"/>
          <w:szCs w:val="28"/>
        </w:rPr>
        <w:sym w:font="HQPB3" w:char="F025"/>
      </w:r>
      <w:r w:rsidRPr="00E3731B">
        <w:rPr>
          <w:sz w:val="28"/>
          <w:szCs w:val="28"/>
        </w:rPr>
        <w:sym w:font="HQPB4" w:char="F0A9"/>
      </w:r>
      <w:r w:rsidRPr="00E3731B">
        <w:rPr>
          <w:sz w:val="28"/>
          <w:szCs w:val="28"/>
        </w:rPr>
        <w:sym w:font="HQPB3" w:char="F021"/>
      </w:r>
      <w:r w:rsidRPr="00E3731B">
        <w:rPr>
          <w:sz w:val="28"/>
          <w:szCs w:val="28"/>
        </w:rPr>
        <w:sym w:font="HQPB5" w:char="F024"/>
      </w:r>
      <w:r w:rsidRPr="00E3731B">
        <w:rPr>
          <w:sz w:val="28"/>
          <w:szCs w:val="28"/>
        </w:rPr>
        <w:sym w:font="HQPB1" w:char="F023"/>
      </w:r>
      <w:r w:rsidRPr="00E3731B">
        <w:rPr>
          <w:rFonts w:ascii="(normal text)" w:hAnsi="(normal text)"/>
          <w:sz w:val="28"/>
          <w:szCs w:val="28"/>
          <w:rtl/>
        </w:rPr>
        <w:t xml:space="preserve"> </w:t>
      </w:r>
      <w:r w:rsidRPr="00E3731B">
        <w:rPr>
          <w:sz w:val="28"/>
          <w:szCs w:val="28"/>
        </w:rPr>
        <w:sym w:font="HQPB1" w:char="F023"/>
      </w:r>
      <w:r w:rsidRPr="00E3731B">
        <w:rPr>
          <w:sz w:val="28"/>
          <w:szCs w:val="28"/>
        </w:rPr>
        <w:sym w:font="HQPB5" w:char="F073"/>
      </w:r>
      <w:r w:rsidRPr="00E3731B">
        <w:rPr>
          <w:sz w:val="28"/>
          <w:szCs w:val="28"/>
        </w:rPr>
        <w:sym w:font="HQPB1" w:char="F08C"/>
      </w:r>
      <w:r w:rsidRPr="00E3731B">
        <w:rPr>
          <w:sz w:val="28"/>
          <w:szCs w:val="28"/>
        </w:rPr>
        <w:sym w:font="HQPB4" w:char="F0CE"/>
      </w:r>
      <w:r w:rsidRPr="00E3731B">
        <w:rPr>
          <w:sz w:val="28"/>
          <w:szCs w:val="28"/>
        </w:rPr>
        <w:sym w:font="HQPB1" w:char="F029"/>
      </w:r>
      <w:r w:rsidRPr="00E3731B">
        <w:rPr>
          <w:rFonts w:ascii="(normal text)" w:hAnsi="(normal text)"/>
          <w:sz w:val="28"/>
          <w:szCs w:val="28"/>
          <w:rtl/>
        </w:rPr>
        <w:t xml:space="preserve"> </w:t>
      </w:r>
      <w:r w:rsidRPr="00E3731B">
        <w:rPr>
          <w:sz w:val="28"/>
          <w:szCs w:val="28"/>
        </w:rPr>
        <w:sym w:font="HQPB5" w:char="F074"/>
      </w:r>
      <w:r w:rsidRPr="00E3731B">
        <w:rPr>
          <w:sz w:val="28"/>
          <w:szCs w:val="28"/>
        </w:rPr>
        <w:sym w:font="HQPB1" w:char="F08D"/>
      </w:r>
      <w:r w:rsidRPr="00E3731B">
        <w:rPr>
          <w:sz w:val="28"/>
          <w:szCs w:val="28"/>
        </w:rPr>
        <w:sym w:font="HQPB4" w:char="F0CF"/>
      </w:r>
      <w:r w:rsidRPr="00E3731B">
        <w:rPr>
          <w:sz w:val="28"/>
          <w:szCs w:val="28"/>
        </w:rPr>
        <w:sym w:font="HQPB2" w:char="F02E"/>
      </w:r>
      <w:r w:rsidRPr="00E3731B">
        <w:rPr>
          <w:sz w:val="28"/>
          <w:szCs w:val="28"/>
        </w:rPr>
        <w:sym w:font="HQPB4" w:char="F0E8"/>
      </w:r>
      <w:r w:rsidRPr="00E3731B">
        <w:rPr>
          <w:sz w:val="28"/>
          <w:szCs w:val="28"/>
        </w:rPr>
        <w:sym w:font="HQPB1" w:char="F08C"/>
      </w:r>
      <w:r w:rsidRPr="00E3731B">
        <w:rPr>
          <w:rFonts w:ascii="(normal text)" w:hAnsi="(normal text)"/>
          <w:sz w:val="28"/>
          <w:szCs w:val="28"/>
          <w:rtl/>
        </w:rPr>
        <w:t xml:space="preserve"> </w:t>
      </w:r>
      <w:r w:rsidRPr="00E3731B">
        <w:rPr>
          <w:sz w:val="28"/>
          <w:szCs w:val="28"/>
        </w:rPr>
        <w:sym w:font="HQPB5" w:char="F0AA"/>
      </w:r>
      <w:r w:rsidRPr="00E3731B">
        <w:rPr>
          <w:sz w:val="28"/>
          <w:szCs w:val="28"/>
        </w:rPr>
        <w:sym w:font="HQPB1" w:char="F021"/>
      </w:r>
      <w:r w:rsidRPr="00E3731B">
        <w:rPr>
          <w:sz w:val="28"/>
          <w:szCs w:val="28"/>
        </w:rPr>
        <w:sym w:font="HQPB5" w:char="F024"/>
      </w:r>
      <w:r w:rsidRPr="00E3731B">
        <w:rPr>
          <w:sz w:val="28"/>
          <w:szCs w:val="28"/>
        </w:rPr>
        <w:sym w:font="HQPB1" w:char="F023"/>
      </w:r>
      <w:r w:rsidRPr="00E3731B">
        <w:rPr>
          <w:rFonts w:ascii="(normal text)" w:hAnsi="(normal text)"/>
          <w:sz w:val="28"/>
          <w:szCs w:val="28"/>
          <w:rtl/>
        </w:rPr>
        <w:t xml:space="preserve"> </w:t>
      </w:r>
      <w:r w:rsidRPr="00E3731B">
        <w:rPr>
          <w:sz w:val="28"/>
          <w:szCs w:val="28"/>
        </w:rPr>
        <w:sym w:font="HQPB4" w:char="F0F4"/>
      </w:r>
      <w:r w:rsidRPr="00E3731B">
        <w:rPr>
          <w:sz w:val="28"/>
          <w:szCs w:val="28"/>
        </w:rPr>
        <w:sym w:font="HQPB1" w:char="F04D"/>
      </w:r>
      <w:r w:rsidRPr="00E3731B">
        <w:rPr>
          <w:sz w:val="28"/>
          <w:szCs w:val="28"/>
        </w:rPr>
        <w:sym w:font="HQPB5" w:char="F06E"/>
      </w:r>
      <w:r w:rsidRPr="00E3731B">
        <w:rPr>
          <w:sz w:val="28"/>
          <w:szCs w:val="28"/>
        </w:rPr>
        <w:sym w:font="HQPB2" w:char="F03D"/>
      </w:r>
      <w:r w:rsidRPr="00E3731B">
        <w:rPr>
          <w:sz w:val="28"/>
          <w:szCs w:val="28"/>
        </w:rPr>
        <w:sym w:font="HQPB4" w:char="F0C5"/>
      </w:r>
      <w:r w:rsidRPr="00E3731B">
        <w:rPr>
          <w:sz w:val="28"/>
          <w:szCs w:val="28"/>
        </w:rPr>
        <w:sym w:font="HQPB1" w:char="F05F"/>
      </w:r>
      <w:r w:rsidRPr="00E3731B">
        <w:rPr>
          <w:sz w:val="28"/>
          <w:szCs w:val="28"/>
        </w:rPr>
        <w:sym w:font="HQPB5" w:char="F075"/>
      </w:r>
      <w:r w:rsidRPr="00E3731B">
        <w:rPr>
          <w:sz w:val="28"/>
          <w:szCs w:val="28"/>
        </w:rPr>
        <w:sym w:font="HQPB2" w:char="F072"/>
      </w:r>
      <w:r w:rsidRPr="00E3731B">
        <w:rPr>
          <w:rFonts w:ascii="(normal text)" w:hAnsi="(normal text)"/>
          <w:sz w:val="28"/>
          <w:szCs w:val="28"/>
          <w:rtl/>
        </w:rPr>
        <w:t xml:space="preserve"> </w:t>
      </w:r>
      <w:r w:rsidRPr="00E3731B">
        <w:rPr>
          <w:sz w:val="28"/>
          <w:szCs w:val="28"/>
        </w:rPr>
        <w:sym w:font="HQPB4" w:char="F0F6"/>
      </w:r>
      <w:r w:rsidRPr="00E3731B">
        <w:rPr>
          <w:sz w:val="28"/>
          <w:szCs w:val="28"/>
        </w:rPr>
        <w:sym w:font="HQPB2" w:char="F04E"/>
      </w:r>
      <w:r w:rsidRPr="00E3731B">
        <w:rPr>
          <w:sz w:val="28"/>
          <w:szCs w:val="28"/>
        </w:rPr>
        <w:sym w:font="HQPB4" w:char="F0E5"/>
      </w:r>
      <w:r w:rsidRPr="00E3731B">
        <w:rPr>
          <w:sz w:val="28"/>
          <w:szCs w:val="28"/>
        </w:rPr>
        <w:sym w:font="HQPB2" w:char="F06B"/>
      </w:r>
      <w:r w:rsidRPr="00E3731B">
        <w:rPr>
          <w:sz w:val="28"/>
          <w:szCs w:val="28"/>
        </w:rPr>
        <w:sym w:font="HQPB4" w:char="F0E6"/>
      </w:r>
      <w:r w:rsidRPr="00E3731B">
        <w:rPr>
          <w:sz w:val="28"/>
          <w:szCs w:val="28"/>
        </w:rPr>
        <w:sym w:font="HQPB1" w:char="F035"/>
      </w:r>
      <w:r w:rsidRPr="00E3731B">
        <w:rPr>
          <w:sz w:val="28"/>
          <w:szCs w:val="28"/>
        </w:rPr>
        <w:sym w:font="HQPB2" w:char="F071"/>
      </w:r>
      <w:r w:rsidRPr="00E3731B">
        <w:rPr>
          <w:sz w:val="28"/>
          <w:szCs w:val="28"/>
        </w:rPr>
        <w:sym w:font="HQPB4" w:char="F0E8"/>
      </w:r>
      <w:r w:rsidRPr="00E3731B">
        <w:rPr>
          <w:sz w:val="28"/>
          <w:szCs w:val="28"/>
        </w:rPr>
        <w:sym w:font="HQPB2" w:char="F03D"/>
      </w:r>
      <w:r w:rsidRPr="00E3731B">
        <w:rPr>
          <w:sz w:val="28"/>
          <w:szCs w:val="28"/>
        </w:rPr>
        <w:sym w:font="HQPB4" w:char="F0E8"/>
      </w:r>
      <w:r w:rsidRPr="00E3731B">
        <w:rPr>
          <w:sz w:val="28"/>
          <w:szCs w:val="28"/>
        </w:rPr>
        <w:sym w:font="HQPB2" w:char="F025"/>
      </w:r>
      <w:r w:rsidRPr="00E3731B">
        <w:rPr>
          <w:rFonts w:ascii="(normal text)" w:hAnsi="(normal text)"/>
          <w:sz w:val="28"/>
          <w:szCs w:val="28"/>
          <w:rtl/>
        </w:rPr>
        <w:t xml:space="preserve"> </w:t>
      </w:r>
      <w:r w:rsidRPr="00E3731B">
        <w:rPr>
          <w:sz w:val="28"/>
          <w:szCs w:val="28"/>
        </w:rPr>
        <w:sym w:font="HQPB1" w:char="F023"/>
      </w:r>
      <w:r w:rsidRPr="00E3731B">
        <w:rPr>
          <w:sz w:val="28"/>
          <w:szCs w:val="28"/>
        </w:rPr>
        <w:sym w:font="HQPB5" w:char="F073"/>
      </w:r>
      <w:r w:rsidRPr="00E3731B">
        <w:rPr>
          <w:sz w:val="28"/>
          <w:szCs w:val="28"/>
        </w:rPr>
        <w:sym w:font="HQPB1" w:char="F08C"/>
      </w:r>
      <w:r w:rsidRPr="00E3731B">
        <w:rPr>
          <w:sz w:val="28"/>
          <w:szCs w:val="28"/>
        </w:rPr>
        <w:sym w:font="HQPB4" w:char="F0CE"/>
      </w:r>
      <w:r w:rsidRPr="00E3731B">
        <w:rPr>
          <w:sz w:val="28"/>
          <w:szCs w:val="28"/>
        </w:rPr>
        <w:sym w:font="HQPB1" w:char="F029"/>
      </w:r>
      <w:r w:rsidRPr="00E3731B">
        <w:rPr>
          <w:sz w:val="28"/>
          <w:szCs w:val="28"/>
        </w:rPr>
        <w:sym w:font="HQPB5" w:char="F075"/>
      </w:r>
      <w:r w:rsidRPr="00E3731B">
        <w:rPr>
          <w:sz w:val="28"/>
          <w:szCs w:val="28"/>
        </w:rPr>
        <w:sym w:font="HQPB2" w:char="F072"/>
      </w:r>
      <w:r w:rsidRPr="00E3731B">
        <w:rPr>
          <w:rFonts w:ascii="(normal text)" w:hAnsi="(normal text)"/>
          <w:sz w:val="28"/>
          <w:szCs w:val="28"/>
          <w:rtl/>
        </w:rPr>
        <w:t xml:space="preserve"> </w:t>
      </w:r>
      <w:r w:rsidRPr="00E3731B">
        <w:rPr>
          <w:sz w:val="28"/>
          <w:szCs w:val="28"/>
        </w:rPr>
        <w:sym w:font="HQPB4" w:char="F0F4"/>
      </w:r>
      <w:r w:rsidRPr="00E3731B">
        <w:rPr>
          <w:sz w:val="28"/>
          <w:szCs w:val="28"/>
        </w:rPr>
        <w:sym w:font="HQPB1" w:char="F04D"/>
      </w:r>
      <w:r w:rsidRPr="00E3731B">
        <w:rPr>
          <w:sz w:val="28"/>
          <w:szCs w:val="28"/>
        </w:rPr>
        <w:sym w:font="HQPB5" w:char="F075"/>
      </w:r>
      <w:r w:rsidRPr="00E3731B">
        <w:rPr>
          <w:sz w:val="28"/>
          <w:szCs w:val="28"/>
        </w:rPr>
        <w:sym w:font="HQPB2" w:char="F08B"/>
      </w:r>
      <w:r w:rsidRPr="00E3731B">
        <w:rPr>
          <w:sz w:val="28"/>
          <w:szCs w:val="28"/>
        </w:rPr>
        <w:sym w:font="HQPB4" w:char="F0CE"/>
      </w:r>
      <w:r w:rsidRPr="00E3731B">
        <w:rPr>
          <w:sz w:val="28"/>
          <w:szCs w:val="28"/>
        </w:rPr>
        <w:sym w:font="HQPB2" w:char="F03D"/>
      </w:r>
      <w:r w:rsidRPr="00E3731B">
        <w:rPr>
          <w:sz w:val="28"/>
          <w:szCs w:val="28"/>
        </w:rPr>
        <w:sym w:font="HQPB4" w:char="F0E8"/>
      </w:r>
      <w:r w:rsidRPr="00E3731B">
        <w:rPr>
          <w:sz w:val="28"/>
          <w:szCs w:val="28"/>
        </w:rPr>
        <w:sym w:font="HQPB1" w:char="F03F"/>
      </w:r>
      <w:r w:rsidRPr="00E3731B">
        <w:rPr>
          <w:rFonts w:ascii="(normal text)" w:hAnsi="(normal text)"/>
          <w:sz w:val="28"/>
          <w:szCs w:val="28"/>
          <w:rtl/>
        </w:rPr>
        <w:t xml:space="preserve"> </w:t>
      </w:r>
      <w:r w:rsidRPr="00E3731B">
        <w:rPr>
          <w:sz w:val="28"/>
          <w:szCs w:val="28"/>
        </w:rPr>
        <w:sym w:font="HQPB4" w:char="F0F6"/>
      </w:r>
      <w:r w:rsidRPr="00E3731B">
        <w:rPr>
          <w:sz w:val="28"/>
          <w:szCs w:val="28"/>
        </w:rPr>
        <w:sym w:font="HQPB2" w:char="F04E"/>
      </w:r>
      <w:r w:rsidRPr="00E3731B">
        <w:rPr>
          <w:sz w:val="28"/>
          <w:szCs w:val="28"/>
        </w:rPr>
        <w:sym w:font="HQPB4" w:char="F0CD"/>
      </w:r>
      <w:r w:rsidRPr="00E3731B">
        <w:rPr>
          <w:sz w:val="28"/>
          <w:szCs w:val="28"/>
        </w:rPr>
        <w:sym w:font="HQPB2" w:char="F06B"/>
      </w:r>
      <w:r w:rsidRPr="00E3731B">
        <w:rPr>
          <w:sz w:val="28"/>
          <w:szCs w:val="28"/>
        </w:rPr>
        <w:sym w:font="HQPB4" w:char="F0F6"/>
      </w:r>
      <w:r w:rsidRPr="00E3731B">
        <w:rPr>
          <w:sz w:val="28"/>
          <w:szCs w:val="28"/>
        </w:rPr>
        <w:sym w:font="HQPB2" w:char="F08E"/>
      </w:r>
      <w:r w:rsidRPr="00E3731B">
        <w:rPr>
          <w:sz w:val="28"/>
          <w:szCs w:val="28"/>
        </w:rPr>
        <w:sym w:font="HQPB5" w:char="F06E"/>
      </w:r>
      <w:r w:rsidRPr="00E3731B">
        <w:rPr>
          <w:sz w:val="28"/>
          <w:szCs w:val="28"/>
        </w:rPr>
        <w:sym w:font="HQPB2" w:char="F03D"/>
      </w:r>
      <w:r w:rsidRPr="00E3731B">
        <w:rPr>
          <w:sz w:val="28"/>
          <w:szCs w:val="28"/>
        </w:rPr>
        <w:sym w:font="HQPB5" w:char="F074"/>
      </w:r>
      <w:r w:rsidRPr="00E3731B">
        <w:rPr>
          <w:sz w:val="28"/>
          <w:szCs w:val="28"/>
        </w:rPr>
        <w:sym w:font="HQPB1" w:char="F0E3"/>
      </w:r>
      <w:r w:rsidRPr="00E3731B">
        <w:rPr>
          <w:rFonts w:ascii="(normal text)" w:hAnsi="(normal text)"/>
          <w:sz w:val="28"/>
          <w:szCs w:val="28"/>
          <w:rtl/>
        </w:rPr>
        <w:t xml:space="preserve"> </w:t>
      </w:r>
      <w:r w:rsidRPr="00E3731B">
        <w:rPr>
          <w:sz w:val="28"/>
          <w:szCs w:val="28"/>
        </w:rPr>
        <w:sym w:font="HQPB2" w:char="F0BC"/>
      </w:r>
      <w:r w:rsidRPr="00E3731B">
        <w:rPr>
          <w:sz w:val="28"/>
          <w:szCs w:val="28"/>
        </w:rPr>
        <w:sym w:font="HQPB4" w:char="F0E7"/>
      </w:r>
      <w:r w:rsidRPr="00E3731B">
        <w:rPr>
          <w:sz w:val="28"/>
          <w:szCs w:val="28"/>
        </w:rPr>
        <w:sym w:font="HQPB2" w:char="F06D"/>
      </w:r>
      <w:r w:rsidRPr="00E3731B">
        <w:rPr>
          <w:sz w:val="28"/>
          <w:szCs w:val="28"/>
        </w:rPr>
        <w:sym w:font="HQPB4" w:char="F0E7"/>
      </w:r>
      <w:r w:rsidRPr="00E3731B">
        <w:rPr>
          <w:sz w:val="28"/>
          <w:szCs w:val="28"/>
        </w:rPr>
        <w:sym w:font="HQPB1" w:char="F047"/>
      </w:r>
      <w:r w:rsidRPr="00E3731B">
        <w:rPr>
          <w:sz w:val="28"/>
          <w:szCs w:val="28"/>
        </w:rPr>
        <w:sym w:font="HQPB2" w:char="F0BB"/>
      </w:r>
      <w:r w:rsidRPr="00E3731B">
        <w:rPr>
          <w:sz w:val="28"/>
          <w:szCs w:val="28"/>
        </w:rPr>
        <w:sym w:font="HQPB5" w:char="F074"/>
      </w:r>
      <w:r w:rsidRPr="00E3731B">
        <w:rPr>
          <w:sz w:val="28"/>
          <w:szCs w:val="28"/>
        </w:rPr>
        <w:sym w:font="HQPB2" w:char="F083"/>
      </w:r>
      <w:r w:rsidRPr="00E3731B">
        <w:rPr>
          <w:sz w:val="28"/>
          <w:szCs w:val="28"/>
        </w:rPr>
        <w:sym w:font="HQPB1" w:char="F023"/>
      </w:r>
      <w:r w:rsidRPr="00E3731B">
        <w:rPr>
          <w:sz w:val="28"/>
          <w:szCs w:val="28"/>
        </w:rPr>
        <w:sym w:font="HQPB5" w:char="F075"/>
      </w:r>
      <w:r w:rsidRPr="00E3731B">
        <w:rPr>
          <w:sz w:val="28"/>
          <w:szCs w:val="28"/>
        </w:rPr>
        <w:sym w:font="HQPB2" w:char="F0E4"/>
      </w:r>
      <w:r w:rsidRPr="00E3731B">
        <w:rPr>
          <w:rFonts w:ascii="(normal text)" w:hAnsi="(normal text)"/>
          <w:sz w:val="28"/>
          <w:szCs w:val="28"/>
          <w:rtl/>
        </w:rPr>
        <w:t xml:space="preserve"> </w:t>
      </w:r>
      <w:r w:rsidRPr="00E3731B">
        <w:rPr>
          <w:sz w:val="28"/>
          <w:szCs w:val="28"/>
        </w:rPr>
        <w:sym w:font="HQPB4" w:char="F0F6"/>
      </w:r>
      <w:r w:rsidRPr="00E3731B">
        <w:rPr>
          <w:sz w:val="28"/>
          <w:szCs w:val="28"/>
        </w:rPr>
        <w:sym w:font="HQPB2" w:char="F04E"/>
      </w:r>
      <w:r w:rsidRPr="00E3731B">
        <w:rPr>
          <w:sz w:val="28"/>
          <w:szCs w:val="28"/>
        </w:rPr>
        <w:sym w:font="HQPB4" w:char="F0E5"/>
      </w:r>
      <w:r w:rsidRPr="00E3731B">
        <w:rPr>
          <w:sz w:val="28"/>
          <w:szCs w:val="28"/>
        </w:rPr>
        <w:sym w:font="HQPB2" w:char="F06B"/>
      </w:r>
      <w:r w:rsidRPr="00E3731B">
        <w:rPr>
          <w:sz w:val="28"/>
          <w:szCs w:val="28"/>
        </w:rPr>
        <w:sym w:font="HQPB4" w:char="F0F8"/>
      </w:r>
      <w:r w:rsidRPr="00E3731B">
        <w:rPr>
          <w:sz w:val="28"/>
          <w:szCs w:val="28"/>
        </w:rPr>
        <w:sym w:font="HQPB1" w:char="F045"/>
      </w:r>
      <w:r w:rsidRPr="00E3731B">
        <w:rPr>
          <w:sz w:val="28"/>
          <w:szCs w:val="28"/>
        </w:rPr>
        <w:sym w:font="HQPB5" w:char="F079"/>
      </w:r>
      <w:r w:rsidRPr="00E3731B">
        <w:rPr>
          <w:sz w:val="28"/>
          <w:szCs w:val="28"/>
        </w:rPr>
        <w:sym w:font="HQPB1" w:char="F08A"/>
      </w:r>
      <w:r w:rsidRPr="00E3731B">
        <w:rPr>
          <w:sz w:val="28"/>
          <w:szCs w:val="28"/>
        </w:rPr>
        <w:sym w:font="HQPB1" w:char="F023"/>
      </w:r>
      <w:r w:rsidRPr="00E3731B">
        <w:rPr>
          <w:sz w:val="28"/>
          <w:szCs w:val="28"/>
        </w:rPr>
        <w:sym w:font="HQPB5" w:char="F079"/>
      </w:r>
      <w:r w:rsidRPr="00E3731B">
        <w:rPr>
          <w:sz w:val="28"/>
          <w:szCs w:val="28"/>
        </w:rPr>
        <w:sym w:font="HQPB1" w:char="F097"/>
      </w:r>
      <w:r w:rsidRPr="00E3731B">
        <w:rPr>
          <w:rFonts w:ascii="(normal text)" w:hAnsi="(normal text)"/>
          <w:sz w:val="28"/>
          <w:szCs w:val="28"/>
          <w:rtl/>
        </w:rPr>
        <w:t xml:space="preserve"> </w:t>
      </w:r>
      <w:r w:rsidRPr="00E3731B">
        <w:rPr>
          <w:sz w:val="28"/>
          <w:szCs w:val="28"/>
        </w:rPr>
        <w:sym w:font="HQPB1" w:char="F024"/>
      </w:r>
      <w:r w:rsidRPr="00E3731B">
        <w:rPr>
          <w:sz w:val="28"/>
          <w:szCs w:val="28"/>
        </w:rPr>
        <w:sym w:font="HQPB4" w:char="F059"/>
      </w:r>
      <w:r w:rsidRPr="00E3731B">
        <w:rPr>
          <w:sz w:val="28"/>
          <w:szCs w:val="28"/>
        </w:rPr>
        <w:sym w:font="HQPB2" w:char="F05A"/>
      </w:r>
      <w:r w:rsidRPr="00E3731B">
        <w:rPr>
          <w:sz w:val="28"/>
          <w:szCs w:val="28"/>
        </w:rPr>
        <w:sym w:font="HQPB2" w:char="F0BB"/>
      </w:r>
      <w:r w:rsidRPr="00E3731B">
        <w:rPr>
          <w:sz w:val="28"/>
          <w:szCs w:val="28"/>
        </w:rPr>
        <w:sym w:font="HQPB5" w:char="F079"/>
      </w:r>
      <w:r w:rsidRPr="00E3731B">
        <w:rPr>
          <w:sz w:val="28"/>
          <w:szCs w:val="28"/>
        </w:rPr>
        <w:sym w:font="HQPB2" w:char="F04A"/>
      </w:r>
      <w:r w:rsidRPr="00E3731B">
        <w:rPr>
          <w:sz w:val="28"/>
          <w:szCs w:val="28"/>
        </w:rPr>
        <w:sym w:font="HQPB2" w:char="F083"/>
      </w:r>
      <w:r w:rsidRPr="00E3731B">
        <w:rPr>
          <w:sz w:val="28"/>
          <w:szCs w:val="28"/>
        </w:rPr>
        <w:sym w:font="HQPB4" w:char="F0CE"/>
      </w:r>
      <w:r w:rsidRPr="00E3731B">
        <w:rPr>
          <w:sz w:val="28"/>
          <w:szCs w:val="28"/>
        </w:rPr>
        <w:sym w:font="HQPB1" w:char="F029"/>
      </w:r>
      <w:r w:rsidRPr="00E3731B">
        <w:rPr>
          <w:rFonts w:ascii="(normal text)" w:hAnsi="(normal text)"/>
          <w:sz w:val="28"/>
          <w:szCs w:val="28"/>
          <w:rtl/>
        </w:rPr>
        <w:t xml:space="preserve"> </w:t>
      </w:r>
      <w:r w:rsidRPr="00E3731B">
        <w:rPr>
          <w:sz w:val="28"/>
          <w:szCs w:val="28"/>
        </w:rPr>
        <w:sym w:font="HQPB5" w:char="F034"/>
      </w:r>
      <w:r w:rsidRPr="00E3731B">
        <w:rPr>
          <w:sz w:val="28"/>
          <w:szCs w:val="28"/>
        </w:rPr>
        <w:sym w:font="HQPB2" w:char="F092"/>
      </w:r>
      <w:r w:rsidRPr="00E3731B">
        <w:rPr>
          <w:sz w:val="28"/>
          <w:szCs w:val="28"/>
        </w:rPr>
        <w:sym w:font="HQPB5" w:char="F06E"/>
      </w:r>
      <w:r w:rsidRPr="00E3731B">
        <w:rPr>
          <w:sz w:val="28"/>
          <w:szCs w:val="28"/>
        </w:rPr>
        <w:sym w:font="HQPB2" w:char="F03F"/>
      </w:r>
      <w:r w:rsidRPr="00E3731B">
        <w:rPr>
          <w:sz w:val="28"/>
          <w:szCs w:val="28"/>
        </w:rPr>
        <w:sym w:font="HQPB5" w:char="F074"/>
      </w:r>
      <w:r w:rsidRPr="00E3731B">
        <w:rPr>
          <w:sz w:val="28"/>
          <w:szCs w:val="28"/>
        </w:rPr>
        <w:sym w:font="HQPB1" w:char="F0E3"/>
      </w:r>
      <w:r w:rsidRPr="00E3731B">
        <w:rPr>
          <w:sz w:val="28"/>
          <w:szCs w:val="28"/>
        </w:rPr>
        <w:sym w:font="HQPB5" w:char="F075"/>
      </w:r>
      <w:r w:rsidRPr="00E3731B">
        <w:rPr>
          <w:sz w:val="28"/>
          <w:szCs w:val="28"/>
        </w:rPr>
        <w:sym w:font="HQPB2" w:char="F072"/>
      </w:r>
      <w:r w:rsidRPr="00E3731B">
        <w:rPr>
          <w:rFonts w:ascii="(normal text)" w:hAnsi="(normal text)"/>
          <w:sz w:val="28"/>
          <w:szCs w:val="28"/>
          <w:rtl/>
        </w:rPr>
        <w:t xml:space="preserve"> </w:t>
      </w:r>
      <w:r w:rsidRPr="00E3731B">
        <w:rPr>
          <w:sz w:val="28"/>
          <w:szCs w:val="28"/>
        </w:rPr>
        <w:sym w:font="HQPB4" w:char="F0F3"/>
      </w:r>
      <w:r w:rsidRPr="00E3731B">
        <w:rPr>
          <w:sz w:val="28"/>
          <w:szCs w:val="28"/>
        </w:rPr>
        <w:sym w:font="HQPB2" w:char="F04F"/>
      </w:r>
      <w:r w:rsidRPr="00E3731B">
        <w:rPr>
          <w:sz w:val="28"/>
          <w:szCs w:val="28"/>
        </w:rPr>
        <w:sym w:font="HQPB4" w:char="F0CE"/>
      </w:r>
      <w:r w:rsidRPr="00E3731B">
        <w:rPr>
          <w:sz w:val="28"/>
          <w:szCs w:val="28"/>
        </w:rPr>
        <w:sym w:font="HQPB2" w:char="F067"/>
      </w:r>
      <w:r w:rsidRPr="00E3731B">
        <w:rPr>
          <w:sz w:val="28"/>
          <w:szCs w:val="28"/>
        </w:rPr>
        <w:sym w:font="HQPB4" w:char="F0CE"/>
      </w:r>
      <w:r w:rsidRPr="00E3731B">
        <w:rPr>
          <w:sz w:val="28"/>
          <w:szCs w:val="28"/>
        </w:rPr>
        <w:sym w:font="HQPB4" w:char="F06E"/>
      </w:r>
      <w:r w:rsidRPr="00E3731B">
        <w:rPr>
          <w:sz w:val="28"/>
          <w:szCs w:val="28"/>
        </w:rPr>
        <w:sym w:font="HQPB1" w:char="F02F"/>
      </w:r>
      <w:r w:rsidRPr="00E3731B">
        <w:rPr>
          <w:sz w:val="28"/>
          <w:szCs w:val="28"/>
        </w:rPr>
        <w:sym w:font="HQPB5" w:char="F075"/>
      </w:r>
      <w:r w:rsidRPr="00E3731B">
        <w:rPr>
          <w:sz w:val="28"/>
          <w:szCs w:val="28"/>
        </w:rPr>
        <w:sym w:font="HQPB1" w:char="F091"/>
      </w:r>
      <w:r w:rsidRPr="00E3731B">
        <w:rPr>
          <w:rFonts w:ascii="(normal text)" w:hAnsi="(normal text)"/>
          <w:sz w:val="28"/>
          <w:szCs w:val="28"/>
          <w:rtl/>
        </w:rPr>
        <w:t xml:space="preserve"> </w:t>
      </w:r>
      <w:r w:rsidRPr="00E3731B">
        <w:rPr>
          <w:sz w:val="28"/>
          <w:szCs w:val="28"/>
        </w:rPr>
        <w:sym w:font="HQPB5" w:char="F074"/>
      </w:r>
      <w:r w:rsidRPr="00E3731B">
        <w:rPr>
          <w:sz w:val="28"/>
          <w:szCs w:val="28"/>
        </w:rPr>
        <w:sym w:font="HQPB2" w:char="F062"/>
      </w:r>
      <w:r w:rsidRPr="00E3731B">
        <w:rPr>
          <w:sz w:val="28"/>
          <w:szCs w:val="28"/>
        </w:rPr>
        <w:sym w:font="HQPB2" w:char="F071"/>
      </w:r>
      <w:r w:rsidRPr="00E3731B">
        <w:rPr>
          <w:sz w:val="28"/>
          <w:szCs w:val="28"/>
        </w:rPr>
        <w:sym w:font="HQPB4" w:char="F0E8"/>
      </w:r>
      <w:r w:rsidRPr="00E3731B">
        <w:rPr>
          <w:sz w:val="28"/>
          <w:szCs w:val="28"/>
        </w:rPr>
        <w:sym w:font="HQPB2" w:char="F03D"/>
      </w:r>
      <w:r w:rsidRPr="00E3731B">
        <w:rPr>
          <w:sz w:val="28"/>
          <w:szCs w:val="28"/>
        </w:rPr>
        <w:sym w:font="HQPB4" w:char="F0A9"/>
      </w:r>
      <w:r w:rsidRPr="00E3731B">
        <w:rPr>
          <w:sz w:val="28"/>
          <w:szCs w:val="28"/>
        </w:rPr>
        <w:sym w:font="HQPB2" w:char="F02E"/>
      </w:r>
      <w:r w:rsidRPr="00E3731B">
        <w:rPr>
          <w:sz w:val="28"/>
          <w:szCs w:val="28"/>
        </w:rPr>
        <w:sym w:font="HQPB5" w:char="F075"/>
      </w:r>
      <w:r w:rsidRPr="00E3731B">
        <w:rPr>
          <w:sz w:val="28"/>
          <w:szCs w:val="28"/>
        </w:rPr>
        <w:sym w:font="HQPB2" w:char="F071"/>
      </w:r>
      <w:r w:rsidRPr="00E3731B">
        <w:rPr>
          <w:sz w:val="28"/>
          <w:szCs w:val="28"/>
        </w:rPr>
        <w:sym w:font="HQPB5" w:char="F074"/>
      </w:r>
      <w:r w:rsidRPr="00E3731B">
        <w:rPr>
          <w:sz w:val="28"/>
          <w:szCs w:val="28"/>
        </w:rPr>
        <w:sym w:font="HQPB1" w:char="F047"/>
      </w:r>
      <w:r w:rsidRPr="00E3731B">
        <w:rPr>
          <w:sz w:val="28"/>
          <w:szCs w:val="28"/>
        </w:rPr>
        <w:sym w:font="HQPB5" w:char="F074"/>
      </w:r>
      <w:r w:rsidRPr="00E3731B">
        <w:rPr>
          <w:sz w:val="28"/>
          <w:szCs w:val="28"/>
        </w:rPr>
        <w:sym w:font="HQPB2" w:char="F083"/>
      </w:r>
      <w:r w:rsidRPr="00E3731B">
        <w:rPr>
          <w:rFonts w:ascii="(normal text)" w:hAnsi="(normal text)"/>
          <w:sz w:val="28"/>
          <w:szCs w:val="28"/>
          <w:rtl/>
        </w:rPr>
        <w:t xml:space="preserve"> </w:t>
      </w:r>
    </w:p>
    <w:p w:rsidR="002E2654" w:rsidRPr="004C2049" w:rsidRDefault="002E2654" w:rsidP="002E2654">
      <w:pPr>
        <w:pStyle w:val="ListParagraph"/>
        <w:spacing w:line="240" w:lineRule="auto"/>
        <w:ind w:left="1134" w:hanging="1134"/>
      </w:pPr>
      <w:r w:rsidRPr="004C2049">
        <w:rPr>
          <w:i/>
        </w:rPr>
        <w:t xml:space="preserve">Artinya: </w:t>
      </w:r>
      <w:r w:rsidRPr="004C2049">
        <w:rPr>
          <w:i/>
        </w:rPr>
        <w:tab/>
        <w:t>Sesungguhnya orang-orang yang beriman ialah mereka yang bila disebut nama Allah gemetarlah hati mereka, dan apabila dibacakan ayat-ayat-Nya bertambahlah iman mereka (karenanya), dan hanya kepada Tuhanlah mereka bertawakkal</w:t>
      </w:r>
      <w:r w:rsidR="000C1506">
        <w:t>.(Q.S. al Anfal/8:</w:t>
      </w:r>
      <w:r w:rsidRPr="004C2049">
        <w:t>2)</w:t>
      </w:r>
    </w:p>
    <w:p w:rsidR="002E2654" w:rsidRPr="004C2049" w:rsidRDefault="002E2654" w:rsidP="002E2654">
      <w:pPr>
        <w:pStyle w:val="ListParagraph"/>
      </w:pPr>
    </w:p>
    <w:p w:rsidR="002E2654" w:rsidRPr="004C2049" w:rsidRDefault="002E2654" w:rsidP="00AC62BB">
      <w:pPr>
        <w:pStyle w:val="ListParagraph"/>
        <w:spacing w:line="240" w:lineRule="auto"/>
        <w:rPr>
          <w:rtl/>
        </w:rPr>
      </w:pPr>
      <w:r w:rsidRPr="004C2049">
        <w:t>Firman Allah SWT dalam surat al Muzammil ayat 4:</w:t>
      </w:r>
      <w:r w:rsidR="000C1506" w:rsidRPr="000C1506">
        <w:rPr>
          <w:rStyle w:val="FootnoteTextChar"/>
        </w:rPr>
        <w:t xml:space="preserve"> </w:t>
      </w:r>
      <w:r w:rsidR="000C1506">
        <w:rPr>
          <w:rStyle w:val="FootnoteReference"/>
        </w:rPr>
        <w:footnoteReference w:id="15"/>
      </w:r>
      <w:r w:rsidRPr="004C2049">
        <w:rPr>
          <w:rFonts w:ascii="(normal text)" w:hAnsi="(normal text)"/>
          <w:b/>
          <w:rtl/>
        </w:rPr>
        <w:t xml:space="preserve">  </w:t>
      </w:r>
    </w:p>
    <w:p w:rsidR="002E2654" w:rsidRPr="00E3731B" w:rsidRDefault="002E2654" w:rsidP="002E2654">
      <w:pPr>
        <w:pStyle w:val="ListParagraph"/>
        <w:bidi/>
        <w:spacing w:line="240" w:lineRule="auto"/>
        <w:ind w:left="0"/>
        <w:rPr>
          <w:rFonts w:ascii="(normal text)" w:hAnsi="(normal text)"/>
          <w:sz w:val="28"/>
          <w:szCs w:val="28"/>
          <w:rtl/>
        </w:rPr>
      </w:pPr>
      <w:r w:rsidRPr="004C2049">
        <w:rPr>
          <w:rFonts w:ascii="(normal text)" w:hAnsi="(normal text)"/>
          <w:rtl/>
        </w:rPr>
        <w:t xml:space="preserve"> </w:t>
      </w:r>
      <w:r w:rsidRPr="00E3731B">
        <w:rPr>
          <w:sz w:val="28"/>
          <w:szCs w:val="28"/>
        </w:rPr>
        <w:sym w:font="HQPB4" w:char="F0C8"/>
      </w:r>
      <w:r w:rsidRPr="00E3731B">
        <w:rPr>
          <w:sz w:val="28"/>
          <w:szCs w:val="28"/>
        </w:rPr>
        <w:sym w:font="HQPB2" w:char="F040"/>
      </w:r>
      <w:r w:rsidRPr="00E3731B">
        <w:rPr>
          <w:sz w:val="28"/>
          <w:szCs w:val="28"/>
        </w:rPr>
        <w:sym w:font="HQPB4" w:char="F0CF"/>
      </w:r>
      <w:r w:rsidRPr="00E3731B">
        <w:rPr>
          <w:sz w:val="28"/>
          <w:szCs w:val="28"/>
        </w:rPr>
        <w:sym w:font="HQPB4" w:char="F06F"/>
      </w:r>
      <w:r w:rsidRPr="00E3731B">
        <w:rPr>
          <w:sz w:val="28"/>
          <w:szCs w:val="28"/>
        </w:rPr>
        <w:sym w:font="HQPB1" w:char="F03F"/>
      </w:r>
      <w:r w:rsidRPr="00E3731B">
        <w:rPr>
          <w:sz w:val="28"/>
          <w:szCs w:val="28"/>
        </w:rPr>
        <w:sym w:font="HQPB5" w:char="F075"/>
      </w:r>
      <w:r w:rsidRPr="00E3731B">
        <w:rPr>
          <w:sz w:val="28"/>
          <w:szCs w:val="28"/>
        </w:rPr>
        <w:sym w:font="HQPB1" w:char="F091"/>
      </w:r>
      <w:r w:rsidRPr="00E3731B">
        <w:rPr>
          <w:sz w:val="28"/>
          <w:szCs w:val="28"/>
        </w:rPr>
        <w:sym w:font="HQPB5" w:char="F075"/>
      </w:r>
      <w:r w:rsidRPr="00E3731B">
        <w:rPr>
          <w:sz w:val="28"/>
          <w:szCs w:val="28"/>
        </w:rPr>
        <w:sym w:font="HQPB2" w:char="F072"/>
      </w:r>
      <w:r w:rsidRPr="00E3731B">
        <w:rPr>
          <w:rFonts w:ascii="(normal text)" w:hAnsi="(normal text)"/>
          <w:sz w:val="28"/>
          <w:szCs w:val="28"/>
          <w:rtl/>
        </w:rPr>
        <w:t xml:space="preserve"> </w:t>
      </w:r>
      <w:r w:rsidRPr="00E3731B">
        <w:rPr>
          <w:sz w:val="28"/>
          <w:szCs w:val="28"/>
        </w:rPr>
        <w:sym w:font="HQPB5" w:char="F074"/>
      </w:r>
      <w:r w:rsidRPr="00E3731B">
        <w:rPr>
          <w:sz w:val="28"/>
          <w:szCs w:val="28"/>
        </w:rPr>
        <w:sym w:font="HQPB2" w:char="F062"/>
      </w:r>
      <w:r w:rsidRPr="00E3731B">
        <w:rPr>
          <w:sz w:val="28"/>
          <w:szCs w:val="28"/>
        </w:rPr>
        <w:sym w:font="HQPB1" w:char="F023"/>
      </w:r>
      <w:r w:rsidRPr="00E3731B">
        <w:rPr>
          <w:sz w:val="28"/>
          <w:szCs w:val="28"/>
        </w:rPr>
        <w:sym w:font="HQPB5" w:char="F075"/>
      </w:r>
      <w:r w:rsidRPr="00E3731B">
        <w:rPr>
          <w:sz w:val="28"/>
          <w:szCs w:val="28"/>
        </w:rPr>
        <w:sym w:font="HQPB2" w:char="F0E4"/>
      </w:r>
      <w:r w:rsidRPr="00E3731B">
        <w:rPr>
          <w:sz w:val="28"/>
          <w:szCs w:val="28"/>
        </w:rPr>
        <w:sym w:font="HQPB4" w:char="F0F6"/>
      </w:r>
      <w:r w:rsidRPr="00E3731B">
        <w:rPr>
          <w:sz w:val="28"/>
          <w:szCs w:val="28"/>
        </w:rPr>
        <w:sym w:font="HQPB1" w:char="F08D"/>
      </w:r>
      <w:r w:rsidRPr="00E3731B">
        <w:rPr>
          <w:sz w:val="28"/>
          <w:szCs w:val="28"/>
        </w:rPr>
        <w:sym w:font="HQPB4" w:char="F0E0"/>
      </w:r>
      <w:r w:rsidRPr="00E3731B">
        <w:rPr>
          <w:sz w:val="28"/>
          <w:szCs w:val="28"/>
        </w:rPr>
        <w:sym w:font="HQPB2" w:char="F029"/>
      </w:r>
      <w:r w:rsidRPr="00E3731B">
        <w:rPr>
          <w:sz w:val="28"/>
          <w:szCs w:val="28"/>
        </w:rPr>
        <w:sym w:font="HQPB4" w:char="F0F8"/>
      </w:r>
      <w:r w:rsidRPr="00E3731B">
        <w:rPr>
          <w:sz w:val="28"/>
          <w:szCs w:val="28"/>
        </w:rPr>
        <w:sym w:font="HQPB2" w:char="F039"/>
      </w:r>
      <w:r w:rsidRPr="00E3731B">
        <w:rPr>
          <w:sz w:val="28"/>
          <w:szCs w:val="28"/>
        </w:rPr>
        <w:sym w:font="HQPB5" w:char="F024"/>
      </w:r>
      <w:r w:rsidRPr="00E3731B">
        <w:rPr>
          <w:sz w:val="28"/>
          <w:szCs w:val="28"/>
        </w:rPr>
        <w:sym w:font="HQPB1" w:char="F023"/>
      </w:r>
      <w:r w:rsidRPr="00E3731B">
        <w:rPr>
          <w:rFonts w:ascii="(normal text)" w:hAnsi="(normal text)"/>
          <w:sz w:val="28"/>
          <w:szCs w:val="28"/>
          <w:rtl/>
        </w:rPr>
        <w:t xml:space="preserve"> </w:t>
      </w:r>
      <w:r w:rsidRPr="00E3731B">
        <w:rPr>
          <w:sz w:val="28"/>
          <w:szCs w:val="28"/>
        </w:rPr>
        <w:sym w:font="HQPB4" w:char="F0B8"/>
      </w:r>
      <w:r w:rsidRPr="00E3731B">
        <w:rPr>
          <w:sz w:val="28"/>
          <w:szCs w:val="28"/>
        </w:rPr>
        <w:sym w:font="HQPB2" w:char="F078"/>
      </w:r>
      <w:r w:rsidRPr="00E3731B">
        <w:rPr>
          <w:sz w:val="28"/>
          <w:szCs w:val="28"/>
        </w:rPr>
        <w:sym w:font="HQPB2" w:char="F08B"/>
      </w:r>
      <w:r w:rsidRPr="00E3731B">
        <w:rPr>
          <w:sz w:val="28"/>
          <w:szCs w:val="28"/>
        </w:rPr>
        <w:sym w:font="HQPB4" w:char="F0CF"/>
      </w:r>
      <w:r w:rsidRPr="00E3731B">
        <w:rPr>
          <w:sz w:val="28"/>
          <w:szCs w:val="28"/>
        </w:rPr>
        <w:sym w:font="HQPB1" w:char="F03F"/>
      </w:r>
      <w:r w:rsidRPr="00E3731B">
        <w:rPr>
          <w:sz w:val="28"/>
          <w:szCs w:val="28"/>
        </w:rPr>
        <w:sym w:font="HQPB4" w:char="F0F6"/>
      </w:r>
      <w:r w:rsidRPr="00E3731B">
        <w:rPr>
          <w:sz w:val="28"/>
          <w:szCs w:val="28"/>
        </w:rPr>
        <w:sym w:font="HQPB1" w:char="F08D"/>
      </w:r>
      <w:r w:rsidRPr="00E3731B">
        <w:rPr>
          <w:sz w:val="28"/>
          <w:szCs w:val="28"/>
        </w:rPr>
        <w:sym w:font="HQPB5" w:char="F073"/>
      </w:r>
      <w:r w:rsidRPr="00E3731B">
        <w:rPr>
          <w:sz w:val="28"/>
          <w:szCs w:val="28"/>
        </w:rPr>
        <w:sym w:font="HQPB1" w:char="F03F"/>
      </w:r>
      <w:r w:rsidRPr="00E3731B">
        <w:rPr>
          <w:rFonts w:ascii="(normal text)" w:hAnsi="(normal text)"/>
          <w:sz w:val="28"/>
          <w:szCs w:val="28"/>
          <w:rtl/>
        </w:rPr>
        <w:t xml:space="preserve"> </w:t>
      </w:r>
    </w:p>
    <w:p w:rsidR="002E2654" w:rsidRPr="004C2049" w:rsidRDefault="002E2654" w:rsidP="002E2654">
      <w:pPr>
        <w:pStyle w:val="ListParagraph"/>
        <w:spacing w:line="240" w:lineRule="auto"/>
      </w:pPr>
    </w:p>
    <w:p w:rsidR="002E2654" w:rsidRPr="004C2049" w:rsidRDefault="002E2654" w:rsidP="002E2654">
      <w:pPr>
        <w:pStyle w:val="ListParagraph"/>
        <w:spacing w:line="240" w:lineRule="auto"/>
        <w:ind w:left="1843" w:hanging="1123"/>
      </w:pPr>
      <w:r w:rsidRPr="004C2049">
        <w:t xml:space="preserve">Artinya: </w:t>
      </w:r>
      <w:r w:rsidRPr="004C2049">
        <w:tab/>
      </w:r>
      <w:r w:rsidRPr="004C2049">
        <w:rPr>
          <w:i/>
        </w:rPr>
        <w:t>Dan bacalah Al Quran itu dengan perlahan-lahan.</w:t>
      </w:r>
      <w:r w:rsidR="000C1506">
        <w:t xml:space="preserve"> (Q.S. al Muzammil/73:</w:t>
      </w:r>
      <w:r w:rsidRPr="004C2049">
        <w:t>4)</w:t>
      </w:r>
    </w:p>
    <w:p w:rsidR="002E2654" w:rsidRPr="004C2049" w:rsidRDefault="002E2654" w:rsidP="00AC62BB">
      <w:pPr>
        <w:pStyle w:val="ListParagraph"/>
        <w:spacing w:line="240" w:lineRule="auto"/>
      </w:pPr>
    </w:p>
    <w:p w:rsidR="002E2654" w:rsidRPr="004C2049" w:rsidRDefault="002E2654" w:rsidP="00AC62BB">
      <w:pPr>
        <w:pStyle w:val="ListParagraph"/>
        <w:spacing w:line="240" w:lineRule="auto"/>
      </w:pPr>
      <w:r w:rsidRPr="004C2049">
        <w:t>Firman Allah SWT dalam surat an Nisa’ ayat 82:</w:t>
      </w:r>
      <w:r w:rsidR="00E230EA" w:rsidRPr="00E230EA">
        <w:rPr>
          <w:rStyle w:val="FootnoteTextChar"/>
        </w:rPr>
        <w:t xml:space="preserve"> </w:t>
      </w:r>
      <w:r w:rsidR="00E230EA">
        <w:rPr>
          <w:rStyle w:val="FootnoteReference"/>
        </w:rPr>
        <w:footnoteReference w:id="16"/>
      </w:r>
    </w:p>
    <w:p w:rsidR="002E2654" w:rsidRPr="00E3731B" w:rsidRDefault="002E2654" w:rsidP="002E2654">
      <w:pPr>
        <w:pStyle w:val="ListParagraph"/>
        <w:bidi/>
        <w:spacing w:line="240" w:lineRule="auto"/>
        <w:ind w:left="0"/>
        <w:rPr>
          <w:rFonts w:ascii="(normal text)" w:hAnsi="(normal text)"/>
          <w:sz w:val="28"/>
          <w:szCs w:val="28"/>
          <w:rtl/>
        </w:rPr>
      </w:pPr>
      <w:r w:rsidRPr="00E3731B">
        <w:rPr>
          <w:sz w:val="28"/>
          <w:szCs w:val="28"/>
        </w:rPr>
        <w:t xml:space="preserve"> </w:t>
      </w:r>
      <w:r w:rsidRPr="00E3731B">
        <w:rPr>
          <w:sz w:val="28"/>
          <w:szCs w:val="28"/>
        </w:rPr>
        <w:sym w:font="HQPB5" w:char="F09F"/>
      </w:r>
      <w:r w:rsidRPr="00E3731B">
        <w:rPr>
          <w:sz w:val="28"/>
          <w:szCs w:val="28"/>
        </w:rPr>
        <w:sym w:font="HQPB2" w:char="F078"/>
      </w:r>
      <w:r w:rsidRPr="00E3731B">
        <w:rPr>
          <w:sz w:val="28"/>
          <w:szCs w:val="28"/>
        </w:rPr>
        <w:sym w:font="HQPB5" w:char="F073"/>
      </w:r>
      <w:r w:rsidRPr="00E3731B">
        <w:rPr>
          <w:sz w:val="28"/>
          <w:szCs w:val="28"/>
        </w:rPr>
        <w:sym w:font="HQPB1" w:char="F0F9"/>
      </w:r>
      <w:r w:rsidRPr="00E3731B">
        <w:rPr>
          <w:sz w:val="28"/>
          <w:szCs w:val="28"/>
        </w:rPr>
        <w:sym w:font="HQPB5" w:char="F072"/>
      </w:r>
      <w:r w:rsidRPr="00E3731B">
        <w:rPr>
          <w:sz w:val="28"/>
          <w:szCs w:val="28"/>
        </w:rPr>
        <w:sym w:font="HQPB1" w:char="F026"/>
      </w:r>
      <w:r w:rsidRPr="00E3731B">
        <w:rPr>
          <w:rFonts w:ascii="(normal text)" w:hAnsi="(normal text)"/>
          <w:sz w:val="28"/>
          <w:szCs w:val="28"/>
          <w:rtl/>
        </w:rPr>
        <w:t xml:space="preserve"> </w:t>
      </w:r>
      <w:r w:rsidRPr="00E3731B">
        <w:rPr>
          <w:sz w:val="28"/>
          <w:szCs w:val="28"/>
        </w:rPr>
        <w:sym w:font="HQPB5" w:char="F074"/>
      </w:r>
      <w:r w:rsidRPr="00E3731B">
        <w:rPr>
          <w:sz w:val="28"/>
          <w:szCs w:val="28"/>
        </w:rPr>
        <w:sym w:font="HQPB2" w:char="F062"/>
      </w:r>
      <w:r w:rsidRPr="00E3731B">
        <w:rPr>
          <w:sz w:val="28"/>
          <w:szCs w:val="28"/>
        </w:rPr>
        <w:sym w:font="HQPB2" w:char="F072"/>
      </w:r>
      <w:r w:rsidRPr="00E3731B">
        <w:rPr>
          <w:sz w:val="28"/>
          <w:szCs w:val="28"/>
        </w:rPr>
        <w:sym w:font="HQPB4" w:char="F0E3"/>
      </w:r>
      <w:r w:rsidRPr="00E3731B">
        <w:rPr>
          <w:sz w:val="28"/>
          <w:szCs w:val="28"/>
        </w:rPr>
        <w:sym w:font="HQPB1" w:char="F08D"/>
      </w:r>
      <w:r w:rsidRPr="00E3731B">
        <w:rPr>
          <w:sz w:val="28"/>
          <w:szCs w:val="28"/>
        </w:rPr>
        <w:sym w:font="HQPB4" w:char="F0AD"/>
      </w:r>
      <w:r w:rsidRPr="00E3731B">
        <w:rPr>
          <w:sz w:val="28"/>
          <w:szCs w:val="28"/>
        </w:rPr>
        <w:sym w:font="HQPB1" w:char="F02F"/>
      </w:r>
      <w:r w:rsidRPr="00E3731B">
        <w:rPr>
          <w:sz w:val="28"/>
          <w:szCs w:val="28"/>
        </w:rPr>
        <w:sym w:font="HQPB5" w:char="F079"/>
      </w:r>
      <w:r w:rsidRPr="00E3731B">
        <w:rPr>
          <w:sz w:val="28"/>
          <w:szCs w:val="28"/>
        </w:rPr>
        <w:sym w:font="HQPB1" w:char="F089"/>
      </w:r>
      <w:r w:rsidRPr="00E3731B">
        <w:rPr>
          <w:sz w:val="28"/>
          <w:szCs w:val="28"/>
        </w:rPr>
        <w:sym w:font="HQPB5" w:char="F074"/>
      </w:r>
      <w:r w:rsidRPr="00E3731B">
        <w:rPr>
          <w:sz w:val="28"/>
          <w:szCs w:val="28"/>
        </w:rPr>
        <w:sym w:font="HQPB1" w:char="F046"/>
      </w:r>
      <w:r w:rsidRPr="00E3731B">
        <w:rPr>
          <w:sz w:val="28"/>
          <w:szCs w:val="28"/>
        </w:rPr>
        <w:sym w:font="HQPB5" w:char="F074"/>
      </w:r>
      <w:r w:rsidRPr="00E3731B">
        <w:rPr>
          <w:sz w:val="28"/>
          <w:szCs w:val="28"/>
        </w:rPr>
        <w:sym w:font="HQPB2" w:char="F083"/>
      </w:r>
      <w:r w:rsidRPr="00E3731B">
        <w:rPr>
          <w:rFonts w:ascii="(normal text)" w:hAnsi="(normal text)"/>
          <w:sz w:val="28"/>
          <w:szCs w:val="28"/>
          <w:rtl/>
        </w:rPr>
        <w:t xml:space="preserve"> </w:t>
      </w:r>
      <w:r w:rsidRPr="00E3731B">
        <w:rPr>
          <w:sz w:val="28"/>
          <w:szCs w:val="28"/>
        </w:rPr>
        <w:sym w:font="HQPB5" w:char="F074"/>
      </w:r>
      <w:r w:rsidRPr="00E3731B">
        <w:rPr>
          <w:sz w:val="28"/>
          <w:szCs w:val="28"/>
        </w:rPr>
        <w:sym w:font="HQPB2" w:char="F062"/>
      </w:r>
      <w:r w:rsidRPr="00E3731B">
        <w:rPr>
          <w:sz w:val="28"/>
          <w:szCs w:val="28"/>
        </w:rPr>
        <w:sym w:font="HQPB1" w:char="F023"/>
      </w:r>
      <w:r w:rsidRPr="00E3731B">
        <w:rPr>
          <w:sz w:val="28"/>
          <w:szCs w:val="28"/>
        </w:rPr>
        <w:sym w:font="HQPB5" w:char="F075"/>
      </w:r>
      <w:r w:rsidRPr="00E3731B">
        <w:rPr>
          <w:sz w:val="28"/>
          <w:szCs w:val="28"/>
        </w:rPr>
        <w:sym w:font="HQPB2" w:char="F0E4"/>
      </w:r>
      <w:r w:rsidRPr="00E3731B">
        <w:rPr>
          <w:sz w:val="28"/>
          <w:szCs w:val="28"/>
        </w:rPr>
        <w:sym w:font="HQPB4" w:char="F0F6"/>
      </w:r>
      <w:r w:rsidRPr="00E3731B">
        <w:rPr>
          <w:sz w:val="28"/>
          <w:szCs w:val="28"/>
        </w:rPr>
        <w:sym w:font="HQPB1" w:char="F08D"/>
      </w:r>
      <w:r w:rsidRPr="00E3731B">
        <w:rPr>
          <w:sz w:val="28"/>
          <w:szCs w:val="28"/>
        </w:rPr>
        <w:sym w:font="HQPB4" w:char="F0E0"/>
      </w:r>
      <w:r w:rsidRPr="00E3731B">
        <w:rPr>
          <w:sz w:val="28"/>
          <w:szCs w:val="28"/>
        </w:rPr>
        <w:sym w:font="HQPB2" w:char="F029"/>
      </w:r>
      <w:r w:rsidRPr="00E3731B">
        <w:rPr>
          <w:sz w:val="28"/>
          <w:szCs w:val="28"/>
        </w:rPr>
        <w:sym w:font="HQPB4" w:char="F0F8"/>
      </w:r>
      <w:r w:rsidRPr="00E3731B">
        <w:rPr>
          <w:sz w:val="28"/>
          <w:szCs w:val="28"/>
        </w:rPr>
        <w:sym w:font="HQPB2" w:char="F039"/>
      </w:r>
      <w:r w:rsidRPr="00E3731B">
        <w:rPr>
          <w:sz w:val="28"/>
          <w:szCs w:val="28"/>
        </w:rPr>
        <w:sym w:font="HQPB5" w:char="F024"/>
      </w:r>
      <w:r w:rsidRPr="00E3731B">
        <w:rPr>
          <w:sz w:val="28"/>
          <w:szCs w:val="28"/>
        </w:rPr>
        <w:sym w:font="HQPB1" w:char="F023"/>
      </w:r>
      <w:r w:rsidRPr="00E3731B">
        <w:rPr>
          <w:rFonts w:ascii="(normal text)" w:hAnsi="(normal text)"/>
          <w:sz w:val="28"/>
          <w:szCs w:val="28"/>
          <w:rtl/>
        </w:rPr>
        <w:t xml:space="preserve"> </w:t>
      </w:r>
      <w:r w:rsidRPr="00E3731B">
        <w:rPr>
          <w:sz w:val="28"/>
          <w:szCs w:val="28"/>
        </w:rPr>
        <w:sym w:font="HQPB4" w:char="F034"/>
      </w:r>
      <w:r w:rsidRPr="00E3731B">
        <w:rPr>
          <w:sz w:val="28"/>
          <w:szCs w:val="28"/>
        </w:rPr>
        <w:sym w:font="HQPB5" w:char="F078"/>
      </w:r>
    </w:p>
    <w:p w:rsidR="002E2654" w:rsidRPr="004C2049" w:rsidRDefault="002E2654" w:rsidP="002E2654">
      <w:pPr>
        <w:pStyle w:val="ListParagraph"/>
        <w:spacing w:line="240" w:lineRule="auto"/>
        <w:ind w:left="4320" w:hanging="3600"/>
      </w:pPr>
      <w:r w:rsidRPr="004C2049">
        <w:t xml:space="preserve">Artinya : </w:t>
      </w:r>
      <w:r w:rsidRPr="004C2049">
        <w:rPr>
          <w:i/>
        </w:rPr>
        <w:t>Maka apakah mereka tidak memperhatikan Al Quran?</w:t>
      </w:r>
    </w:p>
    <w:p w:rsidR="002E2654" w:rsidRPr="004C2049" w:rsidRDefault="00E230EA" w:rsidP="002E2654">
      <w:pPr>
        <w:ind w:left="5040" w:hanging="4320"/>
      </w:pPr>
      <w:r>
        <w:t xml:space="preserve">               (Q.S. an Nisa’/4:</w:t>
      </w:r>
      <w:r w:rsidR="002E2654" w:rsidRPr="004C2049">
        <w:t>82)</w:t>
      </w:r>
    </w:p>
    <w:p w:rsidR="002E2654" w:rsidRPr="004C2049" w:rsidRDefault="002E2654" w:rsidP="002E2654">
      <w:pPr>
        <w:ind w:firstLine="720"/>
      </w:pPr>
      <w:r w:rsidRPr="004C2049">
        <w:lastRenderedPageBreak/>
        <w:t xml:space="preserve">Berdasarkan ayat di atas terungkap bahwa membaca </w:t>
      </w:r>
      <w:r>
        <w:t>al-Qur’an</w:t>
      </w:r>
      <w:r w:rsidRPr="004C2049">
        <w:t xml:space="preserve"> mempunyai banyak manfaat bagi orang yang membacanya. Membaca </w:t>
      </w:r>
      <w:r>
        <w:t>al-Qur’an</w:t>
      </w:r>
      <w:r w:rsidRPr="004C2049">
        <w:t xml:space="preserve"> dapat meningkatkan keimanan seseorang</w:t>
      </w:r>
      <w:r w:rsidR="000B45A7">
        <w:t xml:space="preserve"> dan </w:t>
      </w:r>
      <w:r w:rsidRPr="004C2049">
        <w:t xml:space="preserve">menambah keyakinannya kepada Allah SWT yang ditandai bergetarnya hati ketika mendengarkannya. Keyakinan itu akan bertambah apabila membaca </w:t>
      </w:r>
      <w:r>
        <w:t>al-Qur’an</w:t>
      </w:r>
      <w:r w:rsidRPr="004C2049">
        <w:t xml:space="preserve"> sesuai dengan ketentuan. Tidak cukup dengan membaca saja sesuai ilmunya, namun untuk memahaminya perlu ditambah dengan men</w:t>
      </w:r>
      <w:r>
        <w:t>-</w:t>
      </w:r>
      <w:r w:rsidRPr="004C2049">
        <w:rPr>
          <w:i/>
        </w:rPr>
        <w:t>tadabburi</w:t>
      </w:r>
      <w:r w:rsidRPr="004C2049">
        <w:t xml:space="preserve"> </w:t>
      </w:r>
      <w:r>
        <w:t>al-Qur’an</w:t>
      </w:r>
      <w:r w:rsidRPr="004C2049">
        <w:t>.</w:t>
      </w:r>
    </w:p>
    <w:p w:rsidR="002E2654" w:rsidRPr="004C2049" w:rsidRDefault="00D066B1" w:rsidP="002E2654">
      <w:pPr>
        <w:ind w:firstLine="720"/>
      </w:pPr>
      <w:r>
        <w:t xml:space="preserve">Mendapatkan manfaat melalui membaca al-Qur’an dapat juga diperoleh apabila sebelum membaca al-Qur’an memperhatikan aspek kesucian dari najis. Menurut </w:t>
      </w:r>
      <w:r w:rsidR="002E2654" w:rsidRPr="004C2049">
        <w:t xml:space="preserve">Imam Nawawi untuk membaca </w:t>
      </w:r>
      <w:r w:rsidR="002E2654">
        <w:t>al-Qur’an</w:t>
      </w:r>
      <w:r w:rsidR="002E2654" w:rsidRPr="004C2049">
        <w:t xml:space="preserve"> mesti memperhatikan beberapa hal diantaranya suci dari hadas besar dan kecil, ditempat yang bersih, menghadap kiblat, membaca </w:t>
      </w:r>
      <w:r w:rsidR="002E2654" w:rsidRPr="004C2049">
        <w:rPr>
          <w:i/>
        </w:rPr>
        <w:t xml:space="preserve">isti’adzah, </w:t>
      </w:r>
      <w:r w:rsidR="002E2654" w:rsidRPr="004C2049">
        <w:t xml:space="preserve">membaca </w:t>
      </w:r>
      <w:r w:rsidR="002E2654" w:rsidRPr="00504D8F">
        <w:rPr>
          <w:i/>
        </w:rPr>
        <w:t>basmalah</w:t>
      </w:r>
      <w:r w:rsidR="002E2654" w:rsidRPr="004C2049">
        <w:t xml:space="preserve"> dan membaca secara </w:t>
      </w:r>
      <w:r w:rsidR="002E2654" w:rsidRPr="004C2049">
        <w:rPr>
          <w:i/>
        </w:rPr>
        <w:t>murattal.</w:t>
      </w:r>
      <w:r w:rsidR="002E2654" w:rsidRPr="004C2049">
        <w:rPr>
          <w:rStyle w:val="FootnoteReference"/>
          <w:i/>
        </w:rPr>
        <w:footnoteReference w:id="17"/>
      </w:r>
      <w:r w:rsidR="00356178">
        <w:rPr>
          <w:i/>
        </w:rPr>
        <w:t xml:space="preserve"> </w:t>
      </w:r>
      <w:r w:rsidR="002E2654" w:rsidRPr="004C2049">
        <w:t xml:space="preserve">Dalam mengajarkan membaca </w:t>
      </w:r>
      <w:r w:rsidR="002E2654">
        <w:t>al-Qur’an</w:t>
      </w:r>
      <w:r w:rsidR="002E2654" w:rsidRPr="004C2049">
        <w:t xml:space="preserve"> kepada siswa seorang guru mesti memperhatikan bagaimana dia memberikan materi pelajaran. Menurut Rosniati Hakim, selain materi pembelajaran perlu didukung oleh metode belajar yang efektif serta memperhatikan tingkat kesulitannya.</w:t>
      </w:r>
      <w:r w:rsidR="002E2654" w:rsidRPr="004C2049">
        <w:rPr>
          <w:rStyle w:val="FootnoteReference"/>
        </w:rPr>
        <w:footnoteReference w:id="18"/>
      </w:r>
    </w:p>
    <w:p w:rsidR="002E2654" w:rsidRPr="004C2049" w:rsidRDefault="002E2654" w:rsidP="002E2654">
      <w:pPr>
        <w:ind w:firstLine="720"/>
      </w:pPr>
      <w:r w:rsidRPr="004C2049">
        <w:t xml:space="preserve">Sejalan dengan pendapat di atas, menurut </w:t>
      </w:r>
      <w:r w:rsidR="00EC3F4A">
        <w:t xml:space="preserve">pikiran </w:t>
      </w:r>
      <w:r w:rsidRPr="004C2049">
        <w:t xml:space="preserve">penulis bahwa metode mempunyai peranan yang sangat penting. Selama ini kegagalan penyampaian materi pembelajaran oleh guru diduga karena cara yang digunakan tidak tepat. </w:t>
      </w:r>
      <w:r w:rsidRPr="004C2049">
        <w:lastRenderedPageBreak/>
        <w:t>Penguasaan materi pelajaran saja belum cukup untuk dijadikan titik tolak keberhasilan pendidikaan.</w:t>
      </w:r>
    </w:p>
    <w:p w:rsidR="002E2654" w:rsidRPr="004C2049" w:rsidRDefault="00EC3F4A" w:rsidP="002E2654">
      <w:pPr>
        <w:ind w:firstLine="720"/>
      </w:pPr>
      <w:r>
        <w:t xml:space="preserve">Penggunaan metode yang </w:t>
      </w:r>
      <w:r w:rsidR="002E2654" w:rsidRPr="004C2049">
        <w:t xml:space="preserve">kurang efektif </w:t>
      </w:r>
      <w:r>
        <w:t xml:space="preserve">akan mengakibatkan </w:t>
      </w:r>
      <w:r w:rsidR="002E2654" w:rsidRPr="004C2049">
        <w:t xml:space="preserve">tujuan pembelajaran tidak tercapai dengan baik. Ketepatan dan kesesuaian antara materi dan metode akan menentukan capaian hasil belajar oleh peserta didik. Artinya, untuk pembelajaran Pendidikan </w:t>
      </w:r>
      <w:r w:rsidR="002E2654">
        <w:t>al-Qur’an</w:t>
      </w:r>
      <w:r w:rsidR="002E2654" w:rsidRPr="004C2049">
        <w:t xml:space="preserve"> metode yang sesuai adalah metode yang diambil dari </w:t>
      </w:r>
      <w:r w:rsidR="002E2654">
        <w:t>al-Qur’an</w:t>
      </w:r>
      <w:r w:rsidR="002E2654" w:rsidRPr="004C2049">
        <w:t xml:space="preserve"> sendiri. Diantara metode tersebut </w:t>
      </w:r>
      <w:r w:rsidR="00356178">
        <w:t>menurut Syahidin</w:t>
      </w:r>
      <w:r w:rsidR="00356178">
        <w:rPr>
          <w:rStyle w:val="FootnoteReference"/>
        </w:rPr>
        <w:footnoteReference w:id="19"/>
      </w:r>
      <w:r w:rsidR="00356178">
        <w:t xml:space="preserve"> </w:t>
      </w:r>
      <w:r w:rsidR="002E2654" w:rsidRPr="004C2049">
        <w:t xml:space="preserve">adalah </w:t>
      </w:r>
      <w:r w:rsidR="00163925">
        <w:t>“</w:t>
      </w:r>
      <w:r w:rsidR="002E2654" w:rsidRPr="004C2049">
        <w:t xml:space="preserve">metode </w:t>
      </w:r>
      <w:r w:rsidR="002E2654" w:rsidRPr="006677AC">
        <w:rPr>
          <w:i/>
        </w:rPr>
        <w:t>amtsal</w:t>
      </w:r>
      <w:r w:rsidR="002E2654" w:rsidRPr="004C2049">
        <w:t xml:space="preserve">, metode kisah </w:t>
      </w:r>
      <w:r w:rsidR="002E2654" w:rsidRPr="006677AC">
        <w:rPr>
          <w:i/>
        </w:rPr>
        <w:t>Qur’ani</w:t>
      </w:r>
      <w:r w:rsidR="002E2654" w:rsidRPr="004C2049">
        <w:t xml:space="preserve">, metode </w:t>
      </w:r>
      <w:r w:rsidR="002E2654" w:rsidRPr="004C2049">
        <w:rPr>
          <w:i/>
        </w:rPr>
        <w:t>Ibrah Mauizhah</w:t>
      </w:r>
      <w:r w:rsidR="002E2654" w:rsidRPr="004C2049">
        <w:t xml:space="preserve">, metode </w:t>
      </w:r>
      <w:r w:rsidR="002E2654" w:rsidRPr="004C2049">
        <w:rPr>
          <w:i/>
        </w:rPr>
        <w:t>targib</w:t>
      </w:r>
      <w:r w:rsidR="002E2654" w:rsidRPr="004C2049">
        <w:t xml:space="preserve"> dan </w:t>
      </w:r>
      <w:r w:rsidR="002E2654" w:rsidRPr="004C2049">
        <w:rPr>
          <w:i/>
        </w:rPr>
        <w:t>tarhib</w:t>
      </w:r>
      <w:r w:rsidR="002E2654" w:rsidRPr="004C2049">
        <w:t xml:space="preserve">, metode </w:t>
      </w:r>
      <w:r w:rsidR="002E2654" w:rsidRPr="004C2049">
        <w:rPr>
          <w:i/>
        </w:rPr>
        <w:t>tajribi</w:t>
      </w:r>
      <w:r w:rsidR="002E2654" w:rsidRPr="004C2049">
        <w:t xml:space="preserve"> (latihan pengamalan), metode </w:t>
      </w:r>
      <w:r w:rsidR="002E2654" w:rsidRPr="004C2049">
        <w:rPr>
          <w:i/>
        </w:rPr>
        <w:t>uswah hasanah</w:t>
      </w:r>
      <w:r w:rsidR="002E2654" w:rsidRPr="004C2049">
        <w:t xml:space="preserve"> (keteladanan) dan metode </w:t>
      </w:r>
      <w:r w:rsidR="002E2654" w:rsidRPr="004C2049">
        <w:rPr>
          <w:i/>
        </w:rPr>
        <w:t>hiwar qur’ani</w:t>
      </w:r>
      <w:r w:rsidR="002E2654" w:rsidRPr="004C2049">
        <w:t>.</w:t>
      </w:r>
      <w:r w:rsidR="00163925">
        <w:t>”</w:t>
      </w:r>
    </w:p>
    <w:p w:rsidR="000B45A7" w:rsidRDefault="006677AC" w:rsidP="002E2654">
      <w:pPr>
        <w:ind w:firstLine="720"/>
      </w:pPr>
      <w:r>
        <w:t xml:space="preserve">Melalui metode pembelajaran yang efektif diharapkan peserta didik </w:t>
      </w:r>
      <w:r w:rsidR="002E2654" w:rsidRPr="004C2049">
        <w:t xml:space="preserve">mempunyai kemampuan sebagai pribadi yang terampil membaca </w:t>
      </w:r>
      <w:r w:rsidR="002E2654">
        <w:t>al-Qur’an</w:t>
      </w:r>
      <w:r w:rsidR="002E2654" w:rsidRPr="004C2049">
        <w:t xml:space="preserve">, yakni mampu dengan cepat mengenal makna tulisan bahasa arab (sebagai bahasa kedua), mampu memodifikasi kecepatan dalam membaca; menyesuaikan tipe materi yang dibaca dengan tujuan membacanya, mampu menguasai keterampilan membaca yang mendasar, dan mampu membedakan materi bahasa yang perlu dibaca dengan penuh perhatian dan analisa </w:t>
      </w:r>
      <w:r w:rsidR="005025B7">
        <w:t xml:space="preserve">serta </w:t>
      </w:r>
      <w:r w:rsidR="002E2654" w:rsidRPr="004C2049">
        <w:t>dengan yang tidak begitu memerlukan perhatian.</w:t>
      </w:r>
      <w:r w:rsidR="002E2654" w:rsidRPr="004C2049">
        <w:rPr>
          <w:rStyle w:val="FootnoteReference"/>
        </w:rPr>
        <w:footnoteReference w:id="20"/>
      </w:r>
      <w:r w:rsidR="000B45A7">
        <w:t xml:space="preserve"> </w:t>
      </w:r>
      <w:r w:rsidR="002E2654" w:rsidRPr="004C2049">
        <w:t xml:space="preserve">Untuk melihat sejauh mana hasil yang diharapkan tercapai, maka perlu dilakukan evaluasi secara menyeluruh sehingga tergambar tiga ranah potensi peserta didik yaitu ranah kognitif, afektif dan psikomotor. </w:t>
      </w:r>
    </w:p>
    <w:p w:rsidR="002E2654" w:rsidRPr="004C2049" w:rsidRDefault="002E2654" w:rsidP="002E2654">
      <w:pPr>
        <w:ind w:firstLine="720"/>
        <w:rPr>
          <w:rStyle w:val="fullpost"/>
        </w:rPr>
      </w:pPr>
      <w:r w:rsidRPr="004C2049">
        <w:lastRenderedPageBreak/>
        <w:t>Menurut Anas Sudijono,</w:t>
      </w:r>
      <w:r w:rsidRPr="004C2049">
        <w:rPr>
          <w:rStyle w:val="FootnoteReference"/>
        </w:rPr>
        <w:footnoteReference w:id="21"/>
      </w:r>
      <w:r w:rsidRPr="004C2049">
        <w:t xml:space="preserve"> secara kusus evaluasi bertujuan untuk merangsang kegiatan peserta didik dalam menempuh program pendidikan untuk memperbaiki atau meningkatkan prestasinya masing-masin</w:t>
      </w:r>
      <w:r w:rsidR="004B4A6F">
        <w:t>g dan untuk mencari dan menemu</w:t>
      </w:r>
      <w:r w:rsidRPr="004C2049">
        <w:t>kan faktor-faktor penyebab keberhasilan dan ketidakberhasilan peserta didik dalam mengikuti program pendidikan, sehingga dapat dicari dan ditemukan jalan keluar atau cara-cara perbaikannya.</w:t>
      </w:r>
    </w:p>
    <w:p w:rsidR="007D0375" w:rsidRDefault="00225DFB" w:rsidP="0069546D">
      <w:pPr>
        <w:ind w:firstLine="720"/>
      </w:pPr>
      <w:r>
        <w:rPr>
          <w:rStyle w:val="fullpost"/>
        </w:rPr>
        <w:t xml:space="preserve">Pendidikan </w:t>
      </w:r>
      <w:r w:rsidR="00016EC0">
        <w:rPr>
          <w:rStyle w:val="fullpost"/>
        </w:rPr>
        <w:t>al-Qur’an</w:t>
      </w:r>
      <w:r w:rsidR="00E86B9B" w:rsidRPr="004C2049">
        <w:rPr>
          <w:rStyle w:val="fullpost"/>
        </w:rPr>
        <w:t xml:space="preserve"> merupakan muatan lokal dan bagian dari struktur kurikulum pada semua jenjang pendidikan formal. Di Sumatera Barat, kurikulum ini ada setelah disahkan </w:t>
      </w:r>
      <w:r w:rsidR="00E86B9B" w:rsidRPr="004C2049">
        <w:t xml:space="preserve">Peraturan Daerah </w:t>
      </w:r>
      <w:r>
        <w:t xml:space="preserve">(Perda) </w:t>
      </w:r>
      <w:r w:rsidR="00E86B9B" w:rsidRPr="004C2049">
        <w:t xml:space="preserve">Propinsi Sumatera Barat Nomor 3 Tahun 2007 Tentang </w:t>
      </w:r>
      <w:r w:rsidR="00E86B9B" w:rsidRPr="004C2049">
        <w:rPr>
          <w:bCs/>
        </w:rPr>
        <w:t>Pendidikan Al-Qur'an</w:t>
      </w:r>
      <w:r w:rsidR="00E86B9B" w:rsidRPr="004C2049">
        <w:t xml:space="preserve">. Perda tersebut juga ditindaklanjuti dengan Peraturan Gubernur Propinsi Sumatera Barat Nomor 70 Tahun 2010 tentang Kurikulum Muatan Lokal Pendidikan al-Qur’an dan Peraturan Gubernur Nomor 71 Tahun 2010 tentang Petunjuk Pelaksanaannya. </w:t>
      </w:r>
      <w:r w:rsidR="000B45A7">
        <w:t>Dengan keluarnya Peraturan Daerah dan Peraturan Gubernur tersebut maka tidak ada alasan bagi sekolah untuk tidak melaksanakan kurikulum pendidikan al-Qur’an. Setiap sekolah yang ada di Sumatera Barat yang tersebar di kota dan kabupaten wajib menyelenggarakan pendidikan al-Qur’an, termasuk SMK</w:t>
      </w:r>
      <w:r w:rsidR="00B52DF2">
        <w:t>N</w:t>
      </w:r>
      <w:r w:rsidR="000B45A7">
        <w:t xml:space="preserve"> di Kabupaten Solok. </w:t>
      </w:r>
    </w:p>
    <w:p w:rsidR="002A4980" w:rsidRDefault="002A4980" w:rsidP="00E86B9B">
      <w:pPr>
        <w:ind w:firstLine="720"/>
      </w:pPr>
      <w:r>
        <w:t>Sekaitan dengan itu Kabupaten Solok telah memiliki Peraturan Daerah Nomor 10 tahun 2010 tentang Baca Tulis al-Qur’an. Dengan keluarnya Perda Pendidikan al-Qur’an Propinsi Sumatera Barat tentu akan memperkuat Perda Baca Tulis al-Qur’an. Kenyataan ini memberikan keyakinan bahwa pemerintah serius terhadap persoalan membaca al-Qur’an dikalangan peserta didik.</w:t>
      </w:r>
    </w:p>
    <w:p w:rsidR="00E86B9B" w:rsidRDefault="007D0375" w:rsidP="00E86B9B">
      <w:pPr>
        <w:ind w:firstLine="720"/>
      </w:pPr>
      <w:r>
        <w:lastRenderedPageBreak/>
        <w:t xml:space="preserve">Pada tahun pelajaran 2011/2012, jumlah SMK Negeri di Kabupaten Solok sebanyak </w:t>
      </w:r>
      <w:r w:rsidR="00B52DF2">
        <w:t>enam</w:t>
      </w:r>
      <w:r>
        <w:t xml:space="preserve"> sekolah, yaitu SMKN 1 Gunung Talang, SMKN 2 Gunung Talang, SMKN Tanjuang Balik, SMKN Lembah Gumanti</w:t>
      </w:r>
      <w:r w:rsidR="00B559B3">
        <w:t xml:space="preserve">, SMKN Pantai Cermin </w:t>
      </w:r>
      <w:r>
        <w:t xml:space="preserve">dan SMKN Hiliran Gumanti. </w:t>
      </w:r>
      <w:r w:rsidR="00B559B3">
        <w:t xml:space="preserve">Dari enam sekolah tersebut yang </w:t>
      </w:r>
      <w:r w:rsidR="002A4980">
        <w:t xml:space="preserve">ditunjuk oleh Dinas Pendidikan Pemuda dan Olahraga Propinsi Sumatera Barat </w:t>
      </w:r>
      <w:r w:rsidR="00C82A29">
        <w:t xml:space="preserve">sebagai </w:t>
      </w:r>
      <w:r w:rsidR="00C82A29" w:rsidRPr="00C82A29">
        <w:rPr>
          <w:i/>
        </w:rPr>
        <w:t>piloting</w:t>
      </w:r>
      <w:r w:rsidR="00C82A29">
        <w:t xml:space="preserve"> </w:t>
      </w:r>
      <w:r w:rsidR="002A4980">
        <w:t>untuk melaksanakan perda pendidikan al-Qur’an adalah SMKN 1 Gunung Talang</w:t>
      </w:r>
      <w:r w:rsidR="00B559B3">
        <w:t>.</w:t>
      </w:r>
      <w:r w:rsidR="00E86B9B" w:rsidRPr="004C2049">
        <w:t xml:space="preserve">  </w:t>
      </w:r>
    </w:p>
    <w:p w:rsidR="00C82A29" w:rsidRPr="004C2049" w:rsidRDefault="00C82A29" w:rsidP="00E86B9B">
      <w:pPr>
        <w:ind w:firstLine="720"/>
      </w:pPr>
      <w:r>
        <w:t>Perda pendidikan al-Qur’an mulai dilaksanakan di SMKN 1 Gunung Talang semenjak tahun 2008, setahun setelah perda tersebut ditetapkan</w:t>
      </w:r>
      <w:r w:rsidR="00767EB9">
        <w:t xml:space="preserve"> oleh Gubernur Gamawan Fauzi. </w:t>
      </w:r>
      <w:r w:rsidR="001A391B">
        <w:t xml:space="preserve">Untuk melaksanakan perda tersebut, sekolah berpedoman kepada kurikulum yang dibuat oleh Dinas Pendidikan Pemuda Dan Olahraga Sumatera Barat. </w:t>
      </w:r>
    </w:p>
    <w:p w:rsidR="00E86B9B" w:rsidRPr="004C2049" w:rsidRDefault="00F23C4E" w:rsidP="00E86B9B">
      <w:pPr>
        <w:ind w:firstLine="720"/>
      </w:pPr>
      <w:r>
        <w:t xml:space="preserve">Mengetahui </w:t>
      </w:r>
      <w:r w:rsidR="00104452">
        <w:t>lebih jauh bagaimana pelaksanaan perda ini, penulis mewawancarai guru mata pelajaran pendidikan al-Qur’an</w:t>
      </w:r>
      <w:r w:rsidR="00A10D53">
        <w:t xml:space="preserve">, </w:t>
      </w:r>
      <w:r w:rsidR="00104452">
        <w:t xml:space="preserve">Patrizal Eka Candra. Dia mengatakan bahwa </w:t>
      </w:r>
      <w:r w:rsidR="00E86B9B" w:rsidRPr="004C2049">
        <w:t xml:space="preserve">mata pelajaran Pendidikan </w:t>
      </w:r>
      <w:r w:rsidR="00016EC0">
        <w:t>al-Qur’an</w:t>
      </w:r>
      <w:r w:rsidR="00E86B9B" w:rsidRPr="004C2049">
        <w:t xml:space="preserve"> merupakan muatan lokal yang diberikan kepada pes</w:t>
      </w:r>
      <w:r w:rsidR="00A10D53">
        <w:t xml:space="preserve">erta didik dua jam per minggu. Waktu </w:t>
      </w:r>
      <w:r w:rsidR="00A10D53" w:rsidRPr="004C2049">
        <w:t xml:space="preserve">dua </w:t>
      </w:r>
      <w:r w:rsidR="00E86B9B" w:rsidRPr="004C2049">
        <w:t xml:space="preserve">jam pelajaran </w:t>
      </w:r>
      <w:r w:rsidR="00A10D53">
        <w:t xml:space="preserve">atau 2 x 45 menit tersebut </w:t>
      </w:r>
      <w:r w:rsidR="00E86B9B" w:rsidRPr="004C2049">
        <w:t xml:space="preserve">digunakan untuk kegiatan belajar mengajar </w:t>
      </w:r>
      <w:r w:rsidR="00A10D53">
        <w:t>tatap muka di kelas.</w:t>
      </w:r>
      <w:r w:rsidR="00104452">
        <w:rPr>
          <w:rStyle w:val="FootnoteReference"/>
        </w:rPr>
        <w:footnoteReference w:id="22"/>
      </w:r>
      <w:r w:rsidR="00A10D53">
        <w:t xml:space="preserve"> </w:t>
      </w:r>
    </w:p>
    <w:p w:rsidR="00D27FD5" w:rsidRDefault="00AF6F74" w:rsidP="00D27FD5">
      <w:pPr>
        <w:ind w:firstLine="720"/>
      </w:pPr>
      <w:r w:rsidRPr="004C2049">
        <w:t xml:space="preserve">Materi </w:t>
      </w:r>
      <w:r w:rsidR="00E86B9B" w:rsidRPr="004C2049">
        <w:t xml:space="preserve">Pendidikan </w:t>
      </w:r>
      <w:r w:rsidR="00016EC0">
        <w:t>al-Qur’an</w:t>
      </w:r>
      <w:r w:rsidR="00E86B9B" w:rsidRPr="004C2049">
        <w:t xml:space="preserve"> tingkat SMK </w:t>
      </w:r>
      <w:r>
        <w:t>di dalam kurikulum pendidikan al-Qur’an yang dikeluarkan oleh dinas cukup p</w:t>
      </w:r>
      <w:r w:rsidR="00615868">
        <w:t xml:space="preserve">adat. Meteri tersebut meliputi; </w:t>
      </w:r>
      <w:r w:rsidR="00E86B9B" w:rsidRPr="004C2049">
        <w:t>surat-surat pilihan tentang</w:t>
      </w:r>
      <w:r w:rsidR="00615868">
        <w:t xml:space="preserve"> aqidah, ibadah dan akhlak; </w:t>
      </w:r>
      <w:r w:rsidR="00E86B9B" w:rsidRPr="004C2049">
        <w:t xml:space="preserve">ayat-ayat pilihan tentang amal shaleh, shalat </w:t>
      </w:r>
      <w:r w:rsidR="00615868">
        <w:t xml:space="preserve">tahajud dan keutamaan ilmu; informasi; keutamaan shalat dhuha; </w:t>
      </w:r>
      <w:r w:rsidR="00E86B9B" w:rsidRPr="004C2049">
        <w:t>mana</w:t>
      </w:r>
      <w:r w:rsidR="00615868">
        <w:t xml:space="preserve">jemen waktu dan cinta harta; timbangan amal; usaha manusia; </w:t>
      </w:r>
      <w:r w:rsidR="00E86B9B" w:rsidRPr="004C2049">
        <w:t>sifat-</w:t>
      </w:r>
      <w:r w:rsidR="00E86B9B" w:rsidRPr="004C2049">
        <w:lastRenderedPageBreak/>
        <w:t>sifat orang kafir</w:t>
      </w:r>
      <w:r w:rsidR="00615868">
        <w:t xml:space="preserve">; melalaikan shalat; bahaya dusta dan sombong; </w:t>
      </w:r>
      <w:r w:rsidR="00E86B9B" w:rsidRPr="004C2049">
        <w:t>anjuran ber</w:t>
      </w:r>
      <w:r w:rsidR="00615868">
        <w:t xml:space="preserve">zikir serta fadhilahnya dan </w:t>
      </w:r>
      <w:r w:rsidR="00E86B9B" w:rsidRPr="004C2049">
        <w:t>pemeliharaan diri.</w:t>
      </w:r>
      <w:r w:rsidR="00E86B9B" w:rsidRPr="004C2049">
        <w:rPr>
          <w:rStyle w:val="FootnoteReference"/>
        </w:rPr>
        <w:footnoteReference w:id="23"/>
      </w:r>
    </w:p>
    <w:p w:rsidR="00E86B9B" w:rsidRPr="004C2049" w:rsidRDefault="00E86B9B" w:rsidP="00D27FD5">
      <w:pPr>
        <w:ind w:firstLine="720"/>
      </w:pPr>
      <w:r w:rsidRPr="004C2049">
        <w:t>Kemudian ruang lingkup itu dipecah kepada lima Standar Kompetensi (SK) dan empat puluh tiga Kompetensi Dasar (KD). Adapun Standar Kompetensi Lulusan (SKL) adalah:</w:t>
      </w:r>
      <w:r w:rsidRPr="004C2049">
        <w:rPr>
          <w:rStyle w:val="FootnoteReference"/>
        </w:rPr>
        <w:footnoteReference w:id="24"/>
      </w:r>
    </w:p>
    <w:p w:rsidR="00E86B9B" w:rsidRPr="004C2049" w:rsidRDefault="00E86B9B" w:rsidP="00D27FD5">
      <w:pPr>
        <w:pStyle w:val="ListParagraph"/>
        <w:numPr>
          <w:ilvl w:val="0"/>
          <w:numId w:val="2"/>
        </w:numPr>
        <w:spacing w:line="240" w:lineRule="auto"/>
        <w:ind w:left="360"/>
      </w:pPr>
      <w:r w:rsidRPr="004C2049">
        <w:t xml:space="preserve">Terbiasa dan fasih membaca </w:t>
      </w:r>
      <w:r w:rsidR="00016EC0">
        <w:t>al-Qur’an</w:t>
      </w:r>
      <w:r w:rsidRPr="004C2049">
        <w:t xml:space="preserve"> dengan irama murattal dan menulisnya dengan kaedah penulisan </w:t>
      </w:r>
      <w:r w:rsidRPr="004C2049">
        <w:rPr>
          <w:i/>
        </w:rPr>
        <w:t>khath naskhi;</w:t>
      </w:r>
    </w:p>
    <w:p w:rsidR="00E86B9B" w:rsidRPr="004C2049" w:rsidRDefault="00E86B9B" w:rsidP="00D27FD5">
      <w:pPr>
        <w:pStyle w:val="ListParagraph"/>
        <w:numPr>
          <w:ilvl w:val="0"/>
          <w:numId w:val="2"/>
        </w:numPr>
        <w:spacing w:line="240" w:lineRule="auto"/>
        <w:ind w:left="360"/>
      </w:pPr>
      <w:r w:rsidRPr="004C2049">
        <w:t>Memahami ilmu tajwid;</w:t>
      </w:r>
    </w:p>
    <w:p w:rsidR="00E86B9B" w:rsidRPr="004C2049" w:rsidRDefault="00E86B9B" w:rsidP="00D27FD5">
      <w:pPr>
        <w:pStyle w:val="ListParagraph"/>
        <w:numPr>
          <w:ilvl w:val="0"/>
          <w:numId w:val="2"/>
        </w:numPr>
        <w:spacing w:line="240" w:lineRule="auto"/>
        <w:ind w:left="360"/>
      </w:pPr>
      <w:r w:rsidRPr="004C2049">
        <w:t>Memahami irama dasar;</w:t>
      </w:r>
    </w:p>
    <w:p w:rsidR="00E86B9B" w:rsidRPr="004C2049" w:rsidRDefault="00E86B9B" w:rsidP="00D27FD5">
      <w:pPr>
        <w:pStyle w:val="ListParagraph"/>
        <w:numPr>
          <w:ilvl w:val="0"/>
          <w:numId w:val="2"/>
        </w:numPr>
        <w:spacing w:line="240" w:lineRule="auto"/>
        <w:ind w:left="360"/>
      </w:pPr>
      <w:r w:rsidRPr="004C2049">
        <w:t xml:space="preserve">Hafal 20 surat pendek pilihan juz amma dan beberapa ayat </w:t>
      </w:r>
      <w:r w:rsidR="00016EC0">
        <w:t>al-Qur’an</w:t>
      </w:r>
      <w:r w:rsidRPr="004C2049">
        <w:t xml:space="preserve"> pilihan yang berhubungan dengan aqidah, ibadah dan akhlak;</w:t>
      </w:r>
    </w:p>
    <w:p w:rsidR="00E86B9B" w:rsidRPr="004C2049" w:rsidRDefault="00E86B9B" w:rsidP="00D27FD5">
      <w:pPr>
        <w:pStyle w:val="ListParagraph"/>
        <w:numPr>
          <w:ilvl w:val="0"/>
          <w:numId w:val="2"/>
        </w:numPr>
        <w:spacing w:line="240" w:lineRule="auto"/>
        <w:ind w:left="360"/>
      </w:pPr>
      <w:r w:rsidRPr="004C2049">
        <w:t xml:space="preserve">Memahami isi 20 surat pendek pilihan dalam juzz amma dan beberapa ayat </w:t>
      </w:r>
      <w:r w:rsidR="00016EC0">
        <w:t>al-Qur’an</w:t>
      </w:r>
      <w:r w:rsidRPr="004C2049">
        <w:t xml:space="preserve"> pilihan dan;</w:t>
      </w:r>
    </w:p>
    <w:p w:rsidR="00E86B9B" w:rsidRPr="004C2049" w:rsidRDefault="00E86B9B" w:rsidP="00D27FD5">
      <w:pPr>
        <w:pStyle w:val="ListParagraph"/>
        <w:numPr>
          <w:ilvl w:val="0"/>
          <w:numId w:val="2"/>
        </w:numPr>
        <w:spacing w:line="240" w:lineRule="auto"/>
        <w:ind w:left="360"/>
      </w:pPr>
      <w:r w:rsidRPr="004C2049">
        <w:t>Membiasakan ajaran aqidah, ibadah dan akhlak dalam kehidupan sehari-hari.</w:t>
      </w:r>
    </w:p>
    <w:p w:rsidR="00E86B9B" w:rsidRPr="004C2049" w:rsidRDefault="00E86B9B" w:rsidP="00E86B9B">
      <w:pPr>
        <w:spacing w:line="240" w:lineRule="auto"/>
      </w:pPr>
    </w:p>
    <w:p w:rsidR="00E86B9B" w:rsidRPr="004C2049" w:rsidRDefault="005430EC" w:rsidP="00E86B9B">
      <w:pPr>
        <w:pStyle w:val="ListParagraph"/>
        <w:ind w:left="0" w:firstLine="709"/>
      </w:pPr>
      <w:r>
        <w:t>Seluruh materi itu diajarkan oleh guru pendidikann al-Qur’an. Dalam pengamatan penulis guru yang mengampu bidang studi pendidikan al-Qur’an adalah Patrizal Eka Candra dan Tisma latif.</w:t>
      </w:r>
      <w:r>
        <w:rPr>
          <w:rStyle w:val="FootnoteReference"/>
        </w:rPr>
        <w:footnoteReference w:id="25"/>
      </w:r>
      <w:r>
        <w:t xml:space="preserve"> </w:t>
      </w:r>
      <w:r w:rsidR="00A17CA6">
        <w:t xml:space="preserve">Menurut keterangan Patrizal Eka Candra, bahwa mata pelajaran yang diampu pertama kali adalah bidang studi Pendidikan Agama Islam. Setelah kurikulum pendidikan al-Qur’an masuk ke sekolah mereka diminta oleh kepala sekolah sebagai tenaga pengajar disamping sebagai tenaga pengajar PAI. Penambahan guru </w:t>
      </w:r>
      <w:r w:rsidR="00D02942">
        <w:t xml:space="preserve">kusus </w:t>
      </w:r>
      <w:r w:rsidR="00A17CA6">
        <w:t>mata pelajaran pendidikan al</w:t>
      </w:r>
      <w:r w:rsidR="00D02942">
        <w:t xml:space="preserve"> Qur’an baru dilaksanakan di </w:t>
      </w:r>
      <w:r w:rsidR="009A6B31">
        <w:t xml:space="preserve">tahun pelajaran 2011/2012, sehingga sekarang berjumlah empat orang. </w:t>
      </w:r>
    </w:p>
    <w:p w:rsidR="00E86B9B" w:rsidRPr="004C2049" w:rsidRDefault="00FD7B14" w:rsidP="00E86B9B">
      <w:pPr>
        <w:pStyle w:val="ListParagraph"/>
        <w:ind w:left="0" w:firstLine="709"/>
      </w:pPr>
      <w:r>
        <w:lastRenderedPageBreak/>
        <w:t>Materi yang diajarkan guru bersumber dari beberapa buku yang berhubungan dengan materi pelajaran pendidikan al-Qur’an, seperti buku PAI untuk SMK</w:t>
      </w:r>
      <w:r w:rsidR="00546F47">
        <w:t xml:space="preserve"> dan dari sumber-sumber lain. Ini dilakukan karena kusus untuk bidang studi pendidikan al-Qur’an belum mempunyai buku pegangan untuk guru</w:t>
      </w:r>
      <w:r w:rsidR="00B2003B">
        <w:t xml:space="preserve"> dan untuk murid. Sehingga materi yang disampaikan berasal dari kreatifitas guru untuk mencari referensi, baik itu melalui media cetak maupun elektronik. </w:t>
      </w:r>
    </w:p>
    <w:p w:rsidR="00E86B9B" w:rsidRPr="004C2049" w:rsidRDefault="00160E0C" w:rsidP="00E86B9B">
      <w:pPr>
        <w:pStyle w:val="ListParagraph"/>
        <w:ind w:left="0" w:firstLine="709"/>
      </w:pPr>
      <w:r>
        <w:t>Fakta seperti ini membuat penulis penasaran bagaimana hasil belajar peserta didik pendidikan al-Qur’an di sekolah ini. Untuk menjawab keraguan itu penulis mencoba melihat hasil belajar siswa dari buku nilai yang dimiliki oleh salah seorang guru. Pada bagian sudut kanan atas buku tertulis kelas XI, Jurusan Multimedia dan di sudut atas tertulis tahun pelajaran 2010/2011. Berikut penulis paparkan pengamatan penulis dalam bentuk tabel di bawah ini:</w:t>
      </w:r>
    </w:p>
    <w:p w:rsidR="00E86B9B" w:rsidRDefault="00E86B9B" w:rsidP="00E86B9B">
      <w:pPr>
        <w:jc w:val="center"/>
      </w:pPr>
      <w:r>
        <w:t>Tabel I</w:t>
      </w:r>
    </w:p>
    <w:p w:rsidR="00E86B9B" w:rsidRPr="0031149B" w:rsidRDefault="00E86B9B" w:rsidP="00E86B9B">
      <w:pPr>
        <w:spacing w:line="240" w:lineRule="auto"/>
        <w:jc w:val="center"/>
        <w:rPr>
          <w:b/>
        </w:rPr>
      </w:pPr>
      <w:r w:rsidRPr="0031149B">
        <w:rPr>
          <w:b/>
        </w:rPr>
        <w:t xml:space="preserve">Daftar Hasil Ulangan Harian </w:t>
      </w:r>
      <w:r w:rsidR="00AC1A5F">
        <w:rPr>
          <w:b/>
        </w:rPr>
        <w:t>Mata Pelajaran Pendidikan al-Qur’an</w:t>
      </w:r>
    </w:p>
    <w:p w:rsidR="00E86B9B" w:rsidRPr="0031149B" w:rsidRDefault="00E86B9B" w:rsidP="00E86B9B">
      <w:pPr>
        <w:jc w:val="center"/>
        <w:rPr>
          <w:b/>
        </w:rPr>
      </w:pPr>
      <w:r w:rsidRPr="0031149B">
        <w:rPr>
          <w:b/>
        </w:rPr>
        <w:t xml:space="preserve"> Dilaksanakan pada tanggal 8 Juni 2011</w:t>
      </w:r>
    </w:p>
    <w:tbl>
      <w:tblPr>
        <w:tblStyle w:val="TableGrid"/>
        <w:tblW w:w="0" w:type="auto"/>
        <w:tblLook w:val="04A0"/>
      </w:tblPr>
      <w:tblGrid>
        <w:gridCol w:w="675"/>
        <w:gridCol w:w="2410"/>
        <w:gridCol w:w="1843"/>
        <w:gridCol w:w="2835"/>
      </w:tblGrid>
      <w:tr w:rsidR="00E86B9B" w:rsidTr="005430EC">
        <w:tc>
          <w:tcPr>
            <w:tcW w:w="675" w:type="dxa"/>
          </w:tcPr>
          <w:p w:rsidR="00E86B9B" w:rsidRDefault="00E86B9B" w:rsidP="000852D0">
            <w:pPr>
              <w:pStyle w:val="ListParagraph"/>
              <w:spacing w:line="360" w:lineRule="auto"/>
              <w:ind w:left="0"/>
            </w:pPr>
            <w:r>
              <w:t xml:space="preserve">No </w:t>
            </w:r>
          </w:p>
        </w:tc>
        <w:tc>
          <w:tcPr>
            <w:tcW w:w="2410" w:type="dxa"/>
          </w:tcPr>
          <w:p w:rsidR="00E86B9B" w:rsidRDefault="00E86B9B" w:rsidP="000852D0">
            <w:pPr>
              <w:pStyle w:val="ListParagraph"/>
              <w:spacing w:line="360" w:lineRule="auto"/>
              <w:ind w:left="0"/>
            </w:pPr>
            <w:r>
              <w:t xml:space="preserve">Nama </w:t>
            </w:r>
          </w:p>
        </w:tc>
        <w:tc>
          <w:tcPr>
            <w:tcW w:w="1843" w:type="dxa"/>
          </w:tcPr>
          <w:p w:rsidR="00E86B9B" w:rsidRDefault="00E86B9B" w:rsidP="000852D0">
            <w:pPr>
              <w:pStyle w:val="ListParagraph"/>
              <w:spacing w:line="360" w:lineRule="auto"/>
              <w:ind w:left="0"/>
            </w:pPr>
            <w:r>
              <w:t xml:space="preserve">Hasil Ulangan </w:t>
            </w:r>
          </w:p>
        </w:tc>
        <w:tc>
          <w:tcPr>
            <w:tcW w:w="2835" w:type="dxa"/>
          </w:tcPr>
          <w:p w:rsidR="00E86B9B" w:rsidRDefault="00E86B9B" w:rsidP="000852D0">
            <w:pPr>
              <w:pStyle w:val="ListParagraph"/>
              <w:spacing w:line="360" w:lineRule="auto"/>
              <w:ind w:left="0"/>
            </w:pPr>
            <w:r>
              <w:t xml:space="preserve">Keterangan </w:t>
            </w:r>
          </w:p>
        </w:tc>
      </w:tr>
      <w:tr w:rsidR="00E86B9B" w:rsidTr="005430EC">
        <w:tc>
          <w:tcPr>
            <w:tcW w:w="675" w:type="dxa"/>
          </w:tcPr>
          <w:p w:rsidR="00E86B9B" w:rsidRDefault="00E86B9B" w:rsidP="000852D0">
            <w:pPr>
              <w:pStyle w:val="ListParagraph"/>
              <w:spacing w:line="360" w:lineRule="auto"/>
              <w:ind w:left="0"/>
            </w:pPr>
            <w:r>
              <w:t>1</w:t>
            </w:r>
          </w:p>
        </w:tc>
        <w:tc>
          <w:tcPr>
            <w:tcW w:w="2410" w:type="dxa"/>
          </w:tcPr>
          <w:p w:rsidR="00E86B9B" w:rsidRDefault="00E86B9B" w:rsidP="000852D0">
            <w:pPr>
              <w:pStyle w:val="ListParagraph"/>
              <w:spacing w:line="360" w:lineRule="auto"/>
              <w:ind w:left="0"/>
            </w:pPr>
            <w:r>
              <w:t xml:space="preserve">Aria Wisnu </w:t>
            </w:r>
          </w:p>
        </w:tc>
        <w:tc>
          <w:tcPr>
            <w:tcW w:w="1843" w:type="dxa"/>
          </w:tcPr>
          <w:p w:rsidR="00E86B9B" w:rsidRDefault="00E86B9B" w:rsidP="000852D0">
            <w:pPr>
              <w:pStyle w:val="ListParagraph"/>
              <w:spacing w:line="360" w:lineRule="auto"/>
              <w:ind w:left="0"/>
            </w:pPr>
            <w:r>
              <w:t>68</w:t>
            </w:r>
          </w:p>
        </w:tc>
        <w:tc>
          <w:tcPr>
            <w:tcW w:w="2835" w:type="dxa"/>
          </w:tcPr>
          <w:p w:rsidR="00E86B9B" w:rsidRDefault="00E86B9B" w:rsidP="000852D0">
            <w:pPr>
              <w:pStyle w:val="ListParagraph"/>
              <w:spacing w:line="360" w:lineRule="auto"/>
              <w:ind w:left="0"/>
            </w:pPr>
            <w:r>
              <w:t xml:space="preserve">Tuntas </w:t>
            </w:r>
          </w:p>
        </w:tc>
      </w:tr>
      <w:tr w:rsidR="00E86B9B" w:rsidTr="005430EC">
        <w:tc>
          <w:tcPr>
            <w:tcW w:w="675" w:type="dxa"/>
          </w:tcPr>
          <w:p w:rsidR="00E86B9B" w:rsidRDefault="00E86B9B" w:rsidP="000852D0">
            <w:pPr>
              <w:pStyle w:val="ListParagraph"/>
              <w:spacing w:line="360" w:lineRule="auto"/>
              <w:ind w:left="0"/>
            </w:pPr>
            <w:r>
              <w:t>2</w:t>
            </w:r>
          </w:p>
        </w:tc>
        <w:tc>
          <w:tcPr>
            <w:tcW w:w="2410" w:type="dxa"/>
          </w:tcPr>
          <w:p w:rsidR="00E86B9B" w:rsidRDefault="00E86B9B" w:rsidP="000852D0">
            <w:pPr>
              <w:pStyle w:val="ListParagraph"/>
              <w:spacing w:line="360" w:lineRule="auto"/>
              <w:ind w:left="0"/>
            </w:pPr>
            <w:r>
              <w:t>Denil Nilam Sari</w:t>
            </w:r>
          </w:p>
        </w:tc>
        <w:tc>
          <w:tcPr>
            <w:tcW w:w="1843" w:type="dxa"/>
          </w:tcPr>
          <w:p w:rsidR="00E86B9B" w:rsidRDefault="00E86B9B" w:rsidP="000852D0">
            <w:pPr>
              <w:pStyle w:val="ListParagraph"/>
              <w:spacing w:line="360" w:lineRule="auto"/>
              <w:ind w:left="0"/>
            </w:pPr>
            <w:r>
              <w:t>68</w:t>
            </w:r>
          </w:p>
        </w:tc>
        <w:tc>
          <w:tcPr>
            <w:tcW w:w="2835" w:type="dxa"/>
          </w:tcPr>
          <w:p w:rsidR="00E86B9B" w:rsidRDefault="00E86B9B" w:rsidP="000852D0">
            <w:pPr>
              <w:pStyle w:val="ListParagraph"/>
              <w:spacing w:line="360" w:lineRule="auto"/>
              <w:ind w:left="0"/>
            </w:pPr>
            <w:r>
              <w:t xml:space="preserve">Tuntas </w:t>
            </w:r>
          </w:p>
        </w:tc>
      </w:tr>
      <w:tr w:rsidR="00E86B9B" w:rsidTr="005430EC">
        <w:tc>
          <w:tcPr>
            <w:tcW w:w="675" w:type="dxa"/>
          </w:tcPr>
          <w:p w:rsidR="00E86B9B" w:rsidRDefault="00E86B9B" w:rsidP="000852D0">
            <w:pPr>
              <w:pStyle w:val="ListParagraph"/>
              <w:spacing w:line="360" w:lineRule="auto"/>
              <w:ind w:left="0"/>
            </w:pPr>
            <w:r>
              <w:t>3</w:t>
            </w:r>
          </w:p>
        </w:tc>
        <w:tc>
          <w:tcPr>
            <w:tcW w:w="2410" w:type="dxa"/>
          </w:tcPr>
          <w:p w:rsidR="00E86B9B" w:rsidRDefault="00E86B9B" w:rsidP="000852D0">
            <w:pPr>
              <w:pStyle w:val="ListParagraph"/>
              <w:spacing w:line="360" w:lineRule="auto"/>
              <w:ind w:left="0"/>
            </w:pPr>
            <w:r>
              <w:t xml:space="preserve">Dio Ifanka </w:t>
            </w:r>
          </w:p>
        </w:tc>
        <w:tc>
          <w:tcPr>
            <w:tcW w:w="1843" w:type="dxa"/>
          </w:tcPr>
          <w:p w:rsidR="00E86B9B" w:rsidRDefault="00E86B9B" w:rsidP="000852D0">
            <w:pPr>
              <w:pStyle w:val="ListParagraph"/>
              <w:spacing w:line="360" w:lineRule="auto"/>
              <w:ind w:left="0"/>
            </w:pPr>
            <w:r>
              <w:t>44</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4</w:t>
            </w:r>
          </w:p>
        </w:tc>
        <w:tc>
          <w:tcPr>
            <w:tcW w:w="2410" w:type="dxa"/>
          </w:tcPr>
          <w:p w:rsidR="00E86B9B" w:rsidRDefault="00E86B9B" w:rsidP="000852D0">
            <w:pPr>
              <w:pStyle w:val="ListParagraph"/>
              <w:spacing w:line="360" w:lineRule="auto"/>
              <w:ind w:left="0"/>
            </w:pPr>
            <w:r>
              <w:t xml:space="preserve">Edi Dores </w:t>
            </w:r>
          </w:p>
        </w:tc>
        <w:tc>
          <w:tcPr>
            <w:tcW w:w="1843" w:type="dxa"/>
          </w:tcPr>
          <w:p w:rsidR="00E86B9B" w:rsidRDefault="00E86B9B" w:rsidP="000852D0">
            <w:pPr>
              <w:pStyle w:val="ListParagraph"/>
              <w:spacing w:line="360" w:lineRule="auto"/>
              <w:ind w:left="0"/>
            </w:pPr>
            <w:r>
              <w:t>46</w:t>
            </w:r>
          </w:p>
        </w:tc>
        <w:tc>
          <w:tcPr>
            <w:tcW w:w="2835" w:type="dxa"/>
          </w:tcPr>
          <w:p w:rsidR="00E86B9B" w:rsidRDefault="00E86B9B" w:rsidP="000852D0">
            <w:pPr>
              <w:pStyle w:val="ListParagraph"/>
              <w:spacing w:line="360" w:lineRule="auto"/>
              <w:ind w:left="0"/>
            </w:pPr>
            <w:r>
              <w:t xml:space="preserve">Tidak tuntas </w:t>
            </w:r>
          </w:p>
        </w:tc>
      </w:tr>
      <w:tr w:rsidR="00E86B9B" w:rsidTr="005430EC">
        <w:tc>
          <w:tcPr>
            <w:tcW w:w="675" w:type="dxa"/>
          </w:tcPr>
          <w:p w:rsidR="00E86B9B" w:rsidRDefault="00E86B9B" w:rsidP="000852D0">
            <w:pPr>
              <w:pStyle w:val="ListParagraph"/>
              <w:spacing w:line="360" w:lineRule="auto"/>
              <w:ind w:left="0"/>
            </w:pPr>
            <w:r>
              <w:t>5</w:t>
            </w:r>
          </w:p>
        </w:tc>
        <w:tc>
          <w:tcPr>
            <w:tcW w:w="2410" w:type="dxa"/>
          </w:tcPr>
          <w:p w:rsidR="00E86B9B" w:rsidRDefault="00E86B9B" w:rsidP="000852D0">
            <w:pPr>
              <w:pStyle w:val="ListParagraph"/>
              <w:spacing w:line="360" w:lineRule="auto"/>
              <w:ind w:left="0"/>
            </w:pPr>
            <w:r>
              <w:t xml:space="preserve">Fajrin Deswira </w:t>
            </w:r>
          </w:p>
        </w:tc>
        <w:tc>
          <w:tcPr>
            <w:tcW w:w="1843" w:type="dxa"/>
          </w:tcPr>
          <w:p w:rsidR="00E86B9B" w:rsidRDefault="00E86B9B" w:rsidP="000852D0">
            <w:pPr>
              <w:pStyle w:val="ListParagraph"/>
              <w:spacing w:line="360" w:lineRule="auto"/>
              <w:ind w:left="0"/>
            </w:pPr>
            <w:r>
              <w:t>50</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6</w:t>
            </w:r>
          </w:p>
        </w:tc>
        <w:tc>
          <w:tcPr>
            <w:tcW w:w="2410" w:type="dxa"/>
          </w:tcPr>
          <w:p w:rsidR="00E86B9B" w:rsidRDefault="00E86B9B" w:rsidP="000852D0">
            <w:pPr>
              <w:pStyle w:val="ListParagraph"/>
              <w:spacing w:line="360" w:lineRule="auto"/>
              <w:ind w:left="0"/>
            </w:pPr>
            <w:r>
              <w:t xml:space="preserve">Febbi Monicha </w:t>
            </w:r>
          </w:p>
        </w:tc>
        <w:tc>
          <w:tcPr>
            <w:tcW w:w="1843" w:type="dxa"/>
          </w:tcPr>
          <w:p w:rsidR="00E86B9B" w:rsidRDefault="00E86B9B" w:rsidP="000852D0">
            <w:pPr>
              <w:pStyle w:val="ListParagraph"/>
              <w:spacing w:line="360" w:lineRule="auto"/>
              <w:ind w:left="0"/>
            </w:pPr>
            <w:r>
              <w:t>52</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7</w:t>
            </w:r>
          </w:p>
        </w:tc>
        <w:tc>
          <w:tcPr>
            <w:tcW w:w="2410" w:type="dxa"/>
          </w:tcPr>
          <w:p w:rsidR="00E86B9B" w:rsidRDefault="00E86B9B" w:rsidP="000852D0">
            <w:pPr>
              <w:pStyle w:val="ListParagraph"/>
              <w:spacing w:line="360" w:lineRule="auto"/>
              <w:ind w:left="0"/>
            </w:pPr>
            <w:r>
              <w:t xml:space="preserve">Fera Astuti </w:t>
            </w:r>
          </w:p>
        </w:tc>
        <w:tc>
          <w:tcPr>
            <w:tcW w:w="1843" w:type="dxa"/>
          </w:tcPr>
          <w:p w:rsidR="00E86B9B" w:rsidRDefault="00E86B9B" w:rsidP="000852D0">
            <w:pPr>
              <w:pStyle w:val="ListParagraph"/>
              <w:spacing w:line="360" w:lineRule="auto"/>
              <w:ind w:left="0"/>
            </w:pPr>
            <w:r>
              <w:t>53</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8</w:t>
            </w:r>
          </w:p>
        </w:tc>
        <w:tc>
          <w:tcPr>
            <w:tcW w:w="2410" w:type="dxa"/>
          </w:tcPr>
          <w:p w:rsidR="00E86B9B" w:rsidRDefault="00E86B9B" w:rsidP="000852D0">
            <w:pPr>
              <w:pStyle w:val="ListParagraph"/>
              <w:spacing w:line="360" w:lineRule="auto"/>
              <w:ind w:left="0"/>
            </w:pPr>
            <w:r>
              <w:t xml:space="preserve">Gussinta </w:t>
            </w:r>
          </w:p>
        </w:tc>
        <w:tc>
          <w:tcPr>
            <w:tcW w:w="1843" w:type="dxa"/>
          </w:tcPr>
          <w:p w:rsidR="00E86B9B" w:rsidRDefault="00E86B9B" w:rsidP="000852D0">
            <w:pPr>
              <w:pStyle w:val="ListParagraph"/>
              <w:spacing w:line="360" w:lineRule="auto"/>
              <w:ind w:left="0"/>
            </w:pPr>
            <w:r>
              <w:t>63</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9</w:t>
            </w:r>
          </w:p>
        </w:tc>
        <w:tc>
          <w:tcPr>
            <w:tcW w:w="2410" w:type="dxa"/>
          </w:tcPr>
          <w:p w:rsidR="00E86B9B" w:rsidRDefault="00E86B9B" w:rsidP="000852D0">
            <w:pPr>
              <w:pStyle w:val="ListParagraph"/>
              <w:spacing w:line="360" w:lineRule="auto"/>
              <w:ind w:left="0"/>
            </w:pPr>
            <w:r>
              <w:t xml:space="preserve">Habbibul Akbar </w:t>
            </w:r>
          </w:p>
        </w:tc>
        <w:tc>
          <w:tcPr>
            <w:tcW w:w="1843" w:type="dxa"/>
          </w:tcPr>
          <w:p w:rsidR="00E86B9B" w:rsidRDefault="00E86B9B" w:rsidP="000852D0">
            <w:pPr>
              <w:pStyle w:val="ListParagraph"/>
              <w:spacing w:line="360" w:lineRule="auto"/>
              <w:ind w:left="0"/>
            </w:pPr>
            <w:r>
              <w:t>64</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10</w:t>
            </w:r>
          </w:p>
        </w:tc>
        <w:tc>
          <w:tcPr>
            <w:tcW w:w="2410" w:type="dxa"/>
          </w:tcPr>
          <w:p w:rsidR="00E86B9B" w:rsidRDefault="00E86B9B" w:rsidP="000852D0">
            <w:pPr>
              <w:pStyle w:val="ListParagraph"/>
              <w:spacing w:line="360" w:lineRule="auto"/>
              <w:ind w:left="0"/>
            </w:pPr>
            <w:r>
              <w:t xml:space="preserve">Helmi Susanti </w:t>
            </w:r>
          </w:p>
        </w:tc>
        <w:tc>
          <w:tcPr>
            <w:tcW w:w="1843" w:type="dxa"/>
          </w:tcPr>
          <w:p w:rsidR="00E86B9B" w:rsidRDefault="00E86B9B" w:rsidP="000852D0">
            <w:pPr>
              <w:pStyle w:val="ListParagraph"/>
              <w:spacing w:line="360" w:lineRule="auto"/>
              <w:ind w:left="0"/>
            </w:pPr>
            <w:r>
              <w:t>57</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11</w:t>
            </w:r>
          </w:p>
        </w:tc>
        <w:tc>
          <w:tcPr>
            <w:tcW w:w="2410" w:type="dxa"/>
          </w:tcPr>
          <w:p w:rsidR="00E86B9B" w:rsidRDefault="00E86B9B" w:rsidP="000852D0">
            <w:pPr>
              <w:pStyle w:val="ListParagraph"/>
              <w:spacing w:line="360" w:lineRule="auto"/>
              <w:ind w:left="0"/>
            </w:pPr>
            <w:r>
              <w:t xml:space="preserve">Jeli Sandra </w:t>
            </w:r>
          </w:p>
        </w:tc>
        <w:tc>
          <w:tcPr>
            <w:tcW w:w="1843" w:type="dxa"/>
          </w:tcPr>
          <w:p w:rsidR="00E86B9B" w:rsidRDefault="00E86B9B" w:rsidP="000852D0">
            <w:pPr>
              <w:pStyle w:val="ListParagraph"/>
              <w:spacing w:line="360" w:lineRule="auto"/>
              <w:ind w:left="0"/>
            </w:pPr>
            <w:r>
              <w:t>17</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lastRenderedPageBreak/>
              <w:t>12</w:t>
            </w:r>
          </w:p>
        </w:tc>
        <w:tc>
          <w:tcPr>
            <w:tcW w:w="2410" w:type="dxa"/>
          </w:tcPr>
          <w:p w:rsidR="00E86B9B" w:rsidRDefault="00E86B9B" w:rsidP="000852D0">
            <w:pPr>
              <w:pStyle w:val="ListParagraph"/>
              <w:spacing w:line="360" w:lineRule="auto"/>
              <w:ind w:left="0"/>
            </w:pPr>
            <w:r>
              <w:t xml:space="preserve">Liza Jufitri </w:t>
            </w:r>
          </w:p>
        </w:tc>
        <w:tc>
          <w:tcPr>
            <w:tcW w:w="1843" w:type="dxa"/>
          </w:tcPr>
          <w:p w:rsidR="00E86B9B" w:rsidRDefault="00E86B9B" w:rsidP="000852D0">
            <w:pPr>
              <w:pStyle w:val="ListParagraph"/>
              <w:spacing w:line="360" w:lineRule="auto"/>
              <w:ind w:left="0"/>
            </w:pPr>
            <w:r>
              <w:t>60</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13</w:t>
            </w:r>
          </w:p>
        </w:tc>
        <w:tc>
          <w:tcPr>
            <w:tcW w:w="2410" w:type="dxa"/>
          </w:tcPr>
          <w:p w:rsidR="00E86B9B" w:rsidRDefault="00E86B9B" w:rsidP="000852D0">
            <w:pPr>
              <w:pStyle w:val="ListParagraph"/>
              <w:spacing w:line="360" w:lineRule="auto"/>
              <w:ind w:left="0"/>
            </w:pPr>
            <w:r>
              <w:t xml:space="preserve">Marini </w:t>
            </w:r>
          </w:p>
        </w:tc>
        <w:tc>
          <w:tcPr>
            <w:tcW w:w="1843" w:type="dxa"/>
          </w:tcPr>
          <w:p w:rsidR="00E86B9B" w:rsidRDefault="00E86B9B" w:rsidP="000852D0">
            <w:pPr>
              <w:pStyle w:val="ListParagraph"/>
              <w:spacing w:line="360" w:lineRule="auto"/>
              <w:ind w:left="0"/>
            </w:pPr>
            <w:r>
              <w:t>-</w:t>
            </w:r>
          </w:p>
        </w:tc>
        <w:tc>
          <w:tcPr>
            <w:tcW w:w="2835" w:type="dxa"/>
          </w:tcPr>
          <w:p w:rsidR="00E86B9B" w:rsidRDefault="00E86B9B" w:rsidP="000852D0">
            <w:pPr>
              <w:pStyle w:val="ListParagraph"/>
              <w:spacing w:line="360" w:lineRule="auto"/>
              <w:ind w:left="0"/>
            </w:pPr>
            <w:r>
              <w:t xml:space="preserve">Tidak Ujian </w:t>
            </w:r>
          </w:p>
        </w:tc>
      </w:tr>
      <w:tr w:rsidR="00E86B9B" w:rsidTr="005430EC">
        <w:tc>
          <w:tcPr>
            <w:tcW w:w="675" w:type="dxa"/>
          </w:tcPr>
          <w:p w:rsidR="00E86B9B" w:rsidRDefault="00E86B9B" w:rsidP="000852D0">
            <w:pPr>
              <w:pStyle w:val="ListParagraph"/>
              <w:spacing w:line="360" w:lineRule="auto"/>
              <w:ind w:left="0"/>
            </w:pPr>
            <w:r>
              <w:t>14</w:t>
            </w:r>
          </w:p>
        </w:tc>
        <w:tc>
          <w:tcPr>
            <w:tcW w:w="2410" w:type="dxa"/>
          </w:tcPr>
          <w:p w:rsidR="00E86B9B" w:rsidRDefault="00E86B9B" w:rsidP="000852D0">
            <w:pPr>
              <w:pStyle w:val="ListParagraph"/>
              <w:spacing w:line="360" w:lineRule="auto"/>
              <w:ind w:left="0"/>
            </w:pPr>
            <w:r>
              <w:t>Martina Wilya A</w:t>
            </w:r>
          </w:p>
        </w:tc>
        <w:tc>
          <w:tcPr>
            <w:tcW w:w="1843" w:type="dxa"/>
          </w:tcPr>
          <w:p w:rsidR="00E86B9B" w:rsidRDefault="00E86B9B" w:rsidP="000852D0">
            <w:pPr>
              <w:pStyle w:val="ListParagraph"/>
              <w:spacing w:line="360" w:lineRule="auto"/>
              <w:ind w:left="0"/>
            </w:pPr>
            <w:r>
              <w:t>57</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15</w:t>
            </w:r>
          </w:p>
        </w:tc>
        <w:tc>
          <w:tcPr>
            <w:tcW w:w="2410" w:type="dxa"/>
          </w:tcPr>
          <w:p w:rsidR="00E86B9B" w:rsidRDefault="00E86B9B" w:rsidP="000852D0">
            <w:pPr>
              <w:pStyle w:val="ListParagraph"/>
              <w:spacing w:line="360" w:lineRule="auto"/>
              <w:ind w:left="0"/>
            </w:pPr>
            <w:r>
              <w:t>Melta Permata Sari</w:t>
            </w:r>
          </w:p>
        </w:tc>
        <w:tc>
          <w:tcPr>
            <w:tcW w:w="1843" w:type="dxa"/>
          </w:tcPr>
          <w:p w:rsidR="00E86B9B" w:rsidRDefault="00E86B9B" w:rsidP="000852D0">
            <w:pPr>
              <w:pStyle w:val="ListParagraph"/>
              <w:spacing w:line="360" w:lineRule="auto"/>
              <w:ind w:left="0"/>
            </w:pPr>
            <w:r>
              <w:t>49</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16</w:t>
            </w:r>
          </w:p>
        </w:tc>
        <w:tc>
          <w:tcPr>
            <w:tcW w:w="2410" w:type="dxa"/>
          </w:tcPr>
          <w:p w:rsidR="00E86B9B" w:rsidRDefault="00E86B9B" w:rsidP="000852D0">
            <w:pPr>
              <w:pStyle w:val="ListParagraph"/>
              <w:spacing w:line="360" w:lineRule="auto"/>
              <w:ind w:left="0"/>
            </w:pPr>
            <w:r>
              <w:t xml:space="preserve">Nandari Gusni </w:t>
            </w:r>
          </w:p>
        </w:tc>
        <w:tc>
          <w:tcPr>
            <w:tcW w:w="1843" w:type="dxa"/>
          </w:tcPr>
          <w:p w:rsidR="00E86B9B" w:rsidRDefault="00E86B9B" w:rsidP="000852D0">
            <w:pPr>
              <w:pStyle w:val="ListParagraph"/>
              <w:spacing w:line="360" w:lineRule="auto"/>
              <w:ind w:left="0"/>
            </w:pPr>
            <w:r>
              <w:t>51</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17</w:t>
            </w:r>
          </w:p>
        </w:tc>
        <w:tc>
          <w:tcPr>
            <w:tcW w:w="2410" w:type="dxa"/>
          </w:tcPr>
          <w:p w:rsidR="00E86B9B" w:rsidRDefault="00E86B9B" w:rsidP="000852D0">
            <w:pPr>
              <w:pStyle w:val="ListParagraph"/>
              <w:spacing w:line="360" w:lineRule="auto"/>
              <w:ind w:left="0"/>
            </w:pPr>
            <w:r>
              <w:t>Novela Pernanda</w:t>
            </w:r>
          </w:p>
        </w:tc>
        <w:tc>
          <w:tcPr>
            <w:tcW w:w="1843" w:type="dxa"/>
          </w:tcPr>
          <w:p w:rsidR="00E86B9B" w:rsidRDefault="00E86B9B" w:rsidP="000852D0">
            <w:pPr>
              <w:pStyle w:val="ListParagraph"/>
              <w:spacing w:line="360" w:lineRule="auto"/>
              <w:ind w:left="0"/>
            </w:pPr>
            <w:r>
              <w:t>53</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18</w:t>
            </w:r>
          </w:p>
        </w:tc>
        <w:tc>
          <w:tcPr>
            <w:tcW w:w="2410" w:type="dxa"/>
          </w:tcPr>
          <w:p w:rsidR="00E86B9B" w:rsidRDefault="00E86B9B" w:rsidP="000852D0">
            <w:pPr>
              <w:pStyle w:val="ListParagraph"/>
              <w:spacing w:line="360" w:lineRule="auto"/>
              <w:ind w:left="0"/>
            </w:pPr>
            <w:r>
              <w:t>Nofri Pahla Huda</w:t>
            </w:r>
          </w:p>
        </w:tc>
        <w:tc>
          <w:tcPr>
            <w:tcW w:w="1843" w:type="dxa"/>
          </w:tcPr>
          <w:p w:rsidR="00E86B9B" w:rsidRDefault="00E86B9B" w:rsidP="000852D0">
            <w:pPr>
              <w:pStyle w:val="ListParagraph"/>
              <w:spacing w:line="360" w:lineRule="auto"/>
              <w:ind w:left="0"/>
            </w:pPr>
            <w:r>
              <w:t>24</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19</w:t>
            </w:r>
          </w:p>
        </w:tc>
        <w:tc>
          <w:tcPr>
            <w:tcW w:w="2410" w:type="dxa"/>
          </w:tcPr>
          <w:p w:rsidR="00E86B9B" w:rsidRDefault="00E86B9B" w:rsidP="000852D0">
            <w:pPr>
              <w:pStyle w:val="ListParagraph"/>
              <w:spacing w:line="360" w:lineRule="auto"/>
              <w:ind w:left="0"/>
            </w:pPr>
            <w:r>
              <w:t xml:space="preserve">Rahayu Oka Putri </w:t>
            </w:r>
          </w:p>
        </w:tc>
        <w:tc>
          <w:tcPr>
            <w:tcW w:w="1843" w:type="dxa"/>
          </w:tcPr>
          <w:p w:rsidR="00E86B9B" w:rsidRDefault="00E86B9B" w:rsidP="000852D0">
            <w:pPr>
              <w:pStyle w:val="ListParagraph"/>
              <w:spacing w:line="360" w:lineRule="auto"/>
              <w:ind w:left="0"/>
            </w:pPr>
            <w:r>
              <w:t>56</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20</w:t>
            </w:r>
          </w:p>
        </w:tc>
        <w:tc>
          <w:tcPr>
            <w:tcW w:w="2410" w:type="dxa"/>
          </w:tcPr>
          <w:p w:rsidR="00E86B9B" w:rsidRDefault="00E86B9B" w:rsidP="000852D0">
            <w:pPr>
              <w:pStyle w:val="ListParagraph"/>
              <w:spacing w:line="360" w:lineRule="auto"/>
              <w:ind w:left="0"/>
            </w:pPr>
            <w:r>
              <w:t xml:space="preserve">Rahmat Kurnia Wati  </w:t>
            </w:r>
          </w:p>
        </w:tc>
        <w:tc>
          <w:tcPr>
            <w:tcW w:w="1843" w:type="dxa"/>
          </w:tcPr>
          <w:p w:rsidR="00E86B9B" w:rsidRDefault="00E86B9B" w:rsidP="000852D0">
            <w:pPr>
              <w:pStyle w:val="ListParagraph"/>
              <w:spacing w:line="360" w:lineRule="auto"/>
              <w:ind w:left="0"/>
            </w:pPr>
            <w:r>
              <w:t>52</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21</w:t>
            </w:r>
          </w:p>
        </w:tc>
        <w:tc>
          <w:tcPr>
            <w:tcW w:w="2410" w:type="dxa"/>
          </w:tcPr>
          <w:p w:rsidR="00E86B9B" w:rsidRDefault="00E86B9B" w:rsidP="000852D0">
            <w:pPr>
              <w:pStyle w:val="ListParagraph"/>
              <w:spacing w:line="360" w:lineRule="auto"/>
              <w:ind w:left="0"/>
            </w:pPr>
            <w:r>
              <w:t>Rani Silvia Fauzana</w:t>
            </w:r>
          </w:p>
        </w:tc>
        <w:tc>
          <w:tcPr>
            <w:tcW w:w="1843" w:type="dxa"/>
          </w:tcPr>
          <w:p w:rsidR="00E86B9B" w:rsidRDefault="00E86B9B" w:rsidP="000852D0">
            <w:pPr>
              <w:pStyle w:val="ListParagraph"/>
              <w:spacing w:line="360" w:lineRule="auto"/>
              <w:ind w:left="0"/>
            </w:pPr>
            <w:r>
              <w:t>41</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22</w:t>
            </w:r>
          </w:p>
        </w:tc>
        <w:tc>
          <w:tcPr>
            <w:tcW w:w="2410" w:type="dxa"/>
          </w:tcPr>
          <w:p w:rsidR="00E86B9B" w:rsidRDefault="00E86B9B" w:rsidP="000852D0">
            <w:pPr>
              <w:pStyle w:val="ListParagraph"/>
              <w:spacing w:line="360" w:lineRule="auto"/>
              <w:ind w:left="0"/>
            </w:pPr>
            <w:r>
              <w:t>Rensi Purnama Sari</w:t>
            </w:r>
          </w:p>
        </w:tc>
        <w:tc>
          <w:tcPr>
            <w:tcW w:w="1843" w:type="dxa"/>
          </w:tcPr>
          <w:p w:rsidR="00E86B9B" w:rsidRDefault="00E86B9B" w:rsidP="000852D0">
            <w:pPr>
              <w:pStyle w:val="ListParagraph"/>
              <w:spacing w:line="360" w:lineRule="auto"/>
              <w:ind w:left="0"/>
            </w:pPr>
            <w:r>
              <w:t>38</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23</w:t>
            </w:r>
          </w:p>
        </w:tc>
        <w:tc>
          <w:tcPr>
            <w:tcW w:w="2410" w:type="dxa"/>
          </w:tcPr>
          <w:p w:rsidR="00E86B9B" w:rsidRDefault="00E86B9B" w:rsidP="000852D0">
            <w:pPr>
              <w:pStyle w:val="ListParagraph"/>
              <w:spacing w:line="360" w:lineRule="auto"/>
              <w:ind w:left="0"/>
            </w:pPr>
            <w:r>
              <w:t xml:space="preserve">Rizki Dwi Setiawan </w:t>
            </w:r>
          </w:p>
        </w:tc>
        <w:tc>
          <w:tcPr>
            <w:tcW w:w="1843" w:type="dxa"/>
          </w:tcPr>
          <w:p w:rsidR="00E86B9B" w:rsidRDefault="00E86B9B" w:rsidP="000852D0">
            <w:pPr>
              <w:pStyle w:val="ListParagraph"/>
              <w:spacing w:line="360" w:lineRule="auto"/>
              <w:ind w:left="0"/>
            </w:pPr>
            <w:r>
              <w:t>20</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24</w:t>
            </w:r>
          </w:p>
        </w:tc>
        <w:tc>
          <w:tcPr>
            <w:tcW w:w="2410" w:type="dxa"/>
          </w:tcPr>
          <w:p w:rsidR="00E86B9B" w:rsidRDefault="00E86B9B" w:rsidP="000852D0">
            <w:pPr>
              <w:pStyle w:val="ListParagraph"/>
              <w:spacing w:line="360" w:lineRule="auto"/>
              <w:ind w:left="0"/>
            </w:pPr>
            <w:r>
              <w:t xml:space="preserve">Siska Wulan Dari </w:t>
            </w:r>
          </w:p>
        </w:tc>
        <w:tc>
          <w:tcPr>
            <w:tcW w:w="1843" w:type="dxa"/>
          </w:tcPr>
          <w:p w:rsidR="00E86B9B" w:rsidRDefault="00E86B9B" w:rsidP="000852D0">
            <w:pPr>
              <w:pStyle w:val="ListParagraph"/>
              <w:spacing w:line="360" w:lineRule="auto"/>
              <w:ind w:left="0"/>
            </w:pPr>
            <w:r>
              <w:t>36</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25</w:t>
            </w:r>
          </w:p>
        </w:tc>
        <w:tc>
          <w:tcPr>
            <w:tcW w:w="2410" w:type="dxa"/>
          </w:tcPr>
          <w:p w:rsidR="00E86B9B" w:rsidRDefault="00E86B9B" w:rsidP="000852D0">
            <w:pPr>
              <w:pStyle w:val="ListParagraph"/>
              <w:spacing w:line="360" w:lineRule="auto"/>
              <w:ind w:left="0"/>
            </w:pPr>
            <w:r>
              <w:t xml:space="preserve">Septian Tika Putri </w:t>
            </w:r>
          </w:p>
        </w:tc>
        <w:tc>
          <w:tcPr>
            <w:tcW w:w="1843" w:type="dxa"/>
          </w:tcPr>
          <w:p w:rsidR="00E86B9B" w:rsidRDefault="00E86B9B" w:rsidP="000852D0">
            <w:pPr>
              <w:pStyle w:val="ListParagraph"/>
              <w:spacing w:line="360" w:lineRule="auto"/>
              <w:ind w:left="0"/>
            </w:pPr>
            <w:r>
              <w:t>37</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26</w:t>
            </w:r>
          </w:p>
        </w:tc>
        <w:tc>
          <w:tcPr>
            <w:tcW w:w="2410" w:type="dxa"/>
          </w:tcPr>
          <w:p w:rsidR="00E86B9B" w:rsidRDefault="00E86B9B" w:rsidP="000852D0">
            <w:pPr>
              <w:pStyle w:val="ListParagraph"/>
              <w:spacing w:line="360" w:lineRule="auto"/>
              <w:ind w:left="0"/>
            </w:pPr>
            <w:r>
              <w:t>Suhendra</w:t>
            </w:r>
          </w:p>
        </w:tc>
        <w:tc>
          <w:tcPr>
            <w:tcW w:w="1843" w:type="dxa"/>
          </w:tcPr>
          <w:p w:rsidR="00E86B9B" w:rsidRDefault="00E86B9B" w:rsidP="000852D0">
            <w:pPr>
              <w:pStyle w:val="ListParagraph"/>
              <w:spacing w:line="360" w:lineRule="auto"/>
              <w:ind w:left="0"/>
            </w:pPr>
            <w:r>
              <w:t>-</w:t>
            </w:r>
          </w:p>
        </w:tc>
        <w:tc>
          <w:tcPr>
            <w:tcW w:w="2835" w:type="dxa"/>
          </w:tcPr>
          <w:p w:rsidR="00E86B9B" w:rsidRDefault="00E86B9B" w:rsidP="000852D0">
            <w:pPr>
              <w:pStyle w:val="ListParagraph"/>
              <w:spacing w:line="360" w:lineRule="auto"/>
              <w:ind w:left="0"/>
            </w:pPr>
            <w:r>
              <w:t xml:space="preserve">Tidak Ujian </w:t>
            </w:r>
          </w:p>
        </w:tc>
      </w:tr>
      <w:tr w:rsidR="00E86B9B" w:rsidTr="005430EC">
        <w:tc>
          <w:tcPr>
            <w:tcW w:w="675" w:type="dxa"/>
          </w:tcPr>
          <w:p w:rsidR="00E86B9B" w:rsidRDefault="00E86B9B" w:rsidP="000852D0">
            <w:pPr>
              <w:pStyle w:val="ListParagraph"/>
              <w:spacing w:line="360" w:lineRule="auto"/>
              <w:ind w:left="0"/>
            </w:pPr>
            <w:r>
              <w:t>27</w:t>
            </w:r>
          </w:p>
        </w:tc>
        <w:tc>
          <w:tcPr>
            <w:tcW w:w="2410" w:type="dxa"/>
          </w:tcPr>
          <w:p w:rsidR="00E86B9B" w:rsidRDefault="00E86B9B" w:rsidP="000852D0">
            <w:pPr>
              <w:pStyle w:val="ListParagraph"/>
              <w:spacing w:line="360" w:lineRule="auto"/>
              <w:ind w:left="0"/>
            </w:pPr>
            <w:r>
              <w:t xml:space="preserve">Tika Yurni Sari </w:t>
            </w:r>
          </w:p>
        </w:tc>
        <w:tc>
          <w:tcPr>
            <w:tcW w:w="1843" w:type="dxa"/>
          </w:tcPr>
          <w:p w:rsidR="00E86B9B" w:rsidRDefault="00E86B9B" w:rsidP="000852D0">
            <w:pPr>
              <w:pStyle w:val="ListParagraph"/>
              <w:spacing w:line="360" w:lineRule="auto"/>
              <w:ind w:left="0"/>
            </w:pPr>
            <w:r>
              <w:t>53</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28</w:t>
            </w:r>
          </w:p>
        </w:tc>
        <w:tc>
          <w:tcPr>
            <w:tcW w:w="2410" w:type="dxa"/>
          </w:tcPr>
          <w:p w:rsidR="00E86B9B" w:rsidRDefault="00E86B9B" w:rsidP="000852D0">
            <w:pPr>
              <w:pStyle w:val="ListParagraph"/>
              <w:spacing w:line="360" w:lineRule="auto"/>
              <w:ind w:left="0"/>
            </w:pPr>
            <w:r>
              <w:t xml:space="preserve">Tri Agus Nandi </w:t>
            </w:r>
          </w:p>
        </w:tc>
        <w:tc>
          <w:tcPr>
            <w:tcW w:w="1843" w:type="dxa"/>
          </w:tcPr>
          <w:p w:rsidR="00E86B9B" w:rsidRDefault="00E86B9B" w:rsidP="000852D0">
            <w:pPr>
              <w:pStyle w:val="ListParagraph"/>
              <w:spacing w:line="360" w:lineRule="auto"/>
              <w:ind w:left="0"/>
            </w:pPr>
            <w:r>
              <w:t>37</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29</w:t>
            </w:r>
          </w:p>
        </w:tc>
        <w:tc>
          <w:tcPr>
            <w:tcW w:w="2410" w:type="dxa"/>
          </w:tcPr>
          <w:p w:rsidR="00E86B9B" w:rsidRDefault="00E86B9B" w:rsidP="000852D0">
            <w:pPr>
              <w:pStyle w:val="ListParagraph"/>
              <w:spacing w:line="360" w:lineRule="auto"/>
              <w:ind w:left="0"/>
            </w:pPr>
            <w:r>
              <w:t xml:space="preserve">Wahyuni Wulandari </w:t>
            </w:r>
          </w:p>
        </w:tc>
        <w:tc>
          <w:tcPr>
            <w:tcW w:w="1843" w:type="dxa"/>
          </w:tcPr>
          <w:p w:rsidR="00E86B9B" w:rsidRDefault="00E86B9B" w:rsidP="000852D0">
            <w:pPr>
              <w:pStyle w:val="ListParagraph"/>
              <w:spacing w:line="360" w:lineRule="auto"/>
              <w:ind w:left="0"/>
            </w:pPr>
            <w:r>
              <w:t>56</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30</w:t>
            </w:r>
          </w:p>
        </w:tc>
        <w:tc>
          <w:tcPr>
            <w:tcW w:w="2410" w:type="dxa"/>
          </w:tcPr>
          <w:p w:rsidR="00E86B9B" w:rsidRDefault="00E86B9B" w:rsidP="000852D0">
            <w:pPr>
              <w:pStyle w:val="ListParagraph"/>
              <w:spacing w:line="360" w:lineRule="auto"/>
              <w:ind w:left="0"/>
            </w:pPr>
            <w:r>
              <w:t xml:space="preserve">Wendi Aulia Rahma </w:t>
            </w:r>
          </w:p>
        </w:tc>
        <w:tc>
          <w:tcPr>
            <w:tcW w:w="1843" w:type="dxa"/>
          </w:tcPr>
          <w:p w:rsidR="00E86B9B" w:rsidRDefault="00E86B9B" w:rsidP="000852D0">
            <w:pPr>
              <w:pStyle w:val="ListParagraph"/>
              <w:spacing w:line="360" w:lineRule="auto"/>
              <w:ind w:left="0"/>
            </w:pPr>
            <w:r>
              <w:t>34</w:t>
            </w:r>
          </w:p>
        </w:tc>
        <w:tc>
          <w:tcPr>
            <w:tcW w:w="2835" w:type="dxa"/>
          </w:tcPr>
          <w:p w:rsidR="00E86B9B" w:rsidRDefault="00E86B9B" w:rsidP="000852D0">
            <w:pPr>
              <w:pStyle w:val="ListParagraph"/>
              <w:spacing w:line="360" w:lineRule="auto"/>
              <w:ind w:left="0"/>
            </w:pPr>
            <w:r>
              <w:t>Tidak tuntas</w:t>
            </w:r>
          </w:p>
        </w:tc>
      </w:tr>
      <w:tr w:rsidR="00E86B9B" w:rsidTr="005430EC">
        <w:tc>
          <w:tcPr>
            <w:tcW w:w="675" w:type="dxa"/>
          </w:tcPr>
          <w:p w:rsidR="00E86B9B" w:rsidRDefault="00E86B9B" w:rsidP="000852D0">
            <w:pPr>
              <w:pStyle w:val="ListParagraph"/>
              <w:spacing w:line="360" w:lineRule="auto"/>
              <w:ind w:left="0"/>
            </w:pPr>
            <w:r>
              <w:t>31</w:t>
            </w:r>
          </w:p>
        </w:tc>
        <w:tc>
          <w:tcPr>
            <w:tcW w:w="2410" w:type="dxa"/>
          </w:tcPr>
          <w:p w:rsidR="00E86B9B" w:rsidRDefault="00E86B9B" w:rsidP="000852D0">
            <w:pPr>
              <w:pStyle w:val="ListParagraph"/>
              <w:spacing w:line="360" w:lineRule="auto"/>
              <w:ind w:left="0"/>
            </w:pPr>
            <w:r>
              <w:t xml:space="preserve">Widya Rahmi </w:t>
            </w:r>
          </w:p>
        </w:tc>
        <w:tc>
          <w:tcPr>
            <w:tcW w:w="1843" w:type="dxa"/>
          </w:tcPr>
          <w:p w:rsidR="00E86B9B" w:rsidRDefault="00E86B9B" w:rsidP="000852D0">
            <w:pPr>
              <w:pStyle w:val="ListParagraph"/>
              <w:spacing w:line="360" w:lineRule="auto"/>
              <w:ind w:left="0"/>
            </w:pPr>
            <w:r>
              <w:t>68</w:t>
            </w:r>
          </w:p>
        </w:tc>
        <w:tc>
          <w:tcPr>
            <w:tcW w:w="2835" w:type="dxa"/>
          </w:tcPr>
          <w:p w:rsidR="00E86B9B" w:rsidRDefault="00E86B9B" w:rsidP="000852D0">
            <w:pPr>
              <w:pStyle w:val="ListParagraph"/>
              <w:spacing w:line="360" w:lineRule="auto"/>
              <w:ind w:left="0"/>
            </w:pPr>
            <w:r>
              <w:t>Tidak tuntas</w:t>
            </w:r>
          </w:p>
        </w:tc>
      </w:tr>
    </w:tbl>
    <w:p w:rsidR="00E86B9B" w:rsidRDefault="00E86B9B" w:rsidP="00E86B9B">
      <w:pPr>
        <w:pStyle w:val="ListParagraph"/>
        <w:ind w:left="0" w:firstLine="709"/>
      </w:pPr>
    </w:p>
    <w:p w:rsidR="00225DFB" w:rsidRDefault="00225DFB" w:rsidP="00E86B9B">
      <w:pPr>
        <w:pStyle w:val="ListParagraph"/>
        <w:ind w:left="0" w:firstLine="709"/>
      </w:pPr>
      <w:r>
        <w:t xml:space="preserve">Menurut hasil ulangan di atas dapat diamati bahwa dari 31 orang siswa di kelas XI Jurusan Multi Media yang mencapai Kriteria Ketuntasan Minimal (KKM) sebanyak 2 orang (6,45%), yaitu Aria Wisnu dan Deni Nilam Sari. Siswa yang lain sebanyak 29 orang (93,55%) tidak mencapai nilai sesuai KKM. </w:t>
      </w:r>
    </w:p>
    <w:p w:rsidR="0012016C" w:rsidRDefault="00EC5487" w:rsidP="00E86B9B">
      <w:pPr>
        <w:pStyle w:val="ListParagraph"/>
        <w:ind w:left="0" w:firstLine="709"/>
      </w:pPr>
      <w:r>
        <w:t>Data nilai itu penulis konfirmasikan kepada guru bersangkutan apakah memang benar demikian. Dalam wawancara yang penulis lakukan</w:t>
      </w:r>
      <w:r w:rsidR="00E23C44">
        <w:t xml:space="preserve">, </w:t>
      </w:r>
      <w:r>
        <w:t xml:space="preserve">beliau </w:t>
      </w:r>
      <w:r>
        <w:lastRenderedPageBreak/>
        <w:t>mengatakan bahwa nilai yang ada dibuku itu merupakan nilai murni hasil ulangan dengan kompetensi dasar tentang pernikahan silang.</w:t>
      </w:r>
      <w:r w:rsidR="00E23C44">
        <w:rPr>
          <w:rStyle w:val="FootnoteReference"/>
        </w:rPr>
        <w:footnoteReference w:id="26"/>
      </w:r>
    </w:p>
    <w:p w:rsidR="00E0746C" w:rsidRDefault="006865B5" w:rsidP="0032282E">
      <w:r>
        <w:tab/>
      </w:r>
      <w:r w:rsidR="0032282E">
        <w:rPr>
          <w:rFonts w:eastAsia="Times New Roman"/>
          <w:lang w:eastAsia="id-ID"/>
        </w:rPr>
        <w:t xml:space="preserve">Apabila dikaitkan dengan </w:t>
      </w:r>
      <w:r w:rsidR="00E86B9B">
        <w:t xml:space="preserve">paradigma masyarakat yang menilai bahwa siswa SMK akrab dengan </w:t>
      </w:r>
      <w:r w:rsidR="00E86B9B" w:rsidRPr="006C1B45">
        <w:rPr>
          <w:i/>
        </w:rPr>
        <w:t>premanisme</w:t>
      </w:r>
      <w:r w:rsidR="00E86B9B">
        <w:t xml:space="preserve"> dan tawuran antar pelajar. </w:t>
      </w:r>
      <w:r w:rsidR="00514FD7">
        <w:t xml:space="preserve">Maka upaya penanaman </w:t>
      </w:r>
      <w:r w:rsidR="00E86B9B">
        <w:t xml:space="preserve">nilai-nilai luhur </w:t>
      </w:r>
      <w:r w:rsidR="00016EC0">
        <w:t>al-Qur’an</w:t>
      </w:r>
      <w:r w:rsidR="00E86B9B">
        <w:t xml:space="preserve"> yang disampaikan melalui mata pelajaran pendidikan </w:t>
      </w:r>
      <w:r w:rsidR="00016EC0">
        <w:t>al-Qur’an</w:t>
      </w:r>
      <w:r w:rsidR="00E86B9B">
        <w:t xml:space="preserve"> </w:t>
      </w:r>
      <w:r w:rsidR="002D634B">
        <w:t xml:space="preserve">cendrung </w:t>
      </w:r>
      <w:r w:rsidR="00E86B9B">
        <w:t xml:space="preserve">dapat merubah </w:t>
      </w:r>
      <w:r w:rsidR="00514FD7">
        <w:t>perilaku yang demikian.</w:t>
      </w:r>
      <w:r w:rsidR="00E86B9B">
        <w:t xml:space="preserve"> Sehingga kehadiran pendidikan </w:t>
      </w:r>
      <w:r w:rsidR="00016EC0">
        <w:t>al-Qur’an</w:t>
      </w:r>
      <w:r w:rsidR="00E86B9B">
        <w:t xml:space="preserve"> di SMK memberikan corak yang </w:t>
      </w:r>
      <w:r w:rsidR="00E86B9B" w:rsidRPr="009F5D95">
        <w:rPr>
          <w:i/>
        </w:rPr>
        <w:t>qur’ani</w:t>
      </w:r>
      <w:r w:rsidR="00E86B9B">
        <w:t xml:space="preserve"> te</w:t>
      </w:r>
      <w:r w:rsidR="002D634B">
        <w:t>rhadap perilaku peserta didik</w:t>
      </w:r>
      <w:r w:rsidR="00E86B9B">
        <w:t xml:space="preserve">. </w:t>
      </w:r>
      <w:r w:rsidR="00514FD7">
        <w:t xml:space="preserve">Bukankah </w:t>
      </w:r>
      <w:r w:rsidR="00E86B9B">
        <w:t xml:space="preserve">pemerintah dan masyarakat berharap SMK mampu melahirkan tenaga kerja yang mempunyai </w:t>
      </w:r>
      <w:r w:rsidR="00E86B9B" w:rsidRPr="00F80069">
        <w:rPr>
          <w:i/>
        </w:rPr>
        <w:t>skill</w:t>
      </w:r>
      <w:r w:rsidR="00E86B9B">
        <w:t xml:space="preserve"> dan berakhlak mulia sebagaimana yang diamanatkan dalam undang-undang.</w:t>
      </w:r>
      <w:r w:rsidR="00E0746C">
        <w:t xml:space="preserve"> </w:t>
      </w:r>
    </w:p>
    <w:p w:rsidR="00E0746C" w:rsidRDefault="00E86B9B" w:rsidP="00E86B9B">
      <w:pPr>
        <w:pStyle w:val="ListParagraph"/>
        <w:ind w:left="0" w:firstLine="709"/>
      </w:pPr>
      <w:r>
        <w:t xml:space="preserve">Merujuk kepada </w:t>
      </w:r>
      <w:r w:rsidRPr="00965D1E">
        <w:t xml:space="preserve">persoalan </w:t>
      </w:r>
      <w:r>
        <w:t xml:space="preserve">yang sedang dihadapi SMK saat ini, maka dengan kehadiran Perda Nomor 3 Tahun 207 Tentang Pendidikan </w:t>
      </w:r>
      <w:r w:rsidR="00016EC0">
        <w:t>al-Qur’an</w:t>
      </w:r>
      <w:r>
        <w:t xml:space="preserve"> tumbuh sebuah harapan. Namun, harapan itu bisa menjadi sirna bila kurikulum pendidikan </w:t>
      </w:r>
      <w:r w:rsidR="00016EC0">
        <w:t>al-Qur’an</w:t>
      </w:r>
      <w:r>
        <w:t xml:space="preserve"> yang menjadi materi dari </w:t>
      </w:r>
      <w:r w:rsidR="00F23C4E">
        <w:t xml:space="preserve">peraturan </w:t>
      </w:r>
      <w:r w:rsidR="00F80069">
        <w:t>da</w:t>
      </w:r>
      <w:r w:rsidR="00F23C4E">
        <w:t>erah</w:t>
      </w:r>
      <w:r w:rsidR="00F80069">
        <w:t xml:space="preserve"> </w:t>
      </w:r>
      <w:r>
        <w:t xml:space="preserve">tersebut tidak dilaksanakan sebagaimana mestinya. </w:t>
      </w:r>
    </w:p>
    <w:p w:rsidR="00E86B9B" w:rsidRDefault="00E0746C" w:rsidP="00E86B9B">
      <w:pPr>
        <w:pStyle w:val="ListParagraph"/>
        <w:ind w:left="0" w:firstLine="709"/>
        <w:rPr>
          <w:rFonts w:eastAsia="Times New Roman"/>
          <w:lang w:eastAsia="id-ID"/>
        </w:rPr>
      </w:pPr>
      <w:r>
        <w:t xml:space="preserve">Kehadiran </w:t>
      </w:r>
      <w:r w:rsidR="00F80069">
        <w:t xml:space="preserve">Perda </w:t>
      </w:r>
      <w:r>
        <w:t xml:space="preserve">pendidikan al-Qur’an ditengah lingkungan pendidikan, kususnya SMK terasa sangat penting. </w:t>
      </w:r>
      <w:r w:rsidRPr="00965D1E">
        <w:t xml:space="preserve">Penulis </w:t>
      </w:r>
      <w:r w:rsidR="00E86B9B">
        <w:t xml:space="preserve">menjadi tertarik untuk melihat lebih jauh tentang pelaksanaan perda tersebut. </w:t>
      </w:r>
      <w:r>
        <w:t xml:space="preserve">Bagi penulis sendiri, masalah ini begitu </w:t>
      </w:r>
      <w:r w:rsidR="00E86B9B">
        <w:t>pentin</w:t>
      </w:r>
      <w:r w:rsidR="00613929">
        <w:t xml:space="preserve">g dan mendesak untuk diteliti. Penulis </w:t>
      </w:r>
      <w:r w:rsidR="00E86B9B">
        <w:t xml:space="preserve">akan menjadikan penelitian ini sebagai tesis dengan judul </w:t>
      </w:r>
      <w:r w:rsidR="00E86B9B" w:rsidRPr="004C2049">
        <w:t>“Pelaksanaan Peraturan Daerah</w:t>
      </w:r>
      <w:r w:rsidR="00E86B9B" w:rsidRPr="004C2049">
        <w:rPr>
          <w:rFonts w:eastAsia="Times New Roman"/>
          <w:lang w:eastAsia="id-ID"/>
        </w:rPr>
        <w:t xml:space="preserve"> Nomor  3 Tahun 2007 Tentang Pendidikan </w:t>
      </w:r>
      <w:r w:rsidR="00016EC0">
        <w:rPr>
          <w:rFonts w:eastAsia="Times New Roman"/>
          <w:lang w:eastAsia="id-ID"/>
        </w:rPr>
        <w:t>Al-Qur’an</w:t>
      </w:r>
      <w:r w:rsidR="00E86B9B" w:rsidRPr="004C2049">
        <w:rPr>
          <w:rFonts w:eastAsia="Times New Roman"/>
          <w:lang w:eastAsia="id-ID"/>
        </w:rPr>
        <w:t xml:space="preserve"> Pada</w:t>
      </w:r>
      <w:r w:rsidR="00E86B9B">
        <w:rPr>
          <w:rFonts w:eastAsia="Times New Roman"/>
          <w:lang w:eastAsia="id-ID"/>
        </w:rPr>
        <w:t xml:space="preserve"> SMK Negeri Di Kabupaten Solok.“</w:t>
      </w:r>
    </w:p>
    <w:p w:rsidR="00E86B9B" w:rsidRPr="004C2049" w:rsidRDefault="00E86B9B" w:rsidP="00F80069">
      <w:pPr>
        <w:pStyle w:val="ListParagraph"/>
        <w:spacing w:line="240" w:lineRule="auto"/>
        <w:ind w:left="0" w:firstLine="709"/>
      </w:pPr>
    </w:p>
    <w:p w:rsidR="00E86B9B" w:rsidRPr="004C2049" w:rsidRDefault="00441238" w:rsidP="00E86B9B">
      <w:pPr>
        <w:pStyle w:val="ListParagraph"/>
        <w:numPr>
          <w:ilvl w:val="0"/>
          <w:numId w:val="1"/>
        </w:numPr>
        <w:ind w:left="0" w:hanging="567"/>
        <w:rPr>
          <w:b/>
        </w:rPr>
      </w:pPr>
      <w:r>
        <w:rPr>
          <w:b/>
        </w:rPr>
        <w:lastRenderedPageBreak/>
        <w:t>Rumusan d</w:t>
      </w:r>
      <w:r w:rsidR="00E86B9B" w:rsidRPr="004C2049">
        <w:rPr>
          <w:b/>
        </w:rPr>
        <w:t xml:space="preserve">an Batasan Masalah </w:t>
      </w:r>
    </w:p>
    <w:p w:rsidR="00E86B9B" w:rsidRPr="004C2049" w:rsidRDefault="00E86B9B" w:rsidP="00E86B9B">
      <w:pPr>
        <w:pStyle w:val="ListParagraph"/>
        <w:ind w:left="0" w:firstLine="720"/>
      </w:pPr>
      <w:r w:rsidRPr="004C2049">
        <w:t>Berdasarkan latar belakang masalah yang telah diuraikan di atas, maka rumusan utama penelitian ini adalah bagaimana Pelaksanaan Peraturan Daerah</w:t>
      </w:r>
      <w:r w:rsidRPr="004C2049">
        <w:rPr>
          <w:rFonts w:eastAsia="Times New Roman"/>
          <w:lang w:eastAsia="id-ID"/>
        </w:rPr>
        <w:t xml:space="preserve"> Nomor  3 Tahun 2007 Tentang Pendidikan </w:t>
      </w:r>
      <w:r w:rsidR="00016EC0">
        <w:rPr>
          <w:rFonts w:eastAsia="Times New Roman"/>
          <w:lang w:eastAsia="id-ID"/>
        </w:rPr>
        <w:t>Al-Qur’an</w:t>
      </w:r>
      <w:r w:rsidRPr="004C2049">
        <w:rPr>
          <w:rFonts w:eastAsia="Times New Roman"/>
          <w:lang w:eastAsia="id-ID"/>
        </w:rPr>
        <w:t xml:space="preserve"> Pada SMK Negeri </w:t>
      </w:r>
      <w:r w:rsidR="00837B75">
        <w:rPr>
          <w:rFonts w:eastAsia="Times New Roman"/>
          <w:lang w:eastAsia="id-ID"/>
        </w:rPr>
        <w:t xml:space="preserve">1 Gunung Talang </w:t>
      </w:r>
      <w:r w:rsidRPr="004C2049">
        <w:rPr>
          <w:rFonts w:eastAsia="Times New Roman"/>
          <w:lang w:eastAsia="id-ID"/>
        </w:rPr>
        <w:t>Kabupaten Solok</w:t>
      </w:r>
      <w:r w:rsidRPr="004C2049">
        <w:t>? Pertanyaan pokok ini dapat penulis rinci kepada batasan masalah sebagai berikut:</w:t>
      </w:r>
    </w:p>
    <w:p w:rsidR="00E86B9B" w:rsidRPr="004C2049" w:rsidRDefault="00E86B9B" w:rsidP="00E86B9B">
      <w:pPr>
        <w:pStyle w:val="ListParagraph"/>
        <w:numPr>
          <w:ilvl w:val="0"/>
          <w:numId w:val="3"/>
        </w:numPr>
        <w:ind w:left="360"/>
      </w:pPr>
      <w:r w:rsidRPr="004C2049">
        <w:rPr>
          <w:lang w:eastAsia="id-ID"/>
        </w:rPr>
        <w:t xml:space="preserve">Kurikulum pendidikan </w:t>
      </w:r>
      <w:r w:rsidR="00016EC0">
        <w:rPr>
          <w:lang w:eastAsia="id-ID"/>
        </w:rPr>
        <w:t>al-Qur’an</w:t>
      </w:r>
      <w:r w:rsidRPr="004C2049">
        <w:rPr>
          <w:lang w:eastAsia="id-ID"/>
        </w:rPr>
        <w:t xml:space="preserve"> SMK N </w:t>
      </w:r>
      <w:r w:rsidR="00E561BB">
        <w:rPr>
          <w:lang w:eastAsia="id-ID"/>
        </w:rPr>
        <w:t xml:space="preserve">1 </w:t>
      </w:r>
      <w:r w:rsidRPr="004C2049">
        <w:rPr>
          <w:lang w:eastAsia="id-ID"/>
        </w:rPr>
        <w:t xml:space="preserve">Gunung Talang </w:t>
      </w:r>
    </w:p>
    <w:p w:rsidR="00E86B9B" w:rsidRPr="004C2049" w:rsidRDefault="00E86B9B" w:rsidP="00E86B9B">
      <w:pPr>
        <w:pStyle w:val="ListParagraph"/>
        <w:numPr>
          <w:ilvl w:val="0"/>
          <w:numId w:val="3"/>
        </w:numPr>
        <w:ind w:left="360"/>
      </w:pPr>
      <w:r w:rsidRPr="004C2049">
        <w:t xml:space="preserve">Tenaga pendidik dan peserta didik pendidikan </w:t>
      </w:r>
      <w:r w:rsidR="00016EC0">
        <w:t>al-Qur’an</w:t>
      </w:r>
      <w:r w:rsidRPr="004C2049">
        <w:t xml:space="preserve"> </w:t>
      </w:r>
      <w:r w:rsidRPr="004C2049">
        <w:rPr>
          <w:rFonts w:eastAsia="Times New Roman"/>
          <w:lang w:eastAsia="id-ID"/>
        </w:rPr>
        <w:t xml:space="preserve">SMK N </w:t>
      </w:r>
      <w:r w:rsidR="00814EB9">
        <w:rPr>
          <w:rFonts w:eastAsia="Times New Roman"/>
          <w:lang w:eastAsia="id-ID"/>
        </w:rPr>
        <w:t xml:space="preserve">1 </w:t>
      </w:r>
      <w:r w:rsidRPr="004C2049">
        <w:rPr>
          <w:rFonts w:eastAsia="Times New Roman"/>
          <w:lang w:eastAsia="id-ID"/>
        </w:rPr>
        <w:t xml:space="preserve">Gunung Talang </w:t>
      </w:r>
    </w:p>
    <w:p w:rsidR="00E86B9B" w:rsidRPr="004C2049" w:rsidRDefault="00E86B9B" w:rsidP="00E86B9B">
      <w:pPr>
        <w:pStyle w:val="ListParagraph"/>
        <w:numPr>
          <w:ilvl w:val="0"/>
          <w:numId w:val="3"/>
        </w:numPr>
        <w:ind w:left="360"/>
      </w:pPr>
      <w:r w:rsidRPr="004C2049">
        <w:t xml:space="preserve">Sarana dan prasarana  pendidikan </w:t>
      </w:r>
      <w:r w:rsidR="00016EC0">
        <w:t>al-Qur’an</w:t>
      </w:r>
      <w:r w:rsidRPr="004C2049">
        <w:t xml:space="preserve"> </w:t>
      </w:r>
      <w:r w:rsidRPr="004C2049">
        <w:rPr>
          <w:rFonts w:eastAsia="Times New Roman"/>
          <w:lang w:eastAsia="id-ID"/>
        </w:rPr>
        <w:t xml:space="preserve">SMK N </w:t>
      </w:r>
      <w:r w:rsidR="00814EB9">
        <w:rPr>
          <w:rFonts w:eastAsia="Times New Roman"/>
          <w:lang w:eastAsia="id-ID"/>
        </w:rPr>
        <w:t xml:space="preserve">1 </w:t>
      </w:r>
      <w:r w:rsidRPr="004C2049">
        <w:rPr>
          <w:rFonts w:eastAsia="Times New Roman"/>
          <w:lang w:eastAsia="id-ID"/>
        </w:rPr>
        <w:t>Gunung Talang</w:t>
      </w:r>
    </w:p>
    <w:p w:rsidR="00E86B9B" w:rsidRPr="004C2049" w:rsidRDefault="00E86B9B" w:rsidP="00E86B9B">
      <w:pPr>
        <w:pStyle w:val="ListParagraph"/>
        <w:numPr>
          <w:ilvl w:val="0"/>
          <w:numId w:val="3"/>
        </w:numPr>
        <w:ind w:left="360"/>
      </w:pPr>
      <w:r w:rsidRPr="004C2049">
        <w:t xml:space="preserve">Pendanaan pelaksanaan pendidikan </w:t>
      </w:r>
      <w:r w:rsidR="00016EC0">
        <w:t>al-Qur’an</w:t>
      </w:r>
      <w:r w:rsidRPr="004C2049">
        <w:t xml:space="preserve"> </w:t>
      </w:r>
      <w:r w:rsidRPr="004C2049">
        <w:rPr>
          <w:rFonts w:eastAsia="Times New Roman"/>
          <w:lang w:eastAsia="id-ID"/>
        </w:rPr>
        <w:t xml:space="preserve">SMK N </w:t>
      </w:r>
      <w:r w:rsidR="00814EB9">
        <w:rPr>
          <w:rFonts w:eastAsia="Times New Roman"/>
          <w:lang w:eastAsia="id-ID"/>
        </w:rPr>
        <w:t xml:space="preserve">1 </w:t>
      </w:r>
      <w:r w:rsidRPr="004C2049">
        <w:rPr>
          <w:rFonts w:eastAsia="Times New Roman"/>
          <w:lang w:eastAsia="id-ID"/>
        </w:rPr>
        <w:t>Gunung Talang</w:t>
      </w:r>
    </w:p>
    <w:p w:rsidR="00E86B9B" w:rsidRPr="004C2049" w:rsidRDefault="00E86B9B" w:rsidP="00E86B9B">
      <w:pPr>
        <w:pStyle w:val="ListParagraph"/>
        <w:numPr>
          <w:ilvl w:val="0"/>
          <w:numId w:val="3"/>
        </w:numPr>
        <w:ind w:left="360"/>
      </w:pPr>
      <w:r w:rsidRPr="004C2049">
        <w:t xml:space="preserve">Evaluasi hasil belajar pendidikan </w:t>
      </w:r>
      <w:r w:rsidR="00016EC0">
        <w:t>al-Qur’an</w:t>
      </w:r>
      <w:r w:rsidRPr="004C2049">
        <w:t xml:space="preserve"> </w:t>
      </w:r>
      <w:r w:rsidRPr="004C2049">
        <w:rPr>
          <w:rFonts w:eastAsia="Times New Roman"/>
          <w:lang w:eastAsia="id-ID"/>
        </w:rPr>
        <w:t xml:space="preserve">SMK N </w:t>
      </w:r>
      <w:r w:rsidR="00814EB9">
        <w:rPr>
          <w:rFonts w:eastAsia="Times New Roman"/>
          <w:lang w:eastAsia="id-ID"/>
        </w:rPr>
        <w:t xml:space="preserve">1 </w:t>
      </w:r>
      <w:r w:rsidRPr="004C2049">
        <w:rPr>
          <w:rFonts w:eastAsia="Times New Roman"/>
          <w:lang w:eastAsia="id-ID"/>
        </w:rPr>
        <w:t>Gunung Talang</w:t>
      </w:r>
    </w:p>
    <w:p w:rsidR="00E86B9B" w:rsidRPr="004C2049" w:rsidRDefault="00E86B9B" w:rsidP="00E86B9B">
      <w:pPr>
        <w:pStyle w:val="ListParagraph"/>
        <w:numPr>
          <w:ilvl w:val="0"/>
          <w:numId w:val="1"/>
        </w:numPr>
        <w:ind w:left="0" w:hanging="567"/>
        <w:rPr>
          <w:b/>
        </w:rPr>
      </w:pPr>
      <w:r w:rsidRPr="004C2049">
        <w:rPr>
          <w:b/>
        </w:rPr>
        <w:t>Defenisi Operasional</w:t>
      </w:r>
    </w:p>
    <w:p w:rsidR="00E86B9B" w:rsidRPr="004C2049" w:rsidRDefault="00E86B9B" w:rsidP="00E86B9B">
      <w:r w:rsidRPr="004C2049">
        <w:tab/>
        <w:t>Tesis dengan judul: Pelaksanaan Peraturan Daerah</w:t>
      </w:r>
      <w:r w:rsidRPr="004C2049">
        <w:rPr>
          <w:rFonts w:eastAsia="Times New Roman"/>
          <w:lang w:eastAsia="id-ID"/>
        </w:rPr>
        <w:t xml:space="preserve"> </w:t>
      </w:r>
      <w:r w:rsidR="00E8382D">
        <w:rPr>
          <w:rFonts w:eastAsia="Times New Roman"/>
          <w:lang w:eastAsia="id-ID"/>
        </w:rPr>
        <w:t xml:space="preserve">Propinsi Sumatera Barat </w:t>
      </w:r>
      <w:r w:rsidRPr="004C2049">
        <w:rPr>
          <w:rFonts w:eastAsia="Times New Roman"/>
          <w:lang w:eastAsia="id-ID"/>
        </w:rPr>
        <w:t xml:space="preserve">Nomor  3 Tahun 2007 Tentang Pendidikan </w:t>
      </w:r>
      <w:r w:rsidR="00016EC0">
        <w:rPr>
          <w:rFonts w:eastAsia="Times New Roman"/>
          <w:lang w:eastAsia="id-ID"/>
        </w:rPr>
        <w:t>al-Qur’an</w:t>
      </w:r>
      <w:r w:rsidRPr="004C2049">
        <w:rPr>
          <w:rFonts w:eastAsia="Times New Roman"/>
          <w:lang w:eastAsia="id-ID"/>
        </w:rPr>
        <w:t xml:space="preserve"> pada SMK Negeri 1 Gunung Talang Kabupaten Solok</w:t>
      </w:r>
      <w:r w:rsidRPr="004C2049">
        <w:t>, terdiri dari beberapa kata yang perlu untuk dijelaskan agar terarah.</w:t>
      </w:r>
    </w:p>
    <w:p w:rsidR="00E86B9B" w:rsidRPr="004C2049" w:rsidRDefault="00E86B9B" w:rsidP="00E86B9B">
      <w:pPr>
        <w:ind w:firstLine="720"/>
      </w:pPr>
      <w:r w:rsidRPr="00E8382D">
        <w:rPr>
          <w:spacing w:val="-20"/>
        </w:rPr>
        <w:t xml:space="preserve">Pelaksanaan adalah proses, cara, perbuatan melaksanakan (rancangan, </w:t>
      </w:r>
      <w:r w:rsidRPr="004C2049">
        <w:t>keputusan.</w:t>
      </w:r>
      <w:r w:rsidRPr="004C2049">
        <w:rPr>
          <w:rStyle w:val="FootnoteReference"/>
        </w:rPr>
        <w:footnoteReference w:id="27"/>
      </w:r>
      <w:r w:rsidRPr="004C2049">
        <w:t xml:space="preserve"> Dalam penelitian ini yang akan dilihat adalah proses yang ditempuh oleh SMK Negeri 1 Gunung Talang dalam melaksanakan kurikulum Pendidikan </w:t>
      </w:r>
      <w:r w:rsidR="00016EC0">
        <w:t>al-Qur’an</w:t>
      </w:r>
      <w:r w:rsidRPr="004C2049">
        <w:t>.</w:t>
      </w:r>
    </w:p>
    <w:p w:rsidR="00E86B9B" w:rsidRPr="004C2049" w:rsidRDefault="00E86B9B" w:rsidP="00E86B9B">
      <w:pPr>
        <w:ind w:firstLine="720"/>
      </w:pPr>
      <w:r w:rsidRPr="004C2049">
        <w:t xml:space="preserve">Peraturan Daerah Nomor 3 Tahun 2007 adalah Peraturan Daerah Propinsi Sumatera Barat Tentang Pendidikan </w:t>
      </w:r>
      <w:r w:rsidR="00016EC0">
        <w:t>al-Qur’an</w:t>
      </w:r>
      <w:r w:rsidRPr="004C2049">
        <w:t xml:space="preserve">. Peraturan Daerah ini diundangkan </w:t>
      </w:r>
      <w:r w:rsidRPr="004C2049">
        <w:lastRenderedPageBreak/>
        <w:t>pada tanggal 15 Februari 2007 oleh Gubernur Sumatera Barat Gamawan Fauzi yang terdiri dari 12 bab dan 22 pasal.</w:t>
      </w:r>
      <w:r w:rsidRPr="004C2049">
        <w:rPr>
          <w:rStyle w:val="FootnoteReference"/>
        </w:rPr>
        <w:footnoteReference w:id="28"/>
      </w:r>
    </w:p>
    <w:p w:rsidR="00E86B9B" w:rsidRPr="004C2049" w:rsidRDefault="00E86B9B" w:rsidP="00E86B9B">
      <w:pPr>
        <w:ind w:firstLine="720"/>
      </w:pPr>
      <w:r w:rsidRPr="004C2049">
        <w:t xml:space="preserve">Pendidikan </w:t>
      </w:r>
      <w:r w:rsidR="00016EC0">
        <w:t>al-Qur’an</w:t>
      </w:r>
      <w:r w:rsidRPr="004C2049">
        <w:t xml:space="preserve"> adalah pemberian pengetahuan serta bimbingan tentang membaca, menulis, memahami, menghayati dan mengamalkan kandungan </w:t>
      </w:r>
      <w:r w:rsidR="00016EC0">
        <w:t>al-Qur’an</w:t>
      </w:r>
      <w:r w:rsidRPr="004C2049">
        <w:t xml:space="preserve"> yang berhubungan dengan aqidah, ibadah dan akhlak.</w:t>
      </w:r>
      <w:r w:rsidRPr="004C2049">
        <w:rPr>
          <w:rStyle w:val="FootnoteReference"/>
        </w:rPr>
        <w:footnoteReference w:id="29"/>
      </w:r>
      <w:r w:rsidRPr="004C2049">
        <w:t xml:space="preserve"> Jadi, pendidikan </w:t>
      </w:r>
      <w:r w:rsidR="00016EC0">
        <w:t>al-Qur’an</w:t>
      </w:r>
      <w:r w:rsidRPr="004C2049">
        <w:t xml:space="preserve"> dimaksud di sini adalah upaya meningkatkan kemampuan membaca, menulis, menterjemah, menghafal, memahami dan menghayati isi </w:t>
      </w:r>
      <w:r w:rsidR="00016EC0">
        <w:t>al-Qur’an</w:t>
      </w:r>
      <w:r w:rsidRPr="004C2049">
        <w:t xml:space="preserve"> sebagai lanjutan dari jenjang sebelumnya.</w:t>
      </w:r>
    </w:p>
    <w:p w:rsidR="00E86B9B" w:rsidRDefault="00E86B9B" w:rsidP="00E86B9B">
      <w:pPr>
        <w:ind w:firstLine="720"/>
      </w:pPr>
      <w:r w:rsidRPr="004C2049">
        <w:t>Jadi, tesis dengan judul “Pelaksanaan Peraturan Daerah</w:t>
      </w:r>
      <w:r w:rsidRPr="004C2049">
        <w:rPr>
          <w:rFonts w:eastAsia="Times New Roman"/>
          <w:lang w:eastAsia="id-ID"/>
        </w:rPr>
        <w:t xml:space="preserve"> </w:t>
      </w:r>
      <w:r w:rsidR="00F0507C">
        <w:rPr>
          <w:rFonts w:eastAsia="Times New Roman"/>
          <w:lang w:eastAsia="id-ID"/>
        </w:rPr>
        <w:t xml:space="preserve">Propinsi Sumatera Barat </w:t>
      </w:r>
      <w:r w:rsidRPr="004C2049">
        <w:rPr>
          <w:rFonts w:eastAsia="Times New Roman"/>
          <w:lang w:eastAsia="id-ID"/>
        </w:rPr>
        <w:t xml:space="preserve">Nomor  3 Tahun 2007 </w:t>
      </w:r>
      <w:r w:rsidR="00D41054">
        <w:rPr>
          <w:rFonts w:eastAsia="Times New Roman"/>
          <w:lang w:eastAsia="id-ID"/>
        </w:rPr>
        <w:t xml:space="preserve">Tentang Pendidikan al-Qur’an </w:t>
      </w:r>
      <w:r w:rsidRPr="004C2049">
        <w:rPr>
          <w:rFonts w:eastAsia="Times New Roman"/>
          <w:lang w:eastAsia="id-ID"/>
        </w:rPr>
        <w:t>pada SMK</w:t>
      </w:r>
      <w:r w:rsidR="00F0507C">
        <w:rPr>
          <w:rFonts w:eastAsia="Times New Roman"/>
          <w:lang w:eastAsia="id-ID"/>
        </w:rPr>
        <w:t xml:space="preserve">N 1 Gunung Talang </w:t>
      </w:r>
      <w:r w:rsidR="00D41054">
        <w:rPr>
          <w:rFonts w:eastAsia="Times New Roman"/>
          <w:lang w:eastAsia="id-ID"/>
        </w:rPr>
        <w:t>di Kabupaten Solok”</w:t>
      </w:r>
      <w:r w:rsidRPr="004C2049">
        <w:t xml:space="preserve"> mempunyai maksud bagaimana pelaksanaan Peraturan Daerah Propinsi Sumatera Barat Nomor 3 Tahun 2007 tentang </w:t>
      </w:r>
      <w:r w:rsidRPr="00F0507C">
        <w:rPr>
          <w:spacing w:val="-20"/>
        </w:rPr>
        <w:t xml:space="preserve">pendidikan </w:t>
      </w:r>
      <w:r w:rsidR="00016EC0" w:rsidRPr="00F0507C">
        <w:rPr>
          <w:spacing w:val="-20"/>
        </w:rPr>
        <w:t>al-Qur’an</w:t>
      </w:r>
      <w:r w:rsidRPr="00F0507C">
        <w:rPr>
          <w:spacing w:val="-20"/>
        </w:rPr>
        <w:t xml:space="preserve"> </w:t>
      </w:r>
      <w:r w:rsidR="00D41054" w:rsidRPr="00F0507C">
        <w:rPr>
          <w:spacing w:val="-20"/>
        </w:rPr>
        <w:t xml:space="preserve">yang dilaksanakan di </w:t>
      </w:r>
      <w:r w:rsidRPr="00F0507C">
        <w:rPr>
          <w:spacing w:val="-20"/>
        </w:rPr>
        <w:t>SMK Negeri 1 Gunung Talang</w:t>
      </w:r>
      <w:r w:rsidRPr="004C2049">
        <w:t xml:space="preserve"> Kabupaten Solok. </w:t>
      </w:r>
    </w:p>
    <w:p w:rsidR="00E86B9B" w:rsidRPr="004C2049" w:rsidRDefault="000852D0" w:rsidP="00E86B9B">
      <w:pPr>
        <w:pStyle w:val="ListParagraph"/>
        <w:numPr>
          <w:ilvl w:val="0"/>
          <w:numId w:val="1"/>
        </w:numPr>
        <w:ind w:left="0" w:hanging="567"/>
        <w:rPr>
          <w:b/>
        </w:rPr>
      </w:pPr>
      <w:r>
        <w:rPr>
          <w:b/>
        </w:rPr>
        <w:t>Tujuan d</w:t>
      </w:r>
      <w:r w:rsidR="00E86B9B" w:rsidRPr="004C2049">
        <w:rPr>
          <w:b/>
        </w:rPr>
        <w:t>an Kegunaan Penelitian</w:t>
      </w:r>
    </w:p>
    <w:p w:rsidR="00E86B9B" w:rsidRPr="004C2049" w:rsidRDefault="00E86B9B" w:rsidP="00E86B9B">
      <w:pPr>
        <w:ind w:firstLine="720"/>
      </w:pPr>
      <w:r w:rsidRPr="004C2049">
        <w:t xml:space="preserve">Secara umum tujuan penelitian ini untuk mengetahui pelaksanaan </w:t>
      </w:r>
      <w:r w:rsidRPr="00F0507C">
        <w:rPr>
          <w:spacing w:val="-20"/>
        </w:rPr>
        <w:t>Peraturan Daerah Propinsi Sumatera Barat Nomor 3 Tahun 2007 tentang</w:t>
      </w:r>
      <w:r w:rsidRPr="004C2049">
        <w:t xml:space="preserve"> pendidikan </w:t>
      </w:r>
      <w:r w:rsidR="00016EC0">
        <w:t>al-Qur’an</w:t>
      </w:r>
      <w:r w:rsidRPr="004C2049">
        <w:t>. Adapun secara khusus tujuan penelitian ini adalah untuk mengetahui dan mengeksplorasi hal-hal tentang:</w:t>
      </w:r>
    </w:p>
    <w:p w:rsidR="00E86B9B" w:rsidRPr="004C2049" w:rsidRDefault="00E86B9B" w:rsidP="00E86B9B">
      <w:pPr>
        <w:pStyle w:val="ListParagraph"/>
        <w:numPr>
          <w:ilvl w:val="0"/>
          <w:numId w:val="4"/>
        </w:numPr>
        <w:ind w:left="360"/>
      </w:pPr>
      <w:r w:rsidRPr="004C2049">
        <w:rPr>
          <w:lang w:eastAsia="id-ID"/>
        </w:rPr>
        <w:t xml:space="preserve">Kurikulum pembelajaran </w:t>
      </w:r>
      <w:r w:rsidR="00016EC0">
        <w:rPr>
          <w:lang w:eastAsia="id-ID"/>
        </w:rPr>
        <w:t>al-Qur’an</w:t>
      </w:r>
      <w:r w:rsidRPr="004C2049">
        <w:rPr>
          <w:lang w:eastAsia="id-ID"/>
        </w:rPr>
        <w:t xml:space="preserve"> pada SMKN 1 Gunung Talang </w:t>
      </w:r>
    </w:p>
    <w:p w:rsidR="00E86B9B" w:rsidRPr="004C2049" w:rsidRDefault="00E86B9B" w:rsidP="00E86B9B">
      <w:pPr>
        <w:pStyle w:val="ListParagraph"/>
        <w:numPr>
          <w:ilvl w:val="0"/>
          <w:numId w:val="4"/>
        </w:numPr>
        <w:ind w:left="360"/>
      </w:pPr>
      <w:r w:rsidRPr="004C2049">
        <w:t xml:space="preserve">Tenaga Pendidik dan peserta didik pendidikan </w:t>
      </w:r>
      <w:r w:rsidR="00016EC0">
        <w:t>al-Qur’an</w:t>
      </w:r>
      <w:r w:rsidRPr="004C2049">
        <w:t xml:space="preserve"> </w:t>
      </w:r>
      <w:r w:rsidRPr="004C2049">
        <w:rPr>
          <w:rFonts w:eastAsia="Times New Roman"/>
          <w:lang w:eastAsia="id-ID"/>
        </w:rPr>
        <w:t xml:space="preserve"> pada SMKN 1 Gunung Talang</w:t>
      </w:r>
    </w:p>
    <w:p w:rsidR="00E86B9B" w:rsidRPr="004C2049" w:rsidRDefault="00E86B9B" w:rsidP="00E86B9B">
      <w:pPr>
        <w:pStyle w:val="ListParagraph"/>
        <w:numPr>
          <w:ilvl w:val="0"/>
          <w:numId w:val="4"/>
        </w:numPr>
        <w:ind w:left="360"/>
      </w:pPr>
      <w:r w:rsidRPr="004C2049">
        <w:lastRenderedPageBreak/>
        <w:t xml:space="preserve">Sarana dan prasarana penyelenggaraan pendidikan  </w:t>
      </w:r>
      <w:r w:rsidR="00016EC0">
        <w:t>al-Qur’an</w:t>
      </w:r>
      <w:r w:rsidRPr="004C2049">
        <w:t xml:space="preserve">  pada </w:t>
      </w:r>
      <w:r w:rsidRPr="004C2049">
        <w:rPr>
          <w:rFonts w:eastAsia="Times New Roman"/>
          <w:lang w:eastAsia="id-ID"/>
        </w:rPr>
        <w:t>SMKN 1 Gunung Talang</w:t>
      </w:r>
    </w:p>
    <w:p w:rsidR="00E86B9B" w:rsidRPr="004C2049" w:rsidRDefault="00E86B9B" w:rsidP="00E86B9B">
      <w:pPr>
        <w:pStyle w:val="ListParagraph"/>
        <w:numPr>
          <w:ilvl w:val="0"/>
          <w:numId w:val="4"/>
        </w:numPr>
        <w:ind w:left="360"/>
      </w:pPr>
      <w:r w:rsidRPr="004C2049">
        <w:t xml:space="preserve">Pendanaan pelaksanaan pendidikan </w:t>
      </w:r>
      <w:r w:rsidR="00016EC0">
        <w:t>al-Qur’an</w:t>
      </w:r>
      <w:r w:rsidRPr="004C2049">
        <w:t xml:space="preserve">  pada </w:t>
      </w:r>
      <w:r w:rsidRPr="004C2049">
        <w:rPr>
          <w:rFonts w:eastAsia="Times New Roman"/>
          <w:lang w:eastAsia="id-ID"/>
        </w:rPr>
        <w:t>SMKN 1 Gunung Talang</w:t>
      </w:r>
    </w:p>
    <w:p w:rsidR="00E86B9B" w:rsidRPr="004C2049" w:rsidRDefault="00E86B9B" w:rsidP="00E86B9B">
      <w:pPr>
        <w:pStyle w:val="ListParagraph"/>
        <w:numPr>
          <w:ilvl w:val="0"/>
          <w:numId w:val="4"/>
        </w:numPr>
        <w:ind w:left="360"/>
      </w:pPr>
      <w:r w:rsidRPr="004C2049">
        <w:t xml:space="preserve">Pelaksanaan evaluasi pembelajaran pendidikan </w:t>
      </w:r>
      <w:r w:rsidR="00016EC0">
        <w:t>al-Qur’an</w:t>
      </w:r>
      <w:r w:rsidRPr="004C2049">
        <w:rPr>
          <w:rFonts w:eastAsia="Times New Roman"/>
          <w:lang w:eastAsia="id-ID"/>
        </w:rPr>
        <w:t xml:space="preserve"> pada SMKN 1 Gunung Talang</w:t>
      </w:r>
    </w:p>
    <w:p w:rsidR="00E86B9B" w:rsidRPr="004C2049" w:rsidRDefault="00E86B9B" w:rsidP="00E86B9B">
      <w:pPr>
        <w:pStyle w:val="ListParagraph"/>
        <w:ind w:left="0" w:firstLine="709"/>
      </w:pPr>
      <w:r w:rsidRPr="004C2049">
        <w:t xml:space="preserve">Hasil penelitian yang penulis lakukan diharapkan dapat berguna secara </w:t>
      </w:r>
      <w:r w:rsidRPr="00482D67">
        <w:rPr>
          <w:spacing w:val="-20"/>
        </w:rPr>
        <w:t xml:space="preserve">teoritis dan praktis. Secara teoritis diharapkan dapat memberikan </w:t>
      </w:r>
      <w:r w:rsidRPr="00482D67">
        <w:rPr>
          <w:i/>
          <w:spacing w:val="-20"/>
        </w:rPr>
        <w:t xml:space="preserve">in-put </w:t>
      </w:r>
      <w:r w:rsidRPr="00482D67">
        <w:rPr>
          <w:spacing w:val="-20"/>
        </w:rPr>
        <w:t>atau</w:t>
      </w:r>
      <w:r w:rsidRPr="004C2049">
        <w:t xml:space="preserve"> pemikiran untuk mengembangkan pembelajaran pendidikan </w:t>
      </w:r>
      <w:r w:rsidR="00016EC0">
        <w:t>al-Qur’an</w:t>
      </w:r>
      <w:r w:rsidRPr="004C2049">
        <w:t xml:space="preserve"> pada SMK Negeri 1 Gunung Talang Kabupaten Solok.</w:t>
      </w:r>
    </w:p>
    <w:p w:rsidR="00E86B9B" w:rsidRPr="004C2049" w:rsidRDefault="00E86B9B" w:rsidP="00E86B9B">
      <w:pPr>
        <w:pStyle w:val="ListParagraph"/>
        <w:ind w:left="0" w:firstLine="709"/>
      </w:pPr>
      <w:r w:rsidRPr="004C2049">
        <w:t xml:space="preserve">Secara praktis, hasil penelitian ini dapat membantu </w:t>
      </w:r>
      <w:r w:rsidRPr="004C2049">
        <w:rPr>
          <w:i/>
        </w:rPr>
        <w:t>stakeholder</w:t>
      </w:r>
      <w:r w:rsidRPr="004C2049">
        <w:t xml:space="preserve"> dalam </w:t>
      </w:r>
      <w:r w:rsidRPr="00482D67">
        <w:rPr>
          <w:spacing w:val="-20"/>
        </w:rPr>
        <w:t xml:space="preserve">melaksanakan </w:t>
      </w:r>
      <w:r w:rsidRPr="00482D67">
        <w:rPr>
          <w:rFonts w:eastAsia="Times New Roman"/>
          <w:spacing w:val="-20"/>
          <w:lang w:eastAsia="id-ID"/>
        </w:rPr>
        <w:t>Peraturan Daerah Propinsi Sumatera Barat Nomor 3 Tahun 2007</w:t>
      </w:r>
      <w:r w:rsidRPr="004C2049">
        <w:rPr>
          <w:rFonts w:eastAsia="Times New Roman"/>
          <w:lang w:eastAsia="id-ID"/>
        </w:rPr>
        <w:t xml:space="preserve"> tentang pendidikan </w:t>
      </w:r>
      <w:r w:rsidR="00016EC0">
        <w:rPr>
          <w:rFonts w:eastAsia="Times New Roman"/>
          <w:lang w:eastAsia="id-ID"/>
        </w:rPr>
        <w:t>al-Qur’an</w:t>
      </w:r>
      <w:r w:rsidRPr="004C2049">
        <w:t>, diantaranya:</w:t>
      </w:r>
    </w:p>
    <w:p w:rsidR="00E86B9B" w:rsidRPr="004C2049" w:rsidRDefault="00E86B9B" w:rsidP="00E86B9B">
      <w:pPr>
        <w:pStyle w:val="ListParagraph"/>
        <w:numPr>
          <w:ilvl w:val="0"/>
          <w:numId w:val="5"/>
        </w:numPr>
        <w:ind w:left="360"/>
      </w:pPr>
      <w:r w:rsidRPr="004C2049">
        <w:t xml:space="preserve">Pemerintah, terutama Departemen Pendidikan Nasional Propinsi Sumatera </w:t>
      </w:r>
      <w:r w:rsidRPr="00482D67">
        <w:rPr>
          <w:spacing w:val="-20"/>
        </w:rPr>
        <w:t xml:space="preserve">Barat memperoleh gambaran tentang pelaksanaan </w:t>
      </w:r>
      <w:r w:rsidRPr="00482D67">
        <w:rPr>
          <w:rFonts w:eastAsia="Times New Roman"/>
          <w:spacing w:val="-20"/>
          <w:lang w:eastAsia="id-ID"/>
        </w:rPr>
        <w:t>Peraturan Daerah Propinsi</w:t>
      </w:r>
      <w:r w:rsidRPr="004C2049">
        <w:rPr>
          <w:rFonts w:eastAsia="Times New Roman"/>
          <w:lang w:eastAsia="id-ID"/>
        </w:rPr>
        <w:t xml:space="preserve"> Sumatera Barat </w:t>
      </w:r>
      <w:r w:rsidRPr="00482D67">
        <w:rPr>
          <w:rFonts w:eastAsia="Times New Roman"/>
          <w:spacing w:val="-20"/>
          <w:lang w:eastAsia="id-ID"/>
        </w:rPr>
        <w:t xml:space="preserve">Nomor 3 Tahun 2007 pada SMK Negeri </w:t>
      </w:r>
      <w:r w:rsidR="00482D67" w:rsidRPr="00482D67">
        <w:rPr>
          <w:rFonts w:eastAsia="Times New Roman"/>
          <w:spacing w:val="-20"/>
          <w:lang w:eastAsia="id-ID"/>
        </w:rPr>
        <w:t xml:space="preserve">1 Gunung Talang </w:t>
      </w:r>
      <w:r w:rsidRPr="00482D67">
        <w:rPr>
          <w:rFonts w:eastAsia="Times New Roman"/>
          <w:spacing w:val="-20"/>
          <w:lang w:eastAsia="id-ID"/>
        </w:rPr>
        <w:t>di Kabupaten</w:t>
      </w:r>
      <w:r w:rsidRPr="004C2049">
        <w:rPr>
          <w:rFonts w:eastAsia="Times New Roman"/>
          <w:lang w:eastAsia="id-ID"/>
        </w:rPr>
        <w:t xml:space="preserve"> Solok</w:t>
      </w:r>
    </w:p>
    <w:p w:rsidR="00E86B9B" w:rsidRPr="004C2049" w:rsidRDefault="00E86B9B" w:rsidP="00E86B9B">
      <w:pPr>
        <w:pStyle w:val="ListParagraph"/>
        <w:numPr>
          <w:ilvl w:val="0"/>
          <w:numId w:val="5"/>
        </w:numPr>
        <w:ind w:left="360"/>
      </w:pPr>
      <w:r w:rsidRPr="004C2049">
        <w:rPr>
          <w:rFonts w:eastAsia="Times New Roman"/>
          <w:lang w:eastAsia="id-ID"/>
        </w:rPr>
        <w:t>Sekolah, untuk mengevaluasi langkah-langkah kebijakan sekolah t</w:t>
      </w:r>
      <w:r w:rsidRPr="004C2049">
        <w:t xml:space="preserve">erutama yang berkaitan dengan pelaksanaan pendidikan </w:t>
      </w:r>
      <w:r w:rsidR="00016EC0">
        <w:t>al-Qur’an</w:t>
      </w:r>
      <w:r w:rsidRPr="004C2049">
        <w:t>.</w:t>
      </w:r>
    </w:p>
    <w:p w:rsidR="00E86B9B" w:rsidRPr="004C2049" w:rsidRDefault="00E86B9B" w:rsidP="00E86B9B">
      <w:pPr>
        <w:pStyle w:val="ListParagraph"/>
        <w:numPr>
          <w:ilvl w:val="0"/>
          <w:numId w:val="5"/>
        </w:numPr>
        <w:ind w:left="360"/>
      </w:pPr>
      <w:r w:rsidRPr="00482D67">
        <w:rPr>
          <w:spacing w:val="-20"/>
        </w:rPr>
        <w:t>Peserta didik dan orang tua murid, untuk mengetahui hasil dan ikut</w:t>
      </w:r>
      <w:r w:rsidRPr="004C2049">
        <w:t xml:space="preserve"> berpartisipasi dalam menyukseskan pelaksanaan </w:t>
      </w:r>
      <w:r w:rsidRPr="004C2049">
        <w:rPr>
          <w:rFonts w:eastAsia="Times New Roman"/>
          <w:lang w:eastAsia="id-ID"/>
        </w:rPr>
        <w:t xml:space="preserve">Peraturan Daerah Propinsi Sumatera Barat Nomor 3 Tahun 2007 pada SMK Negeri </w:t>
      </w:r>
      <w:r w:rsidR="00482D67">
        <w:rPr>
          <w:rFonts w:eastAsia="Times New Roman"/>
          <w:lang w:eastAsia="id-ID"/>
        </w:rPr>
        <w:t xml:space="preserve">1 Gunung Talang </w:t>
      </w:r>
      <w:r w:rsidRPr="004C2049">
        <w:rPr>
          <w:rFonts w:eastAsia="Times New Roman"/>
          <w:lang w:eastAsia="id-ID"/>
        </w:rPr>
        <w:t>di Kabupaten Solok.</w:t>
      </w:r>
    </w:p>
    <w:p w:rsidR="00E86B9B" w:rsidRPr="004C2049" w:rsidRDefault="00E86B9B" w:rsidP="00E86B9B">
      <w:pPr>
        <w:pStyle w:val="ListParagraph"/>
        <w:numPr>
          <w:ilvl w:val="0"/>
          <w:numId w:val="5"/>
        </w:numPr>
        <w:ind w:left="360"/>
      </w:pPr>
      <w:r w:rsidRPr="004C2049">
        <w:rPr>
          <w:lang w:eastAsia="id-ID"/>
        </w:rPr>
        <w:t>Penulis, penelitian ini bertujuan untuk dijadikan tesis sebagai salah satu syarat mendapatkan gelar Magister Agama (M.A) pada Program Pascasarjana IAIN Imam Bonjol Padang.</w:t>
      </w:r>
    </w:p>
    <w:sectPr w:rsidR="00E86B9B" w:rsidRPr="004C2049" w:rsidSect="00E03A60">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B96" w:rsidRDefault="003B2B96" w:rsidP="00E86B9B">
      <w:pPr>
        <w:spacing w:line="240" w:lineRule="auto"/>
      </w:pPr>
      <w:r>
        <w:separator/>
      </w:r>
    </w:p>
  </w:endnote>
  <w:endnote w:type="continuationSeparator" w:id="1">
    <w:p w:rsidR="003B2B96" w:rsidRDefault="003B2B96" w:rsidP="00E86B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A5" w:rsidRDefault="008852A5">
    <w:pPr>
      <w:pStyle w:val="Footer"/>
      <w:jc w:val="center"/>
    </w:pPr>
  </w:p>
  <w:p w:rsidR="008852A5" w:rsidRDefault="00885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B96" w:rsidRDefault="003B2B96" w:rsidP="00E86B9B">
      <w:pPr>
        <w:spacing w:line="240" w:lineRule="auto"/>
      </w:pPr>
      <w:r>
        <w:separator/>
      </w:r>
    </w:p>
  </w:footnote>
  <w:footnote w:type="continuationSeparator" w:id="1">
    <w:p w:rsidR="003B2B96" w:rsidRDefault="003B2B96" w:rsidP="00E86B9B">
      <w:pPr>
        <w:spacing w:line="240" w:lineRule="auto"/>
      </w:pPr>
      <w:r>
        <w:continuationSeparator/>
      </w:r>
    </w:p>
  </w:footnote>
  <w:footnote w:id="2">
    <w:p w:rsidR="0012016C" w:rsidRDefault="0012016C" w:rsidP="00E86B9B">
      <w:pPr>
        <w:pStyle w:val="FootnoteText"/>
      </w:pPr>
      <w:r>
        <w:tab/>
      </w:r>
      <w:r>
        <w:rPr>
          <w:rStyle w:val="FootnoteReference"/>
        </w:rPr>
        <w:footnoteRef/>
      </w:r>
      <w:r w:rsidRPr="00907A79">
        <w:rPr>
          <w:i/>
        </w:rPr>
        <w:t xml:space="preserve">Undang-undang </w:t>
      </w:r>
      <w:r>
        <w:rPr>
          <w:i/>
        </w:rPr>
        <w:t>RI Nomor 20 Tahun 2003</w:t>
      </w:r>
      <w:r w:rsidRPr="00F85FB2">
        <w:rPr>
          <w:i/>
        </w:rPr>
        <w:t>Tentang Sistem Pendidikan Nasional Tahun 2003</w:t>
      </w:r>
      <w:r>
        <w:t xml:space="preserve">, </w:t>
      </w:r>
      <w:r w:rsidRPr="001233C0">
        <w:t>(Jakarta: CV. Tamita Utama, 2003), h. 4</w:t>
      </w:r>
      <w:r>
        <w:t xml:space="preserve"> </w:t>
      </w:r>
    </w:p>
    <w:p w:rsidR="0012016C" w:rsidRDefault="0012016C" w:rsidP="00E86B9B">
      <w:pPr>
        <w:pStyle w:val="FootnoteText"/>
      </w:pPr>
    </w:p>
  </w:footnote>
  <w:footnote w:id="3">
    <w:p w:rsidR="0012016C" w:rsidRPr="001233C0" w:rsidRDefault="0012016C" w:rsidP="00E86B9B">
      <w:pPr>
        <w:pStyle w:val="FootnoteText"/>
        <w:ind w:firstLine="720"/>
      </w:pPr>
      <w:r w:rsidRPr="001233C0">
        <w:rPr>
          <w:rStyle w:val="FootnoteReference"/>
        </w:rPr>
        <w:footnoteRef/>
      </w:r>
      <w:r w:rsidRPr="008D3D6B">
        <w:rPr>
          <w:i/>
        </w:rPr>
        <w:t>Ibid</w:t>
      </w:r>
      <w:r w:rsidRPr="001233C0">
        <w:t xml:space="preserve">., h. 7 </w:t>
      </w:r>
      <w:r>
        <w:tab/>
      </w:r>
    </w:p>
  </w:footnote>
  <w:footnote w:id="4">
    <w:p w:rsidR="0012016C" w:rsidRDefault="0012016C" w:rsidP="00E86B9B">
      <w:pPr>
        <w:pStyle w:val="FootnoteText"/>
        <w:ind w:firstLine="720"/>
      </w:pPr>
      <w:r w:rsidRPr="001233C0">
        <w:rPr>
          <w:rStyle w:val="FootnoteReference"/>
        </w:rPr>
        <w:footnoteRef/>
      </w:r>
      <w:r w:rsidRPr="001233C0">
        <w:t xml:space="preserve">Indra Jati Sidi, </w:t>
      </w:r>
      <w:r w:rsidRPr="001233C0">
        <w:rPr>
          <w:i/>
        </w:rPr>
        <w:t xml:space="preserve">Menuju Masyarakat Belajar; Menggagas Paradigma Baru Pendidikan, </w:t>
      </w:r>
      <w:r w:rsidRPr="001233C0">
        <w:t>(Jakarta: Paramadina dan Logos Wacana Ilmu, 2001), h. 3-9</w:t>
      </w:r>
    </w:p>
    <w:p w:rsidR="0012016C" w:rsidRPr="001233C0" w:rsidRDefault="0012016C" w:rsidP="00E86B9B">
      <w:pPr>
        <w:pStyle w:val="FootnoteText"/>
        <w:ind w:firstLine="720"/>
      </w:pPr>
    </w:p>
  </w:footnote>
  <w:footnote w:id="5">
    <w:p w:rsidR="0012016C" w:rsidRPr="001233C0" w:rsidRDefault="0012016C" w:rsidP="00084A82">
      <w:pPr>
        <w:pStyle w:val="FootnoteText"/>
        <w:ind w:firstLine="720"/>
      </w:pPr>
      <w:r w:rsidRPr="001233C0">
        <w:rPr>
          <w:rStyle w:val="FootnoteReference"/>
        </w:rPr>
        <w:footnoteRef/>
      </w:r>
      <w:r w:rsidRPr="00AB6515">
        <w:rPr>
          <w:i/>
        </w:rPr>
        <w:t>Ibid</w:t>
      </w:r>
      <w:r w:rsidRPr="001233C0">
        <w:t>.</w:t>
      </w:r>
    </w:p>
  </w:footnote>
  <w:footnote w:id="6">
    <w:p w:rsidR="0012016C" w:rsidRDefault="0012016C" w:rsidP="00E86B9B">
      <w:pPr>
        <w:pStyle w:val="FootnoteText"/>
        <w:ind w:firstLine="720"/>
      </w:pPr>
      <w:r w:rsidRPr="001233C0">
        <w:rPr>
          <w:rStyle w:val="FootnoteReference"/>
        </w:rPr>
        <w:footnoteRef/>
      </w:r>
      <w:r w:rsidRPr="006C58AB">
        <w:rPr>
          <w:i/>
        </w:rPr>
        <w:t>Undang-undang RI Nomor 14 Tahun 2005 tentang Guru dan Dosen</w:t>
      </w:r>
      <w:r>
        <w:t>, (Bandung: Citra Umbara, 2009)</w:t>
      </w:r>
    </w:p>
    <w:p w:rsidR="0012016C" w:rsidRPr="001233C0" w:rsidRDefault="0012016C" w:rsidP="00E86B9B">
      <w:pPr>
        <w:pStyle w:val="FootnoteText"/>
        <w:ind w:firstLine="720"/>
      </w:pPr>
    </w:p>
  </w:footnote>
  <w:footnote w:id="7">
    <w:p w:rsidR="0012016C" w:rsidRPr="001233C0" w:rsidRDefault="0012016C" w:rsidP="00E86B9B">
      <w:pPr>
        <w:pStyle w:val="FootnoteText"/>
        <w:ind w:firstLine="720"/>
      </w:pPr>
      <w:r w:rsidRPr="001233C0">
        <w:rPr>
          <w:rStyle w:val="FootnoteReference"/>
        </w:rPr>
        <w:footnoteRef/>
      </w:r>
      <w:r w:rsidRPr="001233C0">
        <w:t xml:space="preserve">Syaiful Sagala, </w:t>
      </w:r>
      <w:r w:rsidRPr="00907A79">
        <w:rPr>
          <w:i/>
        </w:rPr>
        <w:t>Kemampuan Profesional Guru dan Tenaga Kependidikan</w:t>
      </w:r>
      <w:r w:rsidRPr="001233C0">
        <w:t xml:space="preserve">, (Bandung: Alfabeta, 2009), h. 12 </w:t>
      </w:r>
    </w:p>
  </w:footnote>
  <w:footnote w:id="8">
    <w:p w:rsidR="0012016C" w:rsidRDefault="0012016C" w:rsidP="00E86B9B">
      <w:pPr>
        <w:pStyle w:val="FootnoteText"/>
      </w:pPr>
      <w:r w:rsidRPr="001233C0">
        <w:tab/>
      </w:r>
      <w:r w:rsidRPr="001233C0">
        <w:rPr>
          <w:rStyle w:val="FootnoteReference"/>
        </w:rPr>
        <w:footnoteRef/>
      </w:r>
      <w:r w:rsidRPr="001233C0">
        <w:t xml:space="preserve">Ramayulis, </w:t>
      </w:r>
      <w:r w:rsidRPr="001233C0">
        <w:rPr>
          <w:i/>
        </w:rPr>
        <w:t xml:space="preserve">Ilmu Pendidikan </w:t>
      </w:r>
      <w:r>
        <w:rPr>
          <w:i/>
        </w:rPr>
        <w:t>Islam</w:t>
      </w:r>
      <w:r w:rsidRPr="001233C0">
        <w:rPr>
          <w:i/>
        </w:rPr>
        <w:t xml:space="preserve">, </w:t>
      </w:r>
      <w:r w:rsidRPr="001233C0">
        <w:t>(Jakarta: Kalam Mulia, 2004), Cet</w:t>
      </w:r>
      <w:r>
        <w:t>. ke-</w:t>
      </w:r>
      <w:r w:rsidRPr="001233C0">
        <w:t>4, h. 88</w:t>
      </w:r>
    </w:p>
    <w:p w:rsidR="00803980" w:rsidRPr="001233C0" w:rsidRDefault="00803980" w:rsidP="00E86B9B">
      <w:pPr>
        <w:pStyle w:val="FootnoteText"/>
      </w:pPr>
    </w:p>
  </w:footnote>
  <w:footnote w:id="9">
    <w:p w:rsidR="0012016C" w:rsidRPr="001233C0" w:rsidRDefault="0012016C" w:rsidP="00E86B9B">
      <w:pPr>
        <w:pStyle w:val="FootnoteText"/>
      </w:pPr>
      <w:r w:rsidRPr="001233C0">
        <w:tab/>
      </w:r>
      <w:r w:rsidRPr="001233C0">
        <w:rPr>
          <w:rStyle w:val="FootnoteReference"/>
        </w:rPr>
        <w:footnoteRef/>
      </w:r>
      <w:r w:rsidRPr="001233C0">
        <w:rPr>
          <w:i/>
        </w:rPr>
        <w:t xml:space="preserve">Ibid.,  </w:t>
      </w:r>
      <w:r w:rsidRPr="001233C0">
        <w:t xml:space="preserve">h. 104 </w:t>
      </w:r>
    </w:p>
    <w:p w:rsidR="0012016C" w:rsidRPr="001233C0" w:rsidRDefault="0012016C" w:rsidP="00E86B9B">
      <w:pPr>
        <w:pStyle w:val="FootnoteText"/>
      </w:pPr>
    </w:p>
  </w:footnote>
  <w:footnote w:id="10">
    <w:p w:rsidR="00803980" w:rsidRPr="001233C0" w:rsidRDefault="00803980" w:rsidP="00803980">
      <w:pPr>
        <w:pStyle w:val="FootnoteText"/>
        <w:ind w:firstLine="720"/>
      </w:pPr>
      <w:r w:rsidRPr="001233C0">
        <w:rPr>
          <w:rStyle w:val="FootnoteReference"/>
        </w:rPr>
        <w:footnoteRef/>
      </w:r>
      <w:r>
        <w:rPr>
          <w:i/>
        </w:rPr>
        <w:t xml:space="preserve">Ibid., </w:t>
      </w:r>
      <w:r w:rsidRPr="001233C0">
        <w:t xml:space="preserve">h. 107-120 </w:t>
      </w:r>
    </w:p>
  </w:footnote>
  <w:footnote w:id="11">
    <w:p w:rsidR="00466C0E" w:rsidRDefault="00466C0E" w:rsidP="00466C0E">
      <w:pPr>
        <w:pStyle w:val="FootnoteText"/>
      </w:pPr>
      <w:r>
        <w:tab/>
      </w:r>
      <w:r>
        <w:rPr>
          <w:rStyle w:val="FootnoteReference"/>
        </w:rPr>
        <w:footnoteRef/>
      </w:r>
      <w:r>
        <w:t xml:space="preserve">Departemen Agama Republik Indonesia, </w:t>
      </w:r>
      <w:r w:rsidRPr="000D0E07">
        <w:rPr>
          <w:i/>
        </w:rPr>
        <w:t>al-Qur’an dan Terjemahan</w:t>
      </w:r>
      <w:r>
        <w:t>, (Bandung: CV Toha Putra, 2000)</w:t>
      </w:r>
    </w:p>
  </w:footnote>
  <w:footnote w:id="12">
    <w:p w:rsidR="0012016C" w:rsidRDefault="0012016C" w:rsidP="00E86B9B">
      <w:pPr>
        <w:pStyle w:val="FootnoteText"/>
      </w:pPr>
      <w:r>
        <w:tab/>
      </w:r>
      <w:r w:rsidRPr="001233C0">
        <w:rPr>
          <w:rStyle w:val="FootnoteReference"/>
        </w:rPr>
        <w:footnoteRef/>
      </w:r>
      <w:r w:rsidRPr="001233C0">
        <w:t xml:space="preserve">UUSPN, </w:t>
      </w:r>
      <w:r w:rsidRPr="001233C0">
        <w:rPr>
          <w:i/>
        </w:rPr>
        <w:t xml:space="preserve">op. cit., </w:t>
      </w:r>
      <w:r w:rsidRPr="001233C0">
        <w:t>h. 9</w:t>
      </w:r>
    </w:p>
    <w:p w:rsidR="003F61F9" w:rsidRPr="001233C0" w:rsidRDefault="003F61F9" w:rsidP="00E86B9B">
      <w:pPr>
        <w:pStyle w:val="FootnoteText"/>
      </w:pPr>
    </w:p>
  </w:footnote>
  <w:footnote w:id="13">
    <w:p w:rsidR="0012016C" w:rsidRPr="001233C0" w:rsidRDefault="0012016C" w:rsidP="00E86B9B">
      <w:pPr>
        <w:pStyle w:val="FootnoteText"/>
        <w:ind w:firstLine="720"/>
      </w:pPr>
      <w:r w:rsidRPr="001233C0">
        <w:rPr>
          <w:rStyle w:val="FootnoteReference"/>
        </w:rPr>
        <w:footnoteRef/>
      </w:r>
      <w:r w:rsidRPr="00320252">
        <w:rPr>
          <w:i/>
        </w:rPr>
        <w:t>Ibid</w:t>
      </w:r>
      <w:r w:rsidRPr="001233C0">
        <w:t>.</w:t>
      </w:r>
    </w:p>
  </w:footnote>
  <w:footnote w:id="14">
    <w:p w:rsidR="000C1506" w:rsidRDefault="000C1506" w:rsidP="000C1506">
      <w:pPr>
        <w:pStyle w:val="FootnoteText"/>
        <w:ind w:firstLine="720"/>
      </w:pPr>
      <w:r>
        <w:rPr>
          <w:rStyle w:val="FootnoteReference"/>
        </w:rPr>
        <w:footnoteRef/>
      </w:r>
      <w:r w:rsidR="003F61F9">
        <w:t xml:space="preserve">Depag. RI, </w:t>
      </w:r>
      <w:r w:rsidR="003F61F9">
        <w:rPr>
          <w:i/>
        </w:rPr>
        <w:t>op.cit</w:t>
      </w:r>
      <w:r>
        <w:t xml:space="preserve"> </w:t>
      </w:r>
    </w:p>
    <w:p w:rsidR="000C1506" w:rsidRDefault="000C1506" w:rsidP="000C1506">
      <w:pPr>
        <w:pStyle w:val="FootnoteText"/>
        <w:ind w:firstLine="720"/>
      </w:pPr>
    </w:p>
  </w:footnote>
  <w:footnote w:id="15">
    <w:p w:rsidR="000C1506" w:rsidRDefault="000C1506" w:rsidP="000C1506">
      <w:pPr>
        <w:pStyle w:val="FootnoteText"/>
        <w:rPr>
          <w:i/>
        </w:rPr>
      </w:pPr>
      <w:r>
        <w:tab/>
      </w:r>
      <w:r>
        <w:rPr>
          <w:rStyle w:val="FootnoteReference"/>
        </w:rPr>
        <w:footnoteRef/>
      </w:r>
      <w:r>
        <w:rPr>
          <w:i/>
        </w:rPr>
        <w:t>Ibid</w:t>
      </w:r>
    </w:p>
    <w:p w:rsidR="000C1506" w:rsidRPr="00AC62BB" w:rsidRDefault="000C1506" w:rsidP="000C1506">
      <w:pPr>
        <w:pStyle w:val="FootnoteText"/>
        <w:rPr>
          <w:i/>
        </w:rPr>
      </w:pPr>
    </w:p>
  </w:footnote>
  <w:footnote w:id="16">
    <w:p w:rsidR="00E230EA" w:rsidRPr="00253FA1" w:rsidRDefault="00E230EA" w:rsidP="00E230EA">
      <w:pPr>
        <w:pStyle w:val="FootnoteText"/>
        <w:rPr>
          <w:i/>
        </w:rPr>
      </w:pPr>
      <w:r>
        <w:tab/>
      </w:r>
      <w:r>
        <w:rPr>
          <w:rStyle w:val="FootnoteReference"/>
        </w:rPr>
        <w:footnoteRef/>
      </w:r>
      <w:r>
        <w:t xml:space="preserve"> </w:t>
      </w:r>
      <w:r>
        <w:rPr>
          <w:i/>
        </w:rPr>
        <w:t>Ibid</w:t>
      </w:r>
    </w:p>
  </w:footnote>
  <w:footnote w:id="17">
    <w:p w:rsidR="0012016C" w:rsidRDefault="0012016C" w:rsidP="00CC18A4">
      <w:pPr>
        <w:pStyle w:val="FootnoteText"/>
        <w:ind w:firstLine="720"/>
      </w:pPr>
      <w:r w:rsidRPr="001233C0">
        <w:rPr>
          <w:rStyle w:val="FootnoteReference"/>
        </w:rPr>
        <w:footnoteRef/>
      </w:r>
      <w:r w:rsidRPr="001233C0">
        <w:t xml:space="preserve">Abu Zakaria Yahya bin Syarafuddin al-Nawawi, </w:t>
      </w:r>
      <w:r w:rsidRPr="001233C0">
        <w:rPr>
          <w:i/>
        </w:rPr>
        <w:t xml:space="preserve">Menjaga Kemulian </w:t>
      </w:r>
      <w:r>
        <w:rPr>
          <w:i/>
        </w:rPr>
        <w:t>al-Qur’an</w:t>
      </w:r>
      <w:r w:rsidRPr="001233C0">
        <w:rPr>
          <w:i/>
        </w:rPr>
        <w:t xml:space="preserve">, </w:t>
      </w:r>
      <w:r w:rsidRPr="001233C0">
        <w:t>diterjemahkan oleh Tarmana Ahmad Qosim dengan judul Asli “</w:t>
      </w:r>
      <w:r w:rsidRPr="001233C0">
        <w:rPr>
          <w:i/>
        </w:rPr>
        <w:t xml:space="preserve">al Tibyan fi Adab Hamalat </w:t>
      </w:r>
      <w:r>
        <w:rPr>
          <w:i/>
        </w:rPr>
        <w:t>al-Qur’an</w:t>
      </w:r>
      <w:r w:rsidRPr="001233C0">
        <w:t>”, (Bandung: Albayan, 1996), h. 80-87</w:t>
      </w:r>
    </w:p>
    <w:p w:rsidR="00356178" w:rsidRPr="001233C0" w:rsidRDefault="00356178" w:rsidP="00CC18A4">
      <w:pPr>
        <w:pStyle w:val="FootnoteText"/>
        <w:ind w:firstLine="720"/>
      </w:pPr>
    </w:p>
  </w:footnote>
  <w:footnote w:id="18">
    <w:p w:rsidR="00CC18A4" w:rsidRPr="001233C0" w:rsidRDefault="0012016C" w:rsidP="002E2654">
      <w:pPr>
        <w:pStyle w:val="FootnoteText"/>
      </w:pPr>
      <w:r>
        <w:tab/>
      </w:r>
      <w:r w:rsidRPr="001233C0">
        <w:rPr>
          <w:rStyle w:val="FootnoteReference"/>
        </w:rPr>
        <w:footnoteRef/>
      </w:r>
      <w:r w:rsidRPr="001233C0">
        <w:t xml:space="preserve">Rosniati Hakim, </w:t>
      </w:r>
      <w:r w:rsidRPr="001233C0">
        <w:rPr>
          <w:i/>
        </w:rPr>
        <w:t xml:space="preserve">Metode Mengajar Membaca Menulis </w:t>
      </w:r>
      <w:r>
        <w:rPr>
          <w:i/>
        </w:rPr>
        <w:t>al-Qur’an</w:t>
      </w:r>
      <w:r w:rsidRPr="001233C0">
        <w:t>, (Padang: Suluh, 2007), h. 1-2</w:t>
      </w:r>
    </w:p>
  </w:footnote>
  <w:footnote w:id="19">
    <w:p w:rsidR="00356178" w:rsidRDefault="00356178">
      <w:pPr>
        <w:pStyle w:val="FootnoteText"/>
      </w:pPr>
      <w:r>
        <w:tab/>
      </w:r>
      <w:r>
        <w:rPr>
          <w:rStyle w:val="FootnoteReference"/>
        </w:rPr>
        <w:footnoteRef/>
      </w:r>
      <w:r w:rsidRPr="001233C0">
        <w:t xml:space="preserve">Untuk lebih lengkap, lihat penjelasannya dalam Syahidin, </w:t>
      </w:r>
      <w:r w:rsidRPr="001233C0">
        <w:rPr>
          <w:i/>
        </w:rPr>
        <w:t xml:space="preserve">Menelusuri Metode Pendidikan Dalam </w:t>
      </w:r>
      <w:r>
        <w:rPr>
          <w:i/>
        </w:rPr>
        <w:t>al-Qur’an</w:t>
      </w:r>
      <w:r w:rsidRPr="001233C0">
        <w:rPr>
          <w:i/>
        </w:rPr>
        <w:t xml:space="preserve">, </w:t>
      </w:r>
      <w:r w:rsidRPr="001233C0">
        <w:t>(Bandung: Alfabeta, 2009), h. 77-176</w:t>
      </w:r>
    </w:p>
    <w:p w:rsidR="00253FA1" w:rsidRDefault="00253FA1">
      <w:pPr>
        <w:pStyle w:val="FootnoteText"/>
      </w:pPr>
    </w:p>
  </w:footnote>
  <w:footnote w:id="20">
    <w:p w:rsidR="0012016C" w:rsidRPr="001233C0" w:rsidRDefault="0012016C" w:rsidP="002E2654">
      <w:pPr>
        <w:pStyle w:val="FootnoteText"/>
      </w:pPr>
      <w:r>
        <w:tab/>
      </w:r>
      <w:r w:rsidRPr="001233C0">
        <w:rPr>
          <w:rStyle w:val="FootnoteReference"/>
        </w:rPr>
        <w:footnoteRef/>
      </w:r>
      <w:r w:rsidRPr="001233C0">
        <w:t xml:space="preserve">Hanomi, </w:t>
      </w:r>
      <w:r w:rsidRPr="009D409E">
        <w:rPr>
          <w:i/>
        </w:rPr>
        <w:t>Qawaid dan Qiraah; Aplikasi Qawaid dalam membaca Teks Keagamaan di Perguruann Tinggi,</w:t>
      </w:r>
      <w:r w:rsidRPr="001233C0">
        <w:t xml:space="preserve"> (Pa</w:t>
      </w:r>
      <w:r>
        <w:t>dang: Hayfa Press, 2009), h. 91</w:t>
      </w:r>
    </w:p>
  </w:footnote>
  <w:footnote w:id="21">
    <w:p w:rsidR="0012016C" w:rsidRPr="001233C0" w:rsidRDefault="0012016C" w:rsidP="002E2654">
      <w:pPr>
        <w:pStyle w:val="FootnoteText"/>
      </w:pPr>
      <w:r w:rsidRPr="001233C0">
        <w:tab/>
      </w:r>
      <w:r w:rsidRPr="001233C0">
        <w:rPr>
          <w:rStyle w:val="FootnoteReference"/>
        </w:rPr>
        <w:footnoteRef/>
      </w:r>
      <w:r w:rsidRPr="001233C0">
        <w:t xml:space="preserve">Anas Sudijono,  </w:t>
      </w:r>
      <w:r w:rsidRPr="001233C0">
        <w:rPr>
          <w:i/>
        </w:rPr>
        <w:t>Pengantar Evaluasi Pendidikan,</w:t>
      </w:r>
      <w:r w:rsidRPr="001233C0">
        <w:t xml:space="preserve"> (Jakarta: PT. RajaGrafindo Persada, 2006), h. 17</w:t>
      </w:r>
    </w:p>
  </w:footnote>
  <w:footnote w:id="22">
    <w:p w:rsidR="0012016C" w:rsidRDefault="0012016C">
      <w:pPr>
        <w:pStyle w:val="FootnoteText"/>
      </w:pPr>
      <w:r>
        <w:tab/>
      </w:r>
      <w:r>
        <w:rPr>
          <w:rStyle w:val="FootnoteReference"/>
        </w:rPr>
        <w:footnoteRef/>
      </w:r>
      <w:r>
        <w:t>Patrizal Eka Candra</w:t>
      </w:r>
      <w:r w:rsidR="00CC18A4">
        <w:t>, (</w:t>
      </w:r>
      <w:r w:rsidR="00CC18A4" w:rsidRPr="00F61262">
        <w:t xml:space="preserve">Guru Pendidikan </w:t>
      </w:r>
      <w:r w:rsidR="00CC18A4">
        <w:t>al-Qur’an</w:t>
      </w:r>
      <w:r w:rsidR="007E6235">
        <w:t xml:space="preserve"> </w:t>
      </w:r>
      <w:r w:rsidR="00CC18A4" w:rsidRPr="00F61262">
        <w:t>SMKN 1 Gunung Talang)</w:t>
      </w:r>
      <w:r w:rsidR="00CC18A4" w:rsidRPr="00F61262">
        <w:rPr>
          <w:i/>
        </w:rPr>
        <w:t xml:space="preserve">, Wawancara </w:t>
      </w:r>
      <w:r w:rsidR="00CC18A4" w:rsidRPr="00F61262">
        <w:t>tanggal  2 Juli 2011</w:t>
      </w:r>
    </w:p>
  </w:footnote>
  <w:footnote w:id="23">
    <w:p w:rsidR="0012016C" w:rsidRPr="001233C0" w:rsidRDefault="0012016C" w:rsidP="00E86B9B">
      <w:pPr>
        <w:pStyle w:val="FootnoteText"/>
      </w:pPr>
      <w:r w:rsidRPr="001233C0">
        <w:tab/>
      </w:r>
      <w:r w:rsidRPr="001233C0">
        <w:rPr>
          <w:rStyle w:val="FootnoteReference"/>
        </w:rPr>
        <w:footnoteRef/>
      </w:r>
      <w:r w:rsidRPr="001233C0">
        <w:t xml:space="preserve">Dinas Pendidikan Propinsi Sumatera Barat, </w:t>
      </w:r>
      <w:r w:rsidRPr="001233C0">
        <w:rPr>
          <w:i/>
        </w:rPr>
        <w:t xml:space="preserve">Kurikulum Pendidikan </w:t>
      </w:r>
      <w:r>
        <w:rPr>
          <w:i/>
        </w:rPr>
        <w:t>al-Qur’an</w:t>
      </w:r>
      <w:r w:rsidRPr="001233C0">
        <w:rPr>
          <w:i/>
        </w:rPr>
        <w:t xml:space="preserve"> Tingkat SMK, </w:t>
      </w:r>
      <w:r w:rsidRPr="001233C0">
        <w:t xml:space="preserve">(Padang: 2008), </w:t>
      </w:r>
      <w:r w:rsidRPr="001233C0">
        <w:rPr>
          <w:i/>
        </w:rPr>
        <w:t xml:space="preserve"> </w:t>
      </w:r>
      <w:r w:rsidRPr="001233C0">
        <w:t xml:space="preserve">h. 4-5 </w:t>
      </w:r>
    </w:p>
    <w:p w:rsidR="0012016C" w:rsidRPr="001233C0" w:rsidRDefault="0012016C" w:rsidP="00E86B9B">
      <w:pPr>
        <w:pStyle w:val="FootnoteText"/>
      </w:pPr>
    </w:p>
  </w:footnote>
  <w:footnote w:id="24">
    <w:p w:rsidR="00CC18A4" w:rsidRDefault="0012016C" w:rsidP="00E86B9B">
      <w:pPr>
        <w:pStyle w:val="FootnoteText"/>
      </w:pPr>
      <w:r w:rsidRPr="001233C0">
        <w:tab/>
      </w:r>
      <w:r w:rsidRPr="001233C0">
        <w:rPr>
          <w:rStyle w:val="FootnoteReference"/>
        </w:rPr>
        <w:footnoteRef/>
      </w:r>
      <w:r w:rsidRPr="001233C0">
        <w:rPr>
          <w:i/>
        </w:rPr>
        <w:t xml:space="preserve">Ibid., </w:t>
      </w:r>
      <w:r w:rsidRPr="001233C0">
        <w:t xml:space="preserve">h. 6 </w:t>
      </w:r>
    </w:p>
    <w:p w:rsidR="00E502A8" w:rsidRPr="001233C0" w:rsidRDefault="00E502A8" w:rsidP="00E86B9B">
      <w:pPr>
        <w:pStyle w:val="FootnoteText"/>
      </w:pPr>
    </w:p>
  </w:footnote>
  <w:footnote w:id="25">
    <w:p w:rsidR="0012016C" w:rsidRDefault="0012016C">
      <w:pPr>
        <w:pStyle w:val="FootnoteText"/>
      </w:pPr>
      <w:r>
        <w:tab/>
      </w:r>
      <w:r>
        <w:rPr>
          <w:rStyle w:val="FootnoteReference"/>
        </w:rPr>
        <w:footnoteRef/>
      </w:r>
      <w:r>
        <w:t xml:space="preserve">Data ini penulis lihat di jadwal belajar semester genap tahun pelajaran 2007/2008 </w:t>
      </w:r>
    </w:p>
  </w:footnote>
  <w:footnote w:id="26">
    <w:p w:rsidR="00E23C44" w:rsidRDefault="00E23C44">
      <w:pPr>
        <w:pStyle w:val="FootnoteText"/>
      </w:pPr>
      <w:r>
        <w:tab/>
      </w:r>
      <w:r>
        <w:rPr>
          <w:rStyle w:val="FootnoteReference"/>
        </w:rPr>
        <w:footnoteRef/>
      </w:r>
      <w:r>
        <w:t xml:space="preserve"> Patrizal, </w:t>
      </w:r>
      <w:r w:rsidR="00DC6C88">
        <w:t>(</w:t>
      </w:r>
      <w:r w:rsidR="00DC6C88" w:rsidRPr="00F61262">
        <w:t xml:space="preserve">Guru Pendidikan </w:t>
      </w:r>
      <w:r w:rsidR="00DC6C88">
        <w:t>al-Qur’an</w:t>
      </w:r>
      <w:r w:rsidR="007E6235">
        <w:t xml:space="preserve"> </w:t>
      </w:r>
      <w:r w:rsidR="00DC6C88" w:rsidRPr="00F61262">
        <w:t>SMKN 1 Gunung Talang)</w:t>
      </w:r>
      <w:r w:rsidR="00DC6C88" w:rsidRPr="00F61262">
        <w:rPr>
          <w:i/>
        </w:rPr>
        <w:t xml:space="preserve">, Wawancara </w:t>
      </w:r>
      <w:r w:rsidR="00DC6C88" w:rsidRPr="00F61262">
        <w:t>tanggal  2 Juli 2011</w:t>
      </w:r>
    </w:p>
  </w:footnote>
  <w:footnote w:id="27">
    <w:p w:rsidR="0012016C" w:rsidRPr="001233C0" w:rsidRDefault="0012016C" w:rsidP="00E86B9B">
      <w:pPr>
        <w:pStyle w:val="FootnoteText"/>
      </w:pPr>
      <w:r>
        <w:tab/>
      </w:r>
      <w:r w:rsidRPr="001233C0">
        <w:rPr>
          <w:rStyle w:val="FootnoteReference"/>
        </w:rPr>
        <w:footnoteRef/>
      </w:r>
      <w:r w:rsidRPr="001233C0">
        <w:t xml:space="preserve">Departemen Pendididkan Nasional, </w:t>
      </w:r>
      <w:r w:rsidRPr="001233C0">
        <w:rPr>
          <w:i/>
        </w:rPr>
        <w:t>Kamus Besar Bahasa Indonesia,</w:t>
      </w:r>
      <w:r w:rsidRPr="001233C0">
        <w:t xml:space="preserve">(Jakarta: Balai Pustaka, 2005), </w:t>
      </w:r>
      <w:r w:rsidRPr="001233C0">
        <w:rPr>
          <w:i/>
        </w:rPr>
        <w:t xml:space="preserve"> </w:t>
      </w:r>
      <w:r w:rsidRPr="001233C0">
        <w:t xml:space="preserve">h. 627 </w:t>
      </w:r>
    </w:p>
  </w:footnote>
  <w:footnote w:id="28">
    <w:p w:rsidR="0012016C" w:rsidRDefault="0012016C" w:rsidP="009354E6">
      <w:pPr>
        <w:pStyle w:val="FootnoteText"/>
        <w:ind w:firstLine="720"/>
      </w:pPr>
      <w:r w:rsidRPr="001233C0">
        <w:rPr>
          <w:rStyle w:val="FootnoteReference"/>
        </w:rPr>
        <w:footnoteRef/>
      </w:r>
      <w:r w:rsidRPr="001233C0">
        <w:t xml:space="preserve">Propinsi Sumatera Barat, </w:t>
      </w:r>
      <w:r w:rsidRPr="00835A53">
        <w:rPr>
          <w:i/>
        </w:rPr>
        <w:t xml:space="preserve">Peraturan Daerah Nomor 3 Tahun 2007 Tentang Pendidikan </w:t>
      </w:r>
      <w:r>
        <w:rPr>
          <w:i/>
        </w:rPr>
        <w:t>al-Qur’an</w:t>
      </w:r>
      <w:r>
        <w:t>, (Padang: 2007)</w:t>
      </w:r>
    </w:p>
    <w:p w:rsidR="00E30039" w:rsidRPr="001233C0" w:rsidRDefault="00E30039" w:rsidP="009354E6">
      <w:pPr>
        <w:pStyle w:val="FootnoteText"/>
        <w:ind w:firstLine="720"/>
      </w:pPr>
    </w:p>
  </w:footnote>
  <w:footnote w:id="29">
    <w:p w:rsidR="0012016C" w:rsidRPr="001233C0" w:rsidRDefault="0012016C" w:rsidP="00E30039">
      <w:pPr>
        <w:pStyle w:val="FootnoteText"/>
        <w:ind w:firstLine="720"/>
      </w:pPr>
      <w:r w:rsidRPr="001233C0">
        <w:rPr>
          <w:rStyle w:val="FootnoteReference"/>
        </w:rPr>
        <w:footnoteRef/>
      </w:r>
      <w:r w:rsidRPr="001233C0">
        <w:t xml:space="preserve">Propinsi Sumatera Barat, Dinas Pendidikan, </w:t>
      </w:r>
      <w:r w:rsidRPr="001233C0">
        <w:rPr>
          <w:i/>
        </w:rPr>
        <w:t xml:space="preserve">op.cit., </w:t>
      </w:r>
      <w:r w:rsidRPr="001233C0">
        <w:t>h.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5352"/>
      <w:docPartObj>
        <w:docPartGallery w:val="Page Numbers (Top of Page)"/>
        <w:docPartUnique/>
      </w:docPartObj>
    </w:sdtPr>
    <w:sdtContent>
      <w:p w:rsidR="00826E5E" w:rsidRDefault="007045D6">
        <w:pPr>
          <w:pStyle w:val="Header"/>
          <w:jc w:val="right"/>
        </w:pPr>
        <w:fldSimple w:instr=" PAGE   \* MERGEFORMAT ">
          <w:r w:rsidR="00482D67">
            <w:rPr>
              <w:noProof/>
            </w:rPr>
            <w:t>20</w:t>
          </w:r>
        </w:fldSimple>
      </w:p>
    </w:sdtContent>
  </w:sdt>
  <w:p w:rsidR="0012016C" w:rsidRDefault="001201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6DEA"/>
    <w:multiLevelType w:val="hybridMultilevel"/>
    <w:tmpl w:val="00D06B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73B5E6D"/>
    <w:multiLevelType w:val="hybridMultilevel"/>
    <w:tmpl w:val="C4382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A23306"/>
    <w:multiLevelType w:val="hybridMultilevel"/>
    <w:tmpl w:val="676630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CEC0EC3"/>
    <w:multiLevelType w:val="hybridMultilevel"/>
    <w:tmpl w:val="10D2C1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685EB1"/>
    <w:multiLevelType w:val="hybridMultilevel"/>
    <w:tmpl w:val="9724D3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6B9B"/>
    <w:rsid w:val="0000727E"/>
    <w:rsid w:val="00010078"/>
    <w:rsid w:val="00011DCE"/>
    <w:rsid w:val="00015809"/>
    <w:rsid w:val="00015CE3"/>
    <w:rsid w:val="00016EC0"/>
    <w:rsid w:val="000172AC"/>
    <w:rsid w:val="00017606"/>
    <w:rsid w:val="00020921"/>
    <w:rsid w:val="00022391"/>
    <w:rsid w:val="000261F0"/>
    <w:rsid w:val="00026496"/>
    <w:rsid w:val="000307CF"/>
    <w:rsid w:val="000330AF"/>
    <w:rsid w:val="00033FBF"/>
    <w:rsid w:val="0003444A"/>
    <w:rsid w:val="000354DD"/>
    <w:rsid w:val="000359DF"/>
    <w:rsid w:val="00035F83"/>
    <w:rsid w:val="0004028E"/>
    <w:rsid w:val="000410A4"/>
    <w:rsid w:val="000452EA"/>
    <w:rsid w:val="00046BA8"/>
    <w:rsid w:val="00046CE3"/>
    <w:rsid w:val="0004797D"/>
    <w:rsid w:val="000503BD"/>
    <w:rsid w:val="00055D2F"/>
    <w:rsid w:val="000568E1"/>
    <w:rsid w:val="00057153"/>
    <w:rsid w:val="000608BC"/>
    <w:rsid w:val="00062D5F"/>
    <w:rsid w:val="000632A5"/>
    <w:rsid w:val="000641C1"/>
    <w:rsid w:val="00066B8E"/>
    <w:rsid w:val="0007435A"/>
    <w:rsid w:val="000743EC"/>
    <w:rsid w:val="00076D05"/>
    <w:rsid w:val="00082779"/>
    <w:rsid w:val="000830FA"/>
    <w:rsid w:val="00083C98"/>
    <w:rsid w:val="0008474A"/>
    <w:rsid w:val="00084A82"/>
    <w:rsid w:val="000852D0"/>
    <w:rsid w:val="0009296D"/>
    <w:rsid w:val="0009348F"/>
    <w:rsid w:val="000A1BF1"/>
    <w:rsid w:val="000A6849"/>
    <w:rsid w:val="000A7D0D"/>
    <w:rsid w:val="000B2B2D"/>
    <w:rsid w:val="000B441E"/>
    <w:rsid w:val="000B45A7"/>
    <w:rsid w:val="000B6CDE"/>
    <w:rsid w:val="000C014E"/>
    <w:rsid w:val="000C09A5"/>
    <w:rsid w:val="000C14D1"/>
    <w:rsid w:val="000C1506"/>
    <w:rsid w:val="000C3042"/>
    <w:rsid w:val="000D03D2"/>
    <w:rsid w:val="000D0E07"/>
    <w:rsid w:val="000E106E"/>
    <w:rsid w:val="000E4329"/>
    <w:rsid w:val="000F1315"/>
    <w:rsid w:val="000F1C63"/>
    <w:rsid w:val="000F4DB0"/>
    <w:rsid w:val="000F5D82"/>
    <w:rsid w:val="000F64C0"/>
    <w:rsid w:val="00104452"/>
    <w:rsid w:val="0010533B"/>
    <w:rsid w:val="001138FA"/>
    <w:rsid w:val="0011430C"/>
    <w:rsid w:val="001173C0"/>
    <w:rsid w:val="0012016C"/>
    <w:rsid w:val="00123B3C"/>
    <w:rsid w:val="00124E8A"/>
    <w:rsid w:val="00125207"/>
    <w:rsid w:val="00131576"/>
    <w:rsid w:val="00136D1D"/>
    <w:rsid w:val="00140612"/>
    <w:rsid w:val="0014339A"/>
    <w:rsid w:val="001451A4"/>
    <w:rsid w:val="00147BCB"/>
    <w:rsid w:val="0015123E"/>
    <w:rsid w:val="00160E0C"/>
    <w:rsid w:val="00162659"/>
    <w:rsid w:val="00162D53"/>
    <w:rsid w:val="00163925"/>
    <w:rsid w:val="00164846"/>
    <w:rsid w:val="0018364A"/>
    <w:rsid w:val="00184BE7"/>
    <w:rsid w:val="0018605A"/>
    <w:rsid w:val="00187D63"/>
    <w:rsid w:val="00191AAE"/>
    <w:rsid w:val="001933C5"/>
    <w:rsid w:val="0019420F"/>
    <w:rsid w:val="001955EF"/>
    <w:rsid w:val="00196D05"/>
    <w:rsid w:val="001A01DE"/>
    <w:rsid w:val="001A0825"/>
    <w:rsid w:val="001A252F"/>
    <w:rsid w:val="001A391B"/>
    <w:rsid w:val="001A3F88"/>
    <w:rsid w:val="001A763A"/>
    <w:rsid w:val="001B332B"/>
    <w:rsid w:val="001C1C16"/>
    <w:rsid w:val="001C2F9C"/>
    <w:rsid w:val="001C42C8"/>
    <w:rsid w:val="001D14FE"/>
    <w:rsid w:val="001D1C3A"/>
    <w:rsid w:val="001D3628"/>
    <w:rsid w:val="001E021F"/>
    <w:rsid w:val="001E5F0D"/>
    <w:rsid w:val="001E6F3F"/>
    <w:rsid w:val="001F1095"/>
    <w:rsid w:val="00201014"/>
    <w:rsid w:val="002032EB"/>
    <w:rsid w:val="002048C6"/>
    <w:rsid w:val="00221906"/>
    <w:rsid w:val="00221EB8"/>
    <w:rsid w:val="002234A9"/>
    <w:rsid w:val="00225DFB"/>
    <w:rsid w:val="00232BF1"/>
    <w:rsid w:val="00234220"/>
    <w:rsid w:val="00235190"/>
    <w:rsid w:val="00236FDC"/>
    <w:rsid w:val="00237C8C"/>
    <w:rsid w:val="0024212C"/>
    <w:rsid w:val="00244DBC"/>
    <w:rsid w:val="00245804"/>
    <w:rsid w:val="00253FA1"/>
    <w:rsid w:val="002569A0"/>
    <w:rsid w:val="0025766C"/>
    <w:rsid w:val="00263E06"/>
    <w:rsid w:val="0026564D"/>
    <w:rsid w:val="00272A30"/>
    <w:rsid w:val="00280CAC"/>
    <w:rsid w:val="00282CFE"/>
    <w:rsid w:val="00283328"/>
    <w:rsid w:val="00283A6A"/>
    <w:rsid w:val="00283C57"/>
    <w:rsid w:val="002903CE"/>
    <w:rsid w:val="00290A12"/>
    <w:rsid w:val="00291FCF"/>
    <w:rsid w:val="00293174"/>
    <w:rsid w:val="002952EE"/>
    <w:rsid w:val="00296BBD"/>
    <w:rsid w:val="00297C22"/>
    <w:rsid w:val="002A04F9"/>
    <w:rsid w:val="002A14DA"/>
    <w:rsid w:val="002A15CD"/>
    <w:rsid w:val="002A2BBE"/>
    <w:rsid w:val="002A397C"/>
    <w:rsid w:val="002A4015"/>
    <w:rsid w:val="002A4980"/>
    <w:rsid w:val="002B05E4"/>
    <w:rsid w:val="002B196C"/>
    <w:rsid w:val="002B305E"/>
    <w:rsid w:val="002B3E3D"/>
    <w:rsid w:val="002B4661"/>
    <w:rsid w:val="002B7252"/>
    <w:rsid w:val="002C0F26"/>
    <w:rsid w:val="002C22C2"/>
    <w:rsid w:val="002C45ED"/>
    <w:rsid w:val="002C5130"/>
    <w:rsid w:val="002D4A55"/>
    <w:rsid w:val="002D634B"/>
    <w:rsid w:val="002D650E"/>
    <w:rsid w:val="002E0611"/>
    <w:rsid w:val="002E2654"/>
    <w:rsid w:val="002E507A"/>
    <w:rsid w:val="002E6733"/>
    <w:rsid w:val="002E6E3A"/>
    <w:rsid w:val="002E6E8B"/>
    <w:rsid w:val="002E7D55"/>
    <w:rsid w:val="002F665F"/>
    <w:rsid w:val="002F7EC8"/>
    <w:rsid w:val="003053A9"/>
    <w:rsid w:val="003070DD"/>
    <w:rsid w:val="0031149B"/>
    <w:rsid w:val="00312D33"/>
    <w:rsid w:val="003157DF"/>
    <w:rsid w:val="00321020"/>
    <w:rsid w:val="00321480"/>
    <w:rsid w:val="0032282E"/>
    <w:rsid w:val="00325418"/>
    <w:rsid w:val="00326712"/>
    <w:rsid w:val="00340562"/>
    <w:rsid w:val="00341DAD"/>
    <w:rsid w:val="00342075"/>
    <w:rsid w:val="00345346"/>
    <w:rsid w:val="00345F45"/>
    <w:rsid w:val="00346252"/>
    <w:rsid w:val="00354D12"/>
    <w:rsid w:val="00356178"/>
    <w:rsid w:val="00363638"/>
    <w:rsid w:val="00371BA3"/>
    <w:rsid w:val="00372E3A"/>
    <w:rsid w:val="00372EE8"/>
    <w:rsid w:val="0037408E"/>
    <w:rsid w:val="00382EAC"/>
    <w:rsid w:val="0038755F"/>
    <w:rsid w:val="00394101"/>
    <w:rsid w:val="00394ADC"/>
    <w:rsid w:val="003A0F78"/>
    <w:rsid w:val="003A46E1"/>
    <w:rsid w:val="003A7283"/>
    <w:rsid w:val="003B1FD0"/>
    <w:rsid w:val="003B2B96"/>
    <w:rsid w:val="003B3261"/>
    <w:rsid w:val="003B40DD"/>
    <w:rsid w:val="003B4174"/>
    <w:rsid w:val="003B5E55"/>
    <w:rsid w:val="003C0772"/>
    <w:rsid w:val="003C0F34"/>
    <w:rsid w:val="003C2E2B"/>
    <w:rsid w:val="003C4D43"/>
    <w:rsid w:val="003F07D2"/>
    <w:rsid w:val="003F61F9"/>
    <w:rsid w:val="0040090B"/>
    <w:rsid w:val="00406764"/>
    <w:rsid w:val="004076DE"/>
    <w:rsid w:val="0040773F"/>
    <w:rsid w:val="00412D1D"/>
    <w:rsid w:val="00421A0C"/>
    <w:rsid w:val="00426FDE"/>
    <w:rsid w:val="004349D2"/>
    <w:rsid w:val="00434E24"/>
    <w:rsid w:val="004370C3"/>
    <w:rsid w:val="00437A5F"/>
    <w:rsid w:val="00437F9E"/>
    <w:rsid w:val="00441238"/>
    <w:rsid w:val="00442448"/>
    <w:rsid w:val="00452797"/>
    <w:rsid w:val="00453729"/>
    <w:rsid w:val="00455E5A"/>
    <w:rsid w:val="00457666"/>
    <w:rsid w:val="004609C0"/>
    <w:rsid w:val="00466C0E"/>
    <w:rsid w:val="00467EBC"/>
    <w:rsid w:val="00473857"/>
    <w:rsid w:val="00474E1F"/>
    <w:rsid w:val="00476D39"/>
    <w:rsid w:val="00476F7E"/>
    <w:rsid w:val="004779CB"/>
    <w:rsid w:val="00477C3E"/>
    <w:rsid w:val="00480A41"/>
    <w:rsid w:val="00481FC6"/>
    <w:rsid w:val="00482D67"/>
    <w:rsid w:val="0048553A"/>
    <w:rsid w:val="00486EEE"/>
    <w:rsid w:val="004876D0"/>
    <w:rsid w:val="00487F81"/>
    <w:rsid w:val="004947B2"/>
    <w:rsid w:val="0049513F"/>
    <w:rsid w:val="004964CB"/>
    <w:rsid w:val="004965D1"/>
    <w:rsid w:val="004A0740"/>
    <w:rsid w:val="004A0B00"/>
    <w:rsid w:val="004A426B"/>
    <w:rsid w:val="004A5F57"/>
    <w:rsid w:val="004A6189"/>
    <w:rsid w:val="004B3BC0"/>
    <w:rsid w:val="004B4A6F"/>
    <w:rsid w:val="004B69FA"/>
    <w:rsid w:val="004B6EFD"/>
    <w:rsid w:val="004B743D"/>
    <w:rsid w:val="004C3FA7"/>
    <w:rsid w:val="004C40DB"/>
    <w:rsid w:val="004C7172"/>
    <w:rsid w:val="004D18E4"/>
    <w:rsid w:val="004D2340"/>
    <w:rsid w:val="004D273C"/>
    <w:rsid w:val="004D4040"/>
    <w:rsid w:val="004D47BA"/>
    <w:rsid w:val="004D572A"/>
    <w:rsid w:val="004D6463"/>
    <w:rsid w:val="004E0FA2"/>
    <w:rsid w:val="004E7139"/>
    <w:rsid w:val="004E74FC"/>
    <w:rsid w:val="004F08EE"/>
    <w:rsid w:val="004F3C94"/>
    <w:rsid w:val="004F5D7B"/>
    <w:rsid w:val="004F7FE2"/>
    <w:rsid w:val="00500ADC"/>
    <w:rsid w:val="00501251"/>
    <w:rsid w:val="005015B9"/>
    <w:rsid w:val="00501C4E"/>
    <w:rsid w:val="005025B7"/>
    <w:rsid w:val="00507537"/>
    <w:rsid w:val="0051103F"/>
    <w:rsid w:val="00513EE9"/>
    <w:rsid w:val="00514FD7"/>
    <w:rsid w:val="00520C76"/>
    <w:rsid w:val="00522A7B"/>
    <w:rsid w:val="005245F7"/>
    <w:rsid w:val="00525200"/>
    <w:rsid w:val="0052628F"/>
    <w:rsid w:val="005269C7"/>
    <w:rsid w:val="005307A2"/>
    <w:rsid w:val="00530C34"/>
    <w:rsid w:val="00531310"/>
    <w:rsid w:val="00533C3B"/>
    <w:rsid w:val="005340A9"/>
    <w:rsid w:val="00542483"/>
    <w:rsid w:val="005430EC"/>
    <w:rsid w:val="00543C21"/>
    <w:rsid w:val="00546F47"/>
    <w:rsid w:val="00554B11"/>
    <w:rsid w:val="00562285"/>
    <w:rsid w:val="00562E47"/>
    <w:rsid w:val="00567EDA"/>
    <w:rsid w:val="00571539"/>
    <w:rsid w:val="005813B2"/>
    <w:rsid w:val="00582188"/>
    <w:rsid w:val="00583A48"/>
    <w:rsid w:val="00586B1B"/>
    <w:rsid w:val="0059088E"/>
    <w:rsid w:val="00590C87"/>
    <w:rsid w:val="0059319F"/>
    <w:rsid w:val="00596CE2"/>
    <w:rsid w:val="005A2104"/>
    <w:rsid w:val="005A22C9"/>
    <w:rsid w:val="005A3BE7"/>
    <w:rsid w:val="005A4BCA"/>
    <w:rsid w:val="005A5981"/>
    <w:rsid w:val="005A7989"/>
    <w:rsid w:val="005A7CD0"/>
    <w:rsid w:val="005B1F5D"/>
    <w:rsid w:val="005B6FA6"/>
    <w:rsid w:val="005C4329"/>
    <w:rsid w:val="005C61EC"/>
    <w:rsid w:val="005C6686"/>
    <w:rsid w:val="005D33D4"/>
    <w:rsid w:val="005D3993"/>
    <w:rsid w:val="005D5E80"/>
    <w:rsid w:val="005D65AA"/>
    <w:rsid w:val="005D73CC"/>
    <w:rsid w:val="005E08E7"/>
    <w:rsid w:val="005E500C"/>
    <w:rsid w:val="005E5A37"/>
    <w:rsid w:val="005F5798"/>
    <w:rsid w:val="005F6324"/>
    <w:rsid w:val="00600829"/>
    <w:rsid w:val="00602A3B"/>
    <w:rsid w:val="00607143"/>
    <w:rsid w:val="00611F73"/>
    <w:rsid w:val="00613929"/>
    <w:rsid w:val="00615868"/>
    <w:rsid w:val="00616097"/>
    <w:rsid w:val="00616B1B"/>
    <w:rsid w:val="00617D68"/>
    <w:rsid w:val="0062069F"/>
    <w:rsid w:val="00620ED4"/>
    <w:rsid w:val="006213DB"/>
    <w:rsid w:val="006227B7"/>
    <w:rsid w:val="00624BB7"/>
    <w:rsid w:val="00626042"/>
    <w:rsid w:val="00627681"/>
    <w:rsid w:val="006307AA"/>
    <w:rsid w:val="00633A6D"/>
    <w:rsid w:val="00634D65"/>
    <w:rsid w:val="00636A9D"/>
    <w:rsid w:val="006372CB"/>
    <w:rsid w:val="006438BA"/>
    <w:rsid w:val="006541DA"/>
    <w:rsid w:val="00655A0C"/>
    <w:rsid w:val="00660C40"/>
    <w:rsid w:val="006644B7"/>
    <w:rsid w:val="006653DB"/>
    <w:rsid w:val="006677AC"/>
    <w:rsid w:val="00675F1D"/>
    <w:rsid w:val="00676E94"/>
    <w:rsid w:val="0068492D"/>
    <w:rsid w:val="00685101"/>
    <w:rsid w:val="006865B5"/>
    <w:rsid w:val="00693A1A"/>
    <w:rsid w:val="0069546D"/>
    <w:rsid w:val="006A0725"/>
    <w:rsid w:val="006B38E9"/>
    <w:rsid w:val="006B3DF6"/>
    <w:rsid w:val="006B5383"/>
    <w:rsid w:val="006B6E0D"/>
    <w:rsid w:val="006C0016"/>
    <w:rsid w:val="006C26BD"/>
    <w:rsid w:val="006C2EDD"/>
    <w:rsid w:val="006C4709"/>
    <w:rsid w:val="006C5015"/>
    <w:rsid w:val="006C544B"/>
    <w:rsid w:val="006C59BD"/>
    <w:rsid w:val="006C65C0"/>
    <w:rsid w:val="006C7AA9"/>
    <w:rsid w:val="006C7CFF"/>
    <w:rsid w:val="006D1733"/>
    <w:rsid w:val="006F02C1"/>
    <w:rsid w:val="006F174A"/>
    <w:rsid w:val="006F1F58"/>
    <w:rsid w:val="006F4CD9"/>
    <w:rsid w:val="00700FCA"/>
    <w:rsid w:val="00702AF9"/>
    <w:rsid w:val="00703BDF"/>
    <w:rsid w:val="007045D6"/>
    <w:rsid w:val="00710548"/>
    <w:rsid w:val="0072190C"/>
    <w:rsid w:val="00724128"/>
    <w:rsid w:val="00725C0F"/>
    <w:rsid w:val="00731148"/>
    <w:rsid w:val="0073168E"/>
    <w:rsid w:val="007416BF"/>
    <w:rsid w:val="00741D70"/>
    <w:rsid w:val="00743F62"/>
    <w:rsid w:val="00744F1E"/>
    <w:rsid w:val="00752293"/>
    <w:rsid w:val="007539DC"/>
    <w:rsid w:val="007602D2"/>
    <w:rsid w:val="00762A3C"/>
    <w:rsid w:val="007640B1"/>
    <w:rsid w:val="00767EB9"/>
    <w:rsid w:val="0077195C"/>
    <w:rsid w:val="00772419"/>
    <w:rsid w:val="00775316"/>
    <w:rsid w:val="00781519"/>
    <w:rsid w:val="007901AE"/>
    <w:rsid w:val="0079071A"/>
    <w:rsid w:val="00793764"/>
    <w:rsid w:val="00796937"/>
    <w:rsid w:val="007979E9"/>
    <w:rsid w:val="007A0FF9"/>
    <w:rsid w:val="007A2E74"/>
    <w:rsid w:val="007A673B"/>
    <w:rsid w:val="007A7C7C"/>
    <w:rsid w:val="007B114D"/>
    <w:rsid w:val="007B6AF1"/>
    <w:rsid w:val="007C1C0B"/>
    <w:rsid w:val="007D0375"/>
    <w:rsid w:val="007D4DDF"/>
    <w:rsid w:val="007E4429"/>
    <w:rsid w:val="007E6235"/>
    <w:rsid w:val="007E68CB"/>
    <w:rsid w:val="007F7204"/>
    <w:rsid w:val="00801C3C"/>
    <w:rsid w:val="00803980"/>
    <w:rsid w:val="008042DB"/>
    <w:rsid w:val="00805F85"/>
    <w:rsid w:val="00807E39"/>
    <w:rsid w:val="008143D3"/>
    <w:rsid w:val="00814EB9"/>
    <w:rsid w:val="00816538"/>
    <w:rsid w:val="008205B4"/>
    <w:rsid w:val="00821470"/>
    <w:rsid w:val="0082318E"/>
    <w:rsid w:val="00826749"/>
    <w:rsid w:val="00826E5E"/>
    <w:rsid w:val="00832368"/>
    <w:rsid w:val="0083307D"/>
    <w:rsid w:val="00837B75"/>
    <w:rsid w:val="008416B3"/>
    <w:rsid w:val="0084230F"/>
    <w:rsid w:val="00844217"/>
    <w:rsid w:val="00850173"/>
    <w:rsid w:val="00850E1B"/>
    <w:rsid w:val="00852D2F"/>
    <w:rsid w:val="008576F3"/>
    <w:rsid w:val="00860E6E"/>
    <w:rsid w:val="00862601"/>
    <w:rsid w:val="008627C0"/>
    <w:rsid w:val="00863CE2"/>
    <w:rsid w:val="00871529"/>
    <w:rsid w:val="00872AD9"/>
    <w:rsid w:val="00872F3B"/>
    <w:rsid w:val="008768FD"/>
    <w:rsid w:val="00877015"/>
    <w:rsid w:val="00880114"/>
    <w:rsid w:val="00881B97"/>
    <w:rsid w:val="0088491A"/>
    <w:rsid w:val="008852A5"/>
    <w:rsid w:val="00885F07"/>
    <w:rsid w:val="008870F4"/>
    <w:rsid w:val="008879C9"/>
    <w:rsid w:val="00890843"/>
    <w:rsid w:val="0089486A"/>
    <w:rsid w:val="0089581C"/>
    <w:rsid w:val="008970C6"/>
    <w:rsid w:val="00897B54"/>
    <w:rsid w:val="008A27AD"/>
    <w:rsid w:val="008A52EC"/>
    <w:rsid w:val="008A55BB"/>
    <w:rsid w:val="008A5AE7"/>
    <w:rsid w:val="008B2F56"/>
    <w:rsid w:val="008B347D"/>
    <w:rsid w:val="008C0336"/>
    <w:rsid w:val="008C134B"/>
    <w:rsid w:val="008C1CE0"/>
    <w:rsid w:val="008C6325"/>
    <w:rsid w:val="008D0347"/>
    <w:rsid w:val="008D1B7C"/>
    <w:rsid w:val="008D2504"/>
    <w:rsid w:val="008D5468"/>
    <w:rsid w:val="008D6D49"/>
    <w:rsid w:val="008E008E"/>
    <w:rsid w:val="008E0CDB"/>
    <w:rsid w:val="008E1428"/>
    <w:rsid w:val="008E61A8"/>
    <w:rsid w:val="008E6764"/>
    <w:rsid w:val="008E6A9F"/>
    <w:rsid w:val="008F104A"/>
    <w:rsid w:val="008F3D65"/>
    <w:rsid w:val="008F3E3A"/>
    <w:rsid w:val="008F465E"/>
    <w:rsid w:val="009008E4"/>
    <w:rsid w:val="00903E35"/>
    <w:rsid w:val="009051AB"/>
    <w:rsid w:val="009103AC"/>
    <w:rsid w:val="0091145B"/>
    <w:rsid w:val="00912485"/>
    <w:rsid w:val="00914DAE"/>
    <w:rsid w:val="009154DA"/>
    <w:rsid w:val="009161C3"/>
    <w:rsid w:val="00922D0D"/>
    <w:rsid w:val="00924115"/>
    <w:rsid w:val="009260C0"/>
    <w:rsid w:val="0092797A"/>
    <w:rsid w:val="0093254E"/>
    <w:rsid w:val="00932CC2"/>
    <w:rsid w:val="009338D1"/>
    <w:rsid w:val="009354E6"/>
    <w:rsid w:val="00937FEC"/>
    <w:rsid w:val="0094401F"/>
    <w:rsid w:val="0094425E"/>
    <w:rsid w:val="00947371"/>
    <w:rsid w:val="00950FA7"/>
    <w:rsid w:val="009566D5"/>
    <w:rsid w:val="009569DE"/>
    <w:rsid w:val="00966A9E"/>
    <w:rsid w:val="00967092"/>
    <w:rsid w:val="009673C5"/>
    <w:rsid w:val="009734B7"/>
    <w:rsid w:val="00974F5E"/>
    <w:rsid w:val="00976FAF"/>
    <w:rsid w:val="00983BA6"/>
    <w:rsid w:val="00984AC9"/>
    <w:rsid w:val="009853D0"/>
    <w:rsid w:val="00991317"/>
    <w:rsid w:val="009914AD"/>
    <w:rsid w:val="00991E8A"/>
    <w:rsid w:val="00994B8B"/>
    <w:rsid w:val="009967A6"/>
    <w:rsid w:val="009976E6"/>
    <w:rsid w:val="00997979"/>
    <w:rsid w:val="009A075B"/>
    <w:rsid w:val="009A1B8A"/>
    <w:rsid w:val="009A22C1"/>
    <w:rsid w:val="009A3B62"/>
    <w:rsid w:val="009A6B31"/>
    <w:rsid w:val="009B3CBD"/>
    <w:rsid w:val="009B5320"/>
    <w:rsid w:val="009C339F"/>
    <w:rsid w:val="009C3EAC"/>
    <w:rsid w:val="009C5619"/>
    <w:rsid w:val="009E08FC"/>
    <w:rsid w:val="009E418C"/>
    <w:rsid w:val="009E5750"/>
    <w:rsid w:val="009F064C"/>
    <w:rsid w:val="009F1887"/>
    <w:rsid w:val="009F2B05"/>
    <w:rsid w:val="009F386B"/>
    <w:rsid w:val="009F3E5F"/>
    <w:rsid w:val="009F65F8"/>
    <w:rsid w:val="009F6C85"/>
    <w:rsid w:val="009F7E95"/>
    <w:rsid w:val="00A10D53"/>
    <w:rsid w:val="00A11ABD"/>
    <w:rsid w:val="00A12989"/>
    <w:rsid w:val="00A17CA6"/>
    <w:rsid w:val="00A21753"/>
    <w:rsid w:val="00A232C4"/>
    <w:rsid w:val="00A253D2"/>
    <w:rsid w:val="00A26924"/>
    <w:rsid w:val="00A26BE7"/>
    <w:rsid w:val="00A30724"/>
    <w:rsid w:val="00A328B8"/>
    <w:rsid w:val="00A34C67"/>
    <w:rsid w:val="00A41E56"/>
    <w:rsid w:val="00A46F04"/>
    <w:rsid w:val="00A46FC3"/>
    <w:rsid w:val="00A50CDF"/>
    <w:rsid w:val="00A51670"/>
    <w:rsid w:val="00A624C9"/>
    <w:rsid w:val="00A6436E"/>
    <w:rsid w:val="00A65EA3"/>
    <w:rsid w:val="00A6793E"/>
    <w:rsid w:val="00A67FE5"/>
    <w:rsid w:val="00A71A41"/>
    <w:rsid w:val="00A7466E"/>
    <w:rsid w:val="00A77DF1"/>
    <w:rsid w:val="00A9011F"/>
    <w:rsid w:val="00A93A80"/>
    <w:rsid w:val="00AB7D67"/>
    <w:rsid w:val="00AC1A5F"/>
    <w:rsid w:val="00AC2E54"/>
    <w:rsid w:val="00AC4AB6"/>
    <w:rsid w:val="00AC62BB"/>
    <w:rsid w:val="00AD2501"/>
    <w:rsid w:val="00AD2BB7"/>
    <w:rsid w:val="00AE1C2E"/>
    <w:rsid w:val="00AE2399"/>
    <w:rsid w:val="00AE3AA7"/>
    <w:rsid w:val="00AE5320"/>
    <w:rsid w:val="00AE5647"/>
    <w:rsid w:val="00AE7476"/>
    <w:rsid w:val="00AF0CD8"/>
    <w:rsid w:val="00AF3809"/>
    <w:rsid w:val="00AF42E8"/>
    <w:rsid w:val="00AF5C12"/>
    <w:rsid w:val="00AF6F74"/>
    <w:rsid w:val="00AF7A27"/>
    <w:rsid w:val="00B015A7"/>
    <w:rsid w:val="00B01F56"/>
    <w:rsid w:val="00B049D8"/>
    <w:rsid w:val="00B05A49"/>
    <w:rsid w:val="00B1066B"/>
    <w:rsid w:val="00B12060"/>
    <w:rsid w:val="00B12EF7"/>
    <w:rsid w:val="00B161B6"/>
    <w:rsid w:val="00B1635E"/>
    <w:rsid w:val="00B163B8"/>
    <w:rsid w:val="00B17C89"/>
    <w:rsid w:val="00B2003B"/>
    <w:rsid w:val="00B30DC5"/>
    <w:rsid w:val="00B34488"/>
    <w:rsid w:val="00B369C5"/>
    <w:rsid w:val="00B37091"/>
    <w:rsid w:val="00B4081E"/>
    <w:rsid w:val="00B41007"/>
    <w:rsid w:val="00B42208"/>
    <w:rsid w:val="00B42DC6"/>
    <w:rsid w:val="00B50270"/>
    <w:rsid w:val="00B514FC"/>
    <w:rsid w:val="00B52DF2"/>
    <w:rsid w:val="00B550E3"/>
    <w:rsid w:val="00B559B3"/>
    <w:rsid w:val="00B56223"/>
    <w:rsid w:val="00B604A9"/>
    <w:rsid w:val="00B61E43"/>
    <w:rsid w:val="00B65CDA"/>
    <w:rsid w:val="00B674BC"/>
    <w:rsid w:val="00B67E25"/>
    <w:rsid w:val="00B705C5"/>
    <w:rsid w:val="00B721E1"/>
    <w:rsid w:val="00B7271B"/>
    <w:rsid w:val="00B769FB"/>
    <w:rsid w:val="00B81B91"/>
    <w:rsid w:val="00B8302C"/>
    <w:rsid w:val="00B84648"/>
    <w:rsid w:val="00B87A54"/>
    <w:rsid w:val="00B91F27"/>
    <w:rsid w:val="00B95648"/>
    <w:rsid w:val="00B96192"/>
    <w:rsid w:val="00BA0FA1"/>
    <w:rsid w:val="00BA1450"/>
    <w:rsid w:val="00BA23E3"/>
    <w:rsid w:val="00BA5548"/>
    <w:rsid w:val="00BB58BD"/>
    <w:rsid w:val="00BC65DC"/>
    <w:rsid w:val="00BC727C"/>
    <w:rsid w:val="00BD16AA"/>
    <w:rsid w:val="00BD2E0F"/>
    <w:rsid w:val="00BD48FB"/>
    <w:rsid w:val="00BD5AA0"/>
    <w:rsid w:val="00BD5F8A"/>
    <w:rsid w:val="00BD63C0"/>
    <w:rsid w:val="00BD6833"/>
    <w:rsid w:val="00BE0B2D"/>
    <w:rsid w:val="00BE11C8"/>
    <w:rsid w:val="00BE2B3F"/>
    <w:rsid w:val="00BE67C1"/>
    <w:rsid w:val="00BE6FAA"/>
    <w:rsid w:val="00BE791C"/>
    <w:rsid w:val="00BE7AB8"/>
    <w:rsid w:val="00BF3D0A"/>
    <w:rsid w:val="00BF5041"/>
    <w:rsid w:val="00BF65C2"/>
    <w:rsid w:val="00C03390"/>
    <w:rsid w:val="00C0370F"/>
    <w:rsid w:val="00C0387D"/>
    <w:rsid w:val="00C0415C"/>
    <w:rsid w:val="00C04761"/>
    <w:rsid w:val="00C05754"/>
    <w:rsid w:val="00C07A09"/>
    <w:rsid w:val="00C16232"/>
    <w:rsid w:val="00C172F7"/>
    <w:rsid w:val="00C179F0"/>
    <w:rsid w:val="00C20521"/>
    <w:rsid w:val="00C21B71"/>
    <w:rsid w:val="00C21C3C"/>
    <w:rsid w:val="00C22646"/>
    <w:rsid w:val="00C23BF7"/>
    <w:rsid w:val="00C2550A"/>
    <w:rsid w:val="00C25563"/>
    <w:rsid w:val="00C268E0"/>
    <w:rsid w:val="00C275B8"/>
    <w:rsid w:val="00C30357"/>
    <w:rsid w:val="00C307EC"/>
    <w:rsid w:val="00C311D7"/>
    <w:rsid w:val="00C31805"/>
    <w:rsid w:val="00C379AB"/>
    <w:rsid w:val="00C42D5C"/>
    <w:rsid w:val="00C44A9D"/>
    <w:rsid w:val="00C4595B"/>
    <w:rsid w:val="00C45DC4"/>
    <w:rsid w:val="00C45EFB"/>
    <w:rsid w:val="00C46859"/>
    <w:rsid w:val="00C51DD6"/>
    <w:rsid w:val="00C659F1"/>
    <w:rsid w:val="00C66E1C"/>
    <w:rsid w:val="00C70128"/>
    <w:rsid w:val="00C70C64"/>
    <w:rsid w:val="00C71385"/>
    <w:rsid w:val="00C82A29"/>
    <w:rsid w:val="00C87969"/>
    <w:rsid w:val="00C90F94"/>
    <w:rsid w:val="00C937D4"/>
    <w:rsid w:val="00CA0518"/>
    <w:rsid w:val="00CA3146"/>
    <w:rsid w:val="00CA4A7F"/>
    <w:rsid w:val="00CA5FB4"/>
    <w:rsid w:val="00CA6F9D"/>
    <w:rsid w:val="00CB1C41"/>
    <w:rsid w:val="00CB3637"/>
    <w:rsid w:val="00CB7213"/>
    <w:rsid w:val="00CB781E"/>
    <w:rsid w:val="00CC18A4"/>
    <w:rsid w:val="00CC266A"/>
    <w:rsid w:val="00CD58E4"/>
    <w:rsid w:val="00CE2A83"/>
    <w:rsid w:val="00D01F94"/>
    <w:rsid w:val="00D02942"/>
    <w:rsid w:val="00D04234"/>
    <w:rsid w:val="00D05932"/>
    <w:rsid w:val="00D066B1"/>
    <w:rsid w:val="00D07424"/>
    <w:rsid w:val="00D10769"/>
    <w:rsid w:val="00D1338D"/>
    <w:rsid w:val="00D134A0"/>
    <w:rsid w:val="00D14AAE"/>
    <w:rsid w:val="00D151F8"/>
    <w:rsid w:val="00D249A3"/>
    <w:rsid w:val="00D25DE2"/>
    <w:rsid w:val="00D27FD5"/>
    <w:rsid w:val="00D30C4A"/>
    <w:rsid w:val="00D377BB"/>
    <w:rsid w:val="00D41054"/>
    <w:rsid w:val="00D4224A"/>
    <w:rsid w:val="00D44026"/>
    <w:rsid w:val="00D518AC"/>
    <w:rsid w:val="00D51B42"/>
    <w:rsid w:val="00D54BBA"/>
    <w:rsid w:val="00D556F5"/>
    <w:rsid w:val="00D55CE8"/>
    <w:rsid w:val="00D560D5"/>
    <w:rsid w:val="00D6206C"/>
    <w:rsid w:val="00D62914"/>
    <w:rsid w:val="00D722D3"/>
    <w:rsid w:val="00D72501"/>
    <w:rsid w:val="00D74013"/>
    <w:rsid w:val="00D771ED"/>
    <w:rsid w:val="00D83294"/>
    <w:rsid w:val="00D844CC"/>
    <w:rsid w:val="00D90D57"/>
    <w:rsid w:val="00D92605"/>
    <w:rsid w:val="00DA0224"/>
    <w:rsid w:val="00DA1934"/>
    <w:rsid w:val="00DA2E23"/>
    <w:rsid w:val="00DB12D0"/>
    <w:rsid w:val="00DB3C8A"/>
    <w:rsid w:val="00DB65D2"/>
    <w:rsid w:val="00DB7645"/>
    <w:rsid w:val="00DC0039"/>
    <w:rsid w:val="00DC08DA"/>
    <w:rsid w:val="00DC1693"/>
    <w:rsid w:val="00DC1B79"/>
    <w:rsid w:val="00DC6C88"/>
    <w:rsid w:val="00DD1052"/>
    <w:rsid w:val="00DD370C"/>
    <w:rsid w:val="00DD3F2C"/>
    <w:rsid w:val="00DD6A49"/>
    <w:rsid w:val="00DE07AC"/>
    <w:rsid w:val="00DE4430"/>
    <w:rsid w:val="00DE49E4"/>
    <w:rsid w:val="00DE4AD4"/>
    <w:rsid w:val="00DE5CC0"/>
    <w:rsid w:val="00DE6334"/>
    <w:rsid w:val="00DE6911"/>
    <w:rsid w:val="00DF61AA"/>
    <w:rsid w:val="00DF69D9"/>
    <w:rsid w:val="00E02793"/>
    <w:rsid w:val="00E03A60"/>
    <w:rsid w:val="00E03C36"/>
    <w:rsid w:val="00E056E5"/>
    <w:rsid w:val="00E0746C"/>
    <w:rsid w:val="00E11C68"/>
    <w:rsid w:val="00E12F10"/>
    <w:rsid w:val="00E14317"/>
    <w:rsid w:val="00E14AFF"/>
    <w:rsid w:val="00E15E23"/>
    <w:rsid w:val="00E176BB"/>
    <w:rsid w:val="00E200C8"/>
    <w:rsid w:val="00E228C5"/>
    <w:rsid w:val="00E230EA"/>
    <w:rsid w:val="00E23C44"/>
    <w:rsid w:val="00E30039"/>
    <w:rsid w:val="00E3332A"/>
    <w:rsid w:val="00E36C20"/>
    <w:rsid w:val="00E4125A"/>
    <w:rsid w:val="00E41CB4"/>
    <w:rsid w:val="00E47138"/>
    <w:rsid w:val="00E502A8"/>
    <w:rsid w:val="00E5051D"/>
    <w:rsid w:val="00E53491"/>
    <w:rsid w:val="00E534BE"/>
    <w:rsid w:val="00E561BB"/>
    <w:rsid w:val="00E561E7"/>
    <w:rsid w:val="00E62B3E"/>
    <w:rsid w:val="00E63977"/>
    <w:rsid w:val="00E63C41"/>
    <w:rsid w:val="00E64B5B"/>
    <w:rsid w:val="00E65586"/>
    <w:rsid w:val="00E716DF"/>
    <w:rsid w:val="00E71B79"/>
    <w:rsid w:val="00E7527C"/>
    <w:rsid w:val="00E8119B"/>
    <w:rsid w:val="00E8160A"/>
    <w:rsid w:val="00E82F61"/>
    <w:rsid w:val="00E832E0"/>
    <w:rsid w:val="00E8382D"/>
    <w:rsid w:val="00E84650"/>
    <w:rsid w:val="00E86B9B"/>
    <w:rsid w:val="00E87ABB"/>
    <w:rsid w:val="00E905EF"/>
    <w:rsid w:val="00E918AD"/>
    <w:rsid w:val="00E95E04"/>
    <w:rsid w:val="00E96DD6"/>
    <w:rsid w:val="00E96E13"/>
    <w:rsid w:val="00E97EAF"/>
    <w:rsid w:val="00EA0666"/>
    <w:rsid w:val="00EA32B6"/>
    <w:rsid w:val="00EA5BCA"/>
    <w:rsid w:val="00EA6E1C"/>
    <w:rsid w:val="00EA7805"/>
    <w:rsid w:val="00EC1176"/>
    <w:rsid w:val="00EC12AE"/>
    <w:rsid w:val="00EC2402"/>
    <w:rsid w:val="00EC3F4A"/>
    <w:rsid w:val="00EC41CF"/>
    <w:rsid w:val="00EC5487"/>
    <w:rsid w:val="00EC63D5"/>
    <w:rsid w:val="00EC7614"/>
    <w:rsid w:val="00ED4E1A"/>
    <w:rsid w:val="00ED7505"/>
    <w:rsid w:val="00EE0CC4"/>
    <w:rsid w:val="00EE5778"/>
    <w:rsid w:val="00EF2136"/>
    <w:rsid w:val="00EF693D"/>
    <w:rsid w:val="00F0507C"/>
    <w:rsid w:val="00F06B29"/>
    <w:rsid w:val="00F10475"/>
    <w:rsid w:val="00F1181C"/>
    <w:rsid w:val="00F11E13"/>
    <w:rsid w:val="00F16D46"/>
    <w:rsid w:val="00F23407"/>
    <w:rsid w:val="00F234C5"/>
    <w:rsid w:val="00F23883"/>
    <w:rsid w:val="00F23C4E"/>
    <w:rsid w:val="00F255A9"/>
    <w:rsid w:val="00F26202"/>
    <w:rsid w:val="00F262B9"/>
    <w:rsid w:val="00F26B58"/>
    <w:rsid w:val="00F27BAB"/>
    <w:rsid w:val="00F303D9"/>
    <w:rsid w:val="00F36690"/>
    <w:rsid w:val="00F41384"/>
    <w:rsid w:val="00F41908"/>
    <w:rsid w:val="00F45ACB"/>
    <w:rsid w:val="00F50F33"/>
    <w:rsid w:val="00F51253"/>
    <w:rsid w:val="00F534B7"/>
    <w:rsid w:val="00F54DC9"/>
    <w:rsid w:val="00F56482"/>
    <w:rsid w:val="00F5670C"/>
    <w:rsid w:val="00F60FBB"/>
    <w:rsid w:val="00F61131"/>
    <w:rsid w:val="00F61AE1"/>
    <w:rsid w:val="00F71EAA"/>
    <w:rsid w:val="00F73E69"/>
    <w:rsid w:val="00F74D4F"/>
    <w:rsid w:val="00F80069"/>
    <w:rsid w:val="00F81178"/>
    <w:rsid w:val="00F8121B"/>
    <w:rsid w:val="00F83148"/>
    <w:rsid w:val="00F833D9"/>
    <w:rsid w:val="00F83402"/>
    <w:rsid w:val="00F86158"/>
    <w:rsid w:val="00F92268"/>
    <w:rsid w:val="00F92B0A"/>
    <w:rsid w:val="00F93559"/>
    <w:rsid w:val="00F942BA"/>
    <w:rsid w:val="00F953FF"/>
    <w:rsid w:val="00F95730"/>
    <w:rsid w:val="00F958C3"/>
    <w:rsid w:val="00F96335"/>
    <w:rsid w:val="00F9698A"/>
    <w:rsid w:val="00F97925"/>
    <w:rsid w:val="00FA0F14"/>
    <w:rsid w:val="00FA349C"/>
    <w:rsid w:val="00FA51DA"/>
    <w:rsid w:val="00FA79B7"/>
    <w:rsid w:val="00FB13C1"/>
    <w:rsid w:val="00FC2CF9"/>
    <w:rsid w:val="00FC685E"/>
    <w:rsid w:val="00FC6EC7"/>
    <w:rsid w:val="00FC72CD"/>
    <w:rsid w:val="00FC73D9"/>
    <w:rsid w:val="00FC7AC4"/>
    <w:rsid w:val="00FD09DF"/>
    <w:rsid w:val="00FD1759"/>
    <w:rsid w:val="00FD417B"/>
    <w:rsid w:val="00FD7B14"/>
    <w:rsid w:val="00FE119F"/>
    <w:rsid w:val="00FE5BC8"/>
    <w:rsid w:val="00FE60F7"/>
    <w:rsid w:val="00FF1172"/>
    <w:rsid w:val="00FF2219"/>
    <w:rsid w:val="00FF44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9B"/>
    <w:pPr>
      <w:spacing w:after="0" w:line="48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9B"/>
    <w:pPr>
      <w:ind w:left="720"/>
      <w:contextualSpacing/>
    </w:pPr>
  </w:style>
  <w:style w:type="paragraph" w:styleId="FootnoteText">
    <w:name w:val="footnote text"/>
    <w:basedOn w:val="Normal"/>
    <w:link w:val="FootnoteTextChar"/>
    <w:uiPriority w:val="99"/>
    <w:unhideWhenUsed/>
    <w:rsid w:val="00E86B9B"/>
    <w:pPr>
      <w:spacing w:line="240" w:lineRule="auto"/>
    </w:pPr>
    <w:rPr>
      <w:sz w:val="20"/>
      <w:szCs w:val="20"/>
    </w:rPr>
  </w:style>
  <w:style w:type="character" w:customStyle="1" w:styleId="FootnoteTextChar">
    <w:name w:val="Footnote Text Char"/>
    <w:basedOn w:val="DefaultParagraphFont"/>
    <w:link w:val="FootnoteText"/>
    <w:uiPriority w:val="99"/>
    <w:rsid w:val="00E86B9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B9B"/>
    <w:rPr>
      <w:vertAlign w:val="superscript"/>
    </w:rPr>
  </w:style>
  <w:style w:type="table" w:styleId="TableGrid">
    <w:name w:val="Table Grid"/>
    <w:basedOn w:val="TableNormal"/>
    <w:uiPriority w:val="59"/>
    <w:rsid w:val="00E86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E86B9B"/>
  </w:style>
  <w:style w:type="paragraph" w:styleId="Header">
    <w:name w:val="header"/>
    <w:basedOn w:val="Normal"/>
    <w:link w:val="HeaderChar"/>
    <w:uiPriority w:val="99"/>
    <w:unhideWhenUsed/>
    <w:rsid w:val="00F81178"/>
    <w:pPr>
      <w:tabs>
        <w:tab w:val="center" w:pos="4513"/>
        <w:tab w:val="right" w:pos="9026"/>
      </w:tabs>
      <w:spacing w:line="240" w:lineRule="auto"/>
    </w:pPr>
  </w:style>
  <w:style w:type="character" w:customStyle="1" w:styleId="HeaderChar">
    <w:name w:val="Header Char"/>
    <w:basedOn w:val="DefaultParagraphFont"/>
    <w:link w:val="Header"/>
    <w:uiPriority w:val="99"/>
    <w:rsid w:val="00F81178"/>
    <w:rPr>
      <w:rFonts w:ascii="Times New Roman" w:hAnsi="Times New Roman" w:cs="Times New Roman"/>
      <w:sz w:val="24"/>
      <w:szCs w:val="24"/>
    </w:rPr>
  </w:style>
  <w:style w:type="paragraph" w:styleId="Footer">
    <w:name w:val="footer"/>
    <w:basedOn w:val="Normal"/>
    <w:link w:val="FooterChar"/>
    <w:uiPriority w:val="99"/>
    <w:unhideWhenUsed/>
    <w:rsid w:val="00F81178"/>
    <w:pPr>
      <w:tabs>
        <w:tab w:val="center" w:pos="4513"/>
        <w:tab w:val="right" w:pos="9026"/>
      </w:tabs>
      <w:spacing w:line="240" w:lineRule="auto"/>
    </w:pPr>
  </w:style>
  <w:style w:type="character" w:customStyle="1" w:styleId="FooterChar">
    <w:name w:val="Footer Char"/>
    <w:basedOn w:val="DefaultParagraphFont"/>
    <w:link w:val="Footer"/>
    <w:uiPriority w:val="99"/>
    <w:rsid w:val="00F8117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2DFB-080A-469F-9896-3D076561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20</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dc:creator>
  <cp:lastModifiedBy>Annisa</cp:lastModifiedBy>
  <cp:revision>130</cp:revision>
  <cp:lastPrinted>2012-09-08T05:23:00Z</cp:lastPrinted>
  <dcterms:created xsi:type="dcterms:W3CDTF">2011-12-31T03:53:00Z</dcterms:created>
  <dcterms:modified xsi:type="dcterms:W3CDTF">2012-09-08T05:26:00Z</dcterms:modified>
</cp:coreProperties>
</file>