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3" w:rsidRPr="00C5488A" w:rsidRDefault="004F2B03" w:rsidP="004F2B03">
      <w:pPr>
        <w:jc w:val="center"/>
        <w:rPr>
          <w:rFonts w:ascii="Times New Roman" w:hAnsi="Times New Roman" w:cs="Times New Roman"/>
          <w:b/>
          <w:sz w:val="24"/>
        </w:rPr>
      </w:pPr>
      <w:r w:rsidRPr="00C5488A">
        <w:rPr>
          <w:rFonts w:ascii="Times New Roman" w:hAnsi="Times New Roman" w:cs="Times New Roman"/>
          <w:b/>
          <w:sz w:val="24"/>
        </w:rPr>
        <w:t>ABSTRAK</w:t>
      </w:r>
    </w:p>
    <w:p w:rsidR="004F2B03" w:rsidRPr="00C5488A" w:rsidRDefault="004F2B03" w:rsidP="004F2B03">
      <w:pPr>
        <w:ind w:firstLine="720"/>
        <w:jc w:val="both"/>
        <w:rPr>
          <w:rFonts w:ascii="Times New Roman" w:hAnsi="Times New Roman" w:cs="Times New Roman"/>
          <w:sz w:val="24"/>
        </w:rPr>
      </w:pPr>
      <w:r w:rsidRPr="00C5488A">
        <w:rPr>
          <w:rFonts w:ascii="Times New Roman" w:hAnsi="Times New Roman" w:cs="Times New Roman"/>
          <w:sz w:val="24"/>
        </w:rPr>
        <w:t xml:space="preserve">Deri Oktaviandi, 088101411, </w:t>
      </w:r>
      <w:r w:rsidRPr="00C5488A">
        <w:rPr>
          <w:rFonts w:ascii="Times New Roman" w:hAnsi="Times New Roman" w:cs="Times New Roman"/>
          <w:b/>
          <w:sz w:val="24"/>
        </w:rPr>
        <w:t>Metode Istinbath Hukum Muhammad Sayyid Thanthawi Dalam Masalah Menyumbang Untuk Pembangunan Gereja.</w:t>
      </w:r>
      <w:r>
        <w:rPr>
          <w:rFonts w:ascii="Times New Roman" w:hAnsi="Times New Roman" w:cs="Times New Roman"/>
          <w:sz w:val="24"/>
        </w:rPr>
        <w:t xml:space="preserve"> Tesis</w:t>
      </w:r>
      <w:r w:rsidRPr="00C5488A">
        <w:rPr>
          <w:rFonts w:ascii="Times New Roman" w:hAnsi="Times New Roman" w:cs="Times New Roman"/>
          <w:sz w:val="24"/>
        </w:rPr>
        <w:t>: Konsentrasi Syari’ah Program Studi Pengkajian Islam Program Pendidikan Pasca</w:t>
      </w:r>
      <w:r>
        <w:rPr>
          <w:rFonts w:ascii="Times New Roman" w:hAnsi="Times New Roman" w:cs="Times New Roman"/>
          <w:sz w:val="24"/>
        </w:rPr>
        <w:t>s</w:t>
      </w:r>
      <w:r w:rsidRPr="00C5488A">
        <w:rPr>
          <w:rFonts w:ascii="Times New Roman" w:hAnsi="Times New Roman" w:cs="Times New Roman"/>
          <w:sz w:val="24"/>
        </w:rPr>
        <w:t>arjana IAIN Imam Bonjol Padang 2013.</w:t>
      </w:r>
    </w:p>
    <w:p w:rsidR="004F2B03" w:rsidRPr="00C5488A" w:rsidRDefault="004F2B03" w:rsidP="004F2B03">
      <w:pPr>
        <w:ind w:firstLine="720"/>
        <w:jc w:val="both"/>
        <w:rPr>
          <w:rFonts w:ascii="Times New Roman" w:hAnsi="Times New Roman" w:cs="Times New Roman"/>
          <w:sz w:val="24"/>
        </w:rPr>
      </w:pPr>
      <w:r w:rsidRPr="00C5488A">
        <w:rPr>
          <w:rFonts w:ascii="Times New Roman" w:hAnsi="Times New Roman" w:cs="Times New Roman"/>
          <w:sz w:val="24"/>
        </w:rPr>
        <w:t>Permasalahan dalam penelitian ini adalah bagaimana metode</w:t>
      </w:r>
      <w:r>
        <w:rPr>
          <w:rFonts w:ascii="Times New Roman" w:hAnsi="Times New Roman" w:cs="Times New Roman"/>
          <w:sz w:val="24"/>
        </w:rPr>
        <w:t xml:space="preserve"> penetapan hukum Islam</w:t>
      </w:r>
      <w:r w:rsidRPr="00C5488A">
        <w:rPr>
          <w:rFonts w:ascii="Times New Roman" w:hAnsi="Times New Roman" w:cs="Times New Roman"/>
          <w:sz w:val="24"/>
        </w:rPr>
        <w:t xml:space="preserve"> Muahammad Sayyid Thanthawi dalam masalah menyumbang untuk pembangunan gereja dan bagaimana corak pemikiran hukum Islam Muhammad Sayyid Thanthawi dalam masalah menyumbang untuk pembangunan gereja.</w:t>
      </w:r>
    </w:p>
    <w:p w:rsidR="004F2B03" w:rsidRPr="00C5488A" w:rsidRDefault="004F2B03" w:rsidP="0052257C">
      <w:pPr>
        <w:ind w:firstLine="720"/>
        <w:jc w:val="both"/>
        <w:rPr>
          <w:rFonts w:ascii="Times New Roman" w:hAnsi="Times New Roman" w:cs="Times New Roman"/>
          <w:sz w:val="24"/>
        </w:rPr>
      </w:pPr>
      <w:r>
        <w:rPr>
          <w:rFonts w:ascii="Times New Roman" w:hAnsi="Times New Roman" w:cs="Times New Roman"/>
          <w:sz w:val="24"/>
        </w:rPr>
        <w:t>Penelitian</w:t>
      </w:r>
      <w:r w:rsidRPr="00C5488A">
        <w:rPr>
          <w:rFonts w:ascii="Times New Roman" w:hAnsi="Times New Roman" w:cs="Times New Roman"/>
          <w:sz w:val="24"/>
        </w:rPr>
        <w:t xml:space="preserve"> ini</w:t>
      </w:r>
      <w:r>
        <w:rPr>
          <w:rFonts w:ascii="Times New Roman" w:hAnsi="Times New Roman" w:cs="Times New Roman"/>
          <w:sz w:val="24"/>
        </w:rPr>
        <w:t xml:space="preserve"> </w:t>
      </w:r>
      <w:r w:rsidRPr="00C5488A">
        <w:rPr>
          <w:rFonts w:ascii="Times New Roman" w:hAnsi="Times New Roman" w:cs="Times New Roman"/>
          <w:sz w:val="24"/>
        </w:rPr>
        <w:t xml:space="preserve">merupakan studi tokoh bercorak </w:t>
      </w:r>
      <w:r w:rsidRPr="00965CC6">
        <w:rPr>
          <w:rFonts w:ascii="Times New Roman" w:hAnsi="Times New Roman" w:cs="Times New Roman"/>
          <w:i/>
          <w:sz w:val="24"/>
        </w:rPr>
        <w:t>library research</w:t>
      </w:r>
      <w:r w:rsidRPr="00C5488A">
        <w:rPr>
          <w:rFonts w:ascii="Times New Roman" w:hAnsi="Times New Roman" w:cs="Times New Roman"/>
          <w:sz w:val="24"/>
        </w:rPr>
        <w:t xml:space="preserve"> (penelitian kepustakaan). Sedangkan </w:t>
      </w:r>
      <w:r w:rsidR="007021FA">
        <w:rPr>
          <w:rFonts w:ascii="Times New Roman" w:hAnsi="Times New Roman" w:cs="Times New Roman"/>
          <w:sz w:val="24"/>
        </w:rPr>
        <w:t>sumber</w:t>
      </w:r>
      <w:r w:rsidRPr="00C5488A">
        <w:rPr>
          <w:rFonts w:ascii="Times New Roman" w:hAnsi="Times New Roman" w:cs="Times New Roman"/>
          <w:sz w:val="24"/>
        </w:rPr>
        <w:t xml:space="preserve"> primernya adalah buku-buku yang ditulis oleh Muhammad Sayid Thanthawi, dan </w:t>
      </w:r>
      <w:r w:rsidR="007021FA">
        <w:rPr>
          <w:rFonts w:ascii="Times New Roman" w:hAnsi="Times New Roman" w:cs="Times New Roman"/>
          <w:sz w:val="24"/>
        </w:rPr>
        <w:t>sumber</w:t>
      </w:r>
      <w:r w:rsidRPr="00C5488A">
        <w:rPr>
          <w:rFonts w:ascii="Times New Roman" w:hAnsi="Times New Roman" w:cs="Times New Roman"/>
          <w:sz w:val="24"/>
        </w:rPr>
        <w:t xml:space="preserve"> sekundernya adalah berupa tulisan yang mengulas, mengomentari, mengkritik, serta mengemukakan aspek positif dan negatif pemikiran Muhammad Sayyid Thanthawi. </w:t>
      </w:r>
      <w:r w:rsidR="0052257C">
        <w:rPr>
          <w:rFonts w:ascii="Times New Roman" w:hAnsi="Times New Roman" w:cs="Times New Roman"/>
          <w:sz w:val="24"/>
        </w:rPr>
        <w:t>Sumber sekunder ini</w:t>
      </w:r>
      <w:r w:rsidRPr="00C5488A">
        <w:rPr>
          <w:rFonts w:ascii="Times New Roman" w:hAnsi="Times New Roman" w:cs="Times New Roman"/>
          <w:sz w:val="24"/>
        </w:rPr>
        <w:t xml:space="preserve"> juga berguna sebagai komparasi antara pemikiran Muhammad Sa</w:t>
      </w:r>
      <w:r>
        <w:rPr>
          <w:rFonts w:ascii="Times New Roman" w:hAnsi="Times New Roman" w:cs="Times New Roman"/>
          <w:sz w:val="24"/>
        </w:rPr>
        <w:t>y</w:t>
      </w:r>
      <w:r w:rsidRPr="00C5488A">
        <w:rPr>
          <w:rFonts w:ascii="Times New Roman" w:hAnsi="Times New Roman" w:cs="Times New Roman"/>
          <w:sz w:val="24"/>
        </w:rPr>
        <w:t>yid Thanthawi dengan ulama lain mengenai masalah menyumbang untuk pembangunan gereja.</w:t>
      </w:r>
    </w:p>
    <w:p w:rsidR="004F2B03" w:rsidRPr="0052257C" w:rsidRDefault="004F2B03" w:rsidP="0052257C">
      <w:pPr>
        <w:ind w:firstLine="720"/>
        <w:jc w:val="both"/>
        <w:rPr>
          <w:rFonts w:ascii="Times New Roman" w:hAnsi="Times New Roman" w:cs="Times New Roman"/>
          <w:sz w:val="24"/>
        </w:rPr>
      </w:pPr>
      <w:r w:rsidRPr="00C5488A">
        <w:rPr>
          <w:rFonts w:ascii="Times New Roman" w:hAnsi="Times New Roman" w:cs="Times New Roman"/>
          <w:sz w:val="24"/>
        </w:rPr>
        <w:t xml:space="preserve">Hasil penelitian dapat disimpulkan menjadi dua: </w:t>
      </w:r>
      <w:r w:rsidRPr="00C5488A">
        <w:rPr>
          <w:rFonts w:ascii="Times New Roman" w:hAnsi="Times New Roman" w:cs="Times New Roman"/>
          <w:i/>
          <w:sz w:val="24"/>
        </w:rPr>
        <w:t xml:space="preserve">pertama, </w:t>
      </w:r>
      <w:r w:rsidR="0052257C">
        <w:rPr>
          <w:rFonts w:ascii="Times New Roman" w:hAnsi="Times New Roman" w:cs="Times New Roman"/>
          <w:sz w:val="24"/>
        </w:rPr>
        <w:t>metode pemikiran Muhammad Sayyid Thanthawi adalah</w:t>
      </w:r>
      <w:r w:rsidR="0052257C" w:rsidRPr="00C5488A">
        <w:rPr>
          <w:rFonts w:ascii="Times New Roman" w:hAnsi="Times New Roman" w:cs="Times New Roman"/>
          <w:i/>
          <w:sz w:val="24"/>
        </w:rPr>
        <w:t xml:space="preserve"> insya’i</w:t>
      </w:r>
      <w:r w:rsidR="0052257C">
        <w:rPr>
          <w:rFonts w:ascii="Times New Roman" w:hAnsi="Times New Roman" w:cs="Times New Roman"/>
          <w:sz w:val="24"/>
        </w:rPr>
        <w:t xml:space="preserve"> atau</w:t>
      </w:r>
      <w:r w:rsidR="0052257C" w:rsidRPr="00C5488A">
        <w:rPr>
          <w:rFonts w:ascii="Times New Roman" w:hAnsi="Times New Roman" w:cs="Times New Roman"/>
          <w:i/>
          <w:sz w:val="24"/>
        </w:rPr>
        <w:t xml:space="preserve"> ibda’</w:t>
      </w:r>
      <w:r w:rsidR="0052257C">
        <w:rPr>
          <w:rFonts w:ascii="Times New Roman" w:hAnsi="Times New Roman" w:cs="Times New Roman"/>
          <w:i/>
          <w:sz w:val="24"/>
        </w:rPr>
        <w:t xml:space="preserve">i </w:t>
      </w:r>
      <w:r w:rsidR="0052257C">
        <w:rPr>
          <w:rFonts w:ascii="Times New Roman" w:hAnsi="Times New Roman" w:cs="Times New Roman"/>
          <w:sz w:val="24"/>
        </w:rPr>
        <w:t xml:space="preserve">dengan menggunakan metode yang lebih konkrit yaitu memandang pada maslahah, karena adanya mashlahah yang lebih kuat dari mudharrat yang ditimbulkan, sehingga dalam keadaan ini berlaku </w:t>
      </w:r>
      <w:r w:rsidR="0052257C" w:rsidRPr="00965CC6">
        <w:rPr>
          <w:rFonts w:ascii="Times New Roman" w:hAnsi="Times New Roman" w:cs="Times New Roman"/>
          <w:i/>
          <w:sz w:val="24"/>
        </w:rPr>
        <w:t>fathu zari’ah</w:t>
      </w:r>
      <w:r w:rsidR="0052257C">
        <w:rPr>
          <w:rFonts w:ascii="Times New Roman" w:hAnsi="Times New Roman" w:cs="Times New Roman"/>
          <w:sz w:val="24"/>
        </w:rPr>
        <w:t xml:space="preserve"> yang merupakan kebalikan dari </w:t>
      </w:r>
      <w:r w:rsidR="0052257C" w:rsidRPr="00965CC6">
        <w:rPr>
          <w:rFonts w:ascii="Times New Roman" w:hAnsi="Times New Roman" w:cs="Times New Roman"/>
          <w:i/>
          <w:sz w:val="24"/>
        </w:rPr>
        <w:t>sad zari’ah</w:t>
      </w:r>
      <w:r w:rsidR="0052257C">
        <w:rPr>
          <w:rFonts w:ascii="Times New Roman" w:hAnsi="Times New Roman" w:cs="Times New Roman"/>
          <w:sz w:val="24"/>
        </w:rPr>
        <w:t xml:space="preserve"> demi terciptanya mashlahat yang lebih kuat(</w:t>
      </w:r>
      <w:r w:rsidR="0052257C">
        <w:rPr>
          <w:rFonts w:ascii="Times New Roman" w:hAnsi="Times New Roman" w:cs="Times New Roman"/>
          <w:i/>
          <w:sz w:val="24"/>
        </w:rPr>
        <w:t>raji</w:t>
      </w:r>
      <w:r w:rsidR="0052257C" w:rsidRPr="00965CC6">
        <w:rPr>
          <w:rFonts w:ascii="Times New Roman" w:hAnsi="Times New Roman" w:cs="Times New Roman"/>
          <w:i/>
          <w:sz w:val="24"/>
        </w:rPr>
        <w:t>h</w:t>
      </w:r>
      <w:r w:rsidR="0052257C">
        <w:rPr>
          <w:rFonts w:ascii="Times New Roman" w:hAnsi="Times New Roman" w:cs="Times New Roman"/>
          <w:sz w:val="24"/>
        </w:rPr>
        <w:t xml:space="preserve">). Dimana mashlahat yang dicapainya adalah </w:t>
      </w:r>
      <w:r w:rsidR="0052257C" w:rsidRPr="00965CC6">
        <w:rPr>
          <w:rFonts w:ascii="Times New Roman" w:hAnsi="Times New Roman" w:cs="Times New Roman"/>
          <w:i/>
          <w:sz w:val="24"/>
        </w:rPr>
        <w:t>maqashid syari’ah</w:t>
      </w:r>
      <w:r w:rsidR="0052257C">
        <w:rPr>
          <w:rFonts w:ascii="Times New Roman" w:hAnsi="Times New Roman" w:cs="Times New Roman"/>
          <w:sz w:val="24"/>
        </w:rPr>
        <w:t xml:space="preserve"> yang </w:t>
      </w:r>
      <w:r w:rsidR="0052257C" w:rsidRPr="00965CC6">
        <w:rPr>
          <w:rFonts w:ascii="Times New Roman" w:hAnsi="Times New Roman" w:cs="Times New Roman"/>
          <w:i/>
          <w:sz w:val="24"/>
        </w:rPr>
        <w:t>dharruriyat</w:t>
      </w:r>
      <w:r w:rsidR="0052257C">
        <w:rPr>
          <w:rFonts w:ascii="Times New Roman" w:hAnsi="Times New Roman" w:cs="Times New Roman"/>
          <w:sz w:val="24"/>
        </w:rPr>
        <w:t>.</w:t>
      </w:r>
    </w:p>
    <w:p w:rsidR="0052257C" w:rsidRDefault="004F2B03" w:rsidP="0052257C">
      <w:pPr>
        <w:ind w:firstLine="720"/>
        <w:jc w:val="both"/>
        <w:rPr>
          <w:rFonts w:ascii="Times New Roman" w:hAnsi="Times New Roman" w:cs="Times New Roman"/>
          <w:sz w:val="24"/>
        </w:rPr>
      </w:pPr>
      <w:r w:rsidRPr="00C5488A">
        <w:rPr>
          <w:rFonts w:ascii="Times New Roman" w:hAnsi="Times New Roman" w:cs="Times New Roman"/>
          <w:i/>
          <w:sz w:val="24"/>
        </w:rPr>
        <w:t>Kedua,</w:t>
      </w:r>
      <w:r w:rsidR="0052257C" w:rsidRPr="0052257C">
        <w:rPr>
          <w:rFonts w:ascii="Times New Roman" w:hAnsi="Times New Roman" w:cs="Times New Roman"/>
          <w:sz w:val="24"/>
        </w:rPr>
        <w:t xml:space="preserve"> </w:t>
      </w:r>
      <w:r w:rsidR="0052257C" w:rsidRPr="00C5488A">
        <w:rPr>
          <w:rFonts w:ascii="Times New Roman" w:hAnsi="Times New Roman" w:cs="Times New Roman"/>
          <w:sz w:val="24"/>
        </w:rPr>
        <w:t xml:space="preserve">corak pemikiran Muhammad Sayyid Thanthawi dalam masalah menyumbang untuk pembangunan gereja adalah moderenis, kerena pemikirannya sesuai dengan kondisi saat itu, dan merupakan suatu pemikiran yang baru. Pemikiran Muhammad Sayyid Thanthawi tidak terpaku dengan ijtihad ulama pendahulunya, meskipun sepintas pemikirannya terkesan liberal karena melampaui batasan nash al-Qur’an surat al-Maidah ayat dua. Akan tetapi pada hakikatnya tujuan Muhammad Sayyid Thanthawi demi menjaga </w:t>
      </w:r>
      <w:r w:rsidR="0052257C" w:rsidRPr="00965CC6">
        <w:rPr>
          <w:rFonts w:ascii="Times New Roman" w:hAnsi="Times New Roman" w:cs="Times New Roman"/>
          <w:i/>
          <w:sz w:val="24"/>
        </w:rPr>
        <w:t>maqashid Syari’ah dharuriat</w:t>
      </w:r>
      <w:r w:rsidR="0052257C" w:rsidRPr="00C5488A">
        <w:rPr>
          <w:rFonts w:ascii="Times New Roman" w:hAnsi="Times New Roman" w:cs="Times New Roman"/>
          <w:sz w:val="24"/>
        </w:rPr>
        <w:t xml:space="preserve"> yang </w:t>
      </w:r>
      <w:r w:rsidR="0052257C" w:rsidRPr="00965CC6">
        <w:rPr>
          <w:rFonts w:ascii="Times New Roman" w:hAnsi="Times New Roman" w:cs="Times New Roman"/>
          <w:i/>
          <w:sz w:val="24"/>
        </w:rPr>
        <w:t xml:space="preserve">mu’tabarah </w:t>
      </w:r>
      <w:r w:rsidR="0052257C" w:rsidRPr="00C5488A">
        <w:rPr>
          <w:rFonts w:ascii="Times New Roman" w:hAnsi="Times New Roman" w:cs="Times New Roman"/>
          <w:sz w:val="24"/>
        </w:rPr>
        <w:t xml:space="preserve">yaitu jiwa, harta dan harga diri umat Islam. </w:t>
      </w:r>
    </w:p>
    <w:sectPr w:rsidR="0052257C" w:rsidSect="00CD40E8">
      <w:footerReference w:type="default" r:id="rId6"/>
      <w:pgSz w:w="11906" w:h="16838"/>
      <w:pgMar w:top="1701" w:right="1701" w:bottom="2268"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AA5" w:rsidRDefault="00E46AA5" w:rsidP="00067943">
      <w:pPr>
        <w:spacing w:after="0" w:line="240" w:lineRule="auto"/>
      </w:pPr>
      <w:r>
        <w:separator/>
      </w:r>
    </w:p>
  </w:endnote>
  <w:endnote w:type="continuationSeparator" w:id="1">
    <w:p w:rsidR="00E46AA5" w:rsidRDefault="00E46AA5" w:rsidP="0006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73"/>
      <w:docPartObj>
        <w:docPartGallery w:val="Page Numbers (Bottom of Page)"/>
        <w:docPartUnique/>
      </w:docPartObj>
    </w:sdtPr>
    <w:sdtContent>
      <w:p w:rsidR="00CD40E8" w:rsidRDefault="00CD40E8">
        <w:pPr>
          <w:pStyle w:val="Footer"/>
          <w:jc w:val="center"/>
        </w:pPr>
        <w:fldSimple w:instr=" PAGE   \* MERGEFORMAT ">
          <w:r>
            <w:rPr>
              <w:noProof/>
            </w:rPr>
            <w:t>vii</w:t>
          </w:r>
        </w:fldSimple>
      </w:p>
    </w:sdtContent>
  </w:sdt>
  <w:p w:rsidR="00067943" w:rsidRPr="00447A15" w:rsidRDefault="00067943" w:rsidP="00447A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AA5" w:rsidRDefault="00E46AA5" w:rsidP="00067943">
      <w:pPr>
        <w:spacing w:after="0" w:line="240" w:lineRule="auto"/>
      </w:pPr>
      <w:r>
        <w:separator/>
      </w:r>
    </w:p>
  </w:footnote>
  <w:footnote w:type="continuationSeparator" w:id="1">
    <w:p w:rsidR="00E46AA5" w:rsidRDefault="00E46AA5" w:rsidP="000679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28CD"/>
    <w:rsid w:val="00015014"/>
    <w:rsid w:val="0001724B"/>
    <w:rsid w:val="000207A5"/>
    <w:rsid w:val="000278DA"/>
    <w:rsid w:val="00027C26"/>
    <w:rsid w:val="0003000D"/>
    <w:rsid w:val="000401C4"/>
    <w:rsid w:val="00042071"/>
    <w:rsid w:val="00042C41"/>
    <w:rsid w:val="00054AF8"/>
    <w:rsid w:val="00056319"/>
    <w:rsid w:val="00056CD2"/>
    <w:rsid w:val="0006378F"/>
    <w:rsid w:val="00063E26"/>
    <w:rsid w:val="000675DF"/>
    <w:rsid w:val="00067943"/>
    <w:rsid w:val="00070449"/>
    <w:rsid w:val="000766BD"/>
    <w:rsid w:val="0009217F"/>
    <w:rsid w:val="000976B7"/>
    <w:rsid w:val="000B4AA4"/>
    <w:rsid w:val="000C3B94"/>
    <w:rsid w:val="000E3744"/>
    <w:rsid w:val="000F37E3"/>
    <w:rsid w:val="000F662B"/>
    <w:rsid w:val="001264A8"/>
    <w:rsid w:val="001377B0"/>
    <w:rsid w:val="001433F7"/>
    <w:rsid w:val="00143AC1"/>
    <w:rsid w:val="00145CF6"/>
    <w:rsid w:val="001506CA"/>
    <w:rsid w:val="00194839"/>
    <w:rsid w:val="001A21E8"/>
    <w:rsid w:val="001A4E46"/>
    <w:rsid w:val="001A5DD9"/>
    <w:rsid w:val="001C1D01"/>
    <w:rsid w:val="001C38A9"/>
    <w:rsid w:val="001E0F2C"/>
    <w:rsid w:val="001E4107"/>
    <w:rsid w:val="001F5D34"/>
    <w:rsid w:val="00213FE0"/>
    <w:rsid w:val="0022791B"/>
    <w:rsid w:val="00234E13"/>
    <w:rsid w:val="002350DC"/>
    <w:rsid w:val="00242965"/>
    <w:rsid w:val="002476F0"/>
    <w:rsid w:val="00251B38"/>
    <w:rsid w:val="002544DE"/>
    <w:rsid w:val="0027100D"/>
    <w:rsid w:val="00293AFB"/>
    <w:rsid w:val="002948F0"/>
    <w:rsid w:val="002B14CE"/>
    <w:rsid w:val="002B1BCE"/>
    <w:rsid w:val="002B1DAA"/>
    <w:rsid w:val="002B5188"/>
    <w:rsid w:val="002B6D73"/>
    <w:rsid w:val="002D11E5"/>
    <w:rsid w:val="002D39C7"/>
    <w:rsid w:val="002D4D28"/>
    <w:rsid w:val="002E604C"/>
    <w:rsid w:val="002F56A8"/>
    <w:rsid w:val="0030658C"/>
    <w:rsid w:val="00310BC1"/>
    <w:rsid w:val="00312A4D"/>
    <w:rsid w:val="00317B7B"/>
    <w:rsid w:val="00342A14"/>
    <w:rsid w:val="0036325C"/>
    <w:rsid w:val="00365DF6"/>
    <w:rsid w:val="003825E9"/>
    <w:rsid w:val="0039103F"/>
    <w:rsid w:val="00392428"/>
    <w:rsid w:val="003945A8"/>
    <w:rsid w:val="003A229E"/>
    <w:rsid w:val="003B06EB"/>
    <w:rsid w:val="003B116F"/>
    <w:rsid w:val="003B2BEA"/>
    <w:rsid w:val="003B37E4"/>
    <w:rsid w:val="003D4A06"/>
    <w:rsid w:val="00401C70"/>
    <w:rsid w:val="00404540"/>
    <w:rsid w:val="00407808"/>
    <w:rsid w:val="00425991"/>
    <w:rsid w:val="004311BF"/>
    <w:rsid w:val="00437AB3"/>
    <w:rsid w:val="00443CF5"/>
    <w:rsid w:val="00447A15"/>
    <w:rsid w:val="00451029"/>
    <w:rsid w:val="004515E1"/>
    <w:rsid w:val="00465FAC"/>
    <w:rsid w:val="004709EB"/>
    <w:rsid w:val="00472DDD"/>
    <w:rsid w:val="00484E50"/>
    <w:rsid w:val="00486D9E"/>
    <w:rsid w:val="00492973"/>
    <w:rsid w:val="004960B1"/>
    <w:rsid w:val="004A2A06"/>
    <w:rsid w:val="004B0659"/>
    <w:rsid w:val="004B4AE1"/>
    <w:rsid w:val="004B5941"/>
    <w:rsid w:val="004B7145"/>
    <w:rsid w:val="004C5903"/>
    <w:rsid w:val="004D2B11"/>
    <w:rsid w:val="004D5CC6"/>
    <w:rsid w:val="004E5F20"/>
    <w:rsid w:val="004F235E"/>
    <w:rsid w:val="004F2B03"/>
    <w:rsid w:val="00501023"/>
    <w:rsid w:val="0052257C"/>
    <w:rsid w:val="005253F5"/>
    <w:rsid w:val="00531A28"/>
    <w:rsid w:val="00535FA5"/>
    <w:rsid w:val="005529F5"/>
    <w:rsid w:val="00553BE6"/>
    <w:rsid w:val="00555845"/>
    <w:rsid w:val="00562E60"/>
    <w:rsid w:val="00575D20"/>
    <w:rsid w:val="005816A3"/>
    <w:rsid w:val="005911A7"/>
    <w:rsid w:val="00591282"/>
    <w:rsid w:val="00593C71"/>
    <w:rsid w:val="005942BC"/>
    <w:rsid w:val="00594F98"/>
    <w:rsid w:val="005A06E1"/>
    <w:rsid w:val="005A6588"/>
    <w:rsid w:val="005B49CE"/>
    <w:rsid w:val="005B6F74"/>
    <w:rsid w:val="005B7092"/>
    <w:rsid w:val="005B7A6F"/>
    <w:rsid w:val="005C097A"/>
    <w:rsid w:val="005C6AEB"/>
    <w:rsid w:val="005D7BBE"/>
    <w:rsid w:val="005F7628"/>
    <w:rsid w:val="00600273"/>
    <w:rsid w:val="006013C8"/>
    <w:rsid w:val="0060244F"/>
    <w:rsid w:val="00604713"/>
    <w:rsid w:val="00612DAD"/>
    <w:rsid w:val="006145C9"/>
    <w:rsid w:val="00616F7E"/>
    <w:rsid w:val="00623A5E"/>
    <w:rsid w:val="006271A7"/>
    <w:rsid w:val="00654026"/>
    <w:rsid w:val="00655299"/>
    <w:rsid w:val="006630AF"/>
    <w:rsid w:val="00663E5B"/>
    <w:rsid w:val="00665888"/>
    <w:rsid w:val="00691537"/>
    <w:rsid w:val="00697F7C"/>
    <w:rsid w:val="006A1C41"/>
    <w:rsid w:val="006A67F5"/>
    <w:rsid w:val="006A7E71"/>
    <w:rsid w:val="006B2DA3"/>
    <w:rsid w:val="006B7DB0"/>
    <w:rsid w:val="006B7EBE"/>
    <w:rsid w:val="006F35E2"/>
    <w:rsid w:val="006F599C"/>
    <w:rsid w:val="00700B27"/>
    <w:rsid w:val="007017B3"/>
    <w:rsid w:val="007021FA"/>
    <w:rsid w:val="007159FF"/>
    <w:rsid w:val="0074639C"/>
    <w:rsid w:val="00753192"/>
    <w:rsid w:val="00761A47"/>
    <w:rsid w:val="00766540"/>
    <w:rsid w:val="00771553"/>
    <w:rsid w:val="00777422"/>
    <w:rsid w:val="00787384"/>
    <w:rsid w:val="00791B3E"/>
    <w:rsid w:val="00796CF7"/>
    <w:rsid w:val="007A13E3"/>
    <w:rsid w:val="007A2427"/>
    <w:rsid w:val="007A2841"/>
    <w:rsid w:val="007B2779"/>
    <w:rsid w:val="007B7D54"/>
    <w:rsid w:val="007C58A2"/>
    <w:rsid w:val="007E1600"/>
    <w:rsid w:val="007E2C1C"/>
    <w:rsid w:val="007F40AE"/>
    <w:rsid w:val="007F4178"/>
    <w:rsid w:val="007F428F"/>
    <w:rsid w:val="007F7872"/>
    <w:rsid w:val="008003ED"/>
    <w:rsid w:val="0080398C"/>
    <w:rsid w:val="00804350"/>
    <w:rsid w:val="008217D8"/>
    <w:rsid w:val="008304A0"/>
    <w:rsid w:val="0083402B"/>
    <w:rsid w:val="00844BB1"/>
    <w:rsid w:val="00844F25"/>
    <w:rsid w:val="008503A5"/>
    <w:rsid w:val="00853344"/>
    <w:rsid w:val="00871659"/>
    <w:rsid w:val="0087483F"/>
    <w:rsid w:val="008755F4"/>
    <w:rsid w:val="00882D21"/>
    <w:rsid w:val="008A19E1"/>
    <w:rsid w:val="008A49A6"/>
    <w:rsid w:val="008A4FA0"/>
    <w:rsid w:val="008C35D3"/>
    <w:rsid w:val="008D106B"/>
    <w:rsid w:val="008D36FC"/>
    <w:rsid w:val="008D7185"/>
    <w:rsid w:val="008E0B64"/>
    <w:rsid w:val="00905D26"/>
    <w:rsid w:val="00912442"/>
    <w:rsid w:val="00912E35"/>
    <w:rsid w:val="00916EA4"/>
    <w:rsid w:val="0092641A"/>
    <w:rsid w:val="0093208E"/>
    <w:rsid w:val="0093413B"/>
    <w:rsid w:val="00953884"/>
    <w:rsid w:val="00956083"/>
    <w:rsid w:val="00956129"/>
    <w:rsid w:val="009733C8"/>
    <w:rsid w:val="00984D1D"/>
    <w:rsid w:val="0099079A"/>
    <w:rsid w:val="00991CBA"/>
    <w:rsid w:val="009B5270"/>
    <w:rsid w:val="009D32EC"/>
    <w:rsid w:val="009E3452"/>
    <w:rsid w:val="00A17644"/>
    <w:rsid w:val="00A3609B"/>
    <w:rsid w:val="00A404E7"/>
    <w:rsid w:val="00A50977"/>
    <w:rsid w:val="00A5251A"/>
    <w:rsid w:val="00A65AF1"/>
    <w:rsid w:val="00A65BA6"/>
    <w:rsid w:val="00A8200B"/>
    <w:rsid w:val="00A827EF"/>
    <w:rsid w:val="00A84760"/>
    <w:rsid w:val="00A8579C"/>
    <w:rsid w:val="00AB2C91"/>
    <w:rsid w:val="00AB3116"/>
    <w:rsid w:val="00AD0967"/>
    <w:rsid w:val="00AD3F4A"/>
    <w:rsid w:val="00AD5B08"/>
    <w:rsid w:val="00AE6DC4"/>
    <w:rsid w:val="00AE73D2"/>
    <w:rsid w:val="00AE7814"/>
    <w:rsid w:val="00AF5742"/>
    <w:rsid w:val="00AF66EE"/>
    <w:rsid w:val="00AF678E"/>
    <w:rsid w:val="00AF78D7"/>
    <w:rsid w:val="00B146DE"/>
    <w:rsid w:val="00B33D38"/>
    <w:rsid w:val="00B368DB"/>
    <w:rsid w:val="00B61578"/>
    <w:rsid w:val="00B6470D"/>
    <w:rsid w:val="00B75789"/>
    <w:rsid w:val="00B948C1"/>
    <w:rsid w:val="00B97509"/>
    <w:rsid w:val="00BA3C0C"/>
    <w:rsid w:val="00BB694B"/>
    <w:rsid w:val="00BC1DA0"/>
    <w:rsid w:val="00BF5FEB"/>
    <w:rsid w:val="00C22D93"/>
    <w:rsid w:val="00C24CB9"/>
    <w:rsid w:val="00C42E29"/>
    <w:rsid w:val="00C43D53"/>
    <w:rsid w:val="00C521FB"/>
    <w:rsid w:val="00C528F2"/>
    <w:rsid w:val="00C54984"/>
    <w:rsid w:val="00C55E4A"/>
    <w:rsid w:val="00C5615E"/>
    <w:rsid w:val="00C73208"/>
    <w:rsid w:val="00C84984"/>
    <w:rsid w:val="00C93E11"/>
    <w:rsid w:val="00C95D2E"/>
    <w:rsid w:val="00C965FB"/>
    <w:rsid w:val="00CC11A5"/>
    <w:rsid w:val="00CC2520"/>
    <w:rsid w:val="00CC7645"/>
    <w:rsid w:val="00CD28CD"/>
    <w:rsid w:val="00CD40E8"/>
    <w:rsid w:val="00CD792D"/>
    <w:rsid w:val="00CE4C2D"/>
    <w:rsid w:val="00CF202F"/>
    <w:rsid w:val="00CF456F"/>
    <w:rsid w:val="00CF4F58"/>
    <w:rsid w:val="00CF50DD"/>
    <w:rsid w:val="00D00AC5"/>
    <w:rsid w:val="00D04412"/>
    <w:rsid w:val="00D32BE8"/>
    <w:rsid w:val="00D51E95"/>
    <w:rsid w:val="00D55CD8"/>
    <w:rsid w:val="00D6126D"/>
    <w:rsid w:val="00D6351A"/>
    <w:rsid w:val="00D74FCD"/>
    <w:rsid w:val="00D85646"/>
    <w:rsid w:val="00D85B74"/>
    <w:rsid w:val="00D907F8"/>
    <w:rsid w:val="00D95734"/>
    <w:rsid w:val="00DA1C16"/>
    <w:rsid w:val="00DC4F92"/>
    <w:rsid w:val="00DE3471"/>
    <w:rsid w:val="00DE4643"/>
    <w:rsid w:val="00DE6480"/>
    <w:rsid w:val="00E219B9"/>
    <w:rsid w:val="00E26541"/>
    <w:rsid w:val="00E40C8E"/>
    <w:rsid w:val="00E4319A"/>
    <w:rsid w:val="00E46AA5"/>
    <w:rsid w:val="00E61E3E"/>
    <w:rsid w:val="00E64D88"/>
    <w:rsid w:val="00E72A6B"/>
    <w:rsid w:val="00E8277A"/>
    <w:rsid w:val="00E8625D"/>
    <w:rsid w:val="00E93D46"/>
    <w:rsid w:val="00E9506B"/>
    <w:rsid w:val="00E95C68"/>
    <w:rsid w:val="00EA4496"/>
    <w:rsid w:val="00EA70B8"/>
    <w:rsid w:val="00EB4AF8"/>
    <w:rsid w:val="00ED71F1"/>
    <w:rsid w:val="00EF59AE"/>
    <w:rsid w:val="00EF6EBA"/>
    <w:rsid w:val="00EF7904"/>
    <w:rsid w:val="00F2495E"/>
    <w:rsid w:val="00F26C02"/>
    <w:rsid w:val="00F4005F"/>
    <w:rsid w:val="00F45BD0"/>
    <w:rsid w:val="00F56DDA"/>
    <w:rsid w:val="00F57052"/>
    <w:rsid w:val="00F725C1"/>
    <w:rsid w:val="00F76BEA"/>
    <w:rsid w:val="00F76F45"/>
    <w:rsid w:val="00F851A6"/>
    <w:rsid w:val="00F86A40"/>
    <w:rsid w:val="00FA266E"/>
    <w:rsid w:val="00FA395C"/>
    <w:rsid w:val="00FB4382"/>
    <w:rsid w:val="00FC6E85"/>
    <w:rsid w:val="00FC71EE"/>
    <w:rsid w:val="00FE3BF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9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943"/>
    <w:rPr>
      <w:lang w:val="en-US"/>
    </w:rPr>
  </w:style>
  <w:style w:type="paragraph" w:styleId="Footer">
    <w:name w:val="footer"/>
    <w:basedOn w:val="Normal"/>
    <w:link w:val="FooterChar"/>
    <w:uiPriority w:val="99"/>
    <w:unhideWhenUsed/>
    <w:rsid w:val="0006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4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2013-02-21T01:31:00Z</cp:lastPrinted>
  <dcterms:created xsi:type="dcterms:W3CDTF">2013-01-21T00:18:00Z</dcterms:created>
  <dcterms:modified xsi:type="dcterms:W3CDTF">2013-02-21T01:32:00Z</dcterms:modified>
</cp:coreProperties>
</file>