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BC" w:rsidRDefault="00E65D7D" w:rsidP="00023C2D">
      <w:pPr>
        <w:spacing w:line="480" w:lineRule="auto"/>
        <w:contextualSpacing/>
        <w:jc w:val="center"/>
        <w:outlineLvl w:val="0"/>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E65D7D" w:rsidRDefault="00E65D7D" w:rsidP="00023C2D">
      <w:pPr>
        <w:spacing w:line="480" w:lineRule="auto"/>
        <w:contextualSpacing/>
        <w:jc w:val="center"/>
        <w:outlineLvl w:val="0"/>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F41771" w:rsidRPr="00B83E76" w:rsidRDefault="00853464" w:rsidP="00023C2D">
      <w:pPr>
        <w:pStyle w:val="ListParagraph"/>
        <w:numPr>
          <w:ilvl w:val="0"/>
          <w:numId w:val="22"/>
        </w:numPr>
        <w:spacing w:line="480" w:lineRule="auto"/>
        <w:ind w:left="0"/>
        <w:rPr>
          <w:rFonts w:asciiTheme="majorBidi" w:hAnsiTheme="majorBidi" w:cstheme="majorBidi"/>
          <w:b/>
          <w:bCs/>
          <w:sz w:val="24"/>
          <w:szCs w:val="24"/>
        </w:rPr>
      </w:pPr>
      <w:r w:rsidRPr="00B83E76">
        <w:rPr>
          <w:rFonts w:asciiTheme="majorBidi" w:hAnsiTheme="majorBidi" w:cstheme="majorBidi"/>
          <w:b/>
          <w:bCs/>
          <w:sz w:val="24"/>
          <w:szCs w:val="24"/>
        </w:rPr>
        <w:t>Latar Belakang</w:t>
      </w:r>
    </w:p>
    <w:p w:rsidR="00CC072E" w:rsidRDefault="009D2784" w:rsidP="00EE64D2">
      <w:pPr>
        <w:pStyle w:val="ListParagraph"/>
        <w:spacing w:line="480" w:lineRule="auto"/>
        <w:ind w:left="0" w:firstLine="720"/>
        <w:jc w:val="both"/>
        <w:rPr>
          <w:rFonts w:asciiTheme="majorBidi" w:hAnsiTheme="majorBidi" w:cstheme="majorBidi"/>
          <w:sz w:val="24"/>
          <w:szCs w:val="24"/>
          <w:lang w:val="id-ID"/>
        </w:rPr>
      </w:pPr>
      <w:r w:rsidRPr="00B83E76">
        <w:rPr>
          <w:rFonts w:asciiTheme="majorBidi" w:hAnsiTheme="majorBidi" w:cstheme="majorBidi"/>
          <w:sz w:val="24"/>
          <w:szCs w:val="24"/>
        </w:rPr>
        <w:t xml:space="preserve">Islam merupakan ajaran </w:t>
      </w:r>
      <w:r w:rsidRPr="003115FE">
        <w:rPr>
          <w:rFonts w:asciiTheme="majorBidi" w:hAnsiTheme="majorBidi" w:cstheme="majorBidi"/>
          <w:i/>
          <w:iCs/>
          <w:sz w:val="24"/>
          <w:szCs w:val="24"/>
        </w:rPr>
        <w:t>Sam</w:t>
      </w:r>
      <w:r w:rsidR="00C7664E">
        <w:rPr>
          <w:rFonts w:ascii="Times New Roman" w:hAnsi="Times New Roman" w:cs="Times New Roman"/>
          <w:i/>
          <w:iCs/>
          <w:sz w:val="24"/>
          <w:szCs w:val="24"/>
        </w:rPr>
        <w:t>â</w:t>
      </w:r>
      <w:r w:rsidRPr="003115FE">
        <w:rPr>
          <w:rFonts w:asciiTheme="majorBidi" w:hAnsiTheme="majorBidi" w:cstheme="majorBidi"/>
          <w:i/>
          <w:iCs/>
          <w:sz w:val="24"/>
          <w:szCs w:val="24"/>
        </w:rPr>
        <w:t>wy</w:t>
      </w:r>
      <w:r w:rsidRPr="00B83E76">
        <w:rPr>
          <w:rFonts w:asciiTheme="majorBidi" w:hAnsiTheme="majorBidi" w:cstheme="majorBidi"/>
          <w:sz w:val="24"/>
          <w:szCs w:val="24"/>
        </w:rPr>
        <w:t xml:space="preserve"> terakhir </w:t>
      </w:r>
      <w:r w:rsidR="005E483D">
        <w:rPr>
          <w:rFonts w:asciiTheme="majorBidi" w:hAnsiTheme="majorBidi" w:cstheme="majorBidi"/>
          <w:sz w:val="24"/>
          <w:szCs w:val="24"/>
          <w:lang w:val="id-ID"/>
        </w:rPr>
        <w:t xml:space="preserve">yang </w:t>
      </w:r>
      <w:r w:rsidRPr="00B83E76">
        <w:rPr>
          <w:rFonts w:asciiTheme="majorBidi" w:hAnsiTheme="majorBidi" w:cstheme="majorBidi"/>
          <w:sz w:val="24"/>
          <w:szCs w:val="24"/>
        </w:rPr>
        <w:t xml:space="preserve">diturunkan Allah </w:t>
      </w:r>
      <w:r w:rsidR="006915C8">
        <w:rPr>
          <w:rFonts w:asciiTheme="majorBidi" w:hAnsiTheme="majorBidi" w:cstheme="majorBidi"/>
          <w:sz w:val="24"/>
          <w:szCs w:val="24"/>
        </w:rPr>
        <w:t>SWT</w:t>
      </w:r>
      <w:r w:rsidRPr="00B83E76">
        <w:rPr>
          <w:rFonts w:asciiTheme="majorBidi" w:hAnsiTheme="majorBidi" w:cstheme="majorBidi"/>
          <w:sz w:val="24"/>
          <w:szCs w:val="24"/>
        </w:rPr>
        <w:t xml:space="preserve"> kepada umat manusia.</w:t>
      </w:r>
      <w:r w:rsidR="00AC4816" w:rsidRPr="00B83E76">
        <w:rPr>
          <w:rFonts w:asciiTheme="majorBidi" w:hAnsiTheme="majorBidi" w:cstheme="majorBidi"/>
          <w:sz w:val="24"/>
          <w:szCs w:val="24"/>
        </w:rPr>
        <w:t xml:space="preserve"> </w:t>
      </w:r>
      <w:r w:rsidR="00540F91" w:rsidRPr="00B83E76">
        <w:rPr>
          <w:rFonts w:asciiTheme="majorBidi" w:hAnsiTheme="majorBidi" w:cstheme="majorBidi"/>
          <w:sz w:val="24"/>
          <w:szCs w:val="24"/>
        </w:rPr>
        <w:t xml:space="preserve">Islam </w:t>
      </w:r>
      <w:r w:rsidRPr="00B83E76">
        <w:rPr>
          <w:rFonts w:asciiTheme="majorBidi" w:hAnsiTheme="majorBidi" w:cstheme="majorBidi"/>
          <w:sz w:val="24"/>
          <w:szCs w:val="24"/>
        </w:rPr>
        <w:t xml:space="preserve">memiliki </w:t>
      </w:r>
      <w:r w:rsidR="00714C42" w:rsidRPr="00B83E76">
        <w:rPr>
          <w:rFonts w:asciiTheme="majorBidi" w:hAnsiTheme="majorBidi" w:cstheme="majorBidi"/>
          <w:sz w:val="24"/>
          <w:szCs w:val="24"/>
        </w:rPr>
        <w:t>kesama</w:t>
      </w:r>
      <w:r w:rsidR="005D0FDF">
        <w:rPr>
          <w:rFonts w:asciiTheme="majorBidi" w:hAnsiTheme="majorBidi" w:cstheme="majorBidi"/>
          <w:sz w:val="24"/>
          <w:szCs w:val="24"/>
        </w:rPr>
        <w:t xml:space="preserve">an tujuan dengan ajaran-ajaran </w:t>
      </w:r>
      <w:r w:rsidR="005D0FDF" w:rsidRPr="003115FE">
        <w:rPr>
          <w:rFonts w:asciiTheme="majorBidi" w:hAnsiTheme="majorBidi" w:cstheme="majorBidi"/>
          <w:i/>
          <w:iCs/>
          <w:sz w:val="24"/>
          <w:szCs w:val="24"/>
        </w:rPr>
        <w:t>S</w:t>
      </w:r>
      <w:r w:rsidR="00714C42" w:rsidRPr="003115FE">
        <w:rPr>
          <w:rFonts w:asciiTheme="majorBidi" w:hAnsiTheme="majorBidi" w:cstheme="majorBidi"/>
          <w:i/>
          <w:iCs/>
          <w:sz w:val="24"/>
          <w:szCs w:val="24"/>
        </w:rPr>
        <w:t>am</w:t>
      </w:r>
      <w:r w:rsidR="00C7664E">
        <w:rPr>
          <w:rFonts w:ascii="Times New Roman" w:hAnsi="Times New Roman" w:cs="Times New Roman"/>
          <w:i/>
          <w:iCs/>
          <w:sz w:val="24"/>
          <w:szCs w:val="24"/>
        </w:rPr>
        <w:t>â</w:t>
      </w:r>
      <w:r w:rsidR="00714C42" w:rsidRPr="003115FE">
        <w:rPr>
          <w:rFonts w:asciiTheme="majorBidi" w:hAnsiTheme="majorBidi" w:cstheme="majorBidi"/>
          <w:i/>
          <w:iCs/>
          <w:sz w:val="24"/>
          <w:szCs w:val="24"/>
        </w:rPr>
        <w:t>wy</w:t>
      </w:r>
      <w:r w:rsidR="00714C42" w:rsidRPr="00B83E76">
        <w:rPr>
          <w:rFonts w:asciiTheme="majorBidi" w:hAnsiTheme="majorBidi" w:cstheme="majorBidi"/>
          <w:sz w:val="24"/>
          <w:szCs w:val="24"/>
        </w:rPr>
        <w:t xml:space="preserve"> sebelumnya yaitu</w:t>
      </w:r>
      <w:r w:rsidR="00AC4816" w:rsidRPr="00B83E76">
        <w:rPr>
          <w:rFonts w:asciiTheme="majorBidi" w:hAnsiTheme="majorBidi" w:cstheme="majorBidi"/>
          <w:sz w:val="24"/>
          <w:szCs w:val="24"/>
        </w:rPr>
        <w:t xml:space="preserve"> untuk</w:t>
      </w:r>
      <w:r w:rsidR="00714C42" w:rsidRPr="00B83E76">
        <w:rPr>
          <w:rFonts w:asciiTheme="majorBidi" w:hAnsiTheme="majorBidi" w:cstheme="majorBidi"/>
          <w:sz w:val="24"/>
          <w:szCs w:val="24"/>
        </w:rPr>
        <w:t xml:space="preserve"> </w:t>
      </w:r>
      <w:r w:rsidR="0095614F">
        <w:rPr>
          <w:rFonts w:asciiTheme="majorBidi" w:hAnsiTheme="majorBidi" w:cstheme="majorBidi"/>
          <w:sz w:val="24"/>
          <w:szCs w:val="24"/>
        </w:rPr>
        <w:t xml:space="preserve">menciptakan </w:t>
      </w:r>
      <w:r w:rsidR="005E483D">
        <w:rPr>
          <w:rFonts w:asciiTheme="majorBidi" w:hAnsiTheme="majorBidi" w:cstheme="majorBidi"/>
          <w:sz w:val="24"/>
          <w:szCs w:val="24"/>
          <w:lang w:val="id-ID"/>
        </w:rPr>
        <w:t>ke</w:t>
      </w:r>
      <w:r w:rsidR="005710B8">
        <w:rPr>
          <w:rFonts w:asciiTheme="majorBidi" w:hAnsiTheme="majorBidi" w:cstheme="majorBidi"/>
          <w:sz w:val="24"/>
          <w:szCs w:val="24"/>
          <w:lang w:val="id-ID"/>
        </w:rPr>
        <w:t>maslahat</w:t>
      </w:r>
      <w:r w:rsidR="005E483D">
        <w:rPr>
          <w:rFonts w:asciiTheme="majorBidi" w:hAnsiTheme="majorBidi" w:cstheme="majorBidi"/>
          <w:sz w:val="24"/>
          <w:szCs w:val="24"/>
          <w:lang w:val="id-ID"/>
        </w:rPr>
        <w:t>an</w:t>
      </w:r>
      <w:r w:rsidR="005710B8">
        <w:rPr>
          <w:rFonts w:asciiTheme="majorBidi" w:hAnsiTheme="majorBidi" w:cstheme="majorBidi"/>
          <w:sz w:val="24"/>
          <w:szCs w:val="24"/>
          <w:lang w:val="id-ID"/>
        </w:rPr>
        <w:t xml:space="preserve"> </w:t>
      </w:r>
      <w:r w:rsidR="007132DC">
        <w:rPr>
          <w:rFonts w:asciiTheme="majorBidi" w:hAnsiTheme="majorBidi" w:cstheme="majorBidi"/>
          <w:sz w:val="24"/>
          <w:szCs w:val="24"/>
        </w:rPr>
        <w:t xml:space="preserve">berupa </w:t>
      </w:r>
      <w:r w:rsidR="00714C42" w:rsidRPr="00B83E76">
        <w:rPr>
          <w:rFonts w:asciiTheme="majorBidi" w:hAnsiTheme="majorBidi" w:cstheme="majorBidi"/>
          <w:sz w:val="24"/>
          <w:szCs w:val="24"/>
        </w:rPr>
        <w:t xml:space="preserve">kebahagiaan dan juga ketentraman bagi umat manusia </w:t>
      </w:r>
      <w:r w:rsidR="007132DC">
        <w:rPr>
          <w:rFonts w:asciiTheme="majorBidi" w:hAnsiTheme="majorBidi" w:cstheme="majorBidi"/>
          <w:sz w:val="24"/>
          <w:szCs w:val="24"/>
        </w:rPr>
        <w:t xml:space="preserve">serta menolak segala bentuk </w:t>
      </w:r>
      <w:r w:rsidR="005E483D">
        <w:rPr>
          <w:rFonts w:asciiTheme="majorBidi" w:hAnsiTheme="majorBidi" w:cstheme="majorBidi"/>
          <w:sz w:val="24"/>
          <w:szCs w:val="24"/>
          <w:lang w:val="id-ID"/>
        </w:rPr>
        <w:t xml:space="preserve">keburukan </w:t>
      </w:r>
      <w:r w:rsidR="007132DC">
        <w:rPr>
          <w:rFonts w:asciiTheme="majorBidi" w:hAnsiTheme="majorBidi" w:cstheme="majorBidi"/>
          <w:sz w:val="24"/>
          <w:szCs w:val="24"/>
        </w:rPr>
        <w:t xml:space="preserve">berupa kesengsaraan dan kebinasaan </w:t>
      </w:r>
      <w:r w:rsidR="007132DC" w:rsidRPr="00B83E76">
        <w:rPr>
          <w:rFonts w:asciiTheme="majorBidi" w:hAnsiTheme="majorBidi" w:cstheme="majorBidi"/>
          <w:sz w:val="24"/>
          <w:szCs w:val="24"/>
        </w:rPr>
        <w:t xml:space="preserve">selama hidup di dunia dan juga </w:t>
      </w:r>
      <w:r w:rsidR="00EE64D2">
        <w:rPr>
          <w:rFonts w:asciiTheme="majorBidi" w:hAnsiTheme="majorBidi" w:cstheme="majorBidi"/>
          <w:sz w:val="24"/>
          <w:szCs w:val="24"/>
          <w:lang w:val="id-ID"/>
        </w:rPr>
        <w:t xml:space="preserve">di akhirat </w:t>
      </w:r>
      <w:r w:rsidR="005710B8">
        <w:rPr>
          <w:rFonts w:asciiTheme="majorBidi" w:hAnsiTheme="majorBidi" w:cstheme="majorBidi"/>
          <w:sz w:val="24"/>
          <w:szCs w:val="24"/>
          <w:lang w:val="id-ID"/>
        </w:rPr>
        <w:t>nanti</w:t>
      </w:r>
      <w:r w:rsidR="00EE64D2">
        <w:rPr>
          <w:rFonts w:asciiTheme="majorBidi" w:hAnsiTheme="majorBidi" w:cstheme="majorBidi"/>
          <w:sz w:val="24"/>
          <w:szCs w:val="24"/>
          <w:lang w:val="id-ID"/>
        </w:rPr>
        <w:t>nya</w:t>
      </w:r>
      <w:r w:rsidR="007132DC">
        <w:rPr>
          <w:rFonts w:asciiTheme="majorBidi" w:hAnsiTheme="majorBidi" w:cstheme="majorBidi"/>
          <w:sz w:val="24"/>
          <w:szCs w:val="24"/>
        </w:rPr>
        <w:t xml:space="preserve">. </w:t>
      </w:r>
    </w:p>
    <w:p w:rsidR="00C959E5" w:rsidRPr="0057549F" w:rsidRDefault="00C959E5" w:rsidP="008D265D">
      <w:pPr>
        <w:pStyle w:val="ListParagraph"/>
        <w:spacing w:line="480" w:lineRule="auto"/>
        <w:ind w:left="0" w:firstLine="720"/>
        <w:jc w:val="both"/>
        <w:rPr>
          <w:rFonts w:asciiTheme="majorBidi" w:hAnsiTheme="majorBidi" w:cstheme="majorBidi"/>
          <w:sz w:val="24"/>
          <w:szCs w:val="24"/>
          <w:lang w:val="id-ID"/>
        </w:rPr>
      </w:pPr>
      <w:r w:rsidRPr="00CC072E">
        <w:rPr>
          <w:rFonts w:asciiTheme="majorBidi" w:hAnsiTheme="majorBidi" w:cstheme="majorBidi"/>
          <w:sz w:val="24"/>
          <w:szCs w:val="24"/>
          <w:lang w:val="id-ID"/>
        </w:rPr>
        <w:t>Pembahasan seputar tujuan pens</w:t>
      </w:r>
      <w:r w:rsidR="007975A1">
        <w:rPr>
          <w:rFonts w:asciiTheme="majorBidi" w:hAnsiTheme="majorBidi" w:cstheme="majorBidi"/>
          <w:sz w:val="24"/>
          <w:szCs w:val="24"/>
          <w:lang w:val="id-ID"/>
        </w:rPr>
        <w:t>ya</w:t>
      </w:r>
      <w:r w:rsidRPr="00CC072E">
        <w:rPr>
          <w:rFonts w:asciiTheme="majorBidi" w:hAnsiTheme="majorBidi" w:cstheme="majorBidi"/>
          <w:sz w:val="24"/>
          <w:szCs w:val="24"/>
          <w:lang w:val="id-ID"/>
        </w:rPr>
        <w:t xml:space="preserve">riatan ataupun yang </w:t>
      </w:r>
      <w:r w:rsidR="007975A1">
        <w:rPr>
          <w:rFonts w:asciiTheme="majorBidi" w:hAnsiTheme="majorBidi" w:cstheme="majorBidi"/>
          <w:sz w:val="24"/>
          <w:szCs w:val="24"/>
          <w:lang w:val="id-ID"/>
        </w:rPr>
        <w:t xml:space="preserve">populer </w:t>
      </w:r>
      <w:r w:rsidRPr="00CC072E">
        <w:rPr>
          <w:rFonts w:asciiTheme="majorBidi" w:hAnsiTheme="majorBidi" w:cstheme="majorBidi"/>
          <w:sz w:val="24"/>
          <w:szCs w:val="24"/>
          <w:lang w:val="id-ID"/>
        </w:rPr>
        <w:t xml:space="preserve">dengan istilah </w:t>
      </w:r>
      <w:r w:rsidR="00540F91" w:rsidRPr="00CC072E">
        <w:rPr>
          <w:rFonts w:asciiTheme="majorBidi" w:hAnsiTheme="majorBidi" w:cstheme="majorBidi"/>
          <w:i/>
          <w:iCs/>
          <w:sz w:val="24"/>
          <w:szCs w:val="24"/>
          <w:lang w:val="id-ID"/>
        </w:rPr>
        <w:t>m</w:t>
      </w:r>
      <w:r w:rsidRPr="00CC072E">
        <w:rPr>
          <w:rFonts w:asciiTheme="majorBidi" w:hAnsiTheme="majorBidi" w:cstheme="majorBidi"/>
          <w:i/>
          <w:iCs/>
          <w:sz w:val="24"/>
          <w:szCs w:val="24"/>
          <w:lang w:val="id-ID"/>
        </w:rPr>
        <w:t>aq</w:t>
      </w:r>
      <w:r w:rsidR="005463A6" w:rsidRPr="00CC072E">
        <w:rPr>
          <w:rFonts w:ascii="Times New Roman" w:hAnsi="Times New Roman" w:cs="Times New Roman"/>
          <w:i/>
          <w:iCs/>
          <w:sz w:val="24"/>
          <w:szCs w:val="24"/>
          <w:lang w:val="id-ID"/>
        </w:rPr>
        <w:t>â</w:t>
      </w:r>
      <w:r w:rsidRPr="00CC072E">
        <w:rPr>
          <w:rFonts w:asciiTheme="majorBidi" w:hAnsiTheme="majorBidi" w:cstheme="majorBidi"/>
          <w:i/>
          <w:iCs/>
          <w:sz w:val="24"/>
          <w:szCs w:val="24"/>
          <w:lang w:val="id-ID"/>
        </w:rPr>
        <w:t xml:space="preserve">shid </w:t>
      </w:r>
      <w:r w:rsidR="008B3767" w:rsidRPr="00CC072E">
        <w:rPr>
          <w:rFonts w:asciiTheme="majorBidi" w:hAnsiTheme="majorBidi" w:cstheme="majorBidi"/>
          <w:i/>
          <w:iCs/>
          <w:sz w:val="24"/>
          <w:szCs w:val="24"/>
          <w:lang w:val="id-ID"/>
        </w:rPr>
        <w:t>al-</w:t>
      </w:r>
      <w:r w:rsidR="00540F91" w:rsidRPr="00CC072E">
        <w:rPr>
          <w:rFonts w:asciiTheme="majorBidi" w:hAnsiTheme="majorBidi" w:cstheme="majorBidi"/>
          <w:i/>
          <w:iCs/>
          <w:sz w:val="24"/>
          <w:szCs w:val="24"/>
          <w:lang w:val="id-ID"/>
        </w:rPr>
        <w:t>s</w:t>
      </w:r>
      <w:r w:rsidR="008B3767" w:rsidRPr="00CC072E">
        <w:rPr>
          <w:rFonts w:asciiTheme="majorBidi" w:hAnsiTheme="majorBidi" w:cstheme="majorBidi"/>
          <w:i/>
          <w:iCs/>
          <w:sz w:val="24"/>
          <w:szCs w:val="24"/>
          <w:lang w:val="id-ID"/>
        </w:rPr>
        <w:t>yari`ah</w:t>
      </w:r>
      <w:r w:rsidR="000A1637">
        <w:rPr>
          <w:rFonts w:asciiTheme="majorBidi" w:hAnsiTheme="majorBidi" w:cstheme="majorBidi"/>
          <w:i/>
          <w:iCs/>
          <w:sz w:val="24"/>
          <w:szCs w:val="24"/>
          <w:lang w:val="id-ID"/>
        </w:rPr>
        <w:t xml:space="preserve"> </w:t>
      </w:r>
      <w:r w:rsidR="000A1637" w:rsidRPr="00394217">
        <w:rPr>
          <w:rFonts w:asciiTheme="majorBidi" w:hAnsiTheme="majorBidi" w:cs="DecoType Naskh Variants" w:hint="cs"/>
          <w:sz w:val="24"/>
          <w:szCs w:val="24"/>
          <w:rtl/>
        </w:rPr>
        <w:t>(مقاصد الشريعة)</w:t>
      </w:r>
      <w:r w:rsidR="00626A71" w:rsidRPr="00E65D7D">
        <w:rPr>
          <w:rStyle w:val="FootnoteReference"/>
          <w:rFonts w:asciiTheme="majorBidi" w:hAnsiTheme="majorBidi" w:cstheme="majorBidi"/>
          <w:sz w:val="24"/>
          <w:szCs w:val="24"/>
        </w:rPr>
        <w:footnoteReference w:id="2"/>
      </w:r>
      <w:r w:rsidRPr="00CC072E">
        <w:rPr>
          <w:rFonts w:asciiTheme="majorBidi" w:hAnsiTheme="majorBidi" w:cstheme="majorBidi"/>
          <w:sz w:val="24"/>
          <w:szCs w:val="24"/>
          <w:lang w:val="id-ID"/>
        </w:rPr>
        <w:t xml:space="preserve"> telah menjadi perbincangan di</w:t>
      </w:r>
      <w:r w:rsidR="009D2FB4" w:rsidRPr="00CC072E">
        <w:rPr>
          <w:rFonts w:asciiTheme="majorBidi" w:hAnsiTheme="majorBidi" w:cstheme="majorBidi"/>
          <w:sz w:val="24"/>
          <w:szCs w:val="24"/>
          <w:lang w:val="id-ID"/>
        </w:rPr>
        <w:t xml:space="preserve"> </w:t>
      </w:r>
      <w:r w:rsidRPr="00CC072E">
        <w:rPr>
          <w:rFonts w:asciiTheme="majorBidi" w:hAnsiTheme="majorBidi" w:cstheme="majorBidi"/>
          <w:sz w:val="24"/>
          <w:szCs w:val="24"/>
          <w:lang w:val="id-ID"/>
        </w:rPr>
        <w:t xml:space="preserve">kalangan </w:t>
      </w:r>
      <w:r w:rsidR="008B3767" w:rsidRPr="00CC072E">
        <w:rPr>
          <w:rFonts w:asciiTheme="majorBidi" w:hAnsiTheme="majorBidi" w:cstheme="majorBidi"/>
          <w:sz w:val="24"/>
          <w:szCs w:val="24"/>
          <w:lang w:val="id-ID"/>
        </w:rPr>
        <w:t xml:space="preserve">ulama dari </w:t>
      </w:r>
      <w:r w:rsidR="0027294E" w:rsidRPr="00CC072E">
        <w:rPr>
          <w:rFonts w:asciiTheme="majorBidi" w:hAnsiTheme="majorBidi" w:cstheme="majorBidi"/>
          <w:sz w:val="24"/>
          <w:szCs w:val="24"/>
          <w:lang w:val="id-ID"/>
        </w:rPr>
        <w:t>masa ke masa, baik pada</w:t>
      </w:r>
      <w:r w:rsidR="00D72203" w:rsidRPr="00CC072E">
        <w:rPr>
          <w:rFonts w:asciiTheme="majorBidi" w:hAnsiTheme="majorBidi" w:cstheme="majorBidi"/>
          <w:sz w:val="24"/>
          <w:szCs w:val="24"/>
          <w:lang w:val="id-ID"/>
        </w:rPr>
        <w:t xml:space="preserve"> </w:t>
      </w:r>
      <w:r w:rsidR="008B3767" w:rsidRPr="00CC072E">
        <w:rPr>
          <w:rFonts w:asciiTheme="majorBidi" w:hAnsiTheme="majorBidi" w:cstheme="majorBidi"/>
          <w:sz w:val="24"/>
          <w:szCs w:val="24"/>
          <w:lang w:val="id-ID"/>
        </w:rPr>
        <w:t>zaman k</w:t>
      </w:r>
      <w:r w:rsidR="009D2FB4" w:rsidRPr="00CC072E">
        <w:rPr>
          <w:rFonts w:asciiTheme="majorBidi" w:hAnsiTheme="majorBidi" w:cstheme="majorBidi"/>
          <w:sz w:val="24"/>
          <w:szCs w:val="24"/>
          <w:lang w:val="id-ID"/>
        </w:rPr>
        <w:t>l</w:t>
      </w:r>
      <w:r w:rsidR="008B3767" w:rsidRPr="00CC072E">
        <w:rPr>
          <w:rFonts w:asciiTheme="majorBidi" w:hAnsiTheme="majorBidi" w:cstheme="majorBidi"/>
          <w:sz w:val="24"/>
          <w:szCs w:val="24"/>
          <w:lang w:val="id-ID"/>
        </w:rPr>
        <w:t xml:space="preserve">asik </w:t>
      </w:r>
      <w:r w:rsidR="005E483D">
        <w:rPr>
          <w:rFonts w:asciiTheme="majorBidi" w:hAnsiTheme="majorBidi" w:cstheme="majorBidi"/>
          <w:sz w:val="24"/>
          <w:szCs w:val="24"/>
          <w:lang w:val="id-ID"/>
        </w:rPr>
        <w:t xml:space="preserve">hingga </w:t>
      </w:r>
      <w:r w:rsidR="008B3767" w:rsidRPr="00CC072E">
        <w:rPr>
          <w:rFonts w:asciiTheme="majorBidi" w:hAnsiTheme="majorBidi" w:cstheme="majorBidi"/>
          <w:sz w:val="24"/>
          <w:szCs w:val="24"/>
          <w:lang w:val="id-ID"/>
        </w:rPr>
        <w:t>zaman kontemporer</w:t>
      </w:r>
      <w:r w:rsidR="00F95D7A" w:rsidRPr="00CC072E">
        <w:rPr>
          <w:rFonts w:asciiTheme="majorBidi" w:hAnsiTheme="majorBidi" w:cstheme="majorBidi"/>
          <w:sz w:val="24"/>
          <w:szCs w:val="24"/>
          <w:lang w:val="id-ID"/>
        </w:rPr>
        <w:t xml:space="preserve">. </w:t>
      </w:r>
      <w:r w:rsidR="00F95D7A" w:rsidRPr="00044890">
        <w:rPr>
          <w:rFonts w:asciiTheme="majorBidi" w:hAnsiTheme="majorBidi" w:cstheme="majorBidi"/>
          <w:sz w:val="24"/>
          <w:szCs w:val="24"/>
          <w:lang w:val="id-ID"/>
        </w:rPr>
        <w:t>Te</w:t>
      </w:r>
      <w:r w:rsidR="00D47074">
        <w:rPr>
          <w:rFonts w:asciiTheme="majorBidi" w:hAnsiTheme="majorBidi" w:cstheme="majorBidi"/>
          <w:sz w:val="24"/>
          <w:szCs w:val="24"/>
          <w:lang w:val="id-ID"/>
        </w:rPr>
        <w:t>r</w:t>
      </w:r>
      <w:r w:rsidR="00F95D7A" w:rsidRPr="00044890">
        <w:rPr>
          <w:rFonts w:asciiTheme="majorBidi" w:hAnsiTheme="majorBidi" w:cstheme="majorBidi"/>
          <w:sz w:val="24"/>
          <w:szCs w:val="24"/>
          <w:lang w:val="id-ID"/>
        </w:rPr>
        <w:t xml:space="preserve">ma ini selalu menarik untuk diperbincangkan karena perannya </w:t>
      </w:r>
      <w:r w:rsidR="00354C8C" w:rsidRPr="00044890">
        <w:rPr>
          <w:rFonts w:asciiTheme="majorBidi" w:hAnsiTheme="majorBidi" w:cstheme="majorBidi"/>
          <w:sz w:val="24"/>
          <w:szCs w:val="24"/>
          <w:lang w:val="id-ID"/>
        </w:rPr>
        <w:t xml:space="preserve">yang cukup </w:t>
      </w:r>
      <w:r w:rsidR="00AD7BDC">
        <w:rPr>
          <w:rFonts w:asciiTheme="majorBidi" w:hAnsiTheme="majorBidi" w:cstheme="majorBidi"/>
          <w:sz w:val="24"/>
          <w:szCs w:val="24"/>
          <w:lang w:val="id-ID"/>
        </w:rPr>
        <w:t xml:space="preserve">efektif dan </w:t>
      </w:r>
      <w:r w:rsidR="00354C8C" w:rsidRPr="00044890">
        <w:rPr>
          <w:rFonts w:asciiTheme="majorBidi" w:hAnsiTheme="majorBidi" w:cstheme="majorBidi"/>
          <w:sz w:val="24"/>
          <w:szCs w:val="24"/>
          <w:lang w:val="id-ID"/>
        </w:rPr>
        <w:t xml:space="preserve">signifikan </w:t>
      </w:r>
      <w:r w:rsidR="00F95D7A" w:rsidRPr="00044890">
        <w:rPr>
          <w:rFonts w:asciiTheme="majorBidi" w:hAnsiTheme="majorBidi" w:cstheme="majorBidi"/>
          <w:sz w:val="24"/>
          <w:szCs w:val="24"/>
          <w:lang w:val="id-ID"/>
        </w:rPr>
        <w:t xml:space="preserve">dalam pewujudan maslahat bagi manusia serta pengaruhnya </w:t>
      </w:r>
      <w:r w:rsidR="0027294E" w:rsidRPr="00044890">
        <w:rPr>
          <w:rFonts w:asciiTheme="majorBidi" w:hAnsiTheme="majorBidi" w:cstheme="majorBidi"/>
          <w:sz w:val="24"/>
          <w:szCs w:val="24"/>
          <w:lang w:val="id-ID"/>
        </w:rPr>
        <w:t xml:space="preserve">yang </w:t>
      </w:r>
      <w:r w:rsidR="007975A1">
        <w:rPr>
          <w:rFonts w:asciiTheme="majorBidi" w:hAnsiTheme="majorBidi" w:cstheme="majorBidi"/>
          <w:sz w:val="24"/>
          <w:szCs w:val="24"/>
          <w:lang w:val="id-ID"/>
        </w:rPr>
        <w:t xml:space="preserve">cukup kuat </w:t>
      </w:r>
      <w:r w:rsidR="005710B8">
        <w:rPr>
          <w:rFonts w:asciiTheme="majorBidi" w:hAnsiTheme="majorBidi" w:cstheme="majorBidi"/>
          <w:sz w:val="24"/>
          <w:szCs w:val="24"/>
          <w:lang w:val="id-ID"/>
        </w:rPr>
        <w:t xml:space="preserve">dalam </w:t>
      </w:r>
      <w:r w:rsidRPr="00044890">
        <w:rPr>
          <w:rFonts w:asciiTheme="majorBidi" w:hAnsiTheme="majorBidi" w:cstheme="majorBidi"/>
          <w:sz w:val="24"/>
          <w:szCs w:val="24"/>
          <w:lang w:val="id-ID"/>
        </w:rPr>
        <w:t>peng</w:t>
      </w:r>
      <w:r w:rsidR="00626A71" w:rsidRPr="00044890">
        <w:rPr>
          <w:rFonts w:asciiTheme="majorBidi" w:hAnsiTheme="majorBidi" w:cstheme="majorBidi"/>
          <w:i/>
          <w:iCs/>
          <w:sz w:val="24"/>
          <w:szCs w:val="24"/>
          <w:lang w:val="id-ID"/>
        </w:rPr>
        <w:t>-</w:t>
      </w:r>
      <w:r w:rsidRPr="00044890">
        <w:rPr>
          <w:rFonts w:asciiTheme="majorBidi" w:hAnsiTheme="majorBidi" w:cstheme="majorBidi"/>
          <w:i/>
          <w:iCs/>
          <w:sz w:val="24"/>
          <w:szCs w:val="24"/>
          <w:lang w:val="id-ID"/>
        </w:rPr>
        <w:t>istinb</w:t>
      </w:r>
      <w:r w:rsidR="00E65D7D" w:rsidRPr="00044890">
        <w:rPr>
          <w:rFonts w:ascii="Times New Roman" w:hAnsi="Times New Roman" w:cs="Times New Roman"/>
          <w:i/>
          <w:iCs/>
          <w:sz w:val="24"/>
          <w:szCs w:val="24"/>
          <w:lang w:val="id-ID"/>
        </w:rPr>
        <w:t>â</w:t>
      </w:r>
      <w:r w:rsidRPr="00044890">
        <w:rPr>
          <w:rFonts w:asciiTheme="majorBidi" w:hAnsiTheme="majorBidi" w:cstheme="majorBidi"/>
          <w:i/>
          <w:iCs/>
          <w:sz w:val="24"/>
          <w:szCs w:val="24"/>
          <w:lang w:val="id-ID"/>
        </w:rPr>
        <w:t>th</w:t>
      </w:r>
      <w:r w:rsidR="00626A71" w:rsidRPr="00044890">
        <w:rPr>
          <w:rFonts w:asciiTheme="majorBidi" w:hAnsiTheme="majorBidi" w:cstheme="majorBidi"/>
          <w:sz w:val="24"/>
          <w:szCs w:val="24"/>
          <w:lang w:val="id-ID"/>
        </w:rPr>
        <w:t>-an</w:t>
      </w:r>
      <w:r w:rsidRPr="00044890">
        <w:rPr>
          <w:rFonts w:asciiTheme="majorBidi" w:hAnsiTheme="majorBidi" w:cstheme="majorBidi"/>
          <w:sz w:val="24"/>
          <w:szCs w:val="24"/>
          <w:lang w:val="id-ID"/>
        </w:rPr>
        <w:t xml:space="preserve"> (penetapan) hukum</w:t>
      </w:r>
      <w:r w:rsidR="00354C8C" w:rsidRPr="00044890">
        <w:rPr>
          <w:rFonts w:asciiTheme="majorBidi" w:hAnsiTheme="majorBidi" w:cstheme="majorBidi"/>
          <w:sz w:val="24"/>
          <w:szCs w:val="24"/>
          <w:lang w:val="id-ID"/>
        </w:rPr>
        <w:t>.</w:t>
      </w:r>
    </w:p>
    <w:p w:rsidR="0057107D" w:rsidRDefault="00A54311" w:rsidP="00432288">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Sebagian kelompok menganggap </w:t>
      </w:r>
      <w:r w:rsidR="00C91087" w:rsidRPr="005710B8">
        <w:rPr>
          <w:rFonts w:asciiTheme="majorBidi" w:hAnsiTheme="majorBidi" w:cstheme="majorBidi"/>
          <w:sz w:val="24"/>
          <w:szCs w:val="24"/>
          <w:lang w:val="id-ID"/>
        </w:rPr>
        <w:t>Imam</w:t>
      </w:r>
      <w:r w:rsidR="00C959E5" w:rsidRPr="005710B8">
        <w:rPr>
          <w:rFonts w:asciiTheme="majorBidi" w:hAnsiTheme="majorBidi" w:cstheme="majorBidi"/>
          <w:sz w:val="24"/>
          <w:szCs w:val="24"/>
          <w:lang w:val="id-ID"/>
        </w:rPr>
        <w:t xml:space="preserve"> al-Sy</w:t>
      </w:r>
      <w:r w:rsidR="005710B8" w:rsidRPr="005710B8">
        <w:rPr>
          <w:rFonts w:ascii="Times New Roman" w:hAnsi="Times New Roman" w:cs="Times New Roman"/>
          <w:sz w:val="24"/>
          <w:szCs w:val="24"/>
          <w:lang w:val="id-ID"/>
        </w:rPr>
        <w:t>â</w:t>
      </w:r>
      <w:r w:rsidR="00C959E5" w:rsidRPr="005710B8">
        <w:rPr>
          <w:rFonts w:asciiTheme="majorBidi" w:hAnsiTheme="majorBidi" w:cstheme="majorBidi"/>
          <w:sz w:val="24"/>
          <w:szCs w:val="24"/>
          <w:lang w:val="id-ID"/>
        </w:rPr>
        <w:t xml:space="preserve">thiby </w:t>
      </w:r>
      <w:r w:rsidR="004C1C26" w:rsidRPr="005710B8">
        <w:rPr>
          <w:rFonts w:asciiTheme="majorBidi" w:hAnsiTheme="majorBidi" w:cstheme="majorBidi"/>
          <w:sz w:val="24"/>
          <w:szCs w:val="24"/>
          <w:lang w:val="id-ID"/>
        </w:rPr>
        <w:t xml:space="preserve">sebagai pelopor dalam </w:t>
      </w:r>
      <w:r w:rsidR="008B7FEA" w:rsidRPr="005710B8">
        <w:rPr>
          <w:rFonts w:asciiTheme="majorBidi" w:hAnsiTheme="majorBidi" w:cstheme="majorBidi"/>
          <w:sz w:val="24"/>
          <w:szCs w:val="24"/>
          <w:lang w:val="id-ID"/>
        </w:rPr>
        <w:t xml:space="preserve">melahirkan </w:t>
      </w:r>
      <w:r w:rsidR="004C1C26" w:rsidRPr="005710B8">
        <w:rPr>
          <w:rFonts w:asciiTheme="majorBidi" w:hAnsiTheme="majorBidi" w:cstheme="majorBidi"/>
          <w:sz w:val="24"/>
          <w:szCs w:val="24"/>
          <w:lang w:val="id-ID"/>
        </w:rPr>
        <w:t xml:space="preserve">konsep </w:t>
      </w:r>
      <w:r w:rsidR="008B3767" w:rsidRPr="005710B8">
        <w:rPr>
          <w:rFonts w:asciiTheme="majorBidi" w:hAnsiTheme="majorBidi" w:cstheme="majorBidi"/>
          <w:sz w:val="24"/>
          <w:szCs w:val="24"/>
          <w:lang w:val="id-ID"/>
        </w:rPr>
        <w:t xml:space="preserve">ilmu </w:t>
      </w:r>
      <w:r w:rsidR="00540F91" w:rsidRPr="005710B8">
        <w:rPr>
          <w:rFonts w:asciiTheme="majorBidi" w:hAnsiTheme="majorBidi" w:cstheme="majorBidi"/>
          <w:i/>
          <w:iCs/>
          <w:sz w:val="24"/>
          <w:szCs w:val="24"/>
          <w:lang w:val="id-ID"/>
        </w:rPr>
        <w:t>m</w:t>
      </w:r>
      <w:r w:rsidR="004C1C26" w:rsidRPr="005710B8">
        <w:rPr>
          <w:rFonts w:asciiTheme="majorBidi" w:hAnsiTheme="majorBidi" w:cstheme="majorBidi"/>
          <w:i/>
          <w:iCs/>
          <w:sz w:val="24"/>
          <w:szCs w:val="24"/>
          <w:lang w:val="id-ID"/>
        </w:rPr>
        <w:t>aq</w:t>
      </w:r>
      <w:r w:rsidR="005463A6" w:rsidRPr="005710B8">
        <w:rPr>
          <w:rFonts w:ascii="Times New Roman" w:hAnsi="Times New Roman" w:cs="Times New Roman"/>
          <w:i/>
          <w:iCs/>
          <w:sz w:val="24"/>
          <w:szCs w:val="24"/>
          <w:lang w:val="id-ID"/>
        </w:rPr>
        <w:t>â</w:t>
      </w:r>
      <w:r w:rsidR="004C1C26" w:rsidRPr="005710B8">
        <w:rPr>
          <w:rFonts w:asciiTheme="majorBidi" w:hAnsiTheme="majorBidi" w:cstheme="majorBidi"/>
          <w:i/>
          <w:iCs/>
          <w:sz w:val="24"/>
          <w:szCs w:val="24"/>
          <w:lang w:val="id-ID"/>
        </w:rPr>
        <w:t>shid al-</w:t>
      </w:r>
      <w:r w:rsidR="00540F91" w:rsidRPr="005710B8">
        <w:rPr>
          <w:rFonts w:asciiTheme="majorBidi" w:hAnsiTheme="majorBidi" w:cstheme="majorBidi"/>
          <w:i/>
          <w:iCs/>
          <w:sz w:val="24"/>
          <w:szCs w:val="24"/>
          <w:lang w:val="id-ID"/>
        </w:rPr>
        <w:t>s</w:t>
      </w:r>
      <w:r w:rsidR="004C1C26" w:rsidRPr="005710B8">
        <w:rPr>
          <w:rFonts w:asciiTheme="majorBidi" w:hAnsiTheme="majorBidi" w:cstheme="majorBidi"/>
          <w:i/>
          <w:iCs/>
          <w:sz w:val="24"/>
          <w:szCs w:val="24"/>
          <w:lang w:val="id-ID"/>
        </w:rPr>
        <w:t>yari`ah</w:t>
      </w:r>
      <w:r w:rsidR="00070373">
        <w:rPr>
          <w:rFonts w:asciiTheme="majorBidi" w:hAnsiTheme="majorBidi" w:cstheme="majorBidi"/>
          <w:sz w:val="24"/>
          <w:szCs w:val="24"/>
          <w:lang w:val="id-ID"/>
        </w:rPr>
        <w:t>,</w:t>
      </w:r>
      <w:r w:rsidR="004C1C26" w:rsidRPr="005710B8">
        <w:rPr>
          <w:rFonts w:asciiTheme="majorBidi" w:hAnsiTheme="majorBidi" w:cstheme="majorBidi"/>
          <w:sz w:val="24"/>
          <w:szCs w:val="24"/>
          <w:lang w:val="id-ID"/>
        </w:rPr>
        <w:t xml:space="preserve"> </w:t>
      </w:r>
      <w:r w:rsidR="00070373">
        <w:rPr>
          <w:rFonts w:asciiTheme="majorBidi" w:hAnsiTheme="majorBidi" w:cstheme="majorBidi"/>
          <w:sz w:val="24"/>
          <w:szCs w:val="24"/>
          <w:lang w:val="id-ID"/>
        </w:rPr>
        <w:t>s</w:t>
      </w:r>
      <w:r w:rsidR="004C1C26" w:rsidRPr="00070373">
        <w:rPr>
          <w:rFonts w:asciiTheme="majorBidi" w:hAnsiTheme="majorBidi" w:cstheme="majorBidi"/>
          <w:sz w:val="24"/>
          <w:szCs w:val="24"/>
          <w:lang w:val="id-ID"/>
        </w:rPr>
        <w:t xml:space="preserve">ehingga ia digelari dengan </w:t>
      </w:r>
      <w:r w:rsidR="004C1C26" w:rsidRPr="00070373">
        <w:rPr>
          <w:rFonts w:asciiTheme="majorBidi" w:hAnsiTheme="majorBidi" w:cstheme="majorBidi"/>
          <w:i/>
          <w:iCs/>
          <w:sz w:val="24"/>
          <w:szCs w:val="24"/>
          <w:lang w:val="id-ID"/>
        </w:rPr>
        <w:t>Syaikhu al-Maq</w:t>
      </w:r>
      <w:r w:rsidR="005463A6" w:rsidRPr="00070373">
        <w:rPr>
          <w:rFonts w:ascii="Times New Roman" w:hAnsi="Times New Roman" w:cs="Times New Roman"/>
          <w:i/>
          <w:iCs/>
          <w:sz w:val="24"/>
          <w:szCs w:val="24"/>
          <w:lang w:val="id-ID"/>
        </w:rPr>
        <w:t>â</w:t>
      </w:r>
      <w:r w:rsidR="004C1C26" w:rsidRPr="00070373">
        <w:rPr>
          <w:rFonts w:asciiTheme="majorBidi" w:hAnsiTheme="majorBidi" w:cstheme="majorBidi"/>
          <w:i/>
          <w:iCs/>
          <w:sz w:val="24"/>
          <w:szCs w:val="24"/>
          <w:lang w:val="id-ID"/>
        </w:rPr>
        <w:t>shid al-Aww</w:t>
      </w:r>
      <w:r w:rsidR="005E483D">
        <w:rPr>
          <w:rFonts w:asciiTheme="majorBidi" w:hAnsiTheme="majorBidi" w:cstheme="majorBidi"/>
          <w:i/>
          <w:iCs/>
          <w:sz w:val="24"/>
          <w:szCs w:val="24"/>
          <w:lang w:val="id-ID"/>
        </w:rPr>
        <w:t>a</w:t>
      </w:r>
      <w:r w:rsidR="004C1C26" w:rsidRPr="00070373">
        <w:rPr>
          <w:rFonts w:asciiTheme="majorBidi" w:hAnsiTheme="majorBidi" w:cstheme="majorBidi"/>
          <w:i/>
          <w:iCs/>
          <w:sz w:val="24"/>
          <w:szCs w:val="24"/>
          <w:lang w:val="id-ID"/>
        </w:rPr>
        <w:t>l</w:t>
      </w:r>
      <w:r w:rsidR="004C1C26" w:rsidRPr="00070373">
        <w:rPr>
          <w:rFonts w:asciiTheme="majorBidi" w:hAnsiTheme="majorBidi" w:cstheme="majorBidi"/>
          <w:sz w:val="24"/>
          <w:szCs w:val="24"/>
          <w:lang w:val="id-ID"/>
        </w:rPr>
        <w:t xml:space="preserve"> (Bapak </w:t>
      </w:r>
      <w:r w:rsidR="004C1C26" w:rsidRPr="000E17EB">
        <w:rPr>
          <w:rFonts w:asciiTheme="majorBidi" w:hAnsiTheme="majorBidi" w:cstheme="majorBidi"/>
          <w:i/>
          <w:iCs/>
          <w:sz w:val="24"/>
          <w:szCs w:val="24"/>
          <w:lang w:val="id-ID"/>
        </w:rPr>
        <w:t>Maq</w:t>
      </w:r>
      <w:r w:rsidR="000E17EB">
        <w:rPr>
          <w:rFonts w:ascii="Times New Roman" w:hAnsi="Times New Roman" w:cs="Times New Roman"/>
          <w:i/>
          <w:iCs/>
          <w:sz w:val="24"/>
          <w:szCs w:val="24"/>
          <w:lang w:val="id-ID"/>
        </w:rPr>
        <w:t>â</w:t>
      </w:r>
      <w:r w:rsidR="004C1C26" w:rsidRPr="000E17EB">
        <w:rPr>
          <w:rFonts w:asciiTheme="majorBidi" w:hAnsiTheme="majorBidi" w:cstheme="majorBidi"/>
          <w:i/>
          <w:iCs/>
          <w:sz w:val="24"/>
          <w:szCs w:val="24"/>
          <w:lang w:val="id-ID"/>
        </w:rPr>
        <w:t>shid</w:t>
      </w:r>
      <w:r w:rsidR="004C1C26" w:rsidRPr="00070373">
        <w:rPr>
          <w:rFonts w:asciiTheme="majorBidi" w:hAnsiTheme="majorBidi" w:cstheme="majorBidi"/>
          <w:sz w:val="24"/>
          <w:szCs w:val="24"/>
          <w:lang w:val="id-ID"/>
        </w:rPr>
        <w:t xml:space="preserve"> Pertama).</w:t>
      </w:r>
      <w:r w:rsidR="00B444C1" w:rsidRPr="00B83E76">
        <w:rPr>
          <w:rStyle w:val="FootnoteReference"/>
          <w:rFonts w:asciiTheme="majorBidi" w:hAnsiTheme="majorBidi" w:cstheme="majorBidi"/>
          <w:sz w:val="24"/>
          <w:szCs w:val="24"/>
        </w:rPr>
        <w:footnoteReference w:id="3"/>
      </w:r>
      <w:r w:rsidR="000E17EB">
        <w:rPr>
          <w:rFonts w:asciiTheme="majorBidi" w:hAnsiTheme="majorBidi" w:cstheme="majorBidi"/>
          <w:sz w:val="24"/>
          <w:szCs w:val="24"/>
          <w:lang w:val="id-ID"/>
        </w:rPr>
        <w:t xml:space="preserve"> Sebagai buk</w:t>
      </w:r>
      <w:r w:rsidR="00070373">
        <w:rPr>
          <w:rFonts w:asciiTheme="majorBidi" w:hAnsiTheme="majorBidi" w:cstheme="majorBidi"/>
          <w:sz w:val="24"/>
          <w:szCs w:val="24"/>
          <w:lang w:val="id-ID"/>
        </w:rPr>
        <w:t>ti, d</w:t>
      </w:r>
      <w:r w:rsidR="004C1C26" w:rsidRPr="00070373">
        <w:rPr>
          <w:rFonts w:asciiTheme="majorBidi" w:hAnsiTheme="majorBidi" w:cstheme="majorBidi"/>
          <w:sz w:val="24"/>
          <w:szCs w:val="24"/>
          <w:lang w:val="id-ID"/>
        </w:rPr>
        <w:t xml:space="preserve">alam </w:t>
      </w:r>
      <w:r w:rsidR="004C1C26" w:rsidRPr="00070373">
        <w:rPr>
          <w:rFonts w:asciiTheme="majorBidi" w:hAnsiTheme="majorBidi" w:cstheme="majorBidi"/>
          <w:i/>
          <w:iCs/>
          <w:sz w:val="24"/>
          <w:szCs w:val="24"/>
          <w:lang w:val="id-ID"/>
        </w:rPr>
        <w:t>al-Muw</w:t>
      </w:r>
      <w:r w:rsidR="005463A6" w:rsidRPr="00070373">
        <w:rPr>
          <w:rFonts w:ascii="Times New Roman" w:hAnsi="Times New Roman" w:cs="Times New Roman"/>
          <w:i/>
          <w:iCs/>
          <w:sz w:val="24"/>
          <w:szCs w:val="24"/>
          <w:lang w:val="id-ID"/>
        </w:rPr>
        <w:t>â</w:t>
      </w:r>
      <w:r w:rsidR="004C1C26" w:rsidRPr="00070373">
        <w:rPr>
          <w:rFonts w:asciiTheme="majorBidi" w:hAnsiTheme="majorBidi" w:cstheme="majorBidi"/>
          <w:i/>
          <w:iCs/>
          <w:sz w:val="24"/>
          <w:szCs w:val="24"/>
          <w:lang w:val="id-ID"/>
        </w:rPr>
        <w:t>faq</w:t>
      </w:r>
      <w:r w:rsidR="005463A6" w:rsidRPr="00070373">
        <w:rPr>
          <w:rFonts w:ascii="Times New Roman" w:hAnsi="Times New Roman" w:cs="Times New Roman"/>
          <w:i/>
          <w:iCs/>
          <w:sz w:val="24"/>
          <w:szCs w:val="24"/>
          <w:lang w:val="id-ID"/>
        </w:rPr>
        <w:t>â</w:t>
      </w:r>
      <w:r w:rsidR="004C1C26" w:rsidRPr="00070373">
        <w:rPr>
          <w:rFonts w:asciiTheme="majorBidi" w:hAnsiTheme="majorBidi" w:cstheme="majorBidi"/>
          <w:i/>
          <w:iCs/>
          <w:sz w:val="24"/>
          <w:szCs w:val="24"/>
          <w:lang w:val="id-ID"/>
        </w:rPr>
        <w:t>t</w:t>
      </w:r>
      <w:r w:rsidR="004C1C26" w:rsidRPr="00070373">
        <w:rPr>
          <w:rFonts w:asciiTheme="majorBidi" w:hAnsiTheme="majorBidi" w:cstheme="majorBidi"/>
          <w:sz w:val="24"/>
          <w:szCs w:val="24"/>
          <w:lang w:val="id-ID"/>
        </w:rPr>
        <w:t xml:space="preserve"> </w:t>
      </w:r>
      <w:r w:rsidR="00C91087" w:rsidRPr="00070373">
        <w:rPr>
          <w:rFonts w:asciiTheme="majorBidi" w:hAnsiTheme="majorBidi" w:cstheme="majorBidi"/>
          <w:sz w:val="24"/>
          <w:szCs w:val="24"/>
          <w:lang w:val="id-ID"/>
        </w:rPr>
        <w:t>Imam</w:t>
      </w:r>
      <w:r w:rsidR="004C1C26" w:rsidRPr="00070373">
        <w:rPr>
          <w:rFonts w:asciiTheme="majorBidi" w:hAnsiTheme="majorBidi" w:cstheme="majorBidi"/>
          <w:sz w:val="24"/>
          <w:szCs w:val="24"/>
          <w:lang w:val="id-ID"/>
        </w:rPr>
        <w:t xml:space="preserve"> </w:t>
      </w:r>
      <w:r w:rsidR="00E65D7D">
        <w:rPr>
          <w:rFonts w:asciiTheme="majorBidi" w:hAnsiTheme="majorBidi" w:cstheme="majorBidi"/>
          <w:sz w:val="24"/>
          <w:szCs w:val="24"/>
          <w:lang w:val="id-ID"/>
        </w:rPr>
        <w:t>al-</w:t>
      </w:r>
      <w:r w:rsidR="004C1C26" w:rsidRPr="00070373">
        <w:rPr>
          <w:rFonts w:asciiTheme="majorBidi" w:hAnsiTheme="majorBidi" w:cstheme="majorBidi"/>
          <w:sz w:val="24"/>
          <w:szCs w:val="24"/>
          <w:lang w:val="id-ID"/>
        </w:rPr>
        <w:t>Sy</w:t>
      </w:r>
      <w:r w:rsidR="00E65D7D" w:rsidRPr="00070373">
        <w:rPr>
          <w:rFonts w:ascii="Times New Roman" w:hAnsi="Times New Roman" w:cs="Times New Roman"/>
          <w:sz w:val="24"/>
          <w:szCs w:val="24"/>
          <w:lang w:val="id-ID"/>
        </w:rPr>
        <w:t>â</w:t>
      </w:r>
      <w:r w:rsidR="004C1C26" w:rsidRPr="00070373">
        <w:rPr>
          <w:rFonts w:asciiTheme="majorBidi" w:hAnsiTheme="majorBidi" w:cstheme="majorBidi"/>
          <w:sz w:val="24"/>
          <w:szCs w:val="24"/>
          <w:lang w:val="id-ID"/>
        </w:rPr>
        <w:t xml:space="preserve">thibi </w:t>
      </w:r>
      <w:r w:rsidR="00626A71" w:rsidRPr="00070373">
        <w:rPr>
          <w:rFonts w:asciiTheme="majorBidi" w:hAnsiTheme="majorBidi" w:cstheme="majorBidi"/>
          <w:sz w:val="24"/>
          <w:szCs w:val="24"/>
          <w:lang w:val="id-ID"/>
        </w:rPr>
        <w:t>telah meletakkan pondasi ilmu ini dengan</w:t>
      </w:r>
      <w:r w:rsidR="00DC6ACB" w:rsidRPr="00070373">
        <w:rPr>
          <w:rFonts w:asciiTheme="majorBidi" w:hAnsiTheme="majorBidi" w:cstheme="majorBidi"/>
          <w:sz w:val="24"/>
          <w:szCs w:val="24"/>
          <w:lang w:val="id-ID"/>
        </w:rPr>
        <w:t xml:space="preserve"> kokoh dan sistematis</w:t>
      </w:r>
      <w:r w:rsidR="009D2FB4" w:rsidRPr="00070373">
        <w:rPr>
          <w:rFonts w:asciiTheme="majorBidi" w:hAnsiTheme="majorBidi" w:cstheme="majorBidi"/>
          <w:sz w:val="24"/>
          <w:szCs w:val="24"/>
          <w:lang w:val="id-ID"/>
        </w:rPr>
        <w:t xml:space="preserve"> sehingga me</w:t>
      </w:r>
      <w:r w:rsidR="00041D90" w:rsidRPr="00070373">
        <w:rPr>
          <w:rFonts w:asciiTheme="majorBidi" w:hAnsiTheme="majorBidi" w:cstheme="majorBidi"/>
          <w:sz w:val="24"/>
          <w:szCs w:val="24"/>
          <w:lang w:val="id-ID"/>
        </w:rPr>
        <w:t>n</w:t>
      </w:r>
      <w:r w:rsidR="009D2FB4" w:rsidRPr="00070373">
        <w:rPr>
          <w:rFonts w:asciiTheme="majorBidi" w:hAnsiTheme="majorBidi" w:cstheme="majorBidi"/>
          <w:sz w:val="24"/>
          <w:szCs w:val="24"/>
          <w:lang w:val="id-ID"/>
        </w:rPr>
        <w:t xml:space="preserve">jadi rujukan bagi </w:t>
      </w:r>
      <w:r w:rsidR="005E483D">
        <w:rPr>
          <w:rFonts w:asciiTheme="majorBidi" w:hAnsiTheme="majorBidi" w:cstheme="majorBidi"/>
          <w:sz w:val="24"/>
          <w:szCs w:val="24"/>
          <w:lang w:val="id-ID"/>
        </w:rPr>
        <w:t xml:space="preserve">para </w:t>
      </w:r>
      <w:r w:rsidR="009D2FB4" w:rsidRPr="00070373">
        <w:rPr>
          <w:rFonts w:asciiTheme="majorBidi" w:hAnsiTheme="majorBidi" w:cstheme="majorBidi"/>
          <w:sz w:val="24"/>
          <w:szCs w:val="24"/>
          <w:lang w:val="id-ID"/>
        </w:rPr>
        <w:t>ulama</w:t>
      </w:r>
      <w:r w:rsidR="005E483D" w:rsidRPr="00070373">
        <w:rPr>
          <w:rFonts w:asciiTheme="majorBidi" w:hAnsiTheme="majorBidi" w:cstheme="majorBidi"/>
          <w:sz w:val="24"/>
          <w:szCs w:val="24"/>
          <w:lang w:val="id-ID"/>
        </w:rPr>
        <w:t xml:space="preserve"> setelah</w:t>
      </w:r>
      <w:r w:rsidR="009D2FB4" w:rsidRPr="00070373">
        <w:rPr>
          <w:rFonts w:asciiTheme="majorBidi" w:hAnsiTheme="majorBidi" w:cstheme="majorBidi"/>
          <w:sz w:val="24"/>
          <w:szCs w:val="24"/>
          <w:lang w:val="id-ID"/>
        </w:rPr>
        <w:t>nya hingga sekarang.</w:t>
      </w:r>
    </w:p>
    <w:p w:rsidR="009D2FB4" w:rsidRPr="00BA5C0B" w:rsidRDefault="00A7031C" w:rsidP="00A7031C">
      <w:pPr>
        <w:pStyle w:val="ListParagraph"/>
        <w:spacing w:line="480" w:lineRule="auto"/>
        <w:ind w:left="0" w:firstLine="720"/>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Oleh sebab itu, </w:t>
      </w:r>
      <w:r w:rsidR="001B77EB">
        <w:rPr>
          <w:rFonts w:asciiTheme="majorBidi" w:hAnsiTheme="majorBidi" w:cstheme="majorBidi"/>
          <w:sz w:val="24"/>
          <w:szCs w:val="24"/>
          <w:lang w:val="id-ID"/>
        </w:rPr>
        <w:t>ketika</w:t>
      </w:r>
      <w:r w:rsidR="009D2FB4" w:rsidRPr="0057107D">
        <w:rPr>
          <w:rFonts w:asciiTheme="majorBidi" w:hAnsiTheme="majorBidi" w:cstheme="majorBidi"/>
          <w:sz w:val="24"/>
          <w:szCs w:val="24"/>
          <w:lang w:val="id-ID"/>
        </w:rPr>
        <w:t xml:space="preserve"> berbicara tentang </w:t>
      </w:r>
      <w:r w:rsidR="009D2FB4" w:rsidRPr="0057107D">
        <w:rPr>
          <w:rFonts w:asciiTheme="majorBidi" w:hAnsiTheme="majorBidi" w:cstheme="majorBidi"/>
          <w:i/>
          <w:iCs/>
          <w:sz w:val="24"/>
          <w:szCs w:val="24"/>
          <w:lang w:val="id-ID"/>
        </w:rPr>
        <w:t>maq</w:t>
      </w:r>
      <w:r w:rsidR="005463A6" w:rsidRPr="0057107D">
        <w:rPr>
          <w:rFonts w:ascii="Times New Roman" w:hAnsi="Times New Roman" w:cs="Times New Roman"/>
          <w:i/>
          <w:iCs/>
          <w:sz w:val="24"/>
          <w:szCs w:val="24"/>
          <w:lang w:val="id-ID"/>
        </w:rPr>
        <w:t>â</w:t>
      </w:r>
      <w:r w:rsidR="009D2FB4" w:rsidRPr="0057107D">
        <w:rPr>
          <w:rFonts w:asciiTheme="majorBidi" w:hAnsiTheme="majorBidi" w:cstheme="majorBidi"/>
          <w:i/>
          <w:iCs/>
          <w:sz w:val="24"/>
          <w:szCs w:val="24"/>
          <w:lang w:val="id-ID"/>
        </w:rPr>
        <w:t>shid al-syariah</w:t>
      </w:r>
      <w:r w:rsidR="009D2FB4" w:rsidRPr="0057107D">
        <w:rPr>
          <w:rFonts w:asciiTheme="majorBidi" w:hAnsiTheme="majorBidi" w:cstheme="majorBidi"/>
          <w:sz w:val="24"/>
          <w:szCs w:val="24"/>
          <w:lang w:val="id-ID"/>
        </w:rPr>
        <w:t xml:space="preserve"> maka nama </w:t>
      </w:r>
      <w:r w:rsidR="00C91087" w:rsidRPr="0057107D">
        <w:rPr>
          <w:rFonts w:asciiTheme="majorBidi" w:hAnsiTheme="majorBidi" w:cstheme="majorBidi"/>
          <w:sz w:val="24"/>
          <w:szCs w:val="24"/>
          <w:lang w:val="id-ID"/>
        </w:rPr>
        <w:t>Imam</w:t>
      </w:r>
      <w:r w:rsidR="009D2FB4" w:rsidRPr="0057107D">
        <w:rPr>
          <w:rFonts w:asciiTheme="majorBidi" w:hAnsiTheme="majorBidi" w:cstheme="majorBidi"/>
          <w:sz w:val="24"/>
          <w:szCs w:val="24"/>
          <w:lang w:val="id-ID"/>
        </w:rPr>
        <w:t xml:space="preserve"> al-Sy</w:t>
      </w:r>
      <w:r w:rsidR="005710B8" w:rsidRPr="0057107D">
        <w:rPr>
          <w:rFonts w:ascii="Times New Roman" w:hAnsi="Times New Roman" w:cs="Times New Roman"/>
          <w:sz w:val="24"/>
          <w:szCs w:val="24"/>
          <w:lang w:val="id-ID"/>
        </w:rPr>
        <w:t>â</w:t>
      </w:r>
      <w:r w:rsidR="009D2FB4" w:rsidRPr="0057107D">
        <w:rPr>
          <w:rFonts w:asciiTheme="majorBidi" w:hAnsiTheme="majorBidi" w:cstheme="majorBidi"/>
          <w:sz w:val="24"/>
          <w:szCs w:val="24"/>
          <w:lang w:val="id-ID"/>
        </w:rPr>
        <w:t>thiby tidak akan bisa di lepaskan begitu saja</w:t>
      </w:r>
      <w:r w:rsidR="0057107D">
        <w:rPr>
          <w:rFonts w:asciiTheme="majorBidi" w:hAnsiTheme="majorBidi" w:cstheme="majorBidi"/>
          <w:sz w:val="24"/>
          <w:szCs w:val="24"/>
          <w:lang w:val="id-ID"/>
        </w:rPr>
        <w:t>. M</w:t>
      </w:r>
      <w:r w:rsidR="009D2FB4" w:rsidRPr="0057107D">
        <w:rPr>
          <w:rFonts w:asciiTheme="majorBidi" w:hAnsiTheme="majorBidi" w:cstheme="majorBidi"/>
          <w:sz w:val="24"/>
          <w:szCs w:val="24"/>
          <w:lang w:val="id-ID"/>
        </w:rPr>
        <w:t>engingat perannya yang begitu besar dalam membe</w:t>
      </w:r>
      <w:r w:rsidR="00ED12CF" w:rsidRPr="0057107D">
        <w:rPr>
          <w:rFonts w:asciiTheme="majorBidi" w:hAnsiTheme="majorBidi" w:cstheme="majorBidi"/>
          <w:sz w:val="24"/>
          <w:szCs w:val="24"/>
          <w:lang w:val="id-ID"/>
        </w:rPr>
        <w:t>rikan</w:t>
      </w:r>
      <w:r w:rsidR="0057107D">
        <w:rPr>
          <w:rFonts w:asciiTheme="majorBidi" w:hAnsiTheme="majorBidi" w:cstheme="majorBidi"/>
          <w:sz w:val="24"/>
          <w:szCs w:val="24"/>
          <w:lang w:val="id-ID"/>
        </w:rPr>
        <w:t xml:space="preserve"> semangat dan metode </w:t>
      </w:r>
      <w:r w:rsidR="00ED12CF" w:rsidRPr="0057107D">
        <w:rPr>
          <w:rFonts w:asciiTheme="majorBidi" w:hAnsiTheme="majorBidi" w:cstheme="majorBidi"/>
          <w:sz w:val="24"/>
          <w:szCs w:val="24"/>
          <w:lang w:val="id-ID"/>
        </w:rPr>
        <w:t xml:space="preserve">baru </w:t>
      </w:r>
      <w:r w:rsidR="008B7FEA" w:rsidRPr="0057107D">
        <w:rPr>
          <w:rFonts w:asciiTheme="majorBidi" w:hAnsiTheme="majorBidi" w:cstheme="majorBidi"/>
          <w:sz w:val="24"/>
          <w:szCs w:val="24"/>
          <w:lang w:val="id-ID"/>
        </w:rPr>
        <w:t xml:space="preserve">untuk </w:t>
      </w:r>
      <w:r w:rsidR="00ED12CF" w:rsidRPr="0057107D">
        <w:rPr>
          <w:rFonts w:asciiTheme="majorBidi" w:hAnsiTheme="majorBidi" w:cstheme="majorBidi"/>
          <w:sz w:val="24"/>
          <w:szCs w:val="24"/>
          <w:lang w:val="id-ID"/>
        </w:rPr>
        <w:t>ber</w:t>
      </w:r>
      <w:r w:rsidR="00540F91" w:rsidRPr="0057107D">
        <w:rPr>
          <w:rFonts w:asciiTheme="majorBidi" w:hAnsiTheme="majorBidi" w:cstheme="majorBidi"/>
          <w:sz w:val="24"/>
          <w:szCs w:val="24"/>
          <w:lang w:val="id-ID"/>
        </w:rPr>
        <w:t>-</w:t>
      </w:r>
      <w:r w:rsidR="00ED12CF" w:rsidRPr="0057107D">
        <w:rPr>
          <w:rFonts w:asciiTheme="majorBidi" w:hAnsiTheme="majorBidi" w:cstheme="majorBidi"/>
          <w:i/>
          <w:iCs/>
          <w:sz w:val="24"/>
          <w:szCs w:val="24"/>
          <w:lang w:val="id-ID"/>
        </w:rPr>
        <w:t>ijtih</w:t>
      </w:r>
      <w:r w:rsidR="005710B8" w:rsidRPr="0057107D">
        <w:rPr>
          <w:rFonts w:ascii="Times New Roman" w:hAnsi="Times New Roman" w:cs="Times New Roman"/>
          <w:i/>
          <w:iCs/>
          <w:sz w:val="24"/>
          <w:szCs w:val="24"/>
          <w:lang w:val="id-ID"/>
        </w:rPr>
        <w:t>â</w:t>
      </w:r>
      <w:r w:rsidR="00ED12CF" w:rsidRPr="0057107D">
        <w:rPr>
          <w:rFonts w:asciiTheme="majorBidi" w:hAnsiTheme="majorBidi" w:cstheme="majorBidi"/>
          <w:i/>
          <w:iCs/>
          <w:sz w:val="24"/>
          <w:szCs w:val="24"/>
          <w:lang w:val="id-ID"/>
        </w:rPr>
        <w:t>d</w:t>
      </w:r>
      <w:r w:rsidR="00ED12CF" w:rsidRPr="0057107D">
        <w:rPr>
          <w:rFonts w:asciiTheme="majorBidi" w:hAnsiTheme="majorBidi" w:cstheme="majorBidi"/>
          <w:sz w:val="24"/>
          <w:szCs w:val="24"/>
          <w:lang w:val="id-ID"/>
        </w:rPr>
        <w:t xml:space="preserve"> </w:t>
      </w:r>
      <w:r w:rsidR="0057107D">
        <w:rPr>
          <w:rFonts w:asciiTheme="majorBidi" w:hAnsiTheme="majorBidi" w:cstheme="majorBidi"/>
          <w:sz w:val="24"/>
          <w:szCs w:val="24"/>
          <w:lang w:val="id-ID"/>
        </w:rPr>
        <w:t>dalam rangka</w:t>
      </w:r>
      <w:r w:rsidR="005E483D">
        <w:rPr>
          <w:rFonts w:asciiTheme="majorBidi" w:hAnsiTheme="majorBidi" w:cstheme="majorBidi"/>
          <w:sz w:val="24"/>
          <w:szCs w:val="24"/>
          <w:lang w:val="id-ID"/>
        </w:rPr>
        <w:t xml:space="preserve"> mencarikan </w:t>
      </w:r>
      <w:r w:rsidR="00A6466D">
        <w:rPr>
          <w:rFonts w:asciiTheme="majorBidi" w:hAnsiTheme="majorBidi" w:cstheme="majorBidi"/>
          <w:sz w:val="24"/>
          <w:szCs w:val="24"/>
          <w:lang w:val="id-ID"/>
        </w:rPr>
        <w:t xml:space="preserve">solusi hukum atas perbuatan </w:t>
      </w:r>
      <w:r w:rsidR="00A6466D">
        <w:rPr>
          <w:rFonts w:asciiTheme="majorBidi" w:hAnsiTheme="majorBidi" w:cstheme="majorBidi"/>
          <w:i/>
          <w:iCs/>
          <w:sz w:val="24"/>
          <w:szCs w:val="24"/>
          <w:lang w:val="id-ID"/>
        </w:rPr>
        <w:t xml:space="preserve">mukallaf </w:t>
      </w:r>
      <w:r w:rsidR="00A6466D">
        <w:rPr>
          <w:rFonts w:asciiTheme="majorBidi" w:hAnsiTheme="majorBidi" w:cstheme="majorBidi"/>
          <w:sz w:val="24"/>
          <w:szCs w:val="24"/>
          <w:lang w:val="id-ID"/>
        </w:rPr>
        <w:t>yang terus berkembang</w:t>
      </w:r>
      <w:r w:rsidR="0057107D">
        <w:rPr>
          <w:rFonts w:asciiTheme="majorBidi" w:hAnsiTheme="majorBidi" w:cstheme="majorBidi"/>
          <w:sz w:val="24"/>
          <w:szCs w:val="24"/>
          <w:lang w:val="id-ID"/>
        </w:rPr>
        <w:t xml:space="preserve"> dari masa </w:t>
      </w:r>
      <w:r>
        <w:rPr>
          <w:rFonts w:asciiTheme="majorBidi" w:hAnsiTheme="majorBidi" w:cstheme="majorBidi"/>
          <w:sz w:val="24"/>
          <w:szCs w:val="24"/>
          <w:lang w:val="id-ID"/>
        </w:rPr>
        <w:t xml:space="preserve">ke </w:t>
      </w:r>
      <w:r w:rsidR="0057107D">
        <w:rPr>
          <w:rFonts w:asciiTheme="majorBidi" w:hAnsiTheme="majorBidi" w:cstheme="majorBidi"/>
          <w:sz w:val="24"/>
          <w:szCs w:val="24"/>
          <w:lang w:val="id-ID"/>
        </w:rPr>
        <w:t>masa</w:t>
      </w:r>
      <w:r w:rsidR="00A6466D">
        <w:rPr>
          <w:rFonts w:asciiTheme="majorBidi" w:hAnsiTheme="majorBidi" w:cstheme="majorBidi"/>
          <w:sz w:val="24"/>
          <w:szCs w:val="24"/>
          <w:lang w:val="id-ID"/>
        </w:rPr>
        <w:t>.</w:t>
      </w:r>
    </w:p>
    <w:p w:rsidR="00030A39" w:rsidRPr="00EE64D2" w:rsidRDefault="009D2FB4" w:rsidP="000E17EB">
      <w:pPr>
        <w:pStyle w:val="ListParagraph"/>
        <w:spacing w:line="480" w:lineRule="auto"/>
        <w:ind w:left="0" w:firstLine="720"/>
        <w:jc w:val="both"/>
        <w:rPr>
          <w:rFonts w:asciiTheme="majorBidi" w:hAnsiTheme="majorBidi" w:cstheme="majorBidi"/>
          <w:sz w:val="24"/>
          <w:szCs w:val="24"/>
          <w:lang w:val="id-ID"/>
        </w:rPr>
      </w:pPr>
      <w:r w:rsidRPr="00284494">
        <w:rPr>
          <w:rFonts w:asciiTheme="majorBidi" w:hAnsiTheme="majorBidi" w:cstheme="majorBidi"/>
          <w:sz w:val="24"/>
          <w:szCs w:val="24"/>
          <w:lang w:val="id-ID"/>
        </w:rPr>
        <w:t>Di</w:t>
      </w:r>
      <w:r w:rsidR="00E65D7D">
        <w:rPr>
          <w:rFonts w:asciiTheme="majorBidi" w:hAnsiTheme="majorBidi" w:cstheme="majorBidi"/>
          <w:sz w:val="24"/>
          <w:szCs w:val="24"/>
          <w:lang w:val="id-ID"/>
        </w:rPr>
        <w:t xml:space="preserve"> </w:t>
      </w:r>
      <w:r w:rsidRPr="00284494">
        <w:rPr>
          <w:rFonts w:asciiTheme="majorBidi" w:hAnsiTheme="majorBidi" w:cstheme="majorBidi"/>
          <w:sz w:val="24"/>
          <w:szCs w:val="24"/>
          <w:lang w:val="id-ID"/>
        </w:rPr>
        <w:t>samping itu, i</w:t>
      </w:r>
      <w:r w:rsidR="00626A71" w:rsidRPr="00284494">
        <w:rPr>
          <w:rFonts w:asciiTheme="majorBidi" w:hAnsiTheme="majorBidi" w:cstheme="majorBidi"/>
          <w:sz w:val="24"/>
          <w:szCs w:val="24"/>
          <w:lang w:val="id-ID"/>
        </w:rPr>
        <w:t xml:space="preserve">a juga berusaha untuk </w:t>
      </w:r>
      <w:r w:rsidR="004C1C26" w:rsidRPr="00284494">
        <w:rPr>
          <w:rFonts w:asciiTheme="majorBidi" w:hAnsiTheme="majorBidi" w:cstheme="majorBidi"/>
          <w:sz w:val="24"/>
          <w:szCs w:val="24"/>
          <w:lang w:val="id-ID"/>
        </w:rPr>
        <w:t xml:space="preserve">menggabungkan antara teori-teori </w:t>
      </w:r>
      <w:r w:rsidR="00BA5C0B">
        <w:rPr>
          <w:rFonts w:asciiTheme="majorBidi" w:hAnsiTheme="majorBidi" w:cstheme="majorBidi"/>
          <w:i/>
          <w:iCs/>
          <w:sz w:val="24"/>
          <w:szCs w:val="24"/>
          <w:lang w:val="id-ID"/>
        </w:rPr>
        <w:t>ush</w:t>
      </w:r>
      <w:r w:rsidR="00BA5C0B">
        <w:rPr>
          <w:rFonts w:ascii="Times New Roman" w:hAnsi="Times New Roman" w:cs="Times New Roman"/>
          <w:i/>
          <w:iCs/>
          <w:sz w:val="24"/>
          <w:szCs w:val="24"/>
          <w:lang w:val="id-ID"/>
        </w:rPr>
        <w:t>ûl al-fiqh</w:t>
      </w:r>
      <w:r w:rsidR="00BA5C0B" w:rsidRPr="00284494">
        <w:rPr>
          <w:rFonts w:asciiTheme="majorBidi" w:hAnsiTheme="majorBidi" w:cstheme="majorBidi"/>
          <w:sz w:val="24"/>
          <w:szCs w:val="24"/>
          <w:lang w:val="id-ID"/>
        </w:rPr>
        <w:t xml:space="preserve"> </w:t>
      </w:r>
      <w:r w:rsidR="004C1C26" w:rsidRPr="00284494">
        <w:rPr>
          <w:rFonts w:asciiTheme="majorBidi" w:hAnsiTheme="majorBidi" w:cstheme="majorBidi"/>
          <w:sz w:val="24"/>
          <w:szCs w:val="24"/>
          <w:lang w:val="id-ID"/>
        </w:rPr>
        <w:t xml:space="preserve">dengan </w:t>
      </w:r>
      <w:r w:rsidR="008004DB" w:rsidRPr="00284494">
        <w:rPr>
          <w:rFonts w:asciiTheme="majorBidi" w:hAnsiTheme="majorBidi" w:cstheme="majorBidi"/>
          <w:i/>
          <w:iCs/>
          <w:sz w:val="24"/>
          <w:szCs w:val="24"/>
          <w:lang w:val="id-ID"/>
        </w:rPr>
        <w:t>m</w:t>
      </w:r>
      <w:r w:rsidR="004C1C26" w:rsidRPr="00284494">
        <w:rPr>
          <w:rFonts w:asciiTheme="majorBidi" w:hAnsiTheme="majorBidi" w:cstheme="majorBidi"/>
          <w:i/>
          <w:iCs/>
          <w:sz w:val="24"/>
          <w:szCs w:val="24"/>
          <w:lang w:val="id-ID"/>
        </w:rPr>
        <w:t>aq</w:t>
      </w:r>
      <w:r w:rsidR="005463A6">
        <w:rPr>
          <w:rFonts w:ascii="Times New Roman" w:hAnsi="Times New Roman" w:cs="Times New Roman"/>
          <w:i/>
          <w:iCs/>
          <w:sz w:val="24"/>
          <w:szCs w:val="24"/>
          <w:lang w:val="id-ID"/>
        </w:rPr>
        <w:t>â</w:t>
      </w:r>
      <w:r w:rsidR="004C1C26" w:rsidRPr="00284494">
        <w:rPr>
          <w:rFonts w:asciiTheme="majorBidi" w:hAnsiTheme="majorBidi" w:cstheme="majorBidi"/>
          <w:i/>
          <w:iCs/>
          <w:sz w:val="24"/>
          <w:szCs w:val="24"/>
          <w:lang w:val="id-ID"/>
        </w:rPr>
        <w:t>shid al-</w:t>
      </w:r>
      <w:r w:rsidR="008004DB" w:rsidRPr="00284494">
        <w:rPr>
          <w:rFonts w:asciiTheme="majorBidi" w:hAnsiTheme="majorBidi" w:cstheme="majorBidi"/>
          <w:i/>
          <w:iCs/>
          <w:sz w:val="24"/>
          <w:szCs w:val="24"/>
          <w:lang w:val="id-ID"/>
        </w:rPr>
        <w:t>s</w:t>
      </w:r>
      <w:r w:rsidR="004C1C26" w:rsidRPr="00284494">
        <w:rPr>
          <w:rFonts w:asciiTheme="majorBidi" w:hAnsiTheme="majorBidi" w:cstheme="majorBidi"/>
          <w:i/>
          <w:iCs/>
          <w:sz w:val="24"/>
          <w:szCs w:val="24"/>
          <w:lang w:val="id-ID"/>
        </w:rPr>
        <w:t>yari’ah</w:t>
      </w:r>
      <w:r w:rsidR="00626A71" w:rsidRPr="00284494">
        <w:rPr>
          <w:rFonts w:asciiTheme="majorBidi" w:hAnsiTheme="majorBidi" w:cstheme="majorBidi"/>
          <w:sz w:val="24"/>
          <w:szCs w:val="24"/>
          <w:lang w:val="id-ID"/>
        </w:rPr>
        <w:t xml:space="preserve"> sehingga keduanya sejalan. </w:t>
      </w:r>
      <w:r w:rsidRPr="0057107D">
        <w:rPr>
          <w:rFonts w:asciiTheme="majorBidi" w:hAnsiTheme="majorBidi" w:cstheme="majorBidi"/>
          <w:sz w:val="24"/>
          <w:szCs w:val="24"/>
          <w:lang w:val="id-ID"/>
        </w:rPr>
        <w:t xml:space="preserve">Sebab, sebelum masa </w:t>
      </w:r>
      <w:r w:rsidR="00C91087" w:rsidRPr="0057107D">
        <w:rPr>
          <w:rFonts w:asciiTheme="majorBidi" w:hAnsiTheme="majorBidi" w:cstheme="majorBidi"/>
          <w:sz w:val="24"/>
          <w:szCs w:val="24"/>
          <w:lang w:val="id-ID"/>
        </w:rPr>
        <w:t>Imam</w:t>
      </w:r>
      <w:r w:rsidRPr="0057107D">
        <w:rPr>
          <w:rFonts w:asciiTheme="majorBidi" w:hAnsiTheme="majorBidi" w:cstheme="majorBidi"/>
          <w:sz w:val="24"/>
          <w:szCs w:val="24"/>
          <w:lang w:val="id-ID"/>
        </w:rPr>
        <w:t xml:space="preserve"> al-Sy</w:t>
      </w:r>
      <w:r w:rsidR="00944578" w:rsidRPr="0057107D">
        <w:rPr>
          <w:rFonts w:ascii="Times New Roman" w:hAnsi="Times New Roman" w:cs="Times New Roman"/>
          <w:sz w:val="24"/>
          <w:szCs w:val="24"/>
          <w:lang w:val="id-ID"/>
        </w:rPr>
        <w:t>â</w:t>
      </w:r>
      <w:r w:rsidRPr="0057107D">
        <w:rPr>
          <w:rFonts w:asciiTheme="majorBidi" w:hAnsiTheme="majorBidi" w:cstheme="majorBidi"/>
          <w:sz w:val="24"/>
          <w:szCs w:val="24"/>
          <w:lang w:val="id-ID"/>
        </w:rPr>
        <w:t xml:space="preserve">thiby pembahasan seputar </w:t>
      </w:r>
      <w:r w:rsidRPr="0057107D">
        <w:rPr>
          <w:rFonts w:asciiTheme="majorBidi" w:hAnsiTheme="majorBidi" w:cstheme="majorBidi"/>
          <w:i/>
          <w:iCs/>
          <w:sz w:val="24"/>
          <w:szCs w:val="24"/>
          <w:lang w:val="id-ID"/>
        </w:rPr>
        <w:t>maq</w:t>
      </w:r>
      <w:r w:rsidR="005463A6" w:rsidRPr="0057107D">
        <w:rPr>
          <w:rFonts w:ascii="Times New Roman" w:hAnsi="Times New Roman" w:cs="Times New Roman"/>
          <w:i/>
          <w:iCs/>
          <w:sz w:val="24"/>
          <w:szCs w:val="24"/>
          <w:lang w:val="id-ID"/>
        </w:rPr>
        <w:t>â</w:t>
      </w:r>
      <w:r w:rsidRPr="0057107D">
        <w:rPr>
          <w:rFonts w:asciiTheme="majorBidi" w:hAnsiTheme="majorBidi" w:cstheme="majorBidi"/>
          <w:i/>
          <w:iCs/>
          <w:sz w:val="24"/>
          <w:szCs w:val="24"/>
          <w:lang w:val="id-ID"/>
        </w:rPr>
        <w:t>shid al-syari`ah</w:t>
      </w:r>
      <w:r w:rsidRPr="0057107D">
        <w:rPr>
          <w:rFonts w:asciiTheme="majorBidi" w:hAnsiTheme="majorBidi" w:cstheme="majorBidi"/>
          <w:sz w:val="24"/>
          <w:szCs w:val="24"/>
          <w:lang w:val="id-ID"/>
        </w:rPr>
        <w:t xml:space="preserve"> tidak dikupas </w:t>
      </w:r>
      <w:r w:rsidR="00A7031C">
        <w:rPr>
          <w:rFonts w:asciiTheme="majorBidi" w:hAnsiTheme="majorBidi" w:cstheme="majorBidi"/>
          <w:sz w:val="24"/>
          <w:szCs w:val="24"/>
          <w:lang w:val="id-ID"/>
        </w:rPr>
        <w:t>secara mendalam dan sistematis,</w:t>
      </w:r>
      <w:r w:rsidR="0057107D">
        <w:rPr>
          <w:rFonts w:asciiTheme="majorBidi" w:hAnsiTheme="majorBidi" w:cstheme="majorBidi"/>
          <w:sz w:val="24"/>
          <w:szCs w:val="24"/>
          <w:lang w:val="id-ID"/>
        </w:rPr>
        <w:t xml:space="preserve"> </w:t>
      </w:r>
      <w:r w:rsidR="00A7031C">
        <w:rPr>
          <w:rFonts w:asciiTheme="majorBidi" w:hAnsiTheme="majorBidi" w:cstheme="majorBidi"/>
          <w:sz w:val="24"/>
          <w:szCs w:val="24"/>
          <w:lang w:val="id-ID"/>
        </w:rPr>
        <w:t>s</w:t>
      </w:r>
      <w:r w:rsidRPr="0057107D">
        <w:rPr>
          <w:rFonts w:asciiTheme="majorBidi" w:hAnsiTheme="majorBidi" w:cstheme="majorBidi"/>
          <w:sz w:val="24"/>
          <w:szCs w:val="24"/>
          <w:lang w:val="id-ID"/>
        </w:rPr>
        <w:t>ehingga ilmu ini tidak begitu dirasakan pengaruh</w:t>
      </w:r>
      <w:r w:rsidR="00E65D7D">
        <w:rPr>
          <w:rFonts w:asciiTheme="majorBidi" w:hAnsiTheme="majorBidi" w:cstheme="majorBidi"/>
          <w:sz w:val="24"/>
          <w:szCs w:val="24"/>
          <w:lang w:val="id-ID"/>
        </w:rPr>
        <w:t xml:space="preserve">nya </w:t>
      </w:r>
      <w:r w:rsidRPr="0057107D">
        <w:rPr>
          <w:rFonts w:asciiTheme="majorBidi" w:hAnsiTheme="majorBidi" w:cstheme="majorBidi"/>
          <w:sz w:val="24"/>
          <w:szCs w:val="24"/>
          <w:lang w:val="id-ID"/>
        </w:rPr>
        <w:t xml:space="preserve">dalam </w:t>
      </w:r>
      <w:r w:rsidR="00EF2CC5" w:rsidRPr="0057107D">
        <w:rPr>
          <w:rFonts w:asciiTheme="majorBidi" w:hAnsiTheme="majorBidi" w:cstheme="majorBidi"/>
          <w:sz w:val="24"/>
          <w:szCs w:val="24"/>
          <w:lang w:val="id-ID"/>
        </w:rPr>
        <w:t>pelahiran</w:t>
      </w:r>
      <w:r w:rsidRPr="0057107D">
        <w:rPr>
          <w:rFonts w:asciiTheme="majorBidi" w:hAnsiTheme="majorBidi" w:cstheme="majorBidi"/>
          <w:sz w:val="24"/>
          <w:szCs w:val="24"/>
          <w:lang w:val="id-ID"/>
        </w:rPr>
        <w:t xml:space="preserve"> ataupun peniadaan</w:t>
      </w:r>
      <w:r w:rsidR="000D1A0E">
        <w:rPr>
          <w:rFonts w:asciiTheme="majorBidi" w:hAnsiTheme="majorBidi" w:cstheme="majorBidi"/>
          <w:sz w:val="24"/>
          <w:szCs w:val="24"/>
          <w:lang w:val="id-ID"/>
        </w:rPr>
        <w:t xml:space="preserve"> hukum</w:t>
      </w:r>
      <w:r w:rsidRPr="0057107D">
        <w:rPr>
          <w:rFonts w:asciiTheme="majorBidi" w:hAnsiTheme="majorBidi" w:cstheme="majorBidi"/>
          <w:sz w:val="24"/>
          <w:szCs w:val="24"/>
          <w:lang w:val="id-ID"/>
        </w:rPr>
        <w:t xml:space="preserve">. </w:t>
      </w:r>
      <w:r w:rsidRPr="00EE64D2">
        <w:rPr>
          <w:rFonts w:asciiTheme="majorBidi" w:hAnsiTheme="majorBidi" w:cstheme="majorBidi"/>
          <w:sz w:val="24"/>
          <w:szCs w:val="24"/>
          <w:lang w:val="id-ID"/>
        </w:rPr>
        <w:t xml:space="preserve">Pembahasan </w:t>
      </w:r>
      <w:r w:rsidRPr="00EE64D2">
        <w:rPr>
          <w:rFonts w:asciiTheme="majorBidi" w:hAnsiTheme="majorBidi" w:cstheme="majorBidi"/>
          <w:i/>
          <w:iCs/>
          <w:sz w:val="24"/>
          <w:szCs w:val="24"/>
          <w:lang w:val="id-ID"/>
        </w:rPr>
        <w:t>maq</w:t>
      </w:r>
      <w:r w:rsidR="005463A6" w:rsidRPr="00EE64D2">
        <w:rPr>
          <w:rFonts w:ascii="Times New Roman" w:hAnsi="Times New Roman" w:cs="Times New Roman"/>
          <w:i/>
          <w:iCs/>
          <w:sz w:val="24"/>
          <w:szCs w:val="24"/>
          <w:lang w:val="id-ID"/>
        </w:rPr>
        <w:t>â</w:t>
      </w:r>
      <w:r w:rsidRPr="00EE64D2">
        <w:rPr>
          <w:rFonts w:asciiTheme="majorBidi" w:hAnsiTheme="majorBidi" w:cstheme="majorBidi"/>
          <w:i/>
          <w:iCs/>
          <w:sz w:val="24"/>
          <w:szCs w:val="24"/>
          <w:lang w:val="id-ID"/>
        </w:rPr>
        <w:t>shid al-syari`ah</w:t>
      </w:r>
      <w:r w:rsidRPr="00EE64D2">
        <w:rPr>
          <w:rFonts w:asciiTheme="majorBidi" w:hAnsiTheme="majorBidi" w:cstheme="majorBidi"/>
          <w:sz w:val="24"/>
          <w:szCs w:val="24"/>
          <w:lang w:val="id-ID"/>
        </w:rPr>
        <w:t xml:space="preserve"> </w:t>
      </w:r>
      <w:r w:rsidR="00A7031C">
        <w:rPr>
          <w:rFonts w:asciiTheme="majorBidi" w:hAnsiTheme="majorBidi" w:cstheme="majorBidi"/>
          <w:sz w:val="24"/>
          <w:szCs w:val="24"/>
          <w:lang w:val="id-ID"/>
        </w:rPr>
        <w:t>sebelum fase Imam al-Sy</w:t>
      </w:r>
      <w:r w:rsidR="00A7031C">
        <w:rPr>
          <w:rFonts w:ascii="Times New Roman" w:hAnsi="Times New Roman" w:cs="Times New Roman"/>
          <w:sz w:val="24"/>
          <w:szCs w:val="24"/>
          <w:lang w:val="id-ID"/>
        </w:rPr>
        <w:t>â</w:t>
      </w:r>
      <w:r w:rsidR="00A7031C">
        <w:rPr>
          <w:rFonts w:asciiTheme="majorBidi" w:hAnsiTheme="majorBidi" w:cstheme="majorBidi"/>
          <w:sz w:val="24"/>
          <w:szCs w:val="24"/>
          <w:lang w:val="id-ID"/>
        </w:rPr>
        <w:t xml:space="preserve">thiby </w:t>
      </w:r>
      <w:r w:rsidRPr="00EE64D2">
        <w:rPr>
          <w:rFonts w:asciiTheme="majorBidi" w:hAnsiTheme="majorBidi" w:cstheme="majorBidi"/>
          <w:sz w:val="24"/>
          <w:szCs w:val="24"/>
          <w:lang w:val="id-ID"/>
        </w:rPr>
        <w:t>lebih bersifat polesan saja</w:t>
      </w:r>
      <w:r w:rsidR="0057107D">
        <w:rPr>
          <w:rFonts w:asciiTheme="majorBidi" w:hAnsiTheme="majorBidi" w:cstheme="majorBidi"/>
          <w:sz w:val="24"/>
          <w:szCs w:val="24"/>
          <w:lang w:val="id-ID"/>
        </w:rPr>
        <w:t>,</w:t>
      </w:r>
      <w:r w:rsidRPr="00EE64D2">
        <w:rPr>
          <w:rFonts w:asciiTheme="majorBidi" w:hAnsiTheme="majorBidi" w:cstheme="majorBidi"/>
          <w:sz w:val="24"/>
          <w:szCs w:val="24"/>
          <w:lang w:val="id-ID"/>
        </w:rPr>
        <w:t xml:space="preserve"> ker</w:t>
      </w:r>
      <w:r w:rsidR="00EF2CC5" w:rsidRPr="00EE64D2">
        <w:rPr>
          <w:rFonts w:asciiTheme="majorBidi" w:hAnsiTheme="majorBidi" w:cstheme="majorBidi"/>
          <w:sz w:val="24"/>
          <w:szCs w:val="24"/>
          <w:lang w:val="id-ID"/>
        </w:rPr>
        <w:t>e</w:t>
      </w:r>
      <w:r w:rsidRPr="00EE64D2">
        <w:rPr>
          <w:rFonts w:asciiTheme="majorBidi" w:hAnsiTheme="majorBidi" w:cstheme="majorBidi"/>
          <w:sz w:val="24"/>
          <w:szCs w:val="24"/>
          <w:lang w:val="id-ID"/>
        </w:rPr>
        <w:t>na pendekatan bahasa lebih mendominasi dari pada pendekatan makna ataupun hikmah</w:t>
      </w:r>
      <w:r w:rsidR="00B83E76" w:rsidRPr="00EE64D2">
        <w:rPr>
          <w:rFonts w:asciiTheme="majorBidi" w:hAnsiTheme="majorBidi" w:cstheme="majorBidi"/>
          <w:sz w:val="24"/>
          <w:szCs w:val="24"/>
          <w:lang w:val="id-ID"/>
        </w:rPr>
        <w:t xml:space="preserve"> </w:t>
      </w:r>
      <w:r w:rsidR="00B26F68">
        <w:rPr>
          <w:rFonts w:asciiTheme="majorBidi" w:hAnsiTheme="majorBidi" w:cstheme="majorBidi"/>
          <w:sz w:val="24"/>
          <w:szCs w:val="24"/>
          <w:lang w:val="id-ID"/>
        </w:rPr>
        <w:t>yang terkandung di</w:t>
      </w:r>
      <w:r w:rsidR="00E65D7D">
        <w:rPr>
          <w:rFonts w:asciiTheme="majorBidi" w:hAnsiTheme="majorBidi" w:cstheme="majorBidi"/>
          <w:sz w:val="24"/>
          <w:szCs w:val="24"/>
          <w:lang w:val="id-ID"/>
        </w:rPr>
        <w:t xml:space="preserve"> </w:t>
      </w:r>
      <w:r w:rsidR="00B26F68">
        <w:rPr>
          <w:rFonts w:asciiTheme="majorBidi" w:hAnsiTheme="majorBidi" w:cstheme="majorBidi"/>
          <w:sz w:val="24"/>
          <w:szCs w:val="24"/>
          <w:lang w:val="id-ID"/>
        </w:rPr>
        <w:t>balik sebuah hukum</w:t>
      </w:r>
      <w:r w:rsidR="00EF2CC5" w:rsidRPr="00EE64D2">
        <w:rPr>
          <w:rFonts w:asciiTheme="majorBidi" w:hAnsiTheme="majorBidi" w:cstheme="majorBidi"/>
          <w:sz w:val="24"/>
          <w:szCs w:val="24"/>
          <w:lang w:val="id-ID"/>
        </w:rPr>
        <w:t>.</w:t>
      </w:r>
    </w:p>
    <w:p w:rsidR="001D7799" w:rsidRPr="00062660" w:rsidRDefault="00A21515" w:rsidP="00062660">
      <w:pPr>
        <w:pStyle w:val="ListParagraph"/>
        <w:spacing w:line="480" w:lineRule="auto"/>
        <w:ind w:left="0" w:firstLine="720"/>
        <w:jc w:val="both"/>
        <w:rPr>
          <w:rFonts w:asciiTheme="majorBidi" w:hAnsiTheme="majorBidi" w:cstheme="majorBidi"/>
          <w:i/>
          <w:iCs/>
          <w:sz w:val="24"/>
          <w:szCs w:val="24"/>
          <w:lang w:val="id-ID"/>
        </w:rPr>
      </w:pPr>
      <w:r w:rsidRPr="008F67F8">
        <w:rPr>
          <w:rFonts w:asciiTheme="majorBidi" w:hAnsiTheme="majorBidi" w:cstheme="majorBidi"/>
          <w:sz w:val="24"/>
          <w:szCs w:val="24"/>
        </w:rPr>
        <w:lastRenderedPageBreak/>
        <w:t>Setelah Imam al-Sy</w:t>
      </w:r>
      <w:r w:rsidR="00944578" w:rsidRPr="008F67F8">
        <w:rPr>
          <w:rFonts w:ascii="Times New Roman" w:hAnsi="Times New Roman" w:cs="Times New Roman"/>
          <w:sz w:val="24"/>
          <w:szCs w:val="24"/>
        </w:rPr>
        <w:t>â</w:t>
      </w:r>
      <w:r w:rsidRPr="008F67F8">
        <w:rPr>
          <w:rFonts w:asciiTheme="majorBidi" w:hAnsiTheme="majorBidi" w:cstheme="majorBidi"/>
          <w:sz w:val="24"/>
          <w:szCs w:val="24"/>
        </w:rPr>
        <w:t xml:space="preserve">thiby melahirkan </w:t>
      </w:r>
      <w:r w:rsidRPr="008F67F8">
        <w:rPr>
          <w:rFonts w:asciiTheme="majorBidi" w:hAnsiTheme="majorBidi" w:cstheme="majorBidi"/>
          <w:i/>
          <w:iCs/>
          <w:sz w:val="24"/>
          <w:szCs w:val="24"/>
        </w:rPr>
        <w:t>al-Muw</w:t>
      </w:r>
      <w:r w:rsidR="005463A6" w:rsidRPr="008F67F8">
        <w:rPr>
          <w:rFonts w:ascii="Times New Roman" w:hAnsi="Times New Roman" w:cs="Times New Roman"/>
          <w:i/>
          <w:iCs/>
          <w:sz w:val="24"/>
          <w:szCs w:val="24"/>
        </w:rPr>
        <w:t>â</w:t>
      </w:r>
      <w:r w:rsidRPr="008F67F8">
        <w:rPr>
          <w:rFonts w:asciiTheme="majorBidi" w:hAnsiTheme="majorBidi" w:cstheme="majorBidi"/>
          <w:i/>
          <w:iCs/>
          <w:sz w:val="24"/>
          <w:szCs w:val="24"/>
        </w:rPr>
        <w:t>faq</w:t>
      </w:r>
      <w:r w:rsidR="005463A6" w:rsidRPr="008F67F8">
        <w:rPr>
          <w:rFonts w:ascii="Times New Roman" w:hAnsi="Times New Roman" w:cs="Times New Roman"/>
          <w:i/>
          <w:iCs/>
          <w:sz w:val="24"/>
          <w:szCs w:val="24"/>
        </w:rPr>
        <w:t>â</w:t>
      </w:r>
      <w:r w:rsidRPr="008F67F8">
        <w:rPr>
          <w:rFonts w:asciiTheme="majorBidi" w:hAnsiTheme="majorBidi" w:cstheme="majorBidi"/>
          <w:i/>
          <w:iCs/>
          <w:sz w:val="24"/>
          <w:szCs w:val="24"/>
        </w:rPr>
        <w:t>t</w:t>
      </w:r>
      <w:r w:rsidRPr="008F67F8">
        <w:rPr>
          <w:rFonts w:asciiTheme="majorBidi" w:hAnsiTheme="majorBidi" w:cstheme="majorBidi"/>
          <w:sz w:val="24"/>
          <w:szCs w:val="24"/>
        </w:rPr>
        <w:t xml:space="preserve">, </w:t>
      </w:r>
      <w:r w:rsidR="003023A6">
        <w:rPr>
          <w:rFonts w:asciiTheme="majorBidi" w:hAnsiTheme="majorBidi" w:cstheme="majorBidi"/>
          <w:sz w:val="24"/>
          <w:szCs w:val="24"/>
          <w:lang w:val="id-ID"/>
        </w:rPr>
        <w:t>semangat untuk ber-</w:t>
      </w:r>
      <w:r w:rsidRPr="008F67F8">
        <w:rPr>
          <w:rFonts w:asciiTheme="majorBidi" w:hAnsiTheme="majorBidi" w:cstheme="majorBidi"/>
          <w:i/>
          <w:iCs/>
          <w:sz w:val="24"/>
          <w:szCs w:val="24"/>
        </w:rPr>
        <w:t>ijtih</w:t>
      </w:r>
      <w:r w:rsidR="004230DB" w:rsidRPr="008F67F8">
        <w:rPr>
          <w:rFonts w:ascii="Times New Roman" w:hAnsi="Times New Roman" w:cs="Times New Roman"/>
          <w:i/>
          <w:iCs/>
          <w:sz w:val="24"/>
          <w:szCs w:val="24"/>
        </w:rPr>
        <w:t>â</w:t>
      </w:r>
      <w:r w:rsidRPr="008F67F8">
        <w:rPr>
          <w:rFonts w:asciiTheme="majorBidi" w:hAnsiTheme="majorBidi" w:cstheme="majorBidi"/>
          <w:i/>
          <w:iCs/>
          <w:sz w:val="24"/>
          <w:szCs w:val="24"/>
        </w:rPr>
        <w:t>d</w:t>
      </w:r>
      <w:r w:rsidR="003023A6">
        <w:rPr>
          <w:rFonts w:asciiTheme="majorBidi" w:hAnsiTheme="majorBidi" w:cstheme="majorBidi"/>
          <w:sz w:val="24"/>
          <w:szCs w:val="24"/>
        </w:rPr>
        <w:t xml:space="preserve"> </w:t>
      </w:r>
      <w:r w:rsidR="00E71A53" w:rsidRPr="008F67F8">
        <w:rPr>
          <w:rFonts w:asciiTheme="majorBidi" w:hAnsiTheme="majorBidi" w:cstheme="majorBidi"/>
          <w:sz w:val="24"/>
          <w:szCs w:val="24"/>
          <w:lang w:val="id-ID"/>
        </w:rPr>
        <w:t xml:space="preserve">kembali </w:t>
      </w:r>
      <w:r w:rsidR="00D931BD" w:rsidRPr="008F67F8">
        <w:rPr>
          <w:rFonts w:asciiTheme="majorBidi" w:hAnsiTheme="majorBidi" w:cstheme="majorBidi"/>
          <w:sz w:val="24"/>
          <w:szCs w:val="24"/>
          <w:lang w:val="id-ID"/>
        </w:rPr>
        <w:t>bangkit</w:t>
      </w:r>
      <w:r w:rsidR="003D268D" w:rsidRPr="008F67F8">
        <w:rPr>
          <w:rFonts w:asciiTheme="majorBidi" w:hAnsiTheme="majorBidi" w:cstheme="majorBidi"/>
          <w:sz w:val="24"/>
          <w:szCs w:val="24"/>
          <w:lang w:val="id-ID"/>
        </w:rPr>
        <w:t>.</w:t>
      </w:r>
      <w:r w:rsidR="002B0D40" w:rsidRPr="008F67F8">
        <w:rPr>
          <w:rFonts w:asciiTheme="majorBidi" w:hAnsiTheme="majorBidi" w:cstheme="majorBidi"/>
          <w:sz w:val="24"/>
          <w:szCs w:val="24"/>
        </w:rPr>
        <w:t xml:space="preserve"> </w:t>
      </w:r>
      <w:r w:rsidR="003023A6">
        <w:rPr>
          <w:rFonts w:asciiTheme="majorBidi" w:hAnsiTheme="majorBidi" w:cstheme="majorBidi"/>
          <w:sz w:val="24"/>
          <w:szCs w:val="24"/>
          <w:lang w:val="id-ID"/>
        </w:rPr>
        <w:t>I</w:t>
      </w:r>
      <w:r w:rsidR="000764C4" w:rsidRPr="008F67F8">
        <w:rPr>
          <w:rFonts w:asciiTheme="majorBidi" w:hAnsiTheme="majorBidi" w:cstheme="majorBidi"/>
          <w:sz w:val="24"/>
          <w:szCs w:val="24"/>
        </w:rPr>
        <w:t xml:space="preserve">stilah </w:t>
      </w:r>
      <w:r w:rsidR="00CD3653" w:rsidRPr="008F67F8">
        <w:rPr>
          <w:rFonts w:asciiTheme="majorBidi" w:hAnsiTheme="majorBidi" w:cstheme="majorBidi"/>
          <w:i/>
          <w:iCs/>
          <w:sz w:val="24"/>
          <w:szCs w:val="24"/>
        </w:rPr>
        <w:t>al-</w:t>
      </w:r>
      <w:r w:rsidR="00CD3653" w:rsidRPr="008F67F8">
        <w:rPr>
          <w:rFonts w:asciiTheme="majorBidi" w:hAnsiTheme="majorBidi" w:cstheme="majorBidi"/>
          <w:i/>
          <w:iCs/>
          <w:sz w:val="24"/>
          <w:szCs w:val="24"/>
          <w:lang w:val="id-ID"/>
        </w:rPr>
        <w:t>i</w:t>
      </w:r>
      <w:r w:rsidR="000764C4" w:rsidRPr="008F67F8">
        <w:rPr>
          <w:rFonts w:asciiTheme="majorBidi" w:hAnsiTheme="majorBidi" w:cstheme="majorBidi"/>
          <w:i/>
          <w:iCs/>
          <w:sz w:val="24"/>
          <w:szCs w:val="24"/>
        </w:rPr>
        <w:t>jtih</w:t>
      </w:r>
      <w:r w:rsidR="005463A6" w:rsidRPr="008F67F8">
        <w:rPr>
          <w:rFonts w:ascii="Times New Roman" w:hAnsi="Times New Roman" w:cs="Times New Roman"/>
          <w:i/>
          <w:iCs/>
          <w:sz w:val="24"/>
          <w:szCs w:val="24"/>
        </w:rPr>
        <w:t>â</w:t>
      </w:r>
      <w:r w:rsidR="000764C4" w:rsidRPr="008F67F8">
        <w:rPr>
          <w:rFonts w:asciiTheme="majorBidi" w:hAnsiTheme="majorBidi" w:cstheme="majorBidi"/>
          <w:i/>
          <w:iCs/>
          <w:sz w:val="24"/>
          <w:szCs w:val="24"/>
        </w:rPr>
        <w:t>d al-</w:t>
      </w:r>
      <w:r w:rsidR="00CD3653" w:rsidRPr="008F67F8">
        <w:rPr>
          <w:rFonts w:asciiTheme="majorBidi" w:hAnsiTheme="majorBidi" w:cstheme="majorBidi"/>
          <w:i/>
          <w:iCs/>
          <w:sz w:val="24"/>
          <w:szCs w:val="24"/>
          <w:lang w:val="id-ID"/>
        </w:rPr>
        <w:t>m</w:t>
      </w:r>
      <w:r w:rsidR="000764C4" w:rsidRPr="008F67F8">
        <w:rPr>
          <w:rFonts w:asciiTheme="majorBidi" w:hAnsiTheme="majorBidi" w:cstheme="majorBidi"/>
          <w:i/>
          <w:iCs/>
          <w:sz w:val="24"/>
          <w:szCs w:val="24"/>
        </w:rPr>
        <w:t>aq</w:t>
      </w:r>
      <w:r w:rsidR="005463A6" w:rsidRPr="008F67F8">
        <w:rPr>
          <w:rFonts w:ascii="Times New Roman" w:hAnsi="Times New Roman" w:cs="Times New Roman"/>
          <w:i/>
          <w:iCs/>
          <w:sz w:val="24"/>
          <w:szCs w:val="24"/>
        </w:rPr>
        <w:t>â</w:t>
      </w:r>
      <w:r w:rsidR="000764C4" w:rsidRPr="008F67F8">
        <w:rPr>
          <w:rFonts w:asciiTheme="majorBidi" w:hAnsiTheme="majorBidi" w:cstheme="majorBidi"/>
          <w:i/>
          <w:iCs/>
          <w:sz w:val="24"/>
          <w:szCs w:val="24"/>
        </w:rPr>
        <w:t>shidy</w:t>
      </w:r>
      <w:r w:rsidR="00316EBD" w:rsidRPr="008F67F8">
        <w:rPr>
          <w:rStyle w:val="FootnoteReference"/>
          <w:rFonts w:asciiTheme="majorBidi" w:hAnsiTheme="majorBidi"/>
          <w:i/>
          <w:iCs/>
          <w:sz w:val="24"/>
          <w:szCs w:val="24"/>
        </w:rPr>
        <w:footnoteReference w:id="4"/>
      </w:r>
      <w:r w:rsidR="001C1E6D" w:rsidRPr="008F67F8">
        <w:rPr>
          <w:rFonts w:asciiTheme="majorBidi" w:hAnsiTheme="majorBidi" w:cstheme="majorBidi"/>
          <w:i/>
          <w:iCs/>
          <w:sz w:val="24"/>
          <w:szCs w:val="24"/>
        </w:rPr>
        <w:t xml:space="preserve"> </w:t>
      </w:r>
      <w:r w:rsidR="001C1E6D" w:rsidRPr="008F67F8">
        <w:rPr>
          <w:rFonts w:asciiTheme="majorBidi" w:hAnsiTheme="majorBidi" w:cstheme="majorBidi"/>
          <w:sz w:val="24"/>
          <w:szCs w:val="24"/>
        </w:rPr>
        <w:t>menjadi</w:t>
      </w:r>
      <w:r w:rsidR="003023A6">
        <w:rPr>
          <w:rFonts w:asciiTheme="majorBidi" w:hAnsiTheme="majorBidi" w:cstheme="majorBidi"/>
          <w:sz w:val="24"/>
          <w:szCs w:val="24"/>
          <w:lang w:val="id-ID"/>
        </w:rPr>
        <w:t xml:space="preserve"> gaya ataupun cara yang cukup </w:t>
      </w:r>
      <w:r w:rsidR="001C1E6D" w:rsidRPr="008F67F8">
        <w:rPr>
          <w:rFonts w:asciiTheme="majorBidi" w:hAnsiTheme="majorBidi" w:cstheme="majorBidi"/>
          <w:sz w:val="24"/>
          <w:szCs w:val="24"/>
        </w:rPr>
        <w:t>popul</w:t>
      </w:r>
      <w:r w:rsidR="002B0D40" w:rsidRPr="008F67F8">
        <w:rPr>
          <w:rFonts w:asciiTheme="majorBidi" w:hAnsiTheme="majorBidi" w:cstheme="majorBidi"/>
          <w:sz w:val="24"/>
          <w:szCs w:val="24"/>
        </w:rPr>
        <w:t>e</w:t>
      </w:r>
      <w:r w:rsidR="001C1E6D" w:rsidRPr="008F67F8">
        <w:rPr>
          <w:rFonts w:asciiTheme="majorBidi" w:hAnsiTheme="majorBidi" w:cstheme="majorBidi"/>
          <w:sz w:val="24"/>
          <w:szCs w:val="24"/>
        </w:rPr>
        <w:t>r di</w:t>
      </w:r>
      <w:r w:rsidR="00E65D7D" w:rsidRPr="008F67F8">
        <w:rPr>
          <w:rFonts w:asciiTheme="majorBidi" w:hAnsiTheme="majorBidi" w:cstheme="majorBidi"/>
          <w:sz w:val="24"/>
          <w:szCs w:val="24"/>
          <w:lang w:val="id-ID"/>
        </w:rPr>
        <w:t xml:space="preserve"> </w:t>
      </w:r>
      <w:r w:rsidR="001C1E6D" w:rsidRPr="008F67F8">
        <w:rPr>
          <w:rFonts w:asciiTheme="majorBidi" w:hAnsiTheme="majorBidi" w:cstheme="majorBidi"/>
          <w:sz w:val="24"/>
          <w:szCs w:val="24"/>
        </w:rPr>
        <w:t xml:space="preserve">kalangan ulama </w:t>
      </w:r>
      <w:r w:rsidR="003023A6">
        <w:rPr>
          <w:rFonts w:asciiTheme="majorBidi" w:hAnsiTheme="majorBidi" w:cstheme="majorBidi"/>
          <w:sz w:val="24"/>
          <w:szCs w:val="24"/>
          <w:lang w:val="id-ID"/>
        </w:rPr>
        <w:t xml:space="preserve">untuk </w:t>
      </w:r>
      <w:r w:rsidR="008672A2" w:rsidRPr="008F67F8">
        <w:rPr>
          <w:rFonts w:asciiTheme="majorBidi" w:hAnsiTheme="majorBidi" w:cstheme="majorBidi"/>
          <w:sz w:val="24"/>
          <w:szCs w:val="24"/>
          <w:lang w:val="id-ID"/>
        </w:rPr>
        <w:t xml:space="preserve">mencarikan solusi hukum </w:t>
      </w:r>
      <w:r w:rsidR="003023A6">
        <w:rPr>
          <w:rFonts w:asciiTheme="majorBidi" w:hAnsiTheme="majorBidi" w:cstheme="majorBidi"/>
          <w:sz w:val="24"/>
          <w:szCs w:val="24"/>
          <w:lang w:val="id-ID"/>
        </w:rPr>
        <w:t xml:space="preserve">dalam </w:t>
      </w:r>
      <w:r w:rsidR="002B0D40" w:rsidRPr="008F67F8">
        <w:rPr>
          <w:rFonts w:asciiTheme="majorBidi" w:hAnsiTheme="majorBidi" w:cstheme="majorBidi"/>
          <w:sz w:val="24"/>
          <w:szCs w:val="24"/>
        </w:rPr>
        <w:t xml:space="preserve">berbagai permasalahan umat yang pelik dan </w:t>
      </w:r>
      <w:r w:rsidR="0027619B" w:rsidRPr="008F67F8">
        <w:rPr>
          <w:rFonts w:asciiTheme="majorBidi" w:hAnsiTheme="majorBidi" w:cstheme="majorBidi"/>
          <w:sz w:val="24"/>
          <w:szCs w:val="24"/>
        </w:rPr>
        <w:t>komplikasi di era kontemporer.</w:t>
      </w:r>
      <w:r w:rsidR="00062660">
        <w:rPr>
          <w:rFonts w:asciiTheme="majorBidi" w:hAnsiTheme="majorBidi" w:cstheme="majorBidi"/>
          <w:sz w:val="24"/>
          <w:szCs w:val="24"/>
          <w:lang w:val="id-ID"/>
        </w:rPr>
        <w:t xml:space="preserve"> Penetapan hukum dengan memperhatikan akibat dari sebuah perbuatan dinilai lebih efektif dalam menciptakan kemaslahatan. Meskipun terjadi silang pendapat dalam mengeksplorasi cara ini, mayoritas ulama tidak menafikannya dan menggunakan metode ini dalam ber</w:t>
      </w:r>
      <w:r w:rsidR="00062660">
        <w:rPr>
          <w:rFonts w:asciiTheme="majorBidi" w:hAnsiTheme="majorBidi" w:cstheme="majorBidi"/>
          <w:i/>
          <w:iCs/>
          <w:sz w:val="24"/>
          <w:szCs w:val="24"/>
          <w:lang w:val="id-ID"/>
        </w:rPr>
        <w:t>-ijth</w:t>
      </w:r>
      <w:r w:rsidR="00062660">
        <w:rPr>
          <w:rFonts w:ascii="Times New Roman" w:hAnsi="Times New Roman" w:cs="Times New Roman"/>
          <w:i/>
          <w:iCs/>
          <w:sz w:val="24"/>
          <w:szCs w:val="24"/>
          <w:lang w:val="id-ID"/>
        </w:rPr>
        <w:t>â</w:t>
      </w:r>
      <w:r w:rsidR="00062660">
        <w:rPr>
          <w:rFonts w:asciiTheme="majorBidi" w:hAnsiTheme="majorBidi" w:cstheme="majorBidi"/>
          <w:i/>
          <w:iCs/>
          <w:sz w:val="24"/>
          <w:szCs w:val="24"/>
          <w:lang w:val="id-ID"/>
        </w:rPr>
        <w:t>d.</w:t>
      </w:r>
    </w:p>
    <w:p w:rsidR="00AD7BDC" w:rsidRDefault="006140F6" w:rsidP="008F67F8">
      <w:pPr>
        <w:pStyle w:val="ListParagraph"/>
        <w:spacing w:line="480" w:lineRule="auto"/>
        <w:ind w:left="0" w:firstLine="720"/>
        <w:jc w:val="both"/>
        <w:rPr>
          <w:rFonts w:asciiTheme="majorBidi" w:hAnsiTheme="majorBidi" w:cstheme="majorBidi"/>
          <w:sz w:val="24"/>
          <w:szCs w:val="24"/>
          <w:lang w:val="id-ID"/>
        </w:rPr>
      </w:pPr>
      <w:r w:rsidRPr="008F67F8">
        <w:rPr>
          <w:rFonts w:asciiTheme="majorBidi" w:hAnsiTheme="majorBidi" w:cstheme="majorBidi"/>
          <w:sz w:val="24"/>
          <w:szCs w:val="24"/>
          <w:lang w:val="id-ID"/>
        </w:rPr>
        <w:t>Selanjutn</w:t>
      </w:r>
      <w:r w:rsidR="008F67F8">
        <w:rPr>
          <w:rFonts w:asciiTheme="majorBidi" w:hAnsiTheme="majorBidi" w:cstheme="majorBidi"/>
          <w:sz w:val="24"/>
          <w:szCs w:val="24"/>
          <w:lang w:val="id-ID"/>
        </w:rPr>
        <w:t>y</w:t>
      </w:r>
      <w:r>
        <w:rPr>
          <w:rFonts w:asciiTheme="majorBidi" w:hAnsiTheme="majorBidi" w:cstheme="majorBidi"/>
          <w:sz w:val="24"/>
          <w:szCs w:val="24"/>
          <w:lang w:val="id-ID"/>
        </w:rPr>
        <w:t>a, d</w:t>
      </w:r>
      <w:r w:rsidR="0089280C" w:rsidRPr="00C91087">
        <w:rPr>
          <w:rFonts w:asciiTheme="majorBidi" w:hAnsiTheme="majorBidi" w:cstheme="majorBidi"/>
          <w:sz w:val="24"/>
          <w:szCs w:val="24"/>
          <w:lang w:val="id-ID"/>
        </w:rPr>
        <w:t xml:space="preserve">alam </w:t>
      </w:r>
      <w:r w:rsidR="0089280C" w:rsidRPr="00C91087">
        <w:rPr>
          <w:rFonts w:asciiTheme="majorBidi" w:hAnsiTheme="majorBidi" w:cstheme="majorBidi"/>
          <w:i/>
          <w:iCs/>
          <w:sz w:val="24"/>
          <w:szCs w:val="24"/>
          <w:lang w:val="id-ID"/>
        </w:rPr>
        <w:t>al-Muw</w:t>
      </w:r>
      <w:r w:rsidR="005463A6">
        <w:rPr>
          <w:rFonts w:ascii="Times New Roman" w:hAnsi="Times New Roman" w:cs="Times New Roman"/>
          <w:i/>
          <w:iCs/>
          <w:sz w:val="24"/>
          <w:szCs w:val="24"/>
          <w:lang w:val="id-ID"/>
        </w:rPr>
        <w:t>â</w:t>
      </w:r>
      <w:r w:rsidR="0089280C" w:rsidRPr="00C91087">
        <w:rPr>
          <w:rFonts w:asciiTheme="majorBidi" w:hAnsiTheme="majorBidi" w:cstheme="majorBidi"/>
          <w:i/>
          <w:iCs/>
          <w:sz w:val="24"/>
          <w:szCs w:val="24"/>
          <w:lang w:val="id-ID"/>
        </w:rPr>
        <w:t>faq</w:t>
      </w:r>
      <w:r w:rsidR="005463A6">
        <w:rPr>
          <w:rFonts w:ascii="Times New Roman" w:hAnsi="Times New Roman" w:cs="Times New Roman"/>
          <w:i/>
          <w:iCs/>
          <w:sz w:val="24"/>
          <w:szCs w:val="24"/>
          <w:lang w:val="id-ID"/>
        </w:rPr>
        <w:t>â</w:t>
      </w:r>
      <w:r w:rsidR="0089280C" w:rsidRPr="00C91087">
        <w:rPr>
          <w:rFonts w:asciiTheme="majorBidi" w:hAnsiTheme="majorBidi" w:cstheme="majorBidi"/>
          <w:i/>
          <w:iCs/>
          <w:sz w:val="24"/>
          <w:szCs w:val="24"/>
          <w:lang w:val="id-ID"/>
        </w:rPr>
        <w:t>t</w:t>
      </w:r>
      <w:r w:rsidR="0089280C" w:rsidRPr="00C91087">
        <w:rPr>
          <w:rFonts w:asciiTheme="majorBidi" w:hAnsiTheme="majorBidi" w:cstheme="majorBidi"/>
          <w:sz w:val="24"/>
          <w:szCs w:val="24"/>
          <w:lang w:val="id-ID"/>
        </w:rPr>
        <w:t xml:space="preserve"> Imam </w:t>
      </w:r>
      <w:r w:rsidR="00E65D7D">
        <w:rPr>
          <w:rFonts w:asciiTheme="majorBidi" w:hAnsiTheme="majorBidi" w:cstheme="majorBidi"/>
          <w:sz w:val="24"/>
          <w:szCs w:val="24"/>
          <w:lang w:val="id-ID"/>
        </w:rPr>
        <w:t>al-Syâthibi</w:t>
      </w:r>
      <w:r w:rsidR="0089280C" w:rsidRPr="00C91087">
        <w:rPr>
          <w:rFonts w:asciiTheme="majorBidi" w:hAnsiTheme="majorBidi" w:cstheme="majorBidi"/>
          <w:sz w:val="24"/>
          <w:szCs w:val="24"/>
          <w:lang w:val="id-ID"/>
        </w:rPr>
        <w:t xml:space="preserve"> membagi </w:t>
      </w:r>
      <w:r w:rsidR="00C91087">
        <w:rPr>
          <w:rFonts w:asciiTheme="majorBidi" w:hAnsiTheme="majorBidi" w:cstheme="majorBidi"/>
          <w:sz w:val="24"/>
          <w:szCs w:val="24"/>
          <w:lang w:val="id-ID"/>
        </w:rPr>
        <w:t xml:space="preserve">ruang lingkup perbuatan </w:t>
      </w:r>
      <w:r w:rsidR="00AE70D1" w:rsidRPr="00AE70D1">
        <w:rPr>
          <w:rFonts w:asciiTheme="majorBidi" w:hAnsiTheme="majorBidi" w:cstheme="majorBidi"/>
          <w:i/>
          <w:iCs/>
          <w:sz w:val="24"/>
          <w:szCs w:val="24"/>
          <w:lang w:val="id-ID"/>
        </w:rPr>
        <w:t>mukallaf</w:t>
      </w:r>
      <w:r w:rsidR="00AE70D1">
        <w:rPr>
          <w:rFonts w:asciiTheme="majorBidi" w:hAnsiTheme="majorBidi" w:cstheme="majorBidi"/>
          <w:sz w:val="24"/>
          <w:szCs w:val="24"/>
          <w:lang w:val="id-ID"/>
        </w:rPr>
        <w:t xml:space="preserve"> </w:t>
      </w:r>
      <w:r w:rsidR="00C91087">
        <w:rPr>
          <w:rFonts w:asciiTheme="majorBidi" w:hAnsiTheme="majorBidi" w:cstheme="majorBidi"/>
          <w:sz w:val="24"/>
          <w:szCs w:val="24"/>
          <w:lang w:val="id-ID"/>
        </w:rPr>
        <w:t>dalam rangka penjagaan</w:t>
      </w:r>
      <w:r w:rsidR="00D531F5">
        <w:rPr>
          <w:rFonts w:asciiTheme="majorBidi" w:hAnsiTheme="majorBidi" w:cstheme="majorBidi"/>
          <w:sz w:val="24"/>
          <w:szCs w:val="24"/>
          <w:lang w:val="id-ID"/>
        </w:rPr>
        <w:t>nya</w:t>
      </w:r>
      <w:r w:rsidR="00C91087">
        <w:rPr>
          <w:rFonts w:asciiTheme="majorBidi" w:hAnsiTheme="majorBidi" w:cstheme="majorBidi"/>
          <w:sz w:val="24"/>
          <w:szCs w:val="24"/>
          <w:lang w:val="id-ID"/>
        </w:rPr>
        <w:t xml:space="preserve"> terhadap </w:t>
      </w:r>
      <w:r w:rsidR="00C91087">
        <w:rPr>
          <w:rFonts w:asciiTheme="majorBidi" w:hAnsiTheme="majorBidi" w:cstheme="majorBidi"/>
          <w:i/>
          <w:iCs/>
          <w:sz w:val="24"/>
          <w:szCs w:val="24"/>
          <w:lang w:val="id-ID"/>
        </w:rPr>
        <w:t>maq</w:t>
      </w:r>
      <w:r w:rsidR="005463A6">
        <w:rPr>
          <w:rFonts w:ascii="Times New Roman" w:hAnsi="Times New Roman" w:cs="Times New Roman"/>
          <w:i/>
          <w:iCs/>
          <w:sz w:val="24"/>
          <w:szCs w:val="24"/>
          <w:lang w:val="id-ID"/>
        </w:rPr>
        <w:t>â</w:t>
      </w:r>
      <w:r w:rsidR="00C91087">
        <w:rPr>
          <w:rFonts w:asciiTheme="majorBidi" w:hAnsiTheme="majorBidi" w:cstheme="majorBidi"/>
          <w:i/>
          <w:iCs/>
          <w:sz w:val="24"/>
          <w:szCs w:val="24"/>
          <w:lang w:val="id-ID"/>
        </w:rPr>
        <w:t xml:space="preserve">shid al-syari`ah </w:t>
      </w:r>
      <w:r w:rsidR="00D26A16">
        <w:rPr>
          <w:rFonts w:asciiTheme="majorBidi" w:hAnsiTheme="majorBidi" w:cstheme="majorBidi"/>
          <w:sz w:val="24"/>
          <w:szCs w:val="24"/>
          <w:lang w:val="id-ID"/>
        </w:rPr>
        <w:t xml:space="preserve">ataupun </w:t>
      </w:r>
      <w:r w:rsidR="00D26A16">
        <w:rPr>
          <w:rFonts w:asciiTheme="majorBidi" w:hAnsiTheme="majorBidi" w:cstheme="majorBidi"/>
          <w:i/>
          <w:iCs/>
          <w:sz w:val="24"/>
          <w:szCs w:val="24"/>
          <w:lang w:val="id-ID"/>
        </w:rPr>
        <w:t xml:space="preserve">mashlahah </w:t>
      </w:r>
      <w:r w:rsidR="0071305F" w:rsidRPr="00C91087">
        <w:rPr>
          <w:rFonts w:asciiTheme="majorBidi" w:hAnsiTheme="majorBidi" w:cstheme="majorBidi"/>
          <w:sz w:val="24"/>
          <w:szCs w:val="24"/>
          <w:lang w:val="id-ID"/>
        </w:rPr>
        <w:t>kepada</w:t>
      </w:r>
      <w:r w:rsidR="001D7799" w:rsidRPr="00C91087">
        <w:rPr>
          <w:rFonts w:asciiTheme="majorBidi" w:hAnsiTheme="majorBidi" w:cstheme="majorBidi"/>
          <w:sz w:val="24"/>
          <w:szCs w:val="24"/>
          <w:lang w:val="id-ID"/>
        </w:rPr>
        <w:t xml:space="preserve"> </w:t>
      </w:r>
      <w:r w:rsidR="0089280C" w:rsidRPr="00C91087">
        <w:rPr>
          <w:rFonts w:asciiTheme="majorBidi" w:hAnsiTheme="majorBidi" w:cstheme="majorBidi"/>
          <w:sz w:val="24"/>
          <w:szCs w:val="24"/>
          <w:lang w:val="id-ID"/>
        </w:rPr>
        <w:t xml:space="preserve">tiga tingkatan, yaitu </w:t>
      </w:r>
      <w:r w:rsidR="00AD7BDC">
        <w:rPr>
          <w:rFonts w:asciiTheme="majorBidi" w:hAnsiTheme="majorBidi" w:cstheme="majorBidi"/>
          <w:i/>
          <w:iCs/>
          <w:sz w:val="24"/>
          <w:szCs w:val="24"/>
          <w:lang w:val="id-ID"/>
        </w:rPr>
        <w:t>maq</w:t>
      </w:r>
      <w:r w:rsidR="005463A6">
        <w:rPr>
          <w:rFonts w:ascii="Times New Roman" w:hAnsi="Times New Roman" w:cs="Times New Roman"/>
          <w:i/>
          <w:iCs/>
          <w:sz w:val="24"/>
          <w:szCs w:val="24"/>
          <w:lang w:val="id-ID"/>
        </w:rPr>
        <w:t>â</w:t>
      </w:r>
      <w:r w:rsidR="00AD7BDC">
        <w:rPr>
          <w:rFonts w:asciiTheme="majorBidi" w:hAnsiTheme="majorBidi" w:cstheme="majorBidi"/>
          <w:i/>
          <w:iCs/>
          <w:sz w:val="24"/>
          <w:szCs w:val="24"/>
          <w:lang w:val="id-ID"/>
        </w:rPr>
        <w:t>shid al-</w:t>
      </w:r>
      <w:r w:rsidR="0089280C" w:rsidRPr="00C91087">
        <w:rPr>
          <w:rFonts w:asciiTheme="majorBidi" w:hAnsiTheme="majorBidi" w:cstheme="majorBidi"/>
          <w:i/>
          <w:iCs/>
          <w:sz w:val="24"/>
          <w:szCs w:val="24"/>
          <w:lang w:val="id-ID"/>
        </w:rPr>
        <w:t>dhar</w:t>
      </w:r>
      <w:r w:rsidR="005463A6">
        <w:rPr>
          <w:rFonts w:ascii="Times New Roman" w:hAnsi="Times New Roman" w:cs="Times New Roman"/>
          <w:i/>
          <w:iCs/>
          <w:sz w:val="24"/>
          <w:szCs w:val="24"/>
          <w:lang w:val="id-ID"/>
        </w:rPr>
        <w:t>û</w:t>
      </w:r>
      <w:r w:rsidR="0089280C" w:rsidRPr="00C91087">
        <w:rPr>
          <w:rFonts w:asciiTheme="majorBidi" w:hAnsiTheme="majorBidi" w:cstheme="majorBidi"/>
          <w:i/>
          <w:iCs/>
          <w:sz w:val="24"/>
          <w:szCs w:val="24"/>
          <w:lang w:val="id-ID"/>
        </w:rPr>
        <w:t>r</w:t>
      </w:r>
      <w:r w:rsidR="005463A6">
        <w:rPr>
          <w:rFonts w:ascii="Times New Roman" w:hAnsi="Times New Roman" w:cs="Times New Roman"/>
          <w:i/>
          <w:iCs/>
          <w:sz w:val="24"/>
          <w:szCs w:val="24"/>
          <w:lang w:val="id-ID"/>
        </w:rPr>
        <w:t>î</w:t>
      </w:r>
      <w:r w:rsidR="0089280C" w:rsidRPr="00C91087">
        <w:rPr>
          <w:rFonts w:asciiTheme="majorBidi" w:hAnsiTheme="majorBidi" w:cstheme="majorBidi"/>
          <w:i/>
          <w:iCs/>
          <w:sz w:val="24"/>
          <w:szCs w:val="24"/>
          <w:lang w:val="id-ID"/>
        </w:rPr>
        <w:t>y</w:t>
      </w:r>
      <w:r w:rsidR="005463A6">
        <w:rPr>
          <w:rFonts w:ascii="Times New Roman" w:hAnsi="Times New Roman" w:cs="Times New Roman"/>
          <w:i/>
          <w:iCs/>
          <w:sz w:val="24"/>
          <w:szCs w:val="24"/>
          <w:lang w:val="id-ID"/>
        </w:rPr>
        <w:t>â</w:t>
      </w:r>
      <w:r w:rsidR="0089280C" w:rsidRPr="00C91087">
        <w:rPr>
          <w:rFonts w:asciiTheme="majorBidi" w:hAnsiTheme="majorBidi" w:cstheme="majorBidi"/>
          <w:i/>
          <w:iCs/>
          <w:sz w:val="24"/>
          <w:szCs w:val="24"/>
          <w:lang w:val="id-ID"/>
        </w:rPr>
        <w:t>t</w:t>
      </w:r>
      <w:r w:rsidR="0089280C" w:rsidRPr="00C91087">
        <w:rPr>
          <w:rFonts w:asciiTheme="majorBidi" w:hAnsiTheme="majorBidi" w:cstheme="majorBidi"/>
          <w:sz w:val="24"/>
          <w:szCs w:val="24"/>
          <w:lang w:val="id-ID"/>
        </w:rPr>
        <w:t xml:space="preserve"> (p</w:t>
      </w:r>
      <w:r w:rsidR="00585508">
        <w:rPr>
          <w:rFonts w:asciiTheme="majorBidi" w:hAnsiTheme="majorBidi" w:cstheme="majorBidi"/>
          <w:sz w:val="24"/>
          <w:szCs w:val="24"/>
          <w:lang w:val="id-ID"/>
        </w:rPr>
        <w:t>r</w:t>
      </w:r>
      <w:r w:rsidR="0089280C" w:rsidRPr="00C91087">
        <w:rPr>
          <w:rFonts w:asciiTheme="majorBidi" w:hAnsiTheme="majorBidi" w:cstheme="majorBidi"/>
          <w:sz w:val="24"/>
          <w:szCs w:val="24"/>
          <w:lang w:val="id-ID"/>
        </w:rPr>
        <w:t xml:space="preserve">imer), </w:t>
      </w:r>
      <w:r w:rsidR="00AD7BDC">
        <w:rPr>
          <w:rFonts w:asciiTheme="majorBidi" w:hAnsiTheme="majorBidi" w:cstheme="majorBidi"/>
          <w:i/>
          <w:iCs/>
          <w:sz w:val="24"/>
          <w:szCs w:val="24"/>
          <w:lang w:val="id-ID"/>
        </w:rPr>
        <w:t>maq</w:t>
      </w:r>
      <w:r w:rsidR="005463A6">
        <w:rPr>
          <w:rFonts w:ascii="Times New Roman" w:hAnsi="Times New Roman" w:cs="Times New Roman"/>
          <w:i/>
          <w:iCs/>
          <w:sz w:val="24"/>
          <w:szCs w:val="24"/>
          <w:lang w:val="id-ID"/>
        </w:rPr>
        <w:t>â</w:t>
      </w:r>
      <w:r w:rsidR="00AD7BDC">
        <w:rPr>
          <w:rFonts w:asciiTheme="majorBidi" w:hAnsiTheme="majorBidi" w:cstheme="majorBidi"/>
          <w:i/>
          <w:iCs/>
          <w:sz w:val="24"/>
          <w:szCs w:val="24"/>
          <w:lang w:val="id-ID"/>
        </w:rPr>
        <w:t>shid al-</w:t>
      </w:r>
      <w:r w:rsidR="0089280C" w:rsidRPr="008672A2">
        <w:rPr>
          <w:rFonts w:asciiTheme="majorBidi" w:hAnsiTheme="majorBidi" w:cstheme="majorBidi"/>
          <w:i/>
          <w:iCs/>
          <w:sz w:val="24"/>
          <w:szCs w:val="24"/>
          <w:u w:val="single"/>
          <w:lang w:val="id-ID"/>
        </w:rPr>
        <w:t>h</w:t>
      </w:r>
      <w:r w:rsidR="005463A6">
        <w:rPr>
          <w:rFonts w:ascii="Times New Roman" w:hAnsi="Times New Roman" w:cs="Times New Roman"/>
          <w:i/>
          <w:iCs/>
          <w:sz w:val="24"/>
          <w:szCs w:val="24"/>
          <w:lang w:val="id-ID"/>
        </w:rPr>
        <w:t>â</w:t>
      </w:r>
      <w:r w:rsidR="0089280C" w:rsidRPr="00C91087">
        <w:rPr>
          <w:rFonts w:asciiTheme="majorBidi" w:hAnsiTheme="majorBidi" w:cstheme="majorBidi"/>
          <w:i/>
          <w:iCs/>
          <w:sz w:val="24"/>
          <w:szCs w:val="24"/>
          <w:lang w:val="id-ID"/>
        </w:rPr>
        <w:t>jiy</w:t>
      </w:r>
      <w:r w:rsidR="005463A6">
        <w:rPr>
          <w:rFonts w:ascii="Times New Roman" w:hAnsi="Times New Roman" w:cs="Times New Roman"/>
          <w:i/>
          <w:iCs/>
          <w:sz w:val="24"/>
          <w:szCs w:val="24"/>
          <w:lang w:val="id-ID"/>
        </w:rPr>
        <w:t>â</w:t>
      </w:r>
      <w:r w:rsidR="0089280C" w:rsidRPr="00C91087">
        <w:rPr>
          <w:rFonts w:asciiTheme="majorBidi" w:hAnsiTheme="majorBidi" w:cstheme="majorBidi"/>
          <w:i/>
          <w:iCs/>
          <w:sz w:val="24"/>
          <w:szCs w:val="24"/>
          <w:lang w:val="id-ID"/>
        </w:rPr>
        <w:t>t</w:t>
      </w:r>
      <w:r w:rsidR="0089280C" w:rsidRPr="00C91087">
        <w:rPr>
          <w:rFonts w:asciiTheme="majorBidi" w:hAnsiTheme="majorBidi" w:cstheme="majorBidi"/>
          <w:sz w:val="24"/>
          <w:szCs w:val="24"/>
          <w:lang w:val="id-ID"/>
        </w:rPr>
        <w:t xml:space="preserve"> (sekunder) dan </w:t>
      </w:r>
      <w:r w:rsidR="00AD7BDC">
        <w:rPr>
          <w:rFonts w:asciiTheme="majorBidi" w:hAnsiTheme="majorBidi" w:cstheme="majorBidi"/>
          <w:i/>
          <w:iCs/>
          <w:sz w:val="24"/>
          <w:szCs w:val="24"/>
          <w:lang w:val="id-ID"/>
        </w:rPr>
        <w:t>maq</w:t>
      </w:r>
      <w:r w:rsidR="005463A6">
        <w:rPr>
          <w:rFonts w:ascii="Times New Roman" w:hAnsi="Times New Roman" w:cs="Times New Roman"/>
          <w:i/>
          <w:iCs/>
          <w:sz w:val="24"/>
          <w:szCs w:val="24"/>
          <w:lang w:val="id-ID"/>
        </w:rPr>
        <w:t>â</w:t>
      </w:r>
      <w:r w:rsidR="00AD7BDC">
        <w:rPr>
          <w:rFonts w:asciiTheme="majorBidi" w:hAnsiTheme="majorBidi" w:cstheme="majorBidi"/>
          <w:i/>
          <w:iCs/>
          <w:sz w:val="24"/>
          <w:szCs w:val="24"/>
          <w:lang w:val="id-ID"/>
        </w:rPr>
        <w:t>shid al-</w:t>
      </w:r>
      <w:r w:rsidR="0089280C" w:rsidRPr="00C91087">
        <w:rPr>
          <w:rFonts w:asciiTheme="majorBidi" w:hAnsiTheme="majorBidi" w:cstheme="majorBidi"/>
          <w:i/>
          <w:iCs/>
          <w:sz w:val="24"/>
          <w:szCs w:val="24"/>
          <w:lang w:val="id-ID"/>
        </w:rPr>
        <w:t>ta</w:t>
      </w:r>
      <w:r w:rsidR="0089280C" w:rsidRPr="008F67F8">
        <w:rPr>
          <w:rFonts w:asciiTheme="majorBidi" w:hAnsiTheme="majorBidi" w:cstheme="majorBidi"/>
          <w:i/>
          <w:iCs/>
          <w:sz w:val="24"/>
          <w:szCs w:val="24"/>
          <w:u w:val="single"/>
          <w:lang w:val="id-ID"/>
        </w:rPr>
        <w:t>h</w:t>
      </w:r>
      <w:r w:rsidR="0089280C" w:rsidRPr="00C91087">
        <w:rPr>
          <w:rFonts w:asciiTheme="majorBidi" w:hAnsiTheme="majorBidi" w:cstheme="majorBidi"/>
          <w:i/>
          <w:iCs/>
          <w:sz w:val="24"/>
          <w:szCs w:val="24"/>
          <w:lang w:val="id-ID"/>
        </w:rPr>
        <w:t>s</w:t>
      </w:r>
      <w:r w:rsidR="008F111A">
        <w:rPr>
          <w:rFonts w:ascii="Times New Roman" w:hAnsi="Times New Roman" w:cs="Times New Roman"/>
          <w:i/>
          <w:iCs/>
          <w:sz w:val="24"/>
          <w:szCs w:val="24"/>
          <w:lang w:val="id-ID"/>
        </w:rPr>
        <w:t>î</w:t>
      </w:r>
      <w:r w:rsidR="0089280C" w:rsidRPr="00C91087">
        <w:rPr>
          <w:rFonts w:asciiTheme="majorBidi" w:hAnsiTheme="majorBidi" w:cstheme="majorBidi"/>
          <w:i/>
          <w:iCs/>
          <w:sz w:val="24"/>
          <w:szCs w:val="24"/>
          <w:lang w:val="id-ID"/>
        </w:rPr>
        <w:t>n</w:t>
      </w:r>
      <w:r w:rsidR="005463A6">
        <w:rPr>
          <w:rFonts w:ascii="Times New Roman" w:hAnsi="Times New Roman" w:cs="Times New Roman"/>
          <w:i/>
          <w:iCs/>
          <w:sz w:val="24"/>
          <w:szCs w:val="24"/>
          <w:lang w:val="id-ID"/>
        </w:rPr>
        <w:t>î</w:t>
      </w:r>
      <w:r w:rsidR="0089280C" w:rsidRPr="00C91087">
        <w:rPr>
          <w:rFonts w:asciiTheme="majorBidi" w:hAnsiTheme="majorBidi" w:cstheme="majorBidi"/>
          <w:i/>
          <w:iCs/>
          <w:sz w:val="24"/>
          <w:szCs w:val="24"/>
          <w:lang w:val="id-ID"/>
        </w:rPr>
        <w:t>y</w:t>
      </w:r>
      <w:r w:rsidR="005463A6">
        <w:rPr>
          <w:rFonts w:ascii="Times New Roman" w:hAnsi="Times New Roman" w:cs="Times New Roman"/>
          <w:i/>
          <w:iCs/>
          <w:sz w:val="24"/>
          <w:szCs w:val="24"/>
          <w:lang w:val="id-ID"/>
        </w:rPr>
        <w:t>â</w:t>
      </w:r>
      <w:r w:rsidR="0089280C" w:rsidRPr="00C91087">
        <w:rPr>
          <w:rFonts w:asciiTheme="majorBidi" w:hAnsiTheme="majorBidi" w:cstheme="majorBidi"/>
          <w:i/>
          <w:iCs/>
          <w:sz w:val="24"/>
          <w:szCs w:val="24"/>
          <w:lang w:val="id-ID"/>
        </w:rPr>
        <w:t>t</w:t>
      </w:r>
      <w:r w:rsidR="0089280C" w:rsidRPr="00C91087">
        <w:rPr>
          <w:rFonts w:asciiTheme="majorBidi" w:hAnsiTheme="majorBidi" w:cstheme="majorBidi"/>
          <w:sz w:val="24"/>
          <w:szCs w:val="24"/>
          <w:lang w:val="id-ID"/>
        </w:rPr>
        <w:t xml:space="preserve"> (tersier). </w:t>
      </w:r>
      <w:r w:rsidR="00506A21" w:rsidRPr="00C91087">
        <w:rPr>
          <w:rFonts w:asciiTheme="majorBidi" w:hAnsiTheme="majorBidi" w:cstheme="majorBidi"/>
          <w:sz w:val="24"/>
          <w:szCs w:val="24"/>
          <w:lang w:val="id-ID"/>
        </w:rPr>
        <w:t xml:space="preserve">Penejelasannya sebagai berikut: </w:t>
      </w:r>
    </w:p>
    <w:p w:rsidR="00B01EDC" w:rsidRDefault="00B01EDC" w:rsidP="00023C2D">
      <w:pPr>
        <w:pStyle w:val="ListParagraph"/>
        <w:spacing w:line="480" w:lineRule="auto"/>
        <w:ind w:left="0" w:firstLine="720"/>
        <w:jc w:val="both"/>
        <w:rPr>
          <w:rFonts w:asciiTheme="majorBidi" w:hAnsiTheme="majorBidi" w:cstheme="majorBidi"/>
          <w:sz w:val="24"/>
          <w:szCs w:val="24"/>
          <w:rtl/>
          <w:lang w:val="id-ID"/>
        </w:rPr>
      </w:pPr>
      <w:r w:rsidRPr="00C91087">
        <w:rPr>
          <w:rFonts w:asciiTheme="majorBidi" w:hAnsiTheme="majorBidi" w:cstheme="majorBidi"/>
          <w:b/>
          <w:bCs/>
          <w:sz w:val="24"/>
          <w:szCs w:val="24"/>
          <w:lang w:val="id-ID"/>
        </w:rPr>
        <w:t>P</w:t>
      </w:r>
      <w:r w:rsidR="00506A21" w:rsidRPr="00C91087">
        <w:rPr>
          <w:rFonts w:asciiTheme="majorBidi" w:hAnsiTheme="majorBidi" w:cstheme="majorBidi"/>
          <w:b/>
          <w:bCs/>
          <w:sz w:val="24"/>
          <w:szCs w:val="24"/>
          <w:lang w:val="id-ID"/>
        </w:rPr>
        <w:t>ertama</w:t>
      </w:r>
      <w:r w:rsidRPr="00C91087">
        <w:rPr>
          <w:rFonts w:asciiTheme="majorBidi" w:hAnsiTheme="majorBidi" w:cstheme="majorBidi"/>
          <w:b/>
          <w:bCs/>
          <w:sz w:val="24"/>
          <w:szCs w:val="24"/>
          <w:lang w:val="id-ID"/>
        </w:rPr>
        <w:t>,</w:t>
      </w:r>
      <w:r w:rsidRPr="00C91087">
        <w:rPr>
          <w:rFonts w:asciiTheme="majorBidi" w:hAnsiTheme="majorBidi" w:cstheme="majorBidi"/>
          <w:sz w:val="24"/>
          <w:szCs w:val="24"/>
          <w:lang w:val="id-ID"/>
        </w:rPr>
        <w:t xml:space="preserve"> </w:t>
      </w:r>
      <w:r w:rsidR="00AD7BDC">
        <w:rPr>
          <w:rFonts w:asciiTheme="majorBidi" w:hAnsiTheme="majorBidi" w:cstheme="majorBidi"/>
          <w:i/>
          <w:iCs/>
          <w:sz w:val="24"/>
          <w:szCs w:val="24"/>
          <w:lang w:val="id-ID"/>
        </w:rPr>
        <w:t>Maq</w:t>
      </w:r>
      <w:r w:rsidR="005463A6">
        <w:rPr>
          <w:rFonts w:ascii="Times New Roman" w:hAnsi="Times New Roman" w:cs="Times New Roman"/>
          <w:i/>
          <w:iCs/>
          <w:sz w:val="24"/>
          <w:szCs w:val="24"/>
          <w:lang w:val="id-ID"/>
        </w:rPr>
        <w:t>â</w:t>
      </w:r>
      <w:r w:rsidR="00AD7BDC">
        <w:rPr>
          <w:rFonts w:asciiTheme="majorBidi" w:hAnsiTheme="majorBidi" w:cstheme="majorBidi"/>
          <w:i/>
          <w:iCs/>
          <w:sz w:val="24"/>
          <w:szCs w:val="24"/>
          <w:lang w:val="id-ID"/>
        </w:rPr>
        <w:t>shid al-</w:t>
      </w:r>
      <w:r w:rsidR="00E05986" w:rsidRPr="00C91087">
        <w:rPr>
          <w:rFonts w:asciiTheme="majorBidi" w:hAnsiTheme="majorBidi" w:cstheme="majorBidi"/>
          <w:i/>
          <w:iCs/>
          <w:sz w:val="24"/>
          <w:szCs w:val="24"/>
          <w:lang w:val="id-ID"/>
        </w:rPr>
        <w:t>Dhar</w:t>
      </w:r>
      <w:r w:rsidR="005463A6">
        <w:rPr>
          <w:rFonts w:ascii="Times New Roman" w:hAnsi="Times New Roman" w:cs="Times New Roman"/>
          <w:i/>
          <w:iCs/>
          <w:sz w:val="24"/>
          <w:szCs w:val="24"/>
          <w:lang w:val="id-ID"/>
        </w:rPr>
        <w:t>û</w:t>
      </w:r>
      <w:r w:rsidR="00E05986" w:rsidRPr="00C91087">
        <w:rPr>
          <w:rFonts w:asciiTheme="majorBidi" w:hAnsiTheme="majorBidi" w:cstheme="majorBidi"/>
          <w:i/>
          <w:iCs/>
          <w:sz w:val="24"/>
          <w:szCs w:val="24"/>
          <w:lang w:val="id-ID"/>
        </w:rPr>
        <w:t>r</w:t>
      </w:r>
      <w:r w:rsidR="005463A6">
        <w:rPr>
          <w:rFonts w:ascii="Times New Roman" w:hAnsi="Times New Roman" w:cs="Times New Roman"/>
          <w:i/>
          <w:iCs/>
          <w:sz w:val="24"/>
          <w:szCs w:val="24"/>
          <w:lang w:val="id-ID"/>
        </w:rPr>
        <w:t>î</w:t>
      </w:r>
      <w:r w:rsidR="00E05986" w:rsidRPr="00C91087">
        <w:rPr>
          <w:rFonts w:asciiTheme="majorBidi" w:hAnsiTheme="majorBidi" w:cstheme="majorBidi"/>
          <w:i/>
          <w:iCs/>
          <w:sz w:val="24"/>
          <w:szCs w:val="24"/>
          <w:lang w:val="id-ID"/>
        </w:rPr>
        <w:t>y</w:t>
      </w:r>
      <w:r w:rsidR="005463A6">
        <w:rPr>
          <w:rFonts w:ascii="Times New Roman" w:hAnsi="Times New Roman" w:cs="Times New Roman"/>
          <w:i/>
          <w:iCs/>
          <w:sz w:val="24"/>
          <w:szCs w:val="24"/>
          <w:lang w:val="id-ID"/>
        </w:rPr>
        <w:t>â</w:t>
      </w:r>
      <w:r w:rsidR="00E05986" w:rsidRPr="00C91087">
        <w:rPr>
          <w:rFonts w:asciiTheme="majorBidi" w:hAnsiTheme="majorBidi" w:cstheme="majorBidi"/>
          <w:i/>
          <w:iCs/>
          <w:sz w:val="24"/>
          <w:szCs w:val="24"/>
          <w:lang w:val="id-ID"/>
        </w:rPr>
        <w:t>t</w:t>
      </w:r>
      <w:r w:rsidR="006801B4" w:rsidRPr="00C91087">
        <w:rPr>
          <w:rFonts w:asciiTheme="majorBidi" w:hAnsiTheme="majorBidi" w:cstheme="majorBidi"/>
          <w:i/>
          <w:iCs/>
          <w:sz w:val="24"/>
          <w:szCs w:val="24"/>
          <w:lang w:val="id-ID"/>
        </w:rPr>
        <w:t xml:space="preserve"> </w:t>
      </w:r>
      <w:r w:rsidR="006801B4" w:rsidRPr="00C91087">
        <w:rPr>
          <w:rFonts w:asciiTheme="majorBidi" w:hAnsiTheme="majorBidi" w:cstheme="majorBidi"/>
          <w:sz w:val="24"/>
          <w:szCs w:val="24"/>
          <w:lang w:val="id-ID"/>
        </w:rPr>
        <w:t>yaitu:</w:t>
      </w:r>
    </w:p>
    <w:p w:rsidR="001B1BAA" w:rsidRPr="00EF17C0" w:rsidRDefault="001B1BAA" w:rsidP="00023C2D">
      <w:pPr>
        <w:pStyle w:val="ListParagraph"/>
        <w:bidi/>
        <w:spacing w:line="240" w:lineRule="auto"/>
        <w:ind w:left="0" w:firstLine="720"/>
        <w:contextualSpacing w:val="0"/>
        <w:jc w:val="both"/>
        <w:rPr>
          <w:rFonts w:asciiTheme="majorBidi" w:hAnsiTheme="majorBidi" w:cs="DecoType Naskh Variants"/>
          <w:b/>
          <w:bCs/>
          <w:sz w:val="32"/>
          <w:szCs w:val="32"/>
          <w:lang w:val="id-ID"/>
        </w:rPr>
      </w:pPr>
      <w:r w:rsidRPr="00EF17C0">
        <w:rPr>
          <w:rFonts w:asciiTheme="majorBidi" w:hAnsiTheme="majorBidi" w:cs="DecoType Naskh Variants" w:hint="cs"/>
          <w:b/>
          <w:bCs/>
          <w:sz w:val="32"/>
          <w:szCs w:val="32"/>
          <w:rtl/>
          <w:lang w:val="id-ID"/>
        </w:rPr>
        <w:t>أنها لابد منها في قيام مصالح الدين و الدنيا, بحيث إذا فقدت لم تجر مصالح الدنيا على إستقامة بل على فساد و تهارج و فوت حياة و في الأخرى فوت النجاة و النعيم و الرجوع بالخسران المبين</w:t>
      </w:r>
      <w:r w:rsidR="00B82740" w:rsidRPr="00EF17C0">
        <w:rPr>
          <w:rStyle w:val="FootnoteReference"/>
          <w:rFonts w:asciiTheme="majorBidi" w:hAnsiTheme="majorBidi"/>
          <w:b/>
          <w:bCs/>
          <w:sz w:val="24"/>
          <w:szCs w:val="24"/>
          <w:rtl/>
          <w:lang w:val="id-ID"/>
        </w:rPr>
        <w:footnoteReference w:id="5"/>
      </w:r>
      <w:r w:rsidRPr="00EF17C0">
        <w:rPr>
          <w:rFonts w:asciiTheme="majorBidi" w:hAnsiTheme="majorBidi" w:cs="DecoType Naskh Variants" w:hint="cs"/>
          <w:b/>
          <w:bCs/>
          <w:sz w:val="24"/>
          <w:szCs w:val="24"/>
          <w:rtl/>
          <w:lang w:val="id-ID"/>
        </w:rPr>
        <w:t xml:space="preserve"> </w:t>
      </w:r>
    </w:p>
    <w:p w:rsidR="00B86BC5" w:rsidRPr="00B83E76" w:rsidRDefault="00AE70D1" w:rsidP="008F67F8">
      <w:pPr>
        <w:pStyle w:val="ListParagraph"/>
        <w:spacing w:line="240" w:lineRule="auto"/>
        <w:ind w:hanging="720"/>
        <w:jc w:val="both"/>
        <w:rPr>
          <w:rFonts w:asciiTheme="majorBidi" w:hAnsiTheme="majorBidi" w:cstheme="majorBidi"/>
          <w:sz w:val="24"/>
          <w:szCs w:val="24"/>
        </w:rPr>
      </w:pPr>
      <w:r>
        <w:rPr>
          <w:rFonts w:asciiTheme="majorBidi" w:hAnsiTheme="majorBidi" w:cstheme="majorBidi"/>
          <w:sz w:val="24"/>
          <w:szCs w:val="24"/>
          <w:lang w:val="id-ID"/>
        </w:rPr>
        <w:t>Artinya: “</w:t>
      </w:r>
      <w:r w:rsidR="008123C9">
        <w:rPr>
          <w:rFonts w:asciiTheme="majorBidi" w:hAnsiTheme="majorBidi" w:cstheme="majorBidi"/>
          <w:i/>
          <w:iCs/>
          <w:sz w:val="24"/>
          <w:szCs w:val="24"/>
          <w:lang w:val="id-ID"/>
        </w:rPr>
        <w:t>S</w:t>
      </w:r>
      <w:r w:rsidR="00B01EDC" w:rsidRPr="001B1BAA">
        <w:rPr>
          <w:rFonts w:asciiTheme="majorBidi" w:hAnsiTheme="majorBidi" w:cstheme="majorBidi"/>
          <w:i/>
          <w:iCs/>
          <w:sz w:val="24"/>
          <w:szCs w:val="24"/>
          <w:lang w:val="id-ID"/>
        </w:rPr>
        <w:t>egala sesu</w:t>
      </w:r>
      <w:r w:rsidR="0089280C" w:rsidRPr="001B1BAA">
        <w:rPr>
          <w:rFonts w:asciiTheme="majorBidi" w:hAnsiTheme="majorBidi" w:cstheme="majorBidi"/>
          <w:i/>
          <w:iCs/>
          <w:sz w:val="24"/>
          <w:szCs w:val="24"/>
          <w:lang w:val="id-ID"/>
        </w:rPr>
        <w:t xml:space="preserve">atu yang mesti ada dalam </w:t>
      </w:r>
      <w:r w:rsidR="00B01EDC" w:rsidRPr="001B1BAA">
        <w:rPr>
          <w:rFonts w:asciiTheme="majorBidi" w:hAnsiTheme="majorBidi" w:cstheme="majorBidi"/>
          <w:i/>
          <w:iCs/>
          <w:sz w:val="24"/>
          <w:szCs w:val="24"/>
          <w:lang w:val="id-ID"/>
        </w:rPr>
        <w:t>mewujudkan maslahat akhirat dan dunia.</w:t>
      </w:r>
      <w:r w:rsidR="0089280C" w:rsidRPr="001B1BAA">
        <w:rPr>
          <w:rFonts w:asciiTheme="majorBidi" w:hAnsiTheme="majorBidi" w:cstheme="majorBidi"/>
          <w:i/>
          <w:iCs/>
          <w:sz w:val="24"/>
          <w:szCs w:val="24"/>
          <w:lang w:val="id-ID"/>
        </w:rPr>
        <w:t xml:space="preserve"> </w:t>
      </w:r>
      <w:r w:rsidR="0089280C" w:rsidRPr="001B1BAA">
        <w:rPr>
          <w:rFonts w:asciiTheme="majorBidi" w:hAnsiTheme="majorBidi" w:cstheme="majorBidi"/>
          <w:i/>
          <w:iCs/>
          <w:sz w:val="24"/>
          <w:szCs w:val="24"/>
        </w:rPr>
        <w:t xml:space="preserve">Apabila ia hilang maka </w:t>
      </w:r>
      <w:r w:rsidR="002E25F1" w:rsidRPr="001B1BAA">
        <w:rPr>
          <w:rFonts w:asciiTheme="majorBidi" w:hAnsiTheme="majorBidi" w:cstheme="majorBidi"/>
          <w:i/>
          <w:iCs/>
          <w:sz w:val="24"/>
          <w:szCs w:val="24"/>
        </w:rPr>
        <w:t xml:space="preserve">kehidupan tidak akan berjalan dengan </w:t>
      </w:r>
      <w:r w:rsidR="002E25F1" w:rsidRPr="001B1BAA">
        <w:rPr>
          <w:rFonts w:asciiTheme="majorBidi" w:hAnsiTheme="majorBidi" w:cstheme="majorBidi"/>
          <w:i/>
          <w:iCs/>
          <w:sz w:val="24"/>
          <w:szCs w:val="24"/>
        </w:rPr>
        <w:lastRenderedPageBreak/>
        <w:t>baik</w:t>
      </w:r>
      <w:r w:rsidR="0089280C" w:rsidRPr="001B1BAA">
        <w:rPr>
          <w:rFonts w:asciiTheme="majorBidi" w:hAnsiTheme="majorBidi" w:cstheme="majorBidi"/>
          <w:i/>
          <w:iCs/>
          <w:sz w:val="24"/>
          <w:szCs w:val="24"/>
        </w:rPr>
        <w:t>. Akan tetapi sebaliknya, yaitu aka</w:t>
      </w:r>
      <w:r w:rsidR="002E25F1" w:rsidRPr="001B1BAA">
        <w:rPr>
          <w:rFonts w:asciiTheme="majorBidi" w:hAnsiTheme="majorBidi" w:cstheme="majorBidi"/>
          <w:i/>
          <w:iCs/>
          <w:sz w:val="24"/>
          <w:szCs w:val="24"/>
        </w:rPr>
        <w:t xml:space="preserve">n timbul berbagai kerusakan, </w:t>
      </w:r>
      <w:r w:rsidR="009D6078" w:rsidRPr="001B1BAA">
        <w:rPr>
          <w:rFonts w:asciiTheme="majorBidi" w:hAnsiTheme="majorBidi" w:cstheme="majorBidi"/>
          <w:i/>
          <w:iCs/>
          <w:sz w:val="24"/>
          <w:szCs w:val="24"/>
        </w:rPr>
        <w:t>ke</w:t>
      </w:r>
      <w:r w:rsidR="0089280C" w:rsidRPr="001B1BAA">
        <w:rPr>
          <w:rFonts w:asciiTheme="majorBidi" w:hAnsiTheme="majorBidi" w:cstheme="majorBidi"/>
          <w:i/>
          <w:iCs/>
          <w:sz w:val="24"/>
          <w:szCs w:val="24"/>
        </w:rPr>
        <w:t>kacau</w:t>
      </w:r>
      <w:r w:rsidR="00940728" w:rsidRPr="001B1BAA">
        <w:rPr>
          <w:rFonts w:asciiTheme="majorBidi" w:hAnsiTheme="majorBidi" w:cstheme="majorBidi"/>
          <w:i/>
          <w:iCs/>
          <w:sz w:val="24"/>
          <w:szCs w:val="24"/>
        </w:rPr>
        <w:t>an</w:t>
      </w:r>
      <w:r w:rsidR="0089280C" w:rsidRPr="001B1BAA">
        <w:rPr>
          <w:rFonts w:asciiTheme="majorBidi" w:hAnsiTheme="majorBidi" w:cstheme="majorBidi"/>
          <w:i/>
          <w:iCs/>
          <w:sz w:val="24"/>
          <w:szCs w:val="24"/>
        </w:rPr>
        <w:t xml:space="preserve"> </w:t>
      </w:r>
      <w:r w:rsidR="002E25F1" w:rsidRPr="001B1BAA">
        <w:rPr>
          <w:rFonts w:asciiTheme="majorBidi" w:hAnsiTheme="majorBidi" w:cstheme="majorBidi"/>
          <w:i/>
          <w:iCs/>
          <w:sz w:val="24"/>
          <w:szCs w:val="24"/>
        </w:rPr>
        <w:t xml:space="preserve">dan </w:t>
      </w:r>
      <w:r w:rsidR="008F67F8">
        <w:rPr>
          <w:rFonts w:asciiTheme="majorBidi" w:hAnsiTheme="majorBidi" w:cstheme="majorBidi"/>
          <w:i/>
          <w:iCs/>
          <w:sz w:val="24"/>
          <w:szCs w:val="24"/>
          <w:lang w:val="id-ID"/>
        </w:rPr>
        <w:t>kebinasaan</w:t>
      </w:r>
      <w:r w:rsidR="002E25F1" w:rsidRPr="001B1BAA">
        <w:rPr>
          <w:rFonts w:asciiTheme="majorBidi" w:hAnsiTheme="majorBidi" w:cstheme="majorBidi"/>
          <w:i/>
          <w:iCs/>
          <w:sz w:val="24"/>
          <w:szCs w:val="24"/>
        </w:rPr>
        <w:t xml:space="preserve">. </w:t>
      </w:r>
      <w:r w:rsidR="008F67F8">
        <w:rPr>
          <w:rFonts w:asciiTheme="majorBidi" w:hAnsiTheme="majorBidi" w:cstheme="majorBidi"/>
          <w:i/>
          <w:iCs/>
          <w:sz w:val="24"/>
          <w:szCs w:val="24"/>
          <w:lang w:val="id-ID"/>
        </w:rPr>
        <w:t>D</w:t>
      </w:r>
      <w:r w:rsidR="0018045D" w:rsidRPr="001B1BAA">
        <w:rPr>
          <w:rFonts w:asciiTheme="majorBidi" w:hAnsiTheme="majorBidi" w:cstheme="majorBidi"/>
          <w:i/>
          <w:iCs/>
          <w:sz w:val="24"/>
          <w:szCs w:val="24"/>
        </w:rPr>
        <w:t>i</w:t>
      </w:r>
      <w:r w:rsidR="00B86BC5" w:rsidRPr="001B1BAA">
        <w:rPr>
          <w:rFonts w:asciiTheme="majorBidi" w:hAnsiTheme="majorBidi" w:cstheme="majorBidi"/>
          <w:i/>
          <w:iCs/>
          <w:sz w:val="24"/>
          <w:szCs w:val="24"/>
        </w:rPr>
        <w:t xml:space="preserve"> akhirat nanti</w:t>
      </w:r>
      <w:r w:rsidR="008F67F8">
        <w:rPr>
          <w:rFonts w:asciiTheme="majorBidi" w:hAnsiTheme="majorBidi" w:cstheme="majorBidi"/>
          <w:i/>
          <w:iCs/>
          <w:sz w:val="24"/>
          <w:szCs w:val="24"/>
          <w:lang w:val="id-ID"/>
        </w:rPr>
        <w:t>,</w:t>
      </w:r>
      <w:r w:rsidR="00B86BC5" w:rsidRPr="001B1BAA">
        <w:rPr>
          <w:rFonts w:asciiTheme="majorBidi" w:hAnsiTheme="majorBidi" w:cstheme="majorBidi"/>
          <w:i/>
          <w:iCs/>
          <w:sz w:val="24"/>
          <w:szCs w:val="24"/>
        </w:rPr>
        <w:t xml:space="preserve"> </w:t>
      </w:r>
      <w:r w:rsidR="00407B48" w:rsidRPr="001B1BAA">
        <w:rPr>
          <w:rFonts w:asciiTheme="majorBidi" w:hAnsiTheme="majorBidi" w:cstheme="majorBidi"/>
          <w:i/>
          <w:iCs/>
          <w:sz w:val="24"/>
          <w:szCs w:val="24"/>
        </w:rPr>
        <w:t>lenyapny</w:t>
      </w:r>
      <w:r w:rsidR="00B86BC5" w:rsidRPr="001B1BAA">
        <w:rPr>
          <w:rFonts w:asciiTheme="majorBidi" w:hAnsiTheme="majorBidi" w:cstheme="majorBidi"/>
          <w:i/>
          <w:iCs/>
          <w:sz w:val="24"/>
          <w:szCs w:val="24"/>
        </w:rPr>
        <w:t xml:space="preserve">a keselamatan dan kenikmatan sehingga kembali (ke akhirat) dengan </w:t>
      </w:r>
      <w:r w:rsidR="002E25F1" w:rsidRPr="001B1BAA">
        <w:rPr>
          <w:rFonts w:asciiTheme="majorBidi" w:hAnsiTheme="majorBidi" w:cstheme="majorBidi"/>
          <w:i/>
          <w:iCs/>
          <w:sz w:val="24"/>
          <w:szCs w:val="24"/>
        </w:rPr>
        <w:t xml:space="preserve">penuh </w:t>
      </w:r>
      <w:r w:rsidR="008B22BE" w:rsidRPr="001B1BAA">
        <w:rPr>
          <w:rFonts w:asciiTheme="majorBidi" w:hAnsiTheme="majorBidi" w:cstheme="majorBidi"/>
          <w:i/>
          <w:iCs/>
          <w:sz w:val="24"/>
          <w:szCs w:val="24"/>
        </w:rPr>
        <w:t>kerugian</w:t>
      </w:r>
      <w:r w:rsidR="00B86BC5" w:rsidRPr="001B1BAA">
        <w:rPr>
          <w:rFonts w:asciiTheme="majorBidi" w:hAnsiTheme="majorBidi" w:cstheme="majorBidi"/>
          <w:i/>
          <w:iCs/>
          <w:sz w:val="24"/>
          <w:szCs w:val="24"/>
        </w:rPr>
        <w:t>.</w:t>
      </w:r>
      <w:r>
        <w:rPr>
          <w:rFonts w:asciiTheme="majorBidi" w:hAnsiTheme="majorBidi" w:cstheme="majorBidi"/>
          <w:i/>
          <w:iCs/>
          <w:sz w:val="24"/>
          <w:szCs w:val="24"/>
          <w:lang w:val="id-ID"/>
        </w:rPr>
        <w:t>”</w:t>
      </w:r>
      <w:r w:rsidR="0089280C" w:rsidRPr="00B83E76">
        <w:rPr>
          <w:rFonts w:asciiTheme="majorBidi" w:hAnsiTheme="majorBidi" w:cstheme="majorBidi"/>
          <w:sz w:val="24"/>
          <w:szCs w:val="24"/>
        </w:rPr>
        <w:t xml:space="preserve"> </w:t>
      </w:r>
    </w:p>
    <w:p w:rsidR="00062660" w:rsidRDefault="00062660" w:rsidP="00062660">
      <w:pPr>
        <w:rPr>
          <w:rFonts w:asciiTheme="majorBidi" w:hAnsiTheme="majorBidi" w:cstheme="majorBidi"/>
          <w:i/>
          <w:iCs/>
          <w:sz w:val="24"/>
          <w:szCs w:val="24"/>
          <w:lang w:val="id-ID"/>
        </w:rPr>
      </w:pPr>
    </w:p>
    <w:p w:rsidR="002B0286" w:rsidRDefault="00EB79C6" w:rsidP="00062660">
      <w:pPr>
        <w:spacing w:line="48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Al-</w:t>
      </w:r>
      <w:r w:rsidR="00784524">
        <w:rPr>
          <w:rFonts w:asciiTheme="majorBidi" w:hAnsiTheme="majorBidi" w:cstheme="majorBidi"/>
          <w:i/>
          <w:iCs/>
          <w:sz w:val="24"/>
          <w:szCs w:val="24"/>
        </w:rPr>
        <w:t>D</w:t>
      </w:r>
      <w:r w:rsidR="00784524" w:rsidRPr="00B83E76">
        <w:rPr>
          <w:rFonts w:asciiTheme="majorBidi" w:hAnsiTheme="majorBidi" w:cstheme="majorBidi"/>
          <w:i/>
          <w:iCs/>
          <w:sz w:val="24"/>
          <w:szCs w:val="24"/>
        </w:rPr>
        <w:t>har</w:t>
      </w:r>
      <w:r w:rsidR="008F111A">
        <w:rPr>
          <w:rFonts w:ascii="Times New Roman" w:hAnsi="Times New Roman" w:cs="Times New Roman"/>
          <w:i/>
          <w:iCs/>
          <w:sz w:val="24"/>
          <w:szCs w:val="24"/>
        </w:rPr>
        <w:t>û</w:t>
      </w:r>
      <w:r w:rsidR="00B811F4">
        <w:rPr>
          <w:rFonts w:asciiTheme="majorBidi" w:hAnsiTheme="majorBidi" w:cstheme="majorBidi"/>
          <w:i/>
          <w:iCs/>
          <w:sz w:val="24"/>
          <w:szCs w:val="24"/>
        </w:rPr>
        <w:t>r</w:t>
      </w:r>
      <w:r w:rsidR="00B811F4">
        <w:rPr>
          <w:rFonts w:asciiTheme="majorBidi" w:hAnsiTheme="majorBidi" w:cstheme="majorBidi"/>
          <w:i/>
          <w:iCs/>
          <w:sz w:val="24"/>
          <w:szCs w:val="24"/>
          <w:lang w:val="id-ID"/>
        </w:rPr>
        <w:t>i</w:t>
      </w:r>
      <w:r w:rsidR="00784524" w:rsidRPr="00B83E76">
        <w:rPr>
          <w:rFonts w:asciiTheme="majorBidi" w:hAnsiTheme="majorBidi" w:cstheme="majorBidi"/>
          <w:i/>
          <w:iCs/>
          <w:sz w:val="24"/>
          <w:szCs w:val="24"/>
        </w:rPr>
        <w:t>y</w:t>
      </w:r>
      <w:r w:rsidR="00B811F4">
        <w:rPr>
          <w:rFonts w:ascii="Times New Roman" w:hAnsi="Times New Roman" w:cs="Times New Roman"/>
          <w:i/>
          <w:iCs/>
          <w:sz w:val="24"/>
          <w:szCs w:val="24"/>
        </w:rPr>
        <w:t>â</w:t>
      </w:r>
      <w:r w:rsidR="00784524" w:rsidRPr="00B83E76">
        <w:rPr>
          <w:rFonts w:asciiTheme="majorBidi" w:hAnsiTheme="majorBidi" w:cstheme="majorBidi"/>
          <w:i/>
          <w:iCs/>
          <w:sz w:val="24"/>
          <w:szCs w:val="24"/>
        </w:rPr>
        <w:t xml:space="preserve">t </w:t>
      </w:r>
      <w:r w:rsidR="00F23D9C">
        <w:rPr>
          <w:rFonts w:asciiTheme="majorBidi" w:hAnsiTheme="majorBidi" w:cstheme="majorBidi"/>
          <w:sz w:val="24"/>
          <w:szCs w:val="24"/>
          <w:lang w:val="id-ID"/>
        </w:rPr>
        <w:t xml:space="preserve">yang </w:t>
      </w:r>
      <w:r w:rsidR="003023A6">
        <w:rPr>
          <w:rFonts w:asciiTheme="majorBidi" w:hAnsiTheme="majorBidi" w:cstheme="majorBidi"/>
          <w:sz w:val="24"/>
          <w:szCs w:val="24"/>
          <w:lang w:val="id-ID"/>
        </w:rPr>
        <w:t>di</w:t>
      </w:r>
      <w:r w:rsidR="00F23D9C">
        <w:rPr>
          <w:rFonts w:asciiTheme="majorBidi" w:hAnsiTheme="majorBidi" w:cstheme="majorBidi"/>
          <w:sz w:val="24"/>
          <w:szCs w:val="24"/>
          <w:lang w:val="id-ID"/>
        </w:rPr>
        <w:t xml:space="preserve">sepakati oleh mayoritas ulama </w:t>
      </w:r>
      <w:r w:rsidR="00784524" w:rsidRPr="00B83E76">
        <w:rPr>
          <w:rFonts w:asciiTheme="majorBidi" w:hAnsiTheme="majorBidi" w:cstheme="majorBidi"/>
          <w:sz w:val="24"/>
          <w:szCs w:val="24"/>
        </w:rPr>
        <w:t>terbagi kepada lima</w:t>
      </w:r>
      <w:r w:rsidR="001A677E">
        <w:rPr>
          <w:rStyle w:val="FootnoteReference"/>
          <w:rFonts w:asciiTheme="majorBidi" w:hAnsiTheme="majorBidi"/>
          <w:sz w:val="24"/>
          <w:szCs w:val="24"/>
        </w:rPr>
        <w:footnoteReference w:id="6"/>
      </w:r>
      <w:r w:rsidR="00784524" w:rsidRPr="00B83E76">
        <w:rPr>
          <w:rFonts w:asciiTheme="majorBidi" w:hAnsiTheme="majorBidi" w:cstheme="majorBidi"/>
          <w:sz w:val="24"/>
          <w:szCs w:val="24"/>
        </w:rPr>
        <w:t xml:space="preserve"> bentuk yaitu agama, jiwa, akal, harta dan keturunan.</w:t>
      </w:r>
      <w:r w:rsidR="00784524" w:rsidRPr="00B83E76">
        <w:rPr>
          <w:rStyle w:val="FootnoteReference"/>
          <w:rFonts w:asciiTheme="majorBidi" w:hAnsiTheme="majorBidi" w:cstheme="majorBidi"/>
          <w:sz w:val="24"/>
          <w:szCs w:val="24"/>
        </w:rPr>
        <w:footnoteReference w:id="7"/>
      </w:r>
      <w:r w:rsidR="00784524">
        <w:rPr>
          <w:rFonts w:asciiTheme="majorBidi" w:hAnsiTheme="majorBidi" w:cstheme="majorBidi"/>
          <w:sz w:val="24"/>
          <w:szCs w:val="24"/>
        </w:rPr>
        <w:t xml:space="preserve"> </w:t>
      </w:r>
      <w:r w:rsidR="001A677E">
        <w:rPr>
          <w:rFonts w:asciiTheme="majorBidi" w:hAnsiTheme="majorBidi" w:cstheme="majorBidi"/>
          <w:sz w:val="24"/>
          <w:szCs w:val="24"/>
        </w:rPr>
        <w:t xml:space="preserve">Menjaga lima hal ini </w:t>
      </w:r>
      <w:r w:rsidR="00CC530C">
        <w:rPr>
          <w:rFonts w:asciiTheme="majorBidi" w:hAnsiTheme="majorBidi" w:cstheme="majorBidi"/>
          <w:sz w:val="24"/>
          <w:szCs w:val="24"/>
        </w:rPr>
        <w:t xml:space="preserve">juga </w:t>
      </w:r>
      <w:r w:rsidR="001A677E">
        <w:rPr>
          <w:rFonts w:asciiTheme="majorBidi" w:hAnsiTheme="majorBidi" w:cstheme="majorBidi"/>
          <w:sz w:val="24"/>
          <w:szCs w:val="24"/>
        </w:rPr>
        <w:t xml:space="preserve">merupakan </w:t>
      </w:r>
      <w:r w:rsidR="009D6078">
        <w:rPr>
          <w:rFonts w:asciiTheme="majorBidi" w:hAnsiTheme="majorBidi" w:cstheme="majorBidi"/>
          <w:sz w:val="24"/>
          <w:szCs w:val="24"/>
        </w:rPr>
        <w:t xml:space="preserve">inti dari ajaran-ajaran </w:t>
      </w:r>
      <w:r w:rsidR="002B0286" w:rsidRPr="002B0286">
        <w:rPr>
          <w:rFonts w:asciiTheme="majorBidi" w:hAnsiTheme="majorBidi" w:cstheme="majorBidi"/>
          <w:i/>
          <w:iCs/>
          <w:sz w:val="24"/>
          <w:szCs w:val="24"/>
          <w:lang w:val="id-ID"/>
        </w:rPr>
        <w:t>S</w:t>
      </w:r>
      <w:r w:rsidR="00CC530C" w:rsidRPr="002B0286">
        <w:rPr>
          <w:rFonts w:asciiTheme="majorBidi" w:hAnsiTheme="majorBidi" w:cstheme="majorBidi"/>
          <w:i/>
          <w:iCs/>
          <w:sz w:val="24"/>
          <w:szCs w:val="24"/>
        </w:rPr>
        <w:t>am</w:t>
      </w:r>
      <w:r w:rsidR="002B0286">
        <w:rPr>
          <w:rFonts w:ascii="Times New Roman" w:hAnsi="Times New Roman" w:cs="Times New Roman"/>
          <w:i/>
          <w:iCs/>
          <w:sz w:val="24"/>
          <w:szCs w:val="24"/>
        </w:rPr>
        <w:t>â</w:t>
      </w:r>
      <w:r w:rsidR="00CC530C" w:rsidRPr="002B0286">
        <w:rPr>
          <w:rFonts w:asciiTheme="majorBidi" w:hAnsiTheme="majorBidi" w:cstheme="majorBidi"/>
          <w:i/>
          <w:iCs/>
          <w:sz w:val="24"/>
          <w:szCs w:val="24"/>
        </w:rPr>
        <w:t>wi</w:t>
      </w:r>
      <w:r w:rsidR="00CC530C">
        <w:rPr>
          <w:rFonts w:asciiTheme="majorBidi" w:hAnsiTheme="majorBidi" w:cstheme="majorBidi"/>
          <w:sz w:val="24"/>
          <w:szCs w:val="24"/>
        </w:rPr>
        <w:t xml:space="preserve"> </w:t>
      </w:r>
      <w:r w:rsidR="009D6078">
        <w:rPr>
          <w:rFonts w:asciiTheme="majorBidi" w:hAnsiTheme="majorBidi" w:cstheme="majorBidi"/>
          <w:sz w:val="24"/>
          <w:szCs w:val="24"/>
        </w:rPr>
        <w:t>sebelum Islam.</w:t>
      </w:r>
      <w:r w:rsidR="00CC530C">
        <w:rPr>
          <w:rFonts w:asciiTheme="majorBidi" w:hAnsiTheme="majorBidi" w:cstheme="majorBidi"/>
          <w:sz w:val="24"/>
          <w:szCs w:val="24"/>
        </w:rPr>
        <w:t xml:space="preserve"> Bahkan, </w:t>
      </w:r>
      <w:r w:rsidR="002B0286">
        <w:rPr>
          <w:rFonts w:asciiTheme="majorBidi" w:hAnsiTheme="majorBidi" w:cstheme="majorBidi"/>
          <w:sz w:val="24"/>
          <w:szCs w:val="24"/>
          <w:lang w:val="id-ID"/>
        </w:rPr>
        <w:t xml:space="preserve">konsekwensi </w:t>
      </w:r>
      <w:r w:rsidR="00CC530C">
        <w:rPr>
          <w:rFonts w:asciiTheme="majorBidi" w:hAnsiTheme="majorBidi" w:cstheme="majorBidi"/>
          <w:sz w:val="24"/>
          <w:szCs w:val="24"/>
        </w:rPr>
        <w:t xml:space="preserve">yang diterima oleh setiap orang yang menyia-nyiakannya jauh lebih berat dari pada konsekwensi </w:t>
      </w:r>
      <w:r w:rsidR="002B0286">
        <w:rPr>
          <w:rFonts w:asciiTheme="majorBidi" w:hAnsiTheme="majorBidi" w:cstheme="majorBidi"/>
          <w:sz w:val="24"/>
          <w:szCs w:val="24"/>
          <w:lang w:val="id-ID"/>
        </w:rPr>
        <w:t xml:space="preserve">yang </w:t>
      </w:r>
      <w:r w:rsidR="00CC530C">
        <w:rPr>
          <w:rFonts w:asciiTheme="majorBidi" w:hAnsiTheme="majorBidi" w:cstheme="majorBidi"/>
          <w:sz w:val="24"/>
          <w:szCs w:val="24"/>
        </w:rPr>
        <w:t>ditetapkan oleh Islam.</w:t>
      </w:r>
      <w:r w:rsidR="00CC530C">
        <w:rPr>
          <w:rStyle w:val="FootnoteReference"/>
          <w:rFonts w:asciiTheme="majorBidi" w:hAnsiTheme="majorBidi"/>
          <w:sz w:val="24"/>
          <w:szCs w:val="24"/>
        </w:rPr>
        <w:footnoteReference w:id="8"/>
      </w:r>
      <w:r w:rsidR="009D6078">
        <w:rPr>
          <w:rFonts w:asciiTheme="majorBidi" w:hAnsiTheme="majorBidi" w:cstheme="majorBidi"/>
          <w:sz w:val="24"/>
          <w:szCs w:val="24"/>
        </w:rPr>
        <w:t xml:space="preserve"> </w:t>
      </w:r>
    </w:p>
    <w:p w:rsidR="002D0A41" w:rsidRDefault="002D0A41" w:rsidP="00D77E4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Seperti kewajiban bunuh diri bagi kaum Yahudi untuk bert</w:t>
      </w:r>
      <w:r w:rsidR="00D61BEA">
        <w:rPr>
          <w:rFonts w:asciiTheme="majorBidi" w:hAnsiTheme="majorBidi" w:cstheme="majorBidi"/>
          <w:sz w:val="24"/>
          <w:szCs w:val="24"/>
          <w:lang w:val="id-ID"/>
        </w:rPr>
        <w:t>au</w:t>
      </w:r>
      <w:r>
        <w:rPr>
          <w:rFonts w:asciiTheme="majorBidi" w:hAnsiTheme="majorBidi" w:cstheme="majorBidi"/>
          <w:sz w:val="24"/>
          <w:szCs w:val="24"/>
        </w:rPr>
        <w:t>bat dari kesalahannya karena menentang ajaran nabi Musa A</w:t>
      </w:r>
      <w:r w:rsidR="00D77E4D">
        <w:rPr>
          <w:rFonts w:asciiTheme="majorBidi" w:hAnsiTheme="majorBidi" w:cstheme="majorBidi"/>
          <w:sz w:val="24"/>
          <w:szCs w:val="24"/>
          <w:lang w:val="id-ID"/>
        </w:rPr>
        <w:t>S</w:t>
      </w:r>
      <w:r>
        <w:rPr>
          <w:rFonts w:asciiTheme="majorBidi" w:hAnsiTheme="majorBidi" w:cstheme="majorBidi"/>
          <w:sz w:val="24"/>
          <w:szCs w:val="24"/>
        </w:rPr>
        <w:t>.</w:t>
      </w:r>
      <w:r w:rsidR="00613F5C">
        <w:rPr>
          <w:rFonts w:asciiTheme="majorBidi" w:hAnsiTheme="majorBidi" w:cstheme="majorBidi"/>
          <w:sz w:val="24"/>
          <w:szCs w:val="24"/>
        </w:rPr>
        <w:t xml:space="preserve"> Hal ini merupakan sebuah perintah yang sangat berat untuk dilakukan meskipun tujuannya adalah untuk menjaga agama. </w:t>
      </w:r>
      <w:r>
        <w:rPr>
          <w:rFonts w:asciiTheme="majorBidi" w:hAnsiTheme="majorBidi" w:cstheme="majorBidi"/>
          <w:sz w:val="24"/>
          <w:szCs w:val="24"/>
        </w:rPr>
        <w:t>Sedangkan dalam Islam</w:t>
      </w:r>
      <w:r w:rsidR="00D77E4D">
        <w:rPr>
          <w:rFonts w:asciiTheme="majorBidi" w:hAnsiTheme="majorBidi" w:cstheme="majorBidi"/>
          <w:sz w:val="24"/>
          <w:szCs w:val="24"/>
          <w:lang w:val="id-ID"/>
        </w:rPr>
        <w:t>,</w:t>
      </w:r>
      <w:r>
        <w:rPr>
          <w:rFonts w:asciiTheme="majorBidi" w:hAnsiTheme="majorBidi" w:cstheme="majorBidi"/>
          <w:sz w:val="24"/>
          <w:szCs w:val="24"/>
        </w:rPr>
        <w:t xml:space="preserve"> praktek bunuh diri tidak dibenarkan dan bahkan untuk bert</w:t>
      </w:r>
      <w:r w:rsidR="00D61BEA">
        <w:rPr>
          <w:rFonts w:asciiTheme="majorBidi" w:hAnsiTheme="majorBidi" w:cstheme="majorBidi"/>
          <w:sz w:val="24"/>
          <w:szCs w:val="24"/>
          <w:lang w:val="id-ID"/>
        </w:rPr>
        <w:t>au</w:t>
      </w:r>
      <w:r>
        <w:rPr>
          <w:rFonts w:asciiTheme="majorBidi" w:hAnsiTheme="majorBidi" w:cstheme="majorBidi"/>
          <w:sz w:val="24"/>
          <w:szCs w:val="24"/>
        </w:rPr>
        <w:t xml:space="preserve">bat sekalipun. </w:t>
      </w:r>
      <w:r w:rsidR="009827A2">
        <w:rPr>
          <w:rFonts w:asciiTheme="majorBidi" w:hAnsiTheme="majorBidi" w:cstheme="majorBidi"/>
          <w:sz w:val="24"/>
          <w:szCs w:val="24"/>
        </w:rPr>
        <w:t>S</w:t>
      </w:r>
      <w:r>
        <w:rPr>
          <w:rFonts w:asciiTheme="majorBidi" w:hAnsiTheme="majorBidi" w:cstheme="majorBidi"/>
          <w:sz w:val="24"/>
          <w:szCs w:val="24"/>
        </w:rPr>
        <w:t xml:space="preserve">etiap orang yang </w:t>
      </w:r>
      <w:r w:rsidR="00D77E4D">
        <w:rPr>
          <w:rFonts w:asciiTheme="majorBidi" w:hAnsiTheme="majorBidi" w:cstheme="majorBidi"/>
          <w:sz w:val="24"/>
          <w:szCs w:val="24"/>
          <w:lang w:val="id-ID"/>
        </w:rPr>
        <w:t xml:space="preserve">bunuh diri </w:t>
      </w:r>
      <w:r>
        <w:rPr>
          <w:rFonts w:asciiTheme="majorBidi" w:hAnsiTheme="majorBidi" w:cstheme="majorBidi"/>
          <w:sz w:val="24"/>
          <w:szCs w:val="24"/>
        </w:rPr>
        <w:t xml:space="preserve">dianggap </w:t>
      </w:r>
      <w:r w:rsidR="00D77E4D">
        <w:rPr>
          <w:rFonts w:asciiTheme="majorBidi" w:hAnsiTheme="majorBidi" w:cstheme="majorBidi"/>
          <w:sz w:val="24"/>
          <w:szCs w:val="24"/>
          <w:lang w:val="id-ID"/>
        </w:rPr>
        <w:t xml:space="preserve">telah melakukan </w:t>
      </w:r>
      <w:r>
        <w:rPr>
          <w:rFonts w:asciiTheme="majorBidi" w:hAnsiTheme="majorBidi" w:cstheme="majorBidi"/>
          <w:sz w:val="24"/>
          <w:szCs w:val="24"/>
        </w:rPr>
        <w:t xml:space="preserve">dosa besar. </w:t>
      </w:r>
    </w:p>
    <w:p w:rsidR="00702CAD" w:rsidRDefault="006140F6" w:rsidP="009D08C4">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M</w:t>
      </w:r>
      <w:r w:rsidR="0089280C" w:rsidRPr="00B83E76">
        <w:rPr>
          <w:rFonts w:asciiTheme="majorBidi" w:hAnsiTheme="majorBidi" w:cstheme="majorBidi"/>
          <w:sz w:val="24"/>
          <w:szCs w:val="24"/>
        </w:rPr>
        <w:t xml:space="preserve">enjaga </w:t>
      </w:r>
      <w:r w:rsidR="00AD7BDC">
        <w:rPr>
          <w:rFonts w:asciiTheme="majorBidi" w:hAnsiTheme="majorBidi" w:cstheme="majorBidi"/>
          <w:i/>
          <w:iCs/>
          <w:sz w:val="24"/>
          <w:szCs w:val="24"/>
          <w:lang w:val="id-ID"/>
        </w:rPr>
        <w:t>maq</w:t>
      </w:r>
      <w:r w:rsidR="00184F3C">
        <w:rPr>
          <w:rFonts w:ascii="Times New Roman" w:hAnsi="Times New Roman" w:cs="Times New Roman"/>
          <w:i/>
          <w:iCs/>
          <w:sz w:val="24"/>
          <w:szCs w:val="24"/>
          <w:lang w:val="id-ID"/>
        </w:rPr>
        <w:t>â</w:t>
      </w:r>
      <w:r w:rsidR="00AD7BDC">
        <w:rPr>
          <w:rFonts w:asciiTheme="majorBidi" w:hAnsiTheme="majorBidi" w:cstheme="majorBidi"/>
          <w:i/>
          <w:iCs/>
          <w:sz w:val="24"/>
          <w:szCs w:val="24"/>
          <w:lang w:val="id-ID"/>
        </w:rPr>
        <w:t>shid al-</w:t>
      </w:r>
      <w:r w:rsidR="0089280C" w:rsidRPr="00B83E76">
        <w:rPr>
          <w:rFonts w:asciiTheme="majorBidi" w:hAnsiTheme="majorBidi" w:cstheme="majorBidi"/>
          <w:i/>
          <w:iCs/>
          <w:sz w:val="24"/>
          <w:szCs w:val="24"/>
        </w:rPr>
        <w:t>dhar</w:t>
      </w:r>
      <w:r w:rsidR="00184F3C">
        <w:rPr>
          <w:rFonts w:ascii="Times New Roman" w:hAnsi="Times New Roman" w:cs="Times New Roman"/>
          <w:i/>
          <w:iCs/>
          <w:sz w:val="24"/>
          <w:szCs w:val="24"/>
        </w:rPr>
        <w:t>û</w:t>
      </w:r>
      <w:r w:rsidR="0089280C" w:rsidRPr="00B83E76">
        <w:rPr>
          <w:rFonts w:asciiTheme="majorBidi" w:hAnsiTheme="majorBidi" w:cstheme="majorBidi"/>
          <w:i/>
          <w:iCs/>
          <w:sz w:val="24"/>
          <w:szCs w:val="24"/>
        </w:rPr>
        <w:t>r</w:t>
      </w:r>
      <w:r w:rsidR="00184F3C">
        <w:rPr>
          <w:rFonts w:ascii="Times New Roman" w:hAnsi="Times New Roman" w:cs="Times New Roman"/>
          <w:i/>
          <w:iCs/>
          <w:sz w:val="24"/>
          <w:szCs w:val="24"/>
        </w:rPr>
        <w:t>î</w:t>
      </w:r>
      <w:r w:rsidR="0089280C" w:rsidRPr="00B83E76">
        <w:rPr>
          <w:rFonts w:asciiTheme="majorBidi" w:hAnsiTheme="majorBidi" w:cstheme="majorBidi"/>
          <w:i/>
          <w:iCs/>
          <w:sz w:val="24"/>
          <w:szCs w:val="24"/>
        </w:rPr>
        <w:t>y</w:t>
      </w:r>
      <w:r w:rsidR="00184F3C">
        <w:rPr>
          <w:rFonts w:ascii="Times New Roman" w:hAnsi="Times New Roman" w:cs="Times New Roman"/>
          <w:i/>
          <w:iCs/>
          <w:sz w:val="24"/>
          <w:szCs w:val="24"/>
        </w:rPr>
        <w:t>â</w:t>
      </w:r>
      <w:r w:rsidR="0089280C" w:rsidRPr="00B83E76">
        <w:rPr>
          <w:rFonts w:asciiTheme="majorBidi" w:hAnsiTheme="majorBidi" w:cstheme="majorBidi"/>
          <w:i/>
          <w:iCs/>
          <w:sz w:val="24"/>
          <w:szCs w:val="24"/>
        </w:rPr>
        <w:t>t</w:t>
      </w:r>
      <w:r w:rsidR="0089280C" w:rsidRPr="00B83E76">
        <w:rPr>
          <w:rFonts w:asciiTheme="majorBidi" w:hAnsiTheme="majorBidi" w:cstheme="majorBidi"/>
          <w:sz w:val="24"/>
          <w:szCs w:val="24"/>
        </w:rPr>
        <w:t xml:space="preserve"> dapat dilakukan dengan dua </w:t>
      </w:r>
      <w:r>
        <w:rPr>
          <w:rFonts w:asciiTheme="majorBidi" w:hAnsiTheme="majorBidi" w:cstheme="majorBidi"/>
          <w:sz w:val="24"/>
          <w:szCs w:val="24"/>
          <w:lang w:val="id-ID"/>
        </w:rPr>
        <w:t xml:space="preserve">cara </w:t>
      </w:r>
      <w:r w:rsidR="0089280C" w:rsidRPr="00B83E76">
        <w:rPr>
          <w:rFonts w:asciiTheme="majorBidi" w:hAnsiTheme="majorBidi" w:cstheme="majorBidi"/>
          <w:sz w:val="24"/>
          <w:szCs w:val="24"/>
        </w:rPr>
        <w:t xml:space="preserve">yaitu: </w:t>
      </w:r>
      <w:r w:rsidR="009D6078" w:rsidRPr="00D61BEA">
        <w:rPr>
          <w:rFonts w:asciiTheme="majorBidi" w:hAnsiTheme="majorBidi" w:cstheme="majorBidi"/>
          <w:i/>
          <w:iCs/>
          <w:sz w:val="24"/>
          <w:szCs w:val="24"/>
          <w:u w:val="single"/>
        </w:rPr>
        <w:t>h</w:t>
      </w:r>
      <w:r w:rsidR="009D6078">
        <w:rPr>
          <w:rFonts w:asciiTheme="majorBidi" w:hAnsiTheme="majorBidi" w:cstheme="majorBidi"/>
          <w:i/>
          <w:iCs/>
          <w:sz w:val="24"/>
          <w:szCs w:val="24"/>
        </w:rPr>
        <w:t xml:space="preserve">ifzhu </w:t>
      </w:r>
      <w:r w:rsidR="00184F3C">
        <w:rPr>
          <w:rFonts w:asciiTheme="majorBidi" w:hAnsiTheme="majorBidi" w:cstheme="majorBidi"/>
          <w:i/>
          <w:iCs/>
          <w:sz w:val="24"/>
          <w:szCs w:val="24"/>
          <w:lang w:val="id-ID"/>
        </w:rPr>
        <w:t>al-</w:t>
      </w:r>
      <w:r w:rsidR="00184F3C" w:rsidRPr="00B83E76">
        <w:rPr>
          <w:rFonts w:asciiTheme="majorBidi" w:hAnsiTheme="majorBidi" w:cstheme="majorBidi"/>
          <w:i/>
          <w:iCs/>
          <w:sz w:val="24"/>
          <w:szCs w:val="24"/>
        </w:rPr>
        <w:t>dhar</w:t>
      </w:r>
      <w:r w:rsidR="00184F3C">
        <w:rPr>
          <w:rFonts w:ascii="Times New Roman" w:hAnsi="Times New Roman" w:cs="Times New Roman"/>
          <w:i/>
          <w:iCs/>
          <w:sz w:val="24"/>
          <w:szCs w:val="24"/>
        </w:rPr>
        <w:t>û</w:t>
      </w:r>
      <w:r w:rsidR="00184F3C" w:rsidRPr="00B83E76">
        <w:rPr>
          <w:rFonts w:asciiTheme="majorBidi" w:hAnsiTheme="majorBidi" w:cstheme="majorBidi"/>
          <w:i/>
          <w:iCs/>
          <w:sz w:val="24"/>
          <w:szCs w:val="24"/>
        </w:rPr>
        <w:t>r</w:t>
      </w:r>
      <w:r w:rsidR="00184F3C">
        <w:rPr>
          <w:rFonts w:ascii="Times New Roman" w:hAnsi="Times New Roman" w:cs="Times New Roman"/>
          <w:i/>
          <w:iCs/>
          <w:sz w:val="24"/>
          <w:szCs w:val="24"/>
        </w:rPr>
        <w:t>î</w:t>
      </w:r>
      <w:r w:rsidR="00184F3C" w:rsidRPr="00B83E76">
        <w:rPr>
          <w:rFonts w:asciiTheme="majorBidi" w:hAnsiTheme="majorBidi" w:cstheme="majorBidi"/>
          <w:i/>
          <w:iCs/>
          <w:sz w:val="24"/>
          <w:szCs w:val="24"/>
        </w:rPr>
        <w:t>y</w:t>
      </w:r>
      <w:r w:rsidR="00184F3C">
        <w:rPr>
          <w:rFonts w:ascii="Times New Roman" w:hAnsi="Times New Roman" w:cs="Times New Roman"/>
          <w:i/>
          <w:iCs/>
          <w:sz w:val="24"/>
          <w:szCs w:val="24"/>
        </w:rPr>
        <w:t>â</w:t>
      </w:r>
      <w:r w:rsidR="00184F3C" w:rsidRPr="00B83E76">
        <w:rPr>
          <w:rFonts w:asciiTheme="majorBidi" w:hAnsiTheme="majorBidi" w:cstheme="majorBidi"/>
          <w:i/>
          <w:iCs/>
          <w:sz w:val="24"/>
          <w:szCs w:val="24"/>
        </w:rPr>
        <w:t>t</w:t>
      </w:r>
      <w:r w:rsidR="009D6078">
        <w:rPr>
          <w:rFonts w:asciiTheme="majorBidi" w:hAnsiTheme="majorBidi" w:cstheme="majorBidi"/>
          <w:i/>
          <w:iCs/>
          <w:sz w:val="24"/>
          <w:szCs w:val="24"/>
        </w:rPr>
        <w:t xml:space="preserve"> </w:t>
      </w:r>
      <w:r w:rsidR="0089280C" w:rsidRPr="00B83E76">
        <w:rPr>
          <w:rFonts w:asciiTheme="majorBidi" w:hAnsiTheme="majorBidi" w:cstheme="majorBidi"/>
          <w:i/>
          <w:iCs/>
          <w:sz w:val="24"/>
          <w:szCs w:val="24"/>
        </w:rPr>
        <w:t>min j</w:t>
      </w:r>
      <w:r w:rsidR="00184F3C">
        <w:rPr>
          <w:rFonts w:ascii="Times New Roman" w:hAnsi="Times New Roman" w:cs="Times New Roman"/>
          <w:i/>
          <w:iCs/>
          <w:sz w:val="24"/>
          <w:szCs w:val="24"/>
        </w:rPr>
        <w:t>â</w:t>
      </w:r>
      <w:r w:rsidR="0089280C" w:rsidRPr="00B83E76">
        <w:rPr>
          <w:rFonts w:asciiTheme="majorBidi" w:hAnsiTheme="majorBidi" w:cstheme="majorBidi"/>
          <w:i/>
          <w:iCs/>
          <w:sz w:val="24"/>
          <w:szCs w:val="24"/>
        </w:rPr>
        <w:t>nibi al-wuj</w:t>
      </w:r>
      <w:r w:rsidR="00184F3C">
        <w:rPr>
          <w:rFonts w:ascii="Times New Roman" w:hAnsi="Times New Roman" w:cs="Times New Roman"/>
          <w:i/>
          <w:iCs/>
          <w:sz w:val="24"/>
          <w:szCs w:val="24"/>
        </w:rPr>
        <w:t>û</w:t>
      </w:r>
      <w:r w:rsidR="0089280C" w:rsidRPr="00B83E76">
        <w:rPr>
          <w:rFonts w:asciiTheme="majorBidi" w:hAnsiTheme="majorBidi" w:cstheme="majorBidi"/>
          <w:i/>
          <w:iCs/>
          <w:sz w:val="24"/>
          <w:szCs w:val="24"/>
        </w:rPr>
        <w:t xml:space="preserve">d </w:t>
      </w:r>
      <w:r w:rsidR="0089280C" w:rsidRPr="00B83E76">
        <w:rPr>
          <w:rFonts w:asciiTheme="majorBidi" w:hAnsiTheme="majorBidi" w:cstheme="majorBidi"/>
          <w:sz w:val="24"/>
          <w:szCs w:val="24"/>
        </w:rPr>
        <w:t xml:space="preserve">(menjaga hal-hal yang dapat </w:t>
      </w:r>
      <w:r w:rsidR="001C5AC3" w:rsidRPr="00B83E76">
        <w:rPr>
          <w:rFonts w:asciiTheme="majorBidi" w:hAnsiTheme="majorBidi" w:cstheme="majorBidi"/>
          <w:sz w:val="24"/>
          <w:szCs w:val="24"/>
        </w:rPr>
        <w:t>melestarikan</w:t>
      </w:r>
      <w:r w:rsidR="0089280C" w:rsidRPr="00B83E76">
        <w:rPr>
          <w:rFonts w:asciiTheme="majorBidi" w:hAnsiTheme="majorBidi" w:cstheme="majorBidi"/>
          <w:sz w:val="24"/>
          <w:szCs w:val="24"/>
        </w:rPr>
        <w:t xml:space="preserve"> </w:t>
      </w:r>
      <w:r w:rsidR="002B0286">
        <w:rPr>
          <w:rFonts w:asciiTheme="majorBidi" w:hAnsiTheme="majorBidi" w:cstheme="majorBidi"/>
          <w:sz w:val="24"/>
          <w:szCs w:val="24"/>
          <w:lang w:val="id-ID"/>
        </w:rPr>
        <w:t xml:space="preserve">ataupun </w:t>
      </w:r>
      <w:r w:rsidR="0089280C" w:rsidRPr="00B83E76">
        <w:rPr>
          <w:rFonts w:asciiTheme="majorBidi" w:hAnsiTheme="majorBidi" w:cstheme="majorBidi"/>
          <w:sz w:val="24"/>
          <w:szCs w:val="24"/>
        </w:rPr>
        <w:t xml:space="preserve">melanggengkannya) dan </w:t>
      </w:r>
      <w:r w:rsidR="009D6078" w:rsidRPr="00D61BEA">
        <w:rPr>
          <w:rFonts w:asciiTheme="majorBidi" w:hAnsiTheme="majorBidi" w:cstheme="majorBidi"/>
          <w:i/>
          <w:iCs/>
          <w:sz w:val="24"/>
          <w:szCs w:val="24"/>
          <w:u w:val="single"/>
        </w:rPr>
        <w:t>h</w:t>
      </w:r>
      <w:r w:rsidR="009D6078">
        <w:rPr>
          <w:rFonts w:asciiTheme="majorBidi" w:hAnsiTheme="majorBidi" w:cstheme="majorBidi"/>
          <w:i/>
          <w:iCs/>
          <w:sz w:val="24"/>
          <w:szCs w:val="24"/>
        </w:rPr>
        <w:t xml:space="preserve">ifzhu </w:t>
      </w:r>
      <w:r w:rsidR="00184F3C">
        <w:rPr>
          <w:rFonts w:asciiTheme="majorBidi" w:hAnsiTheme="majorBidi" w:cstheme="majorBidi"/>
          <w:i/>
          <w:iCs/>
          <w:sz w:val="24"/>
          <w:szCs w:val="24"/>
          <w:lang w:val="id-ID"/>
        </w:rPr>
        <w:t>al-</w:t>
      </w:r>
      <w:r w:rsidR="00184F3C" w:rsidRPr="00B83E76">
        <w:rPr>
          <w:rFonts w:asciiTheme="majorBidi" w:hAnsiTheme="majorBidi" w:cstheme="majorBidi"/>
          <w:i/>
          <w:iCs/>
          <w:sz w:val="24"/>
          <w:szCs w:val="24"/>
        </w:rPr>
        <w:t>dhar</w:t>
      </w:r>
      <w:r w:rsidR="00184F3C">
        <w:rPr>
          <w:rFonts w:ascii="Times New Roman" w:hAnsi="Times New Roman" w:cs="Times New Roman"/>
          <w:i/>
          <w:iCs/>
          <w:sz w:val="24"/>
          <w:szCs w:val="24"/>
        </w:rPr>
        <w:t>û</w:t>
      </w:r>
      <w:r w:rsidR="00184F3C" w:rsidRPr="00B83E76">
        <w:rPr>
          <w:rFonts w:asciiTheme="majorBidi" w:hAnsiTheme="majorBidi" w:cstheme="majorBidi"/>
          <w:i/>
          <w:iCs/>
          <w:sz w:val="24"/>
          <w:szCs w:val="24"/>
        </w:rPr>
        <w:t>r</w:t>
      </w:r>
      <w:r w:rsidR="00184F3C">
        <w:rPr>
          <w:rFonts w:ascii="Times New Roman" w:hAnsi="Times New Roman" w:cs="Times New Roman"/>
          <w:i/>
          <w:iCs/>
          <w:sz w:val="24"/>
          <w:szCs w:val="24"/>
        </w:rPr>
        <w:t>î</w:t>
      </w:r>
      <w:r w:rsidR="00184F3C" w:rsidRPr="00B83E76">
        <w:rPr>
          <w:rFonts w:asciiTheme="majorBidi" w:hAnsiTheme="majorBidi" w:cstheme="majorBidi"/>
          <w:i/>
          <w:iCs/>
          <w:sz w:val="24"/>
          <w:szCs w:val="24"/>
        </w:rPr>
        <w:t>y</w:t>
      </w:r>
      <w:r w:rsidR="00184F3C">
        <w:rPr>
          <w:rFonts w:ascii="Times New Roman" w:hAnsi="Times New Roman" w:cs="Times New Roman"/>
          <w:i/>
          <w:iCs/>
          <w:sz w:val="24"/>
          <w:szCs w:val="24"/>
        </w:rPr>
        <w:t>â</w:t>
      </w:r>
      <w:r w:rsidR="00184F3C" w:rsidRPr="00B83E76">
        <w:rPr>
          <w:rFonts w:asciiTheme="majorBidi" w:hAnsiTheme="majorBidi" w:cstheme="majorBidi"/>
          <w:i/>
          <w:iCs/>
          <w:sz w:val="24"/>
          <w:szCs w:val="24"/>
        </w:rPr>
        <w:t>t</w:t>
      </w:r>
      <w:r w:rsidR="009D6078">
        <w:rPr>
          <w:rFonts w:asciiTheme="majorBidi" w:hAnsiTheme="majorBidi" w:cstheme="majorBidi"/>
          <w:i/>
          <w:iCs/>
          <w:sz w:val="24"/>
          <w:szCs w:val="24"/>
        </w:rPr>
        <w:t xml:space="preserve"> </w:t>
      </w:r>
      <w:r w:rsidR="0089280C" w:rsidRPr="00B83E76">
        <w:rPr>
          <w:rFonts w:asciiTheme="majorBidi" w:hAnsiTheme="majorBidi" w:cstheme="majorBidi"/>
          <w:i/>
          <w:iCs/>
          <w:sz w:val="24"/>
          <w:szCs w:val="24"/>
        </w:rPr>
        <w:t>min j</w:t>
      </w:r>
      <w:r w:rsidR="00184F3C">
        <w:rPr>
          <w:rFonts w:ascii="Times New Roman" w:hAnsi="Times New Roman" w:cs="Times New Roman"/>
          <w:i/>
          <w:iCs/>
          <w:sz w:val="24"/>
          <w:szCs w:val="24"/>
        </w:rPr>
        <w:t>â</w:t>
      </w:r>
      <w:r w:rsidR="0089280C" w:rsidRPr="00B83E76">
        <w:rPr>
          <w:rFonts w:asciiTheme="majorBidi" w:hAnsiTheme="majorBidi" w:cstheme="majorBidi"/>
          <w:i/>
          <w:iCs/>
          <w:sz w:val="24"/>
          <w:szCs w:val="24"/>
        </w:rPr>
        <w:t>nibi al-</w:t>
      </w:r>
      <w:r w:rsidR="00B86BC5" w:rsidRPr="00B83E76">
        <w:rPr>
          <w:rFonts w:asciiTheme="majorBidi" w:hAnsiTheme="majorBidi" w:cstheme="majorBidi"/>
          <w:i/>
          <w:iCs/>
          <w:sz w:val="24"/>
          <w:szCs w:val="24"/>
        </w:rPr>
        <w:lastRenderedPageBreak/>
        <w:t>a</w:t>
      </w:r>
      <w:r w:rsidR="0089280C" w:rsidRPr="00B83E76">
        <w:rPr>
          <w:rFonts w:asciiTheme="majorBidi" w:hAnsiTheme="majorBidi" w:cstheme="majorBidi"/>
          <w:i/>
          <w:iCs/>
          <w:sz w:val="24"/>
          <w:szCs w:val="24"/>
        </w:rPr>
        <w:t>dam</w:t>
      </w:r>
      <w:r w:rsidR="0089280C" w:rsidRPr="00B83E76">
        <w:rPr>
          <w:rFonts w:asciiTheme="majorBidi" w:hAnsiTheme="majorBidi" w:cstheme="majorBidi"/>
          <w:sz w:val="24"/>
          <w:szCs w:val="24"/>
        </w:rPr>
        <w:t xml:space="preserve"> (mencegah hal-hal yang dapat meniadakannya).</w:t>
      </w:r>
      <w:r w:rsidR="0089280C" w:rsidRPr="00B83E76">
        <w:rPr>
          <w:rStyle w:val="FootnoteReference"/>
          <w:rFonts w:asciiTheme="majorBidi" w:hAnsiTheme="majorBidi" w:cstheme="majorBidi"/>
          <w:sz w:val="24"/>
          <w:szCs w:val="24"/>
        </w:rPr>
        <w:footnoteReference w:id="9"/>
      </w:r>
      <w:r w:rsidR="0089280C" w:rsidRPr="00B83E76">
        <w:rPr>
          <w:rFonts w:asciiTheme="majorBidi" w:hAnsiTheme="majorBidi" w:cstheme="majorBidi"/>
          <w:sz w:val="24"/>
          <w:szCs w:val="24"/>
        </w:rPr>
        <w:t xml:space="preserve"> </w:t>
      </w:r>
      <w:r w:rsidR="00A50092">
        <w:rPr>
          <w:rFonts w:asciiTheme="majorBidi" w:hAnsiTheme="majorBidi" w:cstheme="majorBidi"/>
          <w:sz w:val="24"/>
          <w:szCs w:val="24"/>
        </w:rPr>
        <w:t xml:space="preserve">Kedua cara ini dapat ditemukan dalam berbagai perintah </w:t>
      </w:r>
      <w:r w:rsidR="009D08C4">
        <w:rPr>
          <w:rFonts w:asciiTheme="majorBidi" w:hAnsiTheme="majorBidi" w:cstheme="majorBidi"/>
          <w:sz w:val="24"/>
          <w:szCs w:val="24"/>
          <w:lang w:val="id-ID"/>
        </w:rPr>
        <w:t xml:space="preserve">dan juga larangan </w:t>
      </w:r>
      <w:r w:rsidR="00A50092">
        <w:rPr>
          <w:rFonts w:asciiTheme="majorBidi" w:hAnsiTheme="majorBidi" w:cstheme="majorBidi"/>
          <w:sz w:val="24"/>
          <w:szCs w:val="24"/>
        </w:rPr>
        <w:t xml:space="preserve">yang telah dijelaskan dalam al-Qur`an dan Sunnah. </w:t>
      </w:r>
    </w:p>
    <w:p w:rsidR="00702CAD" w:rsidRDefault="00A50092" w:rsidP="009D08C4">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 xml:space="preserve">Seperti kewajiban melaksanakan shalat merupakan bentuk penjagaan agama </w:t>
      </w:r>
      <w:r w:rsidR="003F14DF">
        <w:rPr>
          <w:rFonts w:asciiTheme="majorBidi" w:hAnsiTheme="majorBidi" w:cstheme="majorBidi"/>
          <w:sz w:val="24"/>
          <w:szCs w:val="24"/>
        </w:rPr>
        <w:t xml:space="preserve">agar tetap lestari dan memerangi </w:t>
      </w:r>
      <w:r w:rsidR="007333BD">
        <w:rPr>
          <w:rFonts w:asciiTheme="majorBidi" w:hAnsiTheme="majorBidi" w:cstheme="majorBidi"/>
          <w:sz w:val="24"/>
          <w:szCs w:val="24"/>
          <w:lang w:val="id-ID"/>
        </w:rPr>
        <w:t xml:space="preserve">orang-orang </w:t>
      </w:r>
      <w:r w:rsidR="003F14DF" w:rsidRPr="00D531F5">
        <w:rPr>
          <w:rFonts w:asciiTheme="majorBidi" w:hAnsiTheme="majorBidi" w:cstheme="majorBidi"/>
          <w:i/>
          <w:iCs/>
          <w:sz w:val="24"/>
          <w:szCs w:val="24"/>
        </w:rPr>
        <w:t>murtad</w:t>
      </w:r>
      <w:r w:rsidR="003F14DF">
        <w:rPr>
          <w:rFonts w:asciiTheme="majorBidi" w:hAnsiTheme="majorBidi" w:cstheme="majorBidi"/>
          <w:sz w:val="24"/>
          <w:szCs w:val="24"/>
        </w:rPr>
        <w:t xml:space="preserve"> untuk mencegah </w:t>
      </w:r>
      <w:r w:rsidR="00D531F5">
        <w:rPr>
          <w:rFonts w:asciiTheme="majorBidi" w:hAnsiTheme="majorBidi" w:cstheme="majorBidi"/>
          <w:sz w:val="24"/>
          <w:szCs w:val="24"/>
          <w:lang w:val="id-ID"/>
        </w:rPr>
        <w:t>rusak</w:t>
      </w:r>
      <w:r w:rsidR="009D08C4">
        <w:rPr>
          <w:rFonts w:asciiTheme="majorBidi" w:hAnsiTheme="majorBidi" w:cstheme="majorBidi"/>
          <w:sz w:val="24"/>
          <w:szCs w:val="24"/>
          <w:lang w:val="id-ID"/>
        </w:rPr>
        <w:t xml:space="preserve">nya tiang </w:t>
      </w:r>
      <w:r w:rsidR="003F14DF">
        <w:rPr>
          <w:rFonts w:asciiTheme="majorBidi" w:hAnsiTheme="majorBidi" w:cstheme="majorBidi"/>
          <w:sz w:val="24"/>
          <w:szCs w:val="24"/>
        </w:rPr>
        <w:t xml:space="preserve">agama. Kewajiban untuk makan dan minum merupakan cara untuk menjaga jiwa agar tetap hidup dan melarang </w:t>
      </w:r>
      <w:r w:rsidR="0071305F">
        <w:rPr>
          <w:rFonts w:asciiTheme="majorBidi" w:hAnsiTheme="majorBidi" w:cstheme="majorBidi"/>
          <w:sz w:val="24"/>
          <w:szCs w:val="24"/>
        </w:rPr>
        <w:t>aksi bunuh diri karena yang demikian dapat melenyapkan jiwa.</w:t>
      </w:r>
      <w:r w:rsidR="007333BD">
        <w:rPr>
          <w:rFonts w:asciiTheme="majorBidi" w:hAnsiTheme="majorBidi" w:cstheme="majorBidi"/>
          <w:sz w:val="24"/>
          <w:szCs w:val="24"/>
          <w:lang w:val="id-ID"/>
        </w:rPr>
        <w:t xml:space="preserve"> </w:t>
      </w:r>
      <w:r w:rsidR="003F14DF" w:rsidRPr="00585508">
        <w:rPr>
          <w:rFonts w:asciiTheme="majorBidi" w:hAnsiTheme="majorBidi" w:cstheme="majorBidi"/>
          <w:sz w:val="24"/>
          <w:szCs w:val="24"/>
          <w:lang w:val="id-ID"/>
        </w:rPr>
        <w:t>Kewajiban untuk belajar merupakan bentuk penjagaan akal agar tetap sehat lestari</w:t>
      </w:r>
      <w:r w:rsidR="00CF204E" w:rsidRPr="00585508">
        <w:rPr>
          <w:rFonts w:asciiTheme="majorBidi" w:hAnsiTheme="majorBidi" w:cstheme="majorBidi"/>
          <w:sz w:val="24"/>
          <w:szCs w:val="24"/>
          <w:lang w:val="id-ID"/>
        </w:rPr>
        <w:t xml:space="preserve"> s</w:t>
      </w:r>
      <w:r w:rsidR="003F14DF" w:rsidRPr="00585508">
        <w:rPr>
          <w:rFonts w:asciiTheme="majorBidi" w:hAnsiTheme="majorBidi" w:cstheme="majorBidi"/>
          <w:sz w:val="24"/>
          <w:szCs w:val="24"/>
          <w:lang w:val="id-ID"/>
        </w:rPr>
        <w:t>edangkan p</w:t>
      </w:r>
      <w:r w:rsidR="00CF204E" w:rsidRPr="00585508">
        <w:rPr>
          <w:rFonts w:asciiTheme="majorBidi" w:hAnsiTheme="majorBidi" w:cstheme="majorBidi"/>
          <w:sz w:val="24"/>
          <w:szCs w:val="24"/>
          <w:lang w:val="id-ID"/>
        </w:rPr>
        <w:t>e</w:t>
      </w:r>
      <w:r w:rsidR="003F14DF" w:rsidRPr="00585508">
        <w:rPr>
          <w:rFonts w:asciiTheme="majorBidi" w:hAnsiTheme="majorBidi" w:cstheme="majorBidi"/>
          <w:sz w:val="24"/>
          <w:szCs w:val="24"/>
          <w:lang w:val="id-ID"/>
        </w:rPr>
        <w:t xml:space="preserve">ngharaman minuman </w:t>
      </w:r>
      <w:r w:rsidR="003F14DF" w:rsidRPr="00585508">
        <w:rPr>
          <w:rFonts w:asciiTheme="majorBidi" w:hAnsiTheme="majorBidi" w:cstheme="majorBidi"/>
          <w:i/>
          <w:iCs/>
          <w:sz w:val="24"/>
          <w:szCs w:val="24"/>
          <w:lang w:val="id-ID"/>
        </w:rPr>
        <w:t>khamar</w:t>
      </w:r>
      <w:r w:rsidR="003F14DF" w:rsidRPr="00585508">
        <w:rPr>
          <w:rFonts w:asciiTheme="majorBidi" w:hAnsiTheme="majorBidi" w:cstheme="majorBidi"/>
          <w:sz w:val="24"/>
          <w:szCs w:val="24"/>
          <w:lang w:val="id-ID"/>
        </w:rPr>
        <w:t xml:space="preserve"> dan sejenisnya merupakan penjagaan akal dari segi ketiadaannya. </w:t>
      </w:r>
    </w:p>
    <w:p w:rsidR="00A50092" w:rsidRPr="00B811F4" w:rsidRDefault="003F14DF" w:rsidP="00D77E4D">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Dibolehkannya jual beli atas dasar kere</w:t>
      </w:r>
      <w:r w:rsidR="00B811F4">
        <w:rPr>
          <w:rFonts w:asciiTheme="majorBidi" w:hAnsiTheme="majorBidi" w:cstheme="majorBidi"/>
          <w:sz w:val="24"/>
          <w:szCs w:val="24"/>
          <w:lang w:val="id-ID"/>
        </w:rPr>
        <w:t>l</w:t>
      </w:r>
      <w:r>
        <w:rPr>
          <w:rFonts w:asciiTheme="majorBidi" w:hAnsiTheme="majorBidi" w:cstheme="majorBidi"/>
          <w:sz w:val="24"/>
          <w:szCs w:val="24"/>
        </w:rPr>
        <w:t>aan merupakan cara menjaga harta agar tetap lestari sedangkan penetapan hukum potong tangan bagi pencuri merupakan bentuk penjagaan</w:t>
      </w:r>
      <w:r w:rsidR="00CF204E">
        <w:rPr>
          <w:rFonts w:asciiTheme="majorBidi" w:hAnsiTheme="majorBidi" w:cstheme="majorBidi"/>
          <w:sz w:val="24"/>
          <w:szCs w:val="24"/>
        </w:rPr>
        <w:t xml:space="preserve"> </w:t>
      </w:r>
      <w:r>
        <w:rPr>
          <w:rFonts w:asciiTheme="majorBidi" w:hAnsiTheme="majorBidi" w:cstheme="majorBidi"/>
          <w:sz w:val="24"/>
          <w:szCs w:val="24"/>
        </w:rPr>
        <w:t xml:space="preserve">harta agar tidak hilang dengan percuma. Disyariatkannya pernikahan merupakan bentuk penjagaan keturunan agar tetap lestari dan diharamkannya perzinahan agar </w:t>
      </w:r>
      <w:r w:rsidR="00D77E4D">
        <w:rPr>
          <w:rFonts w:asciiTheme="majorBidi" w:hAnsiTheme="majorBidi" w:cstheme="majorBidi"/>
          <w:sz w:val="24"/>
          <w:szCs w:val="24"/>
          <w:lang w:val="id-ID"/>
        </w:rPr>
        <w:t>terjaganya garis keturunan</w:t>
      </w:r>
      <w:r w:rsidR="00B811F4">
        <w:rPr>
          <w:rFonts w:asciiTheme="majorBidi" w:hAnsiTheme="majorBidi" w:cstheme="majorBidi"/>
          <w:sz w:val="24"/>
          <w:szCs w:val="24"/>
          <w:lang w:val="id-ID"/>
        </w:rPr>
        <w:t>.</w:t>
      </w:r>
    </w:p>
    <w:p w:rsidR="008F7C6A" w:rsidRDefault="0089280C" w:rsidP="00023C2D">
      <w:pPr>
        <w:pStyle w:val="ListParagraph"/>
        <w:spacing w:line="480" w:lineRule="auto"/>
        <w:ind w:left="0" w:firstLine="720"/>
        <w:jc w:val="both"/>
        <w:rPr>
          <w:rFonts w:asciiTheme="majorBidi" w:hAnsiTheme="majorBidi" w:cstheme="majorBidi"/>
          <w:sz w:val="24"/>
          <w:szCs w:val="24"/>
          <w:rtl/>
        </w:rPr>
      </w:pPr>
      <w:r w:rsidRPr="006801B4">
        <w:rPr>
          <w:rFonts w:asciiTheme="majorBidi" w:hAnsiTheme="majorBidi" w:cstheme="majorBidi"/>
          <w:b/>
          <w:bCs/>
          <w:sz w:val="24"/>
          <w:szCs w:val="24"/>
        </w:rPr>
        <w:t>Kedua,</w:t>
      </w:r>
      <w:r w:rsidR="006801B4">
        <w:rPr>
          <w:rFonts w:asciiTheme="majorBidi" w:hAnsiTheme="majorBidi" w:cstheme="majorBidi"/>
          <w:b/>
          <w:bCs/>
          <w:sz w:val="24"/>
          <w:szCs w:val="24"/>
        </w:rPr>
        <w:t xml:space="preserve"> </w:t>
      </w:r>
      <w:r w:rsidR="006801B4">
        <w:rPr>
          <w:rFonts w:asciiTheme="majorBidi" w:hAnsiTheme="majorBidi" w:cstheme="majorBidi"/>
          <w:i/>
          <w:iCs/>
          <w:sz w:val="24"/>
          <w:szCs w:val="24"/>
        </w:rPr>
        <w:t xml:space="preserve"> </w:t>
      </w:r>
      <w:r w:rsidR="00AD7BDC">
        <w:rPr>
          <w:rFonts w:asciiTheme="majorBidi" w:hAnsiTheme="majorBidi" w:cstheme="majorBidi"/>
          <w:i/>
          <w:iCs/>
          <w:sz w:val="24"/>
          <w:szCs w:val="24"/>
          <w:lang w:val="id-ID"/>
        </w:rPr>
        <w:t>Maq</w:t>
      </w:r>
      <w:r w:rsidR="00184F3C">
        <w:rPr>
          <w:rFonts w:ascii="Times New Roman" w:hAnsi="Times New Roman" w:cs="Times New Roman"/>
          <w:i/>
          <w:iCs/>
          <w:sz w:val="24"/>
          <w:szCs w:val="24"/>
          <w:lang w:val="id-ID"/>
        </w:rPr>
        <w:t>â</w:t>
      </w:r>
      <w:r w:rsidR="00AD7BDC">
        <w:rPr>
          <w:rFonts w:asciiTheme="majorBidi" w:hAnsiTheme="majorBidi" w:cstheme="majorBidi"/>
          <w:i/>
          <w:iCs/>
          <w:sz w:val="24"/>
          <w:szCs w:val="24"/>
          <w:lang w:val="id-ID"/>
        </w:rPr>
        <w:t>shid al-</w:t>
      </w:r>
      <w:r w:rsidR="006801B4" w:rsidRPr="00B811F4">
        <w:rPr>
          <w:rFonts w:asciiTheme="majorBidi" w:hAnsiTheme="majorBidi" w:cstheme="majorBidi"/>
          <w:i/>
          <w:iCs/>
          <w:sz w:val="24"/>
          <w:szCs w:val="24"/>
          <w:u w:val="single"/>
        </w:rPr>
        <w:t>H</w:t>
      </w:r>
      <w:r w:rsidR="00184F3C">
        <w:rPr>
          <w:rFonts w:ascii="Times New Roman" w:hAnsi="Times New Roman" w:cs="Times New Roman"/>
          <w:i/>
          <w:iCs/>
          <w:sz w:val="24"/>
          <w:szCs w:val="24"/>
        </w:rPr>
        <w:t>â</w:t>
      </w:r>
      <w:r w:rsidR="006801B4">
        <w:rPr>
          <w:rFonts w:asciiTheme="majorBidi" w:hAnsiTheme="majorBidi" w:cstheme="majorBidi"/>
          <w:i/>
          <w:iCs/>
          <w:sz w:val="24"/>
          <w:szCs w:val="24"/>
        </w:rPr>
        <w:t>jiy</w:t>
      </w:r>
      <w:r w:rsidR="00184F3C">
        <w:rPr>
          <w:rFonts w:ascii="Times New Roman" w:hAnsi="Times New Roman" w:cs="Times New Roman"/>
          <w:i/>
          <w:iCs/>
          <w:sz w:val="24"/>
          <w:szCs w:val="24"/>
        </w:rPr>
        <w:t>â</w:t>
      </w:r>
      <w:r w:rsidR="006801B4">
        <w:rPr>
          <w:rFonts w:asciiTheme="majorBidi" w:hAnsiTheme="majorBidi" w:cstheme="majorBidi"/>
          <w:i/>
          <w:iCs/>
          <w:sz w:val="24"/>
          <w:szCs w:val="24"/>
        </w:rPr>
        <w:t xml:space="preserve">t </w:t>
      </w:r>
      <w:r w:rsidR="006801B4">
        <w:rPr>
          <w:rFonts w:asciiTheme="majorBidi" w:hAnsiTheme="majorBidi" w:cstheme="majorBidi"/>
          <w:sz w:val="24"/>
          <w:szCs w:val="24"/>
        </w:rPr>
        <w:t>yaitu:</w:t>
      </w:r>
    </w:p>
    <w:p w:rsidR="001B1BAA" w:rsidRPr="00EF17C0" w:rsidRDefault="001B1BAA" w:rsidP="00023C2D">
      <w:pPr>
        <w:pStyle w:val="ListParagraph"/>
        <w:bidi/>
        <w:spacing w:line="240" w:lineRule="auto"/>
        <w:ind w:left="0" w:firstLine="720"/>
        <w:contextualSpacing w:val="0"/>
        <w:jc w:val="both"/>
        <w:rPr>
          <w:rFonts w:asciiTheme="majorBidi" w:hAnsiTheme="majorBidi" w:cs="DecoType Naskh Variants"/>
          <w:b/>
          <w:bCs/>
          <w:sz w:val="32"/>
          <w:szCs w:val="32"/>
        </w:rPr>
      </w:pPr>
      <w:r w:rsidRPr="00EF17C0">
        <w:rPr>
          <w:rFonts w:asciiTheme="majorBidi" w:hAnsiTheme="majorBidi" w:cs="DecoType Naskh Variants" w:hint="cs"/>
          <w:b/>
          <w:bCs/>
          <w:sz w:val="32"/>
          <w:szCs w:val="32"/>
          <w:rtl/>
        </w:rPr>
        <w:t>أنها مفتقر إليها من حيث التوسعة و رفع الضيق المؤدي في الغالب إلى الحرج والمشقة اللاحقة بفوت المطلوب, فإ</w:t>
      </w:r>
      <w:r w:rsidR="00D531F5" w:rsidRPr="00EF17C0">
        <w:rPr>
          <w:rFonts w:asciiTheme="majorBidi" w:hAnsiTheme="majorBidi" w:cs="DecoType Naskh Variants" w:hint="cs"/>
          <w:b/>
          <w:bCs/>
          <w:sz w:val="32"/>
          <w:szCs w:val="32"/>
          <w:rtl/>
        </w:rPr>
        <w:t>ذ</w:t>
      </w:r>
      <w:r w:rsidRPr="00EF17C0">
        <w:rPr>
          <w:rFonts w:asciiTheme="majorBidi" w:hAnsiTheme="majorBidi" w:cs="DecoType Naskh Variants" w:hint="cs"/>
          <w:b/>
          <w:bCs/>
          <w:sz w:val="32"/>
          <w:szCs w:val="32"/>
          <w:rtl/>
        </w:rPr>
        <w:t xml:space="preserve">ا لم تراع دخل على المكلفين </w:t>
      </w:r>
      <w:r w:rsidRPr="00EF17C0">
        <w:rPr>
          <w:rFonts w:asciiTheme="majorBidi" w:hAnsiTheme="majorBidi" w:cs="DecoType Naskh Variants"/>
          <w:b/>
          <w:bCs/>
          <w:sz w:val="32"/>
          <w:szCs w:val="32"/>
          <w:rtl/>
        </w:rPr>
        <w:t>–</w:t>
      </w:r>
      <w:r w:rsidRPr="00EF17C0">
        <w:rPr>
          <w:rFonts w:asciiTheme="majorBidi" w:hAnsiTheme="majorBidi" w:cs="DecoType Naskh Variants" w:hint="cs"/>
          <w:b/>
          <w:bCs/>
          <w:sz w:val="32"/>
          <w:szCs w:val="32"/>
          <w:rtl/>
        </w:rPr>
        <w:t xml:space="preserve">على الجملة-الحرج و المشقة, ولكن لا يبلغ مبلغ العادي المتوقع في المصالح العامة </w:t>
      </w:r>
      <w:r w:rsidR="008E0CFF" w:rsidRPr="00EF17C0">
        <w:rPr>
          <w:rStyle w:val="FootnoteReference"/>
          <w:rFonts w:asciiTheme="majorBidi" w:hAnsiTheme="majorBidi"/>
          <w:b/>
          <w:bCs/>
          <w:sz w:val="24"/>
          <w:szCs w:val="24"/>
          <w:rtl/>
        </w:rPr>
        <w:footnoteReference w:id="10"/>
      </w:r>
    </w:p>
    <w:p w:rsidR="0089280C" w:rsidRPr="00920AED" w:rsidRDefault="00AE70D1" w:rsidP="008123C9">
      <w:pPr>
        <w:pStyle w:val="ListParagraph"/>
        <w:spacing w:line="240" w:lineRule="auto"/>
        <w:ind w:hanging="720"/>
        <w:jc w:val="both"/>
        <w:rPr>
          <w:rFonts w:asciiTheme="majorBidi" w:hAnsiTheme="majorBidi" w:cstheme="majorBidi"/>
          <w:sz w:val="24"/>
          <w:szCs w:val="24"/>
          <w:lang w:val="id-ID"/>
        </w:rPr>
      </w:pPr>
      <w:r>
        <w:rPr>
          <w:rFonts w:asciiTheme="majorBidi" w:hAnsiTheme="majorBidi" w:cstheme="majorBidi"/>
          <w:sz w:val="24"/>
          <w:szCs w:val="24"/>
          <w:lang w:val="id-ID"/>
        </w:rPr>
        <w:t>Artinya: “</w:t>
      </w:r>
      <w:r w:rsidR="008123C9">
        <w:rPr>
          <w:rFonts w:asciiTheme="majorBidi" w:hAnsiTheme="majorBidi" w:cstheme="majorBidi"/>
          <w:i/>
          <w:iCs/>
          <w:sz w:val="24"/>
          <w:szCs w:val="24"/>
          <w:lang w:val="id-ID"/>
        </w:rPr>
        <w:t>S</w:t>
      </w:r>
      <w:r w:rsidR="0089280C" w:rsidRPr="008B7C4A">
        <w:rPr>
          <w:rFonts w:asciiTheme="majorBidi" w:hAnsiTheme="majorBidi" w:cstheme="majorBidi"/>
          <w:i/>
          <w:iCs/>
          <w:sz w:val="24"/>
          <w:szCs w:val="24"/>
        </w:rPr>
        <w:t xml:space="preserve">esuatu yang dibutuhkan dalam rangka untuk mendapatkan kelapangan dan </w:t>
      </w:r>
      <w:r w:rsidR="007E6397" w:rsidRPr="008B7C4A">
        <w:rPr>
          <w:rFonts w:asciiTheme="majorBidi" w:hAnsiTheme="majorBidi" w:cstheme="majorBidi"/>
          <w:i/>
          <w:iCs/>
          <w:sz w:val="24"/>
          <w:szCs w:val="24"/>
        </w:rPr>
        <w:t xml:space="preserve">diangkatkannya kesempitan yang biasanya dapat menghantarkan </w:t>
      </w:r>
      <w:r w:rsidR="007E6397" w:rsidRPr="008B7C4A">
        <w:rPr>
          <w:rFonts w:asciiTheme="majorBidi" w:hAnsiTheme="majorBidi" w:cstheme="majorBidi"/>
          <w:i/>
          <w:iCs/>
          <w:sz w:val="24"/>
          <w:szCs w:val="24"/>
        </w:rPr>
        <w:lastRenderedPageBreak/>
        <w:t xml:space="preserve">kepada kesusahan karena hilangnya apa yang diinginkan. Jika tidak dijaga maka </w:t>
      </w:r>
      <w:r w:rsidR="007E6397" w:rsidRPr="007333BD">
        <w:rPr>
          <w:rFonts w:asciiTheme="majorBidi" w:hAnsiTheme="majorBidi" w:cstheme="majorBidi"/>
          <w:sz w:val="24"/>
          <w:szCs w:val="24"/>
        </w:rPr>
        <w:t xml:space="preserve">mukallaf </w:t>
      </w:r>
      <w:r w:rsidR="007E6397" w:rsidRPr="008B7C4A">
        <w:rPr>
          <w:rFonts w:asciiTheme="majorBidi" w:hAnsiTheme="majorBidi" w:cstheme="majorBidi"/>
          <w:i/>
          <w:iCs/>
          <w:sz w:val="24"/>
          <w:szCs w:val="24"/>
        </w:rPr>
        <w:t xml:space="preserve">akan masuk pada kesusahan dan kesulitan </w:t>
      </w:r>
      <w:r w:rsidR="00707AFE" w:rsidRPr="008B7C4A">
        <w:rPr>
          <w:rFonts w:asciiTheme="majorBidi" w:hAnsiTheme="majorBidi" w:cstheme="majorBidi"/>
          <w:i/>
          <w:iCs/>
          <w:sz w:val="24"/>
          <w:szCs w:val="24"/>
        </w:rPr>
        <w:t xml:space="preserve">namun </w:t>
      </w:r>
      <w:r w:rsidR="007E6397" w:rsidRPr="008B7C4A">
        <w:rPr>
          <w:rFonts w:asciiTheme="majorBidi" w:hAnsiTheme="majorBidi" w:cstheme="majorBidi"/>
          <w:i/>
          <w:iCs/>
          <w:sz w:val="24"/>
          <w:szCs w:val="24"/>
        </w:rPr>
        <w:t>tidak sampai pada kerusakan yang ditimbulkan oleh maslahat umum</w:t>
      </w:r>
      <w:r w:rsidR="001C5AC3" w:rsidRPr="008B7C4A">
        <w:rPr>
          <w:rFonts w:asciiTheme="majorBidi" w:hAnsiTheme="majorBidi" w:cstheme="majorBidi"/>
          <w:i/>
          <w:iCs/>
          <w:sz w:val="24"/>
          <w:szCs w:val="24"/>
        </w:rPr>
        <w:t xml:space="preserve"> (tingkatan dhar</w:t>
      </w:r>
      <w:r w:rsidR="00184F3C">
        <w:rPr>
          <w:rFonts w:ascii="Times New Roman" w:hAnsi="Times New Roman" w:cs="Times New Roman"/>
          <w:i/>
          <w:iCs/>
          <w:sz w:val="24"/>
          <w:szCs w:val="24"/>
        </w:rPr>
        <w:t>û</w:t>
      </w:r>
      <w:r w:rsidR="001C5AC3" w:rsidRPr="008B7C4A">
        <w:rPr>
          <w:rFonts w:asciiTheme="majorBidi" w:hAnsiTheme="majorBidi" w:cstheme="majorBidi"/>
          <w:i/>
          <w:iCs/>
          <w:sz w:val="24"/>
          <w:szCs w:val="24"/>
        </w:rPr>
        <w:t>r</w:t>
      </w:r>
      <w:r w:rsidR="00184F3C">
        <w:rPr>
          <w:rFonts w:ascii="Times New Roman" w:hAnsi="Times New Roman" w:cs="Times New Roman"/>
          <w:i/>
          <w:iCs/>
          <w:sz w:val="24"/>
          <w:szCs w:val="24"/>
        </w:rPr>
        <w:t>î</w:t>
      </w:r>
      <w:r w:rsidR="001C5AC3" w:rsidRPr="008B7C4A">
        <w:rPr>
          <w:rFonts w:asciiTheme="majorBidi" w:hAnsiTheme="majorBidi" w:cstheme="majorBidi"/>
          <w:i/>
          <w:iCs/>
          <w:sz w:val="24"/>
          <w:szCs w:val="24"/>
        </w:rPr>
        <w:t>y</w:t>
      </w:r>
      <w:r w:rsidR="00184F3C">
        <w:rPr>
          <w:rFonts w:ascii="Times New Roman" w:hAnsi="Times New Roman" w:cs="Times New Roman"/>
          <w:i/>
          <w:iCs/>
          <w:sz w:val="24"/>
          <w:szCs w:val="24"/>
        </w:rPr>
        <w:t>â</w:t>
      </w:r>
      <w:r w:rsidR="001C5AC3" w:rsidRPr="008B7C4A">
        <w:rPr>
          <w:rFonts w:asciiTheme="majorBidi" w:hAnsiTheme="majorBidi" w:cstheme="majorBidi"/>
          <w:i/>
          <w:iCs/>
          <w:sz w:val="24"/>
          <w:szCs w:val="24"/>
        </w:rPr>
        <w:t>t)</w:t>
      </w:r>
      <w:r w:rsidR="007E6397" w:rsidRPr="008B7C4A">
        <w:rPr>
          <w:rFonts w:asciiTheme="majorBidi" w:hAnsiTheme="majorBidi" w:cstheme="majorBidi"/>
          <w:i/>
          <w:iCs/>
          <w:sz w:val="24"/>
          <w:szCs w:val="24"/>
        </w:rPr>
        <w:t>.</w:t>
      </w:r>
      <w:r>
        <w:rPr>
          <w:rFonts w:asciiTheme="majorBidi" w:hAnsiTheme="majorBidi" w:cstheme="majorBidi"/>
          <w:i/>
          <w:iCs/>
          <w:sz w:val="24"/>
          <w:szCs w:val="24"/>
          <w:lang w:val="id-ID"/>
        </w:rPr>
        <w:t>”</w:t>
      </w:r>
    </w:p>
    <w:p w:rsidR="007333BD" w:rsidRDefault="007333BD" w:rsidP="00CD167E">
      <w:pPr>
        <w:pStyle w:val="ListParagraph"/>
        <w:spacing w:line="480" w:lineRule="auto"/>
        <w:ind w:left="0" w:firstLine="720"/>
        <w:jc w:val="both"/>
        <w:rPr>
          <w:rFonts w:asciiTheme="majorBidi" w:hAnsiTheme="majorBidi" w:cstheme="majorBidi"/>
          <w:sz w:val="24"/>
          <w:szCs w:val="24"/>
          <w:lang w:val="id-ID"/>
        </w:rPr>
      </w:pPr>
    </w:p>
    <w:p w:rsidR="008A0125" w:rsidRPr="007975A1" w:rsidRDefault="008A0125" w:rsidP="003023A6">
      <w:pPr>
        <w:pStyle w:val="ListParagraph"/>
        <w:spacing w:line="480" w:lineRule="auto"/>
        <w:ind w:left="0" w:firstLine="720"/>
        <w:jc w:val="both"/>
        <w:rPr>
          <w:rFonts w:asciiTheme="majorBidi" w:hAnsiTheme="majorBidi" w:cstheme="majorBidi"/>
          <w:sz w:val="24"/>
          <w:szCs w:val="24"/>
          <w:lang w:val="id-ID"/>
        </w:rPr>
      </w:pPr>
      <w:r w:rsidRPr="00D531F5">
        <w:rPr>
          <w:rFonts w:asciiTheme="majorBidi" w:hAnsiTheme="majorBidi" w:cstheme="majorBidi"/>
          <w:sz w:val="24"/>
          <w:szCs w:val="24"/>
          <w:lang w:val="id-ID"/>
        </w:rPr>
        <w:t xml:space="preserve">Pada tingkatan </w:t>
      </w:r>
      <w:r w:rsidR="00F50B87" w:rsidRPr="00D531F5">
        <w:rPr>
          <w:rFonts w:asciiTheme="majorBidi" w:hAnsiTheme="majorBidi" w:cstheme="majorBidi"/>
          <w:sz w:val="24"/>
          <w:szCs w:val="24"/>
          <w:lang w:val="id-ID"/>
        </w:rPr>
        <w:t xml:space="preserve">ini, maslahat </w:t>
      </w:r>
      <w:r w:rsidR="00405508" w:rsidRPr="00D531F5">
        <w:rPr>
          <w:rFonts w:asciiTheme="majorBidi" w:hAnsiTheme="majorBidi" w:cstheme="majorBidi"/>
          <w:sz w:val="24"/>
          <w:szCs w:val="24"/>
          <w:lang w:val="id-ID"/>
        </w:rPr>
        <w:t xml:space="preserve">yang dijaga terbagi kepada tiga aspek </w:t>
      </w:r>
      <w:r w:rsidR="008F3721">
        <w:rPr>
          <w:rFonts w:asciiTheme="majorBidi" w:hAnsiTheme="majorBidi" w:cstheme="majorBidi"/>
          <w:sz w:val="24"/>
          <w:szCs w:val="24"/>
          <w:lang w:val="id-ID"/>
        </w:rPr>
        <w:t>perbuatan</w:t>
      </w:r>
      <w:r w:rsidR="00CA332D">
        <w:rPr>
          <w:rFonts w:asciiTheme="majorBidi" w:hAnsiTheme="majorBidi" w:cstheme="majorBidi"/>
          <w:sz w:val="24"/>
          <w:szCs w:val="24"/>
          <w:lang w:val="id-ID"/>
        </w:rPr>
        <w:t xml:space="preserve"> hukum</w:t>
      </w:r>
      <w:r w:rsidR="008F3721">
        <w:rPr>
          <w:rFonts w:asciiTheme="majorBidi" w:hAnsiTheme="majorBidi" w:cstheme="majorBidi"/>
          <w:sz w:val="24"/>
          <w:szCs w:val="24"/>
          <w:lang w:val="id-ID"/>
        </w:rPr>
        <w:t xml:space="preserve"> </w:t>
      </w:r>
      <w:r w:rsidR="00405508" w:rsidRPr="00D531F5">
        <w:rPr>
          <w:rFonts w:asciiTheme="majorBidi" w:hAnsiTheme="majorBidi" w:cstheme="majorBidi"/>
          <w:sz w:val="24"/>
          <w:szCs w:val="24"/>
          <w:lang w:val="id-ID"/>
        </w:rPr>
        <w:t xml:space="preserve">yaitu, pertama, </w:t>
      </w:r>
      <w:r w:rsidR="00405508" w:rsidRPr="00CD167E">
        <w:rPr>
          <w:rFonts w:asciiTheme="majorBidi" w:hAnsiTheme="majorBidi" w:cstheme="majorBidi"/>
          <w:sz w:val="24"/>
          <w:szCs w:val="24"/>
          <w:lang w:val="id-ID"/>
        </w:rPr>
        <w:t>ib</w:t>
      </w:r>
      <w:r w:rsidR="00CD167E">
        <w:rPr>
          <w:rFonts w:asciiTheme="majorBidi" w:hAnsiTheme="majorBidi" w:cstheme="majorBidi"/>
          <w:sz w:val="24"/>
          <w:szCs w:val="24"/>
          <w:lang w:val="id-ID"/>
        </w:rPr>
        <w:t>a</w:t>
      </w:r>
      <w:r w:rsidR="00405508" w:rsidRPr="00CD167E">
        <w:rPr>
          <w:rFonts w:asciiTheme="majorBidi" w:hAnsiTheme="majorBidi" w:cstheme="majorBidi"/>
          <w:sz w:val="24"/>
          <w:szCs w:val="24"/>
          <w:lang w:val="id-ID"/>
        </w:rPr>
        <w:t>dah</w:t>
      </w:r>
      <w:r w:rsidR="00405508" w:rsidRPr="00D531F5">
        <w:rPr>
          <w:rFonts w:asciiTheme="majorBidi" w:hAnsiTheme="majorBidi" w:cstheme="majorBidi"/>
          <w:sz w:val="24"/>
          <w:szCs w:val="24"/>
          <w:lang w:val="id-ID"/>
        </w:rPr>
        <w:t xml:space="preserve"> seperti dibolehkannya menjamak </w:t>
      </w:r>
      <w:r w:rsidR="00D531F5">
        <w:rPr>
          <w:rFonts w:asciiTheme="majorBidi" w:hAnsiTheme="majorBidi" w:cstheme="majorBidi"/>
          <w:sz w:val="24"/>
          <w:szCs w:val="24"/>
          <w:lang w:val="id-ID"/>
        </w:rPr>
        <w:t xml:space="preserve">(menggabungkan) </w:t>
      </w:r>
      <w:r w:rsidR="00405508" w:rsidRPr="00D531F5">
        <w:rPr>
          <w:rFonts w:asciiTheme="majorBidi" w:hAnsiTheme="majorBidi" w:cstheme="majorBidi"/>
          <w:sz w:val="24"/>
          <w:szCs w:val="24"/>
          <w:lang w:val="id-ID"/>
        </w:rPr>
        <w:t xml:space="preserve">shalat bagi orang yang </w:t>
      </w:r>
      <w:r w:rsidR="007333BD">
        <w:rPr>
          <w:rFonts w:asciiTheme="majorBidi" w:hAnsiTheme="majorBidi" w:cstheme="majorBidi"/>
          <w:sz w:val="24"/>
          <w:szCs w:val="24"/>
          <w:lang w:val="id-ID"/>
        </w:rPr>
        <w:t xml:space="preserve">dalam </w:t>
      </w:r>
      <w:r w:rsidR="00405508" w:rsidRPr="00D531F5">
        <w:rPr>
          <w:rFonts w:asciiTheme="majorBidi" w:hAnsiTheme="majorBidi" w:cstheme="majorBidi"/>
          <w:sz w:val="24"/>
          <w:szCs w:val="24"/>
          <w:lang w:val="id-ID"/>
        </w:rPr>
        <w:t>perjalanan</w:t>
      </w:r>
      <w:r w:rsidR="00B64EF5">
        <w:rPr>
          <w:rFonts w:asciiTheme="majorBidi" w:hAnsiTheme="majorBidi" w:cstheme="majorBidi"/>
          <w:sz w:val="24"/>
          <w:szCs w:val="24"/>
          <w:lang w:val="id-ID"/>
        </w:rPr>
        <w:t xml:space="preserve"> atau yang dinamakan dengan </w:t>
      </w:r>
      <w:r w:rsidR="00B64EF5">
        <w:rPr>
          <w:rFonts w:asciiTheme="majorBidi" w:hAnsiTheme="majorBidi" w:cstheme="majorBidi"/>
          <w:i/>
          <w:iCs/>
          <w:sz w:val="24"/>
          <w:szCs w:val="24"/>
          <w:lang w:val="id-ID"/>
        </w:rPr>
        <w:t xml:space="preserve">rukhshah </w:t>
      </w:r>
      <w:r w:rsidR="00B64EF5">
        <w:rPr>
          <w:rFonts w:asciiTheme="majorBidi" w:hAnsiTheme="majorBidi" w:cstheme="majorBidi"/>
          <w:sz w:val="24"/>
          <w:szCs w:val="24"/>
          <w:lang w:val="id-ID"/>
        </w:rPr>
        <w:t>sebagai bentuk kemudahan</w:t>
      </w:r>
      <w:r w:rsidR="00405508" w:rsidRPr="00D531F5">
        <w:rPr>
          <w:rFonts w:asciiTheme="majorBidi" w:hAnsiTheme="majorBidi" w:cstheme="majorBidi"/>
          <w:sz w:val="24"/>
          <w:szCs w:val="24"/>
          <w:lang w:val="id-ID"/>
        </w:rPr>
        <w:t xml:space="preserve">. </w:t>
      </w:r>
      <w:r w:rsidR="00405508" w:rsidRPr="007975A1">
        <w:rPr>
          <w:rFonts w:asciiTheme="majorBidi" w:hAnsiTheme="majorBidi" w:cstheme="majorBidi"/>
          <w:sz w:val="24"/>
          <w:szCs w:val="24"/>
          <w:lang w:val="id-ID"/>
        </w:rPr>
        <w:t xml:space="preserve">Kedua, </w:t>
      </w:r>
      <w:r w:rsidR="00405508" w:rsidRPr="00CD167E">
        <w:rPr>
          <w:rFonts w:asciiTheme="majorBidi" w:hAnsiTheme="majorBidi" w:cstheme="majorBidi"/>
          <w:sz w:val="24"/>
          <w:szCs w:val="24"/>
          <w:lang w:val="id-ID"/>
        </w:rPr>
        <w:t>mu</w:t>
      </w:r>
      <w:r w:rsidR="00CD167E">
        <w:rPr>
          <w:rFonts w:asciiTheme="majorBidi" w:hAnsiTheme="majorBidi" w:cstheme="majorBidi"/>
          <w:sz w:val="24"/>
          <w:szCs w:val="24"/>
          <w:lang w:val="id-ID"/>
        </w:rPr>
        <w:t>a</w:t>
      </w:r>
      <w:r w:rsidR="00405508" w:rsidRPr="00CD167E">
        <w:rPr>
          <w:rFonts w:asciiTheme="majorBidi" w:hAnsiTheme="majorBidi" w:cstheme="majorBidi"/>
          <w:sz w:val="24"/>
          <w:szCs w:val="24"/>
          <w:lang w:val="id-ID"/>
        </w:rPr>
        <w:t>malah</w:t>
      </w:r>
      <w:r w:rsidR="00405508" w:rsidRPr="007975A1">
        <w:rPr>
          <w:rFonts w:asciiTheme="majorBidi" w:hAnsiTheme="majorBidi" w:cstheme="majorBidi"/>
          <w:sz w:val="24"/>
          <w:szCs w:val="24"/>
          <w:lang w:val="id-ID"/>
        </w:rPr>
        <w:t xml:space="preserve"> seperti dibolehkannya </w:t>
      </w:r>
      <w:r w:rsidR="00405508" w:rsidRPr="007975A1">
        <w:rPr>
          <w:rFonts w:asciiTheme="majorBidi" w:hAnsiTheme="majorBidi" w:cstheme="majorBidi"/>
          <w:i/>
          <w:iCs/>
          <w:sz w:val="24"/>
          <w:szCs w:val="24"/>
          <w:lang w:val="id-ID"/>
        </w:rPr>
        <w:t>qir</w:t>
      </w:r>
      <w:r w:rsidR="00D61BEA">
        <w:rPr>
          <w:rFonts w:ascii="Times New Roman" w:hAnsi="Times New Roman" w:cs="Times New Roman"/>
          <w:i/>
          <w:iCs/>
          <w:sz w:val="24"/>
          <w:szCs w:val="24"/>
          <w:lang w:val="id-ID"/>
        </w:rPr>
        <w:t>â</w:t>
      </w:r>
      <w:r w:rsidR="00405508" w:rsidRPr="007975A1">
        <w:rPr>
          <w:rFonts w:asciiTheme="majorBidi" w:hAnsiTheme="majorBidi" w:cstheme="majorBidi"/>
          <w:i/>
          <w:iCs/>
          <w:sz w:val="24"/>
          <w:szCs w:val="24"/>
          <w:lang w:val="id-ID"/>
        </w:rPr>
        <w:t>hd</w:t>
      </w:r>
      <w:r w:rsidR="000F4B01">
        <w:rPr>
          <w:rFonts w:asciiTheme="majorBidi" w:hAnsiTheme="majorBidi" w:cstheme="majorBidi"/>
          <w:i/>
          <w:iCs/>
          <w:sz w:val="24"/>
          <w:szCs w:val="24"/>
          <w:lang w:val="id-ID"/>
        </w:rPr>
        <w:t xml:space="preserve"> </w:t>
      </w:r>
      <w:r w:rsidR="000F4B01">
        <w:rPr>
          <w:rFonts w:asciiTheme="majorBidi" w:hAnsiTheme="majorBidi" w:cstheme="majorBidi"/>
          <w:sz w:val="24"/>
          <w:szCs w:val="24"/>
          <w:lang w:val="id-ID"/>
        </w:rPr>
        <w:t>(hutang)</w:t>
      </w:r>
      <w:r w:rsidR="00405508" w:rsidRPr="007975A1">
        <w:rPr>
          <w:rFonts w:asciiTheme="majorBidi" w:hAnsiTheme="majorBidi" w:cstheme="majorBidi"/>
          <w:sz w:val="24"/>
          <w:szCs w:val="24"/>
          <w:lang w:val="id-ID"/>
        </w:rPr>
        <w:t xml:space="preserve">, jual beli </w:t>
      </w:r>
      <w:r w:rsidR="00405508" w:rsidRPr="007975A1">
        <w:rPr>
          <w:rFonts w:asciiTheme="majorBidi" w:hAnsiTheme="majorBidi" w:cstheme="majorBidi"/>
          <w:i/>
          <w:iCs/>
          <w:sz w:val="24"/>
          <w:szCs w:val="24"/>
          <w:lang w:val="id-ID"/>
        </w:rPr>
        <w:t>salam</w:t>
      </w:r>
      <w:r w:rsidR="00B64EF5">
        <w:rPr>
          <w:rFonts w:asciiTheme="majorBidi" w:hAnsiTheme="majorBidi" w:cstheme="majorBidi"/>
          <w:sz w:val="24"/>
          <w:szCs w:val="24"/>
          <w:lang w:val="id-ID"/>
        </w:rPr>
        <w:t xml:space="preserve"> </w:t>
      </w:r>
      <w:r w:rsidR="000F4B01">
        <w:rPr>
          <w:rFonts w:asciiTheme="majorBidi" w:hAnsiTheme="majorBidi" w:cstheme="majorBidi"/>
          <w:sz w:val="24"/>
          <w:szCs w:val="24"/>
          <w:lang w:val="id-ID"/>
        </w:rPr>
        <w:t xml:space="preserve">(jual beli yang barang dagangannya tidak ada ketika akad jual beli). Bentuk transaksi seperti ini </w:t>
      </w:r>
      <w:r w:rsidR="00B64EF5">
        <w:rPr>
          <w:rFonts w:asciiTheme="majorBidi" w:hAnsiTheme="majorBidi" w:cstheme="majorBidi"/>
          <w:sz w:val="24"/>
          <w:szCs w:val="24"/>
          <w:lang w:val="id-ID"/>
        </w:rPr>
        <w:t xml:space="preserve">dibolehkan dalam rangka memberikan </w:t>
      </w:r>
      <w:r w:rsidR="000F4B01">
        <w:rPr>
          <w:rFonts w:asciiTheme="majorBidi" w:hAnsiTheme="majorBidi" w:cstheme="majorBidi"/>
          <w:sz w:val="24"/>
          <w:szCs w:val="24"/>
          <w:lang w:val="id-ID"/>
        </w:rPr>
        <w:t xml:space="preserve">kelapangan dan </w:t>
      </w:r>
      <w:r w:rsidR="00B64EF5">
        <w:rPr>
          <w:rFonts w:asciiTheme="majorBidi" w:hAnsiTheme="majorBidi" w:cstheme="majorBidi"/>
          <w:sz w:val="24"/>
          <w:szCs w:val="24"/>
          <w:lang w:val="id-ID"/>
        </w:rPr>
        <w:t>kemudahan bagi manusia dalam bermuamalah</w:t>
      </w:r>
      <w:r w:rsidR="00405508" w:rsidRPr="007975A1">
        <w:rPr>
          <w:rFonts w:asciiTheme="majorBidi" w:hAnsiTheme="majorBidi" w:cstheme="majorBidi"/>
          <w:sz w:val="24"/>
          <w:szCs w:val="24"/>
          <w:lang w:val="id-ID"/>
        </w:rPr>
        <w:t>. Ketiga</w:t>
      </w:r>
      <w:r w:rsidR="00184F3C">
        <w:rPr>
          <w:rFonts w:asciiTheme="majorBidi" w:hAnsiTheme="majorBidi" w:cstheme="majorBidi"/>
          <w:i/>
          <w:iCs/>
          <w:sz w:val="24"/>
          <w:szCs w:val="24"/>
          <w:lang w:val="id-ID"/>
        </w:rPr>
        <w:t>, jin</w:t>
      </w:r>
      <w:r w:rsidR="00184F3C">
        <w:rPr>
          <w:rFonts w:ascii="Times New Roman" w:hAnsi="Times New Roman" w:cs="Times New Roman"/>
          <w:i/>
          <w:iCs/>
          <w:sz w:val="24"/>
          <w:szCs w:val="24"/>
          <w:lang w:val="id-ID"/>
        </w:rPr>
        <w:t>â</w:t>
      </w:r>
      <w:r w:rsidR="00405508" w:rsidRPr="007975A1">
        <w:rPr>
          <w:rFonts w:asciiTheme="majorBidi" w:hAnsiTheme="majorBidi" w:cstheme="majorBidi"/>
          <w:i/>
          <w:iCs/>
          <w:sz w:val="24"/>
          <w:szCs w:val="24"/>
          <w:lang w:val="id-ID"/>
        </w:rPr>
        <w:t>yah</w:t>
      </w:r>
      <w:r w:rsidR="00405508" w:rsidRPr="007975A1">
        <w:rPr>
          <w:rFonts w:asciiTheme="majorBidi" w:hAnsiTheme="majorBidi" w:cstheme="majorBidi"/>
          <w:sz w:val="24"/>
          <w:szCs w:val="24"/>
          <w:lang w:val="id-ID"/>
        </w:rPr>
        <w:t xml:space="preserve"> yaitu membebankan </w:t>
      </w:r>
      <w:r w:rsidR="00405508" w:rsidRPr="007975A1">
        <w:rPr>
          <w:rFonts w:asciiTheme="majorBidi" w:hAnsiTheme="majorBidi" w:cstheme="majorBidi"/>
          <w:i/>
          <w:iCs/>
          <w:sz w:val="24"/>
          <w:szCs w:val="24"/>
          <w:lang w:val="id-ID"/>
        </w:rPr>
        <w:t>diyah</w:t>
      </w:r>
      <w:r w:rsidR="00405508" w:rsidRPr="007975A1">
        <w:rPr>
          <w:rFonts w:asciiTheme="majorBidi" w:hAnsiTheme="majorBidi" w:cstheme="majorBidi"/>
          <w:sz w:val="24"/>
          <w:szCs w:val="24"/>
          <w:lang w:val="id-ID"/>
        </w:rPr>
        <w:t xml:space="preserve"> pada </w:t>
      </w:r>
      <w:r w:rsidR="000F4B01">
        <w:rPr>
          <w:rFonts w:ascii="Times New Roman" w:hAnsi="Times New Roman" w:cs="Times New Roman"/>
          <w:i/>
          <w:iCs/>
          <w:sz w:val="24"/>
          <w:szCs w:val="24"/>
          <w:lang w:val="id-ID"/>
        </w:rPr>
        <w:t>â</w:t>
      </w:r>
      <w:r w:rsidR="00405508" w:rsidRPr="007975A1">
        <w:rPr>
          <w:rFonts w:asciiTheme="majorBidi" w:hAnsiTheme="majorBidi" w:cstheme="majorBidi"/>
          <w:i/>
          <w:iCs/>
          <w:sz w:val="24"/>
          <w:szCs w:val="24"/>
          <w:lang w:val="id-ID"/>
        </w:rPr>
        <w:t>qilah</w:t>
      </w:r>
      <w:r w:rsidR="004763DA" w:rsidRPr="007975A1">
        <w:rPr>
          <w:rFonts w:asciiTheme="majorBidi" w:hAnsiTheme="majorBidi" w:cstheme="majorBidi"/>
          <w:sz w:val="24"/>
          <w:szCs w:val="24"/>
          <w:lang w:val="id-ID"/>
        </w:rPr>
        <w:t xml:space="preserve"> </w:t>
      </w:r>
      <w:r w:rsidR="000F4B01">
        <w:rPr>
          <w:rFonts w:asciiTheme="majorBidi" w:hAnsiTheme="majorBidi" w:cstheme="majorBidi"/>
          <w:sz w:val="24"/>
          <w:szCs w:val="24"/>
          <w:lang w:val="id-ID"/>
        </w:rPr>
        <w:t xml:space="preserve">untuk meringankan beban pelaku </w:t>
      </w:r>
      <w:r w:rsidR="003023A6">
        <w:rPr>
          <w:rFonts w:asciiTheme="majorBidi" w:hAnsiTheme="majorBidi" w:cstheme="majorBidi"/>
          <w:sz w:val="24"/>
          <w:szCs w:val="24"/>
          <w:lang w:val="id-ID"/>
        </w:rPr>
        <w:t xml:space="preserve">pembunuhan </w:t>
      </w:r>
      <w:r w:rsidR="004763DA" w:rsidRPr="007975A1">
        <w:rPr>
          <w:rFonts w:asciiTheme="majorBidi" w:hAnsiTheme="majorBidi" w:cstheme="majorBidi"/>
          <w:sz w:val="24"/>
          <w:szCs w:val="24"/>
          <w:lang w:val="id-ID"/>
        </w:rPr>
        <w:t xml:space="preserve">dan </w:t>
      </w:r>
      <w:r w:rsidR="00806B4F" w:rsidRPr="007975A1">
        <w:rPr>
          <w:rFonts w:asciiTheme="majorBidi" w:hAnsiTheme="majorBidi" w:cstheme="majorBidi"/>
          <w:sz w:val="24"/>
          <w:szCs w:val="24"/>
          <w:lang w:val="id-ID"/>
        </w:rPr>
        <w:t xml:space="preserve">dibolehkannya </w:t>
      </w:r>
      <w:r w:rsidR="004763DA" w:rsidRPr="007975A1">
        <w:rPr>
          <w:rFonts w:asciiTheme="majorBidi" w:hAnsiTheme="majorBidi" w:cstheme="majorBidi"/>
          <w:i/>
          <w:iCs/>
          <w:sz w:val="24"/>
          <w:szCs w:val="24"/>
          <w:lang w:val="id-ID"/>
        </w:rPr>
        <w:t>qass</w:t>
      </w:r>
      <w:r w:rsidR="00184F3C">
        <w:rPr>
          <w:rFonts w:ascii="Times New Roman" w:hAnsi="Times New Roman" w:cs="Times New Roman"/>
          <w:i/>
          <w:iCs/>
          <w:sz w:val="24"/>
          <w:szCs w:val="24"/>
          <w:lang w:val="id-ID"/>
        </w:rPr>
        <w:t>â</w:t>
      </w:r>
      <w:r w:rsidR="004763DA" w:rsidRPr="007975A1">
        <w:rPr>
          <w:rFonts w:asciiTheme="majorBidi" w:hAnsiTheme="majorBidi" w:cstheme="majorBidi"/>
          <w:i/>
          <w:iCs/>
          <w:sz w:val="24"/>
          <w:szCs w:val="24"/>
          <w:lang w:val="id-ID"/>
        </w:rPr>
        <w:t>mah</w:t>
      </w:r>
      <w:r w:rsidR="004763DA" w:rsidRPr="007975A1">
        <w:rPr>
          <w:rFonts w:asciiTheme="majorBidi" w:hAnsiTheme="majorBidi" w:cstheme="majorBidi"/>
          <w:sz w:val="24"/>
          <w:szCs w:val="24"/>
          <w:lang w:val="id-ID"/>
        </w:rPr>
        <w:t xml:space="preserve"> (sumpah). </w:t>
      </w:r>
    </w:p>
    <w:p w:rsidR="004763DA" w:rsidRDefault="0089280C" w:rsidP="007333BD">
      <w:pPr>
        <w:spacing w:line="480" w:lineRule="auto"/>
        <w:ind w:firstLine="720"/>
        <w:contextualSpacing/>
        <w:rPr>
          <w:rFonts w:asciiTheme="majorBidi" w:hAnsiTheme="majorBidi" w:cstheme="majorBidi"/>
          <w:sz w:val="24"/>
          <w:szCs w:val="24"/>
          <w:rtl/>
        </w:rPr>
      </w:pPr>
      <w:r w:rsidRPr="006801B4">
        <w:rPr>
          <w:rFonts w:asciiTheme="majorBidi" w:hAnsiTheme="majorBidi" w:cstheme="majorBidi"/>
          <w:b/>
          <w:bCs/>
          <w:sz w:val="24"/>
          <w:szCs w:val="24"/>
        </w:rPr>
        <w:t>Ketiga,</w:t>
      </w:r>
      <w:r w:rsidRPr="00B83E76">
        <w:rPr>
          <w:rFonts w:asciiTheme="majorBidi" w:hAnsiTheme="majorBidi" w:cstheme="majorBidi"/>
          <w:sz w:val="24"/>
          <w:szCs w:val="24"/>
        </w:rPr>
        <w:t xml:space="preserve"> </w:t>
      </w:r>
      <w:r w:rsidR="00AD7BDC">
        <w:rPr>
          <w:rFonts w:asciiTheme="majorBidi" w:hAnsiTheme="majorBidi" w:cstheme="majorBidi"/>
          <w:i/>
          <w:iCs/>
          <w:sz w:val="24"/>
          <w:szCs w:val="24"/>
          <w:lang w:val="id-ID"/>
        </w:rPr>
        <w:t>Maq</w:t>
      </w:r>
      <w:r w:rsidR="00184F3C">
        <w:rPr>
          <w:rFonts w:ascii="Times New Roman" w:hAnsi="Times New Roman" w:cs="Times New Roman"/>
          <w:i/>
          <w:iCs/>
          <w:sz w:val="24"/>
          <w:szCs w:val="24"/>
          <w:lang w:val="id-ID"/>
        </w:rPr>
        <w:t>â</w:t>
      </w:r>
      <w:r w:rsidR="00AD7BDC">
        <w:rPr>
          <w:rFonts w:asciiTheme="majorBidi" w:hAnsiTheme="majorBidi" w:cstheme="majorBidi"/>
          <w:i/>
          <w:iCs/>
          <w:sz w:val="24"/>
          <w:szCs w:val="24"/>
          <w:lang w:val="id-ID"/>
        </w:rPr>
        <w:t>shid al-</w:t>
      </w:r>
      <w:r w:rsidR="006801B4">
        <w:rPr>
          <w:rFonts w:asciiTheme="majorBidi" w:hAnsiTheme="majorBidi" w:cstheme="majorBidi"/>
          <w:i/>
          <w:iCs/>
          <w:sz w:val="24"/>
          <w:szCs w:val="24"/>
        </w:rPr>
        <w:t>Ta</w:t>
      </w:r>
      <w:r w:rsidR="006801B4" w:rsidRPr="00D61BEA">
        <w:rPr>
          <w:rFonts w:asciiTheme="majorBidi" w:hAnsiTheme="majorBidi" w:cstheme="majorBidi"/>
          <w:i/>
          <w:iCs/>
          <w:sz w:val="24"/>
          <w:szCs w:val="24"/>
          <w:u w:val="single"/>
        </w:rPr>
        <w:t>h</w:t>
      </w:r>
      <w:r w:rsidR="006801B4">
        <w:rPr>
          <w:rFonts w:asciiTheme="majorBidi" w:hAnsiTheme="majorBidi" w:cstheme="majorBidi"/>
          <w:i/>
          <w:iCs/>
          <w:sz w:val="24"/>
          <w:szCs w:val="24"/>
        </w:rPr>
        <w:t>sin</w:t>
      </w:r>
      <w:r w:rsidR="00184F3C">
        <w:rPr>
          <w:rFonts w:ascii="Times New Roman" w:hAnsi="Times New Roman" w:cs="Times New Roman"/>
          <w:i/>
          <w:iCs/>
          <w:sz w:val="24"/>
          <w:szCs w:val="24"/>
          <w:lang w:val="id-ID"/>
        </w:rPr>
        <w:t>îyâ</w:t>
      </w:r>
      <w:r w:rsidR="006801B4">
        <w:rPr>
          <w:rFonts w:asciiTheme="majorBidi" w:hAnsiTheme="majorBidi" w:cstheme="majorBidi"/>
          <w:i/>
          <w:iCs/>
          <w:sz w:val="24"/>
          <w:szCs w:val="24"/>
        </w:rPr>
        <w:t xml:space="preserve">t </w:t>
      </w:r>
      <w:r w:rsidR="006801B4">
        <w:rPr>
          <w:rFonts w:asciiTheme="majorBidi" w:hAnsiTheme="majorBidi" w:cstheme="majorBidi"/>
          <w:sz w:val="24"/>
          <w:szCs w:val="24"/>
        </w:rPr>
        <w:t>yaitu:</w:t>
      </w:r>
    </w:p>
    <w:p w:rsidR="000B27C2" w:rsidRPr="00EF17C0" w:rsidRDefault="008B7C4A" w:rsidP="00023C2D">
      <w:pPr>
        <w:pStyle w:val="ListParagraph"/>
        <w:bidi/>
        <w:spacing w:line="240" w:lineRule="auto"/>
        <w:ind w:left="0" w:firstLine="720"/>
        <w:contextualSpacing w:val="0"/>
        <w:jc w:val="both"/>
        <w:rPr>
          <w:rFonts w:asciiTheme="majorBidi" w:hAnsiTheme="majorBidi" w:cstheme="majorBidi"/>
          <w:b/>
          <w:bCs/>
          <w:sz w:val="24"/>
          <w:szCs w:val="24"/>
          <w:lang w:val="id-ID"/>
        </w:rPr>
      </w:pPr>
      <w:r w:rsidRPr="00EF17C0">
        <w:rPr>
          <w:rFonts w:asciiTheme="majorBidi" w:hAnsiTheme="majorBidi" w:cs="DecoType Naskh Variants" w:hint="cs"/>
          <w:b/>
          <w:bCs/>
          <w:sz w:val="32"/>
          <w:szCs w:val="32"/>
          <w:rtl/>
        </w:rPr>
        <w:t>الأخذ بما يليق من محاسن العادات, وتجنب المدنسات التي تأنفها القول الراجحات و يجمع ذللك قسم مكارم الأخلاق</w:t>
      </w:r>
      <w:r w:rsidR="00920AED" w:rsidRPr="00EF17C0">
        <w:rPr>
          <w:rStyle w:val="FootnoteReference"/>
          <w:rFonts w:asciiTheme="majorBidi" w:hAnsiTheme="majorBidi"/>
          <w:b/>
          <w:bCs/>
          <w:sz w:val="24"/>
          <w:szCs w:val="24"/>
          <w:rtl/>
        </w:rPr>
        <w:footnoteReference w:id="11"/>
      </w:r>
    </w:p>
    <w:p w:rsidR="0089280C" w:rsidRPr="00E65D7D" w:rsidRDefault="00283D87" w:rsidP="008123C9">
      <w:pPr>
        <w:pStyle w:val="ListParagraph"/>
        <w:spacing w:before="240" w:line="240" w:lineRule="auto"/>
        <w:ind w:hanging="720"/>
        <w:jc w:val="both"/>
        <w:rPr>
          <w:rFonts w:asciiTheme="majorBidi" w:hAnsiTheme="majorBidi" w:cstheme="majorBidi"/>
          <w:sz w:val="24"/>
          <w:szCs w:val="24"/>
          <w:lang w:val="id-ID"/>
        </w:rPr>
      </w:pPr>
      <w:r>
        <w:rPr>
          <w:rFonts w:asciiTheme="majorBidi" w:hAnsiTheme="majorBidi" w:cstheme="majorBidi"/>
          <w:sz w:val="24"/>
          <w:szCs w:val="24"/>
          <w:lang w:val="id-ID"/>
        </w:rPr>
        <w:t>Artinya: “</w:t>
      </w:r>
      <w:r w:rsidR="008123C9" w:rsidRPr="008123C9">
        <w:rPr>
          <w:rFonts w:asciiTheme="majorBidi" w:hAnsiTheme="majorBidi" w:cstheme="majorBidi"/>
          <w:i/>
          <w:iCs/>
          <w:sz w:val="24"/>
          <w:szCs w:val="24"/>
          <w:lang w:val="id-ID"/>
        </w:rPr>
        <w:t>M</w:t>
      </w:r>
      <w:r w:rsidR="00B14ED5" w:rsidRPr="00920AED">
        <w:rPr>
          <w:rFonts w:asciiTheme="majorBidi" w:hAnsiTheme="majorBidi" w:cstheme="majorBidi"/>
          <w:i/>
          <w:iCs/>
          <w:sz w:val="24"/>
          <w:szCs w:val="24"/>
          <w:lang w:val="id-ID"/>
        </w:rPr>
        <w:t xml:space="preserve">engambil sesuatu yang pantas dari kebiasaan-kebiasaan baik, menghindari segala yang dianggap jelek oleh akal. </w:t>
      </w:r>
      <w:r w:rsidR="00B14ED5" w:rsidRPr="00E65D7D">
        <w:rPr>
          <w:rFonts w:asciiTheme="majorBidi" w:hAnsiTheme="majorBidi" w:cstheme="majorBidi"/>
          <w:i/>
          <w:iCs/>
          <w:sz w:val="24"/>
          <w:szCs w:val="24"/>
          <w:lang w:val="id-ID"/>
        </w:rPr>
        <w:t>Hal ini terkumpul dalam kebaikan akhlak (budi pekerti).</w:t>
      </w:r>
      <w:r>
        <w:rPr>
          <w:rFonts w:asciiTheme="majorBidi" w:hAnsiTheme="majorBidi" w:cstheme="majorBidi"/>
          <w:i/>
          <w:iCs/>
          <w:sz w:val="24"/>
          <w:szCs w:val="24"/>
          <w:lang w:val="id-ID"/>
        </w:rPr>
        <w:t>”</w:t>
      </w:r>
      <w:r w:rsidR="00B14ED5" w:rsidRPr="00E65D7D">
        <w:rPr>
          <w:rFonts w:asciiTheme="majorBidi" w:hAnsiTheme="majorBidi" w:cstheme="majorBidi"/>
          <w:sz w:val="24"/>
          <w:szCs w:val="24"/>
          <w:lang w:val="id-ID"/>
        </w:rPr>
        <w:t xml:space="preserve"> </w:t>
      </w:r>
    </w:p>
    <w:p w:rsidR="008B7C4A" w:rsidRDefault="008B7C4A" w:rsidP="00023C2D">
      <w:pPr>
        <w:pStyle w:val="ListParagraph"/>
        <w:spacing w:line="480" w:lineRule="auto"/>
        <w:ind w:left="0" w:firstLine="720"/>
        <w:jc w:val="both"/>
        <w:rPr>
          <w:rFonts w:asciiTheme="majorBidi" w:hAnsiTheme="majorBidi" w:cstheme="majorBidi"/>
          <w:sz w:val="24"/>
          <w:szCs w:val="24"/>
          <w:rtl/>
        </w:rPr>
      </w:pPr>
    </w:p>
    <w:p w:rsidR="007333BD" w:rsidRDefault="00B14ED5" w:rsidP="00D77E4D">
      <w:pPr>
        <w:pStyle w:val="ListParagraph"/>
        <w:spacing w:line="480" w:lineRule="auto"/>
        <w:ind w:left="0" w:firstLine="720"/>
        <w:jc w:val="both"/>
        <w:rPr>
          <w:rFonts w:asciiTheme="majorBidi" w:hAnsiTheme="majorBidi" w:cstheme="majorBidi"/>
          <w:sz w:val="24"/>
          <w:szCs w:val="24"/>
          <w:lang w:val="id-ID"/>
        </w:rPr>
      </w:pPr>
      <w:r w:rsidRPr="00E65D7D">
        <w:rPr>
          <w:rFonts w:asciiTheme="majorBidi" w:hAnsiTheme="majorBidi" w:cstheme="majorBidi"/>
          <w:i/>
          <w:iCs/>
          <w:sz w:val="24"/>
          <w:szCs w:val="24"/>
          <w:lang w:val="id-ID"/>
        </w:rPr>
        <w:t>Maq</w:t>
      </w:r>
      <w:r w:rsidR="00184F3C" w:rsidRPr="00E65D7D">
        <w:rPr>
          <w:rFonts w:ascii="Times New Roman" w:hAnsi="Times New Roman" w:cs="Times New Roman"/>
          <w:i/>
          <w:iCs/>
          <w:sz w:val="24"/>
          <w:szCs w:val="24"/>
          <w:lang w:val="id-ID"/>
        </w:rPr>
        <w:t>â</w:t>
      </w:r>
      <w:r w:rsidRPr="00E65D7D">
        <w:rPr>
          <w:rFonts w:asciiTheme="majorBidi" w:hAnsiTheme="majorBidi" w:cstheme="majorBidi"/>
          <w:i/>
          <w:iCs/>
          <w:sz w:val="24"/>
          <w:szCs w:val="24"/>
          <w:lang w:val="id-ID"/>
        </w:rPr>
        <w:t>shid</w:t>
      </w:r>
      <w:r w:rsidRPr="00E65D7D">
        <w:rPr>
          <w:rFonts w:asciiTheme="majorBidi" w:hAnsiTheme="majorBidi" w:cstheme="majorBidi"/>
          <w:sz w:val="24"/>
          <w:szCs w:val="24"/>
          <w:lang w:val="id-ID"/>
        </w:rPr>
        <w:t xml:space="preserve"> ini </w:t>
      </w:r>
      <w:r w:rsidR="0063682D">
        <w:rPr>
          <w:rFonts w:asciiTheme="majorBidi" w:hAnsiTheme="majorBidi" w:cstheme="majorBidi"/>
          <w:sz w:val="24"/>
          <w:szCs w:val="24"/>
          <w:lang w:val="id-ID"/>
        </w:rPr>
        <w:t>juga terdapat dalam beberapa aspek perbuatan manusia, yaitu</w:t>
      </w:r>
      <w:r w:rsidRPr="00E65D7D">
        <w:rPr>
          <w:rFonts w:asciiTheme="majorBidi" w:hAnsiTheme="majorBidi" w:cstheme="majorBidi"/>
          <w:sz w:val="24"/>
          <w:szCs w:val="24"/>
          <w:lang w:val="id-ID"/>
        </w:rPr>
        <w:t xml:space="preserve"> </w:t>
      </w:r>
      <w:r w:rsidRPr="00347D67">
        <w:rPr>
          <w:rFonts w:asciiTheme="majorBidi" w:hAnsiTheme="majorBidi" w:cstheme="majorBidi"/>
          <w:sz w:val="24"/>
          <w:szCs w:val="24"/>
          <w:lang w:val="id-ID"/>
        </w:rPr>
        <w:t>ib</w:t>
      </w:r>
      <w:r w:rsidR="00D77E4D">
        <w:rPr>
          <w:rFonts w:asciiTheme="majorBidi" w:hAnsiTheme="majorBidi" w:cstheme="majorBidi"/>
          <w:sz w:val="24"/>
          <w:szCs w:val="24"/>
          <w:lang w:val="id-ID"/>
        </w:rPr>
        <w:t>a</w:t>
      </w:r>
      <w:r w:rsidRPr="00347D67">
        <w:rPr>
          <w:rFonts w:asciiTheme="majorBidi" w:hAnsiTheme="majorBidi" w:cstheme="majorBidi"/>
          <w:sz w:val="24"/>
          <w:szCs w:val="24"/>
          <w:lang w:val="id-ID"/>
        </w:rPr>
        <w:t>dah</w:t>
      </w:r>
      <w:r w:rsidRPr="00E65D7D">
        <w:rPr>
          <w:rFonts w:asciiTheme="majorBidi" w:hAnsiTheme="majorBidi" w:cstheme="majorBidi"/>
          <w:sz w:val="24"/>
          <w:szCs w:val="24"/>
          <w:lang w:val="id-ID"/>
        </w:rPr>
        <w:t xml:space="preserve"> seperti </w:t>
      </w:r>
      <w:r w:rsidR="007333BD">
        <w:rPr>
          <w:rFonts w:asciiTheme="majorBidi" w:hAnsiTheme="majorBidi" w:cstheme="majorBidi"/>
          <w:sz w:val="24"/>
          <w:szCs w:val="24"/>
          <w:lang w:val="id-ID"/>
        </w:rPr>
        <w:t xml:space="preserve">anjuran untuk </w:t>
      </w:r>
      <w:r w:rsidRPr="00E65D7D">
        <w:rPr>
          <w:rFonts w:asciiTheme="majorBidi" w:hAnsiTheme="majorBidi" w:cstheme="majorBidi"/>
          <w:sz w:val="24"/>
          <w:szCs w:val="24"/>
          <w:lang w:val="id-ID"/>
        </w:rPr>
        <w:t xml:space="preserve">menutup aurat </w:t>
      </w:r>
      <w:r w:rsidR="00E4447F" w:rsidRPr="00E65D7D">
        <w:rPr>
          <w:rFonts w:asciiTheme="majorBidi" w:hAnsiTheme="majorBidi" w:cstheme="majorBidi"/>
          <w:sz w:val="24"/>
          <w:szCs w:val="24"/>
          <w:lang w:val="id-ID"/>
        </w:rPr>
        <w:t xml:space="preserve">dengan baik </w:t>
      </w:r>
      <w:r w:rsidRPr="00E65D7D">
        <w:rPr>
          <w:rFonts w:asciiTheme="majorBidi" w:hAnsiTheme="majorBidi" w:cstheme="majorBidi"/>
          <w:sz w:val="24"/>
          <w:szCs w:val="24"/>
          <w:lang w:val="id-ID"/>
        </w:rPr>
        <w:t>ketika melaksanakan shalat.</w:t>
      </w:r>
      <w:r w:rsidR="00350592">
        <w:rPr>
          <w:rFonts w:asciiTheme="majorBidi" w:hAnsiTheme="majorBidi" w:cstheme="majorBidi"/>
          <w:sz w:val="24"/>
          <w:szCs w:val="24"/>
          <w:lang w:val="id-ID"/>
        </w:rPr>
        <w:t xml:space="preserve"> </w:t>
      </w:r>
      <w:r w:rsidR="00350592">
        <w:rPr>
          <w:rFonts w:ascii="Times New Roman" w:hAnsi="Times New Roman" w:cs="Times New Roman"/>
          <w:i/>
          <w:iCs/>
          <w:sz w:val="24"/>
          <w:szCs w:val="24"/>
          <w:lang w:val="id-ID"/>
        </w:rPr>
        <w:t>Â</w:t>
      </w:r>
      <w:r w:rsidRPr="00B83E76">
        <w:rPr>
          <w:rFonts w:asciiTheme="majorBidi" w:hAnsiTheme="majorBidi" w:cstheme="majorBidi"/>
          <w:i/>
          <w:iCs/>
          <w:sz w:val="24"/>
          <w:szCs w:val="24"/>
        </w:rPr>
        <w:t>dah</w:t>
      </w:r>
      <w:r w:rsidRPr="00B83E76">
        <w:rPr>
          <w:rFonts w:asciiTheme="majorBidi" w:hAnsiTheme="majorBidi" w:cstheme="majorBidi"/>
          <w:sz w:val="24"/>
          <w:szCs w:val="24"/>
        </w:rPr>
        <w:t xml:space="preserve"> seperti </w:t>
      </w:r>
      <w:r w:rsidR="007C56C2">
        <w:rPr>
          <w:rFonts w:asciiTheme="majorBidi" w:hAnsiTheme="majorBidi" w:cstheme="majorBidi"/>
          <w:sz w:val="24"/>
          <w:szCs w:val="24"/>
        </w:rPr>
        <w:t>etika yang baik ketika makan</w:t>
      </w:r>
      <w:r w:rsidRPr="00B83E76">
        <w:rPr>
          <w:rFonts w:asciiTheme="majorBidi" w:hAnsiTheme="majorBidi" w:cstheme="majorBidi"/>
          <w:sz w:val="24"/>
          <w:szCs w:val="24"/>
        </w:rPr>
        <w:t xml:space="preserve"> dan minum serta </w:t>
      </w:r>
      <w:r w:rsidRPr="00B83E76">
        <w:rPr>
          <w:rFonts w:asciiTheme="majorBidi" w:hAnsiTheme="majorBidi" w:cstheme="majorBidi"/>
          <w:sz w:val="24"/>
          <w:szCs w:val="24"/>
        </w:rPr>
        <w:lastRenderedPageBreak/>
        <w:t xml:space="preserve">menghindari makanan yang tidak </w:t>
      </w:r>
      <w:r w:rsidR="007C56C2">
        <w:rPr>
          <w:rFonts w:asciiTheme="majorBidi" w:hAnsiTheme="majorBidi" w:cstheme="majorBidi"/>
          <w:sz w:val="24"/>
          <w:szCs w:val="24"/>
        </w:rPr>
        <w:t>layak</w:t>
      </w:r>
      <w:r w:rsidRPr="00B83E76">
        <w:rPr>
          <w:rFonts w:asciiTheme="majorBidi" w:hAnsiTheme="majorBidi" w:cstheme="majorBidi"/>
          <w:sz w:val="24"/>
          <w:szCs w:val="24"/>
        </w:rPr>
        <w:t xml:space="preserve">. </w:t>
      </w:r>
      <w:r w:rsidR="00350592" w:rsidRPr="00347D67">
        <w:rPr>
          <w:rFonts w:asciiTheme="majorBidi" w:hAnsiTheme="majorBidi" w:cstheme="majorBidi"/>
          <w:sz w:val="24"/>
          <w:szCs w:val="24"/>
          <w:lang w:val="id-ID"/>
        </w:rPr>
        <w:t>M</w:t>
      </w:r>
      <w:r w:rsidRPr="00347D67">
        <w:rPr>
          <w:rFonts w:asciiTheme="majorBidi" w:hAnsiTheme="majorBidi" w:cstheme="majorBidi"/>
          <w:sz w:val="24"/>
          <w:szCs w:val="24"/>
        </w:rPr>
        <w:t>u</w:t>
      </w:r>
      <w:r w:rsidR="00347D67">
        <w:rPr>
          <w:rFonts w:asciiTheme="majorBidi" w:hAnsiTheme="majorBidi" w:cstheme="majorBidi"/>
          <w:sz w:val="24"/>
          <w:szCs w:val="24"/>
          <w:lang w:val="id-ID"/>
        </w:rPr>
        <w:t>a</w:t>
      </w:r>
      <w:r w:rsidRPr="00347D67">
        <w:rPr>
          <w:rFonts w:asciiTheme="majorBidi" w:hAnsiTheme="majorBidi" w:cstheme="majorBidi"/>
          <w:sz w:val="24"/>
          <w:szCs w:val="24"/>
        </w:rPr>
        <w:t>malah</w:t>
      </w:r>
      <w:r w:rsidRPr="00B83E76">
        <w:rPr>
          <w:rFonts w:asciiTheme="majorBidi" w:hAnsiTheme="majorBidi" w:cstheme="majorBidi"/>
          <w:sz w:val="24"/>
          <w:szCs w:val="24"/>
        </w:rPr>
        <w:t xml:space="preserve"> seperti dilarangnya jual beli najis. Dalam bidang </w:t>
      </w:r>
      <w:r w:rsidRPr="008F3721">
        <w:rPr>
          <w:rFonts w:asciiTheme="majorBidi" w:hAnsiTheme="majorBidi" w:cstheme="majorBidi"/>
          <w:i/>
          <w:iCs/>
          <w:sz w:val="24"/>
          <w:szCs w:val="24"/>
        </w:rPr>
        <w:t>jin</w:t>
      </w:r>
      <w:r w:rsidR="00184F3C">
        <w:rPr>
          <w:rFonts w:ascii="Times New Roman" w:hAnsi="Times New Roman" w:cs="Times New Roman"/>
          <w:i/>
          <w:iCs/>
          <w:sz w:val="24"/>
          <w:szCs w:val="24"/>
        </w:rPr>
        <w:t>â</w:t>
      </w:r>
      <w:r w:rsidRPr="008F3721">
        <w:rPr>
          <w:rFonts w:asciiTheme="majorBidi" w:hAnsiTheme="majorBidi" w:cstheme="majorBidi"/>
          <w:i/>
          <w:iCs/>
          <w:sz w:val="24"/>
          <w:szCs w:val="24"/>
        </w:rPr>
        <w:t>yah</w:t>
      </w:r>
      <w:r w:rsidRPr="00B83E76">
        <w:rPr>
          <w:rFonts w:asciiTheme="majorBidi" w:hAnsiTheme="majorBidi" w:cstheme="majorBidi"/>
          <w:sz w:val="24"/>
          <w:szCs w:val="24"/>
        </w:rPr>
        <w:t xml:space="preserve"> seperti dilarangnya melakukan </w:t>
      </w:r>
      <w:r w:rsidRPr="00B83E76">
        <w:rPr>
          <w:rFonts w:asciiTheme="majorBidi" w:hAnsiTheme="majorBidi" w:cstheme="majorBidi"/>
          <w:i/>
          <w:iCs/>
          <w:sz w:val="24"/>
          <w:szCs w:val="24"/>
        </w:rPr>
        <w:t>qish</w:t>
      </w:r>
      <w:r w:rsidR="00350592">
        <w:rPr>
          <w:rFonts w:ascii="Times New Roman" w:hAnsi="Times New Roman" w:cs="Times New Roman"/>
          <w:i/>
          <w:iCs/>
          <w:sz w:val="24"/>
          <w:szCs w:val="24"/>
        </w:rPr>
        <w:t>â</w:t>
      </w:r>
      <w:r w:rsidRPr="00B83E76">
        <w:rPr>
          <w:rFonts w:asciiTheme="majorBidi" w:hAnsiTheme="majorBidi" w:cstheme="majorBidi"/>
          <w:i/>
          <w:iCs/>
          <w:sz w:val="24"/>
          <w:szCs w:val="24"/>
        </w:rPr>
        <w:t>sh</w:t>
      </w:r>
      <w:r w:rsidRPr="00B83E76">
        <w:rPr>
          <w:rFonts w:asciiTheme="majorBidi" w:hAnsiTheme="majorBidi" w:cstheme="majorBidi"/>
          <w:sz w:val="24"/>
          <w:szCs w:val="24"/>
        </w:rPr>
        <w:t xml:space="preserve"> antara seorang budak dengan orang yang merdeka.</w:t>
      </w:r>
      <w:r w:rsidRPr="00B83E76">
        <w:rPr>
          <w:rStyle w:val="FootnoteReference"/>
          <w:rFonts w:asciiTheme="majorBidi" w:hAnsiTheme="majorBidi" w:cstheme="majorBidi"/>
          <w:sz w:val="24"/>
          <w:szCs w:val="24"/>
        </w:rPr>
        <w:footnoteReference w:id="12"/>
      </w:r>
      <w:r w:rsidR="007333BD">
        <w:rPr>
          <w:rFonts w:asciiTheme="majorBidi" w:hAnsiTheme="majorBidi" w:cstheme="majorBidi"/>
          <w:sz w:val="24"/>
          <w:szCs w:val="24"/>
          <w:lang w:val="id-ID"/>
        </w:rPr>
        <w:t xml:space="preserve"> </w:t>
      </w:r>
    </w:p>
    <w:p w:rsidR="00130D32" w:rsidRDefault="00192B36" w:rsidP="00922624">
      <w:pPr>
        <w:pStyle w:val="ListParagraph"/>
        <w:spacing w:line="480" w:lineRule="auto"/>
        <w:ind w:left="0" w:firstLine="720"/>
        <w:jc w:val="both"/>
        <w:rPr>
          <w:rFonts w:asciiTheme="majorBidi" w:hAnsiTheme="majorBidi" w:cstheme="majorBidi"/>
          <w:sz w:val="24"/>
          <w:szCs w:val="24"/>
          <w:lang w:val="id-ID"/>
        </w:rPr>
      </w:pPr>
      <w:r w:rsidRPr="007333BD">
        <w:rPr>
          <w:rFonts w:asciiTheme="majorBidi" w:hAnsiTheme="majorBidi" w:cstheme="majorBidi"/>
          <w:sz w:val="24"/>
          <w:szCs w:val="24"/>
          <w:lang w:val="id-ID"/>
        </w:rPr>
        <w:t xml:space="preserve">Dari pemaparan di atas </w:t>
      </w:r>
      <w:r w:rsidR="00184F3C">
        <w:rPr>
          <w:rFonts w:asciiTheme="majorBidi" w:hAnsiTheme="majorBidi" w:cstheme="majorBidi"/>
          <w:sz w:val="24"/>
          <w:szCs w:val="24"/>
          <w:lang w:val="id-ID"/>
        </w:rPr>
        <w:t xml:space="preserve">jelaslah </w:t>
      </w:r>
      <w:r w:rsidRPr="007333BD">
        <w:rPr>
          <w:rFonts w:asciiTheme="majorBidi" w:hAnsiTheme="majorBidi" w:cstheme="majorBidi"/>
          <w:sz w:val="24"/>
          <w:szCs w:val="24"/>
          <w:lang w:val="id-ID"/>
        </w:rPr>
        <w:t>bahwa</w:t>
      </w:r>
      <w:r w:rsidR="007C56C2" w:rsidRPr="007333BD">
        <w:rPr>
          <w:rFonts w:asciiTheme="majorBidi" w:hAnsiTheme="majorBidi" w:cstheme="majorBidi"/>
          <w:sz w:val="24"/>
          <w:szCs w:val="24"/>
          <w:lang w:val="id-ID"/>
        </w:rPr>
        <w:t xml:space="preserve"> </w:t>
      </w:r>
      <w:r w:rsidR="00AA0859">
        <w:rPr>
          <w:rFonts w:asciiTheme="majorBidi" w:hAnsiTheme="majorBidi" w:cstheme="majorBidi"/>
          <w:sz w:val="24"/>
          <w:szCs w:val="24"/>
          <w:lang w:val="id-ID"/>
        </w:rPr>
        <w:t xml:space="preserve">seluruh perbuatan manusia akan bermuara pada </w:t>
      </w:r>
      <w:r w:rsidR="00DC1D82">
        <w:rPr>
          <w:rFonts w:asciiTheme="majorBidi" w:hAnsiTheme="majorBidi" w:cstheme="majorBidi"/>
          <w:sz w:val="24"/>
          <w:szCs w:val="24"/>
          <w:lang w:val="id-ID"/>
        </w:rPr>
        <w:t xml:space="preserve">tiga tingkatan </w:t>
      </w:r>
      <w:r w:rsidR="00DC1D82">
        <w:rPr>
          <w:rFonts w:asciiTheme="majorBidi" w:hAnsiTheme="majorBidi" w:cstheme="majorBidi"/>
          <w:i/>
          <w:iCs/>
          <w:sz w:val="24"/>
          <w:szCs w:val="24"/>
          <w:lang w:val="id-ID"/>
        </w:rPr>
        <w:t>maq</w:t>
      </w:r>
      <w:r w:rsidR="00184F3C">
        <w:rPr>
          <w:rFonts w:ascii="Times New Roman" w:hAnsi="Times New Roman" w:cs="Times New Roman"/>
          <w:i/>
          <w:iCs/>
          <w:sz w:val="24"/>
          <w:szCs w:val="24"/>
          <w:lang w:val="id-ID"/>
        </w:rPr>
        <w:t>â</w:t>
      </w:r>
      <w:r w:rsidR="00DC1D82">
        <w:rPr>
          <w:rFonts w:asciiTheme="majorBidi" w:hAnsiTheme="majorBidi" w:cstheme="majorBidi"/>
          <w:i/>
          <w:iCs/>
          <w:sz w:val="24"/>
          <w:szCs w:val="24"/>
          <w:lang w:val="id-ID"/>
        </w:rPr>
        <w:t xml:space="preserve">shid </w:t>
      </w:r>
      <w:r w:rsidR="00347D67">
        <w:rPr>
          <w:rFonts w:asciiTheme="majorBidi" w:hAnsiTheme="majorBidi" w:cstheme="majorBidi"/>
          <w:sz w:val="24"/>
          <w:szCs w:val="24"/>
          <w:lang w:val="id-ID"/>
        </w:rPr>
        <w:t xml:space="preserve">untuk mewujudkan </w:t>
      </w:r>
      <w:r w:rsidR="00922624">
        <w:rPr>
          <w:rFonts w:asciiTheme="majorBidi" w:hAnsiTheme="majorBidi" w:cstheme="majorBidi"/>
          <w:sz w:val="24"/>
          <w:szCs w:val="24"/>
          <w:lang w:val="id-ID"/>
        </w:rPr>
        <w:t>ke</w:t>
      </w:r>
      <w:r w:rsidR="00347D67">
        <w:rPr>
          <w:rFonts w:asciiTheme="majorBidi" w:hAnsiTheme="majorBidi" w:cstheme="majorBidi"/>
          <w:sz w:val="24"/>
          <w:szCs w:val="24"/>
          <w:lang w:val="id-ID"/>
        </w:rPr>
        <w:t>maslahat</w:t>
      </w:r>
      <w:r w:rsidR="00922624">
        <w:rPr>
          <w:rFonts w:asciiTheme="majorBidi" w:hAnsiTheme="majorBidi" w:cstheme="majorBidi"/>
          <w:sz w:val="24"/>
          <w:szCs w:val="24"/>
          <w:lang w:val="id-ID"/>
        </w:rPr>
        <w:t>an</w:t>
      </w:r>
      <w:r w:rsidR="00347D67">
        <w:rPr>
          <w:rFonts w:asciiTheme="majorBidi" w:hAnsiTheme="majorBidi" w:cstheme="majorBidi"/>
          <w:sz w:val="24"/>
          <w:szCs w:val="24"/>
          <w:lang w:val="id-ID"/>
        </w:rPr>
        <w:t xml:space="preserve"> bagi manusia.</w:t>
      </w:r>
      <w:r w:rsidR="00AA0859">
        <w:rPr>
          <w:rFonts w:asciiTheme="majorBidi" w:hAnsiTheme="majorBidi" w:cstheme="majorBidi"/>
          <w:sz w:val="24"/>
          <w:szCs w:val="24"/>
          <w:lang w:val="id-ID"/>
        </w:rPr>
        <w:t xml:space="preserve"> </w:t>
      </w:r>
      <w:r w:rsidR="00264129" w:rsidRPr="00B83E76">
        <w:rPr>
          <w:rFonts w:asciiTheme="majorBidi" w:hAnsiTheme="majorBidi" w:cstheme="majorBidi"/>
          <w:sz w:val="24"/>
          <w:szCs w:val="24"/>
        </w:rPr>
        <w:t xml:space="preserve">Sebab </w:t>
      </w:r>
      <w:r w:rsidR="00D61BEA">
        <w:rPr>
          <w:rFonts w:asciiTheme="majorBidi" w:hAnsiTheme="majorBidi" w:cstheme="majorBidi"/>
          <w:sz w:val="24"/>
          <w:szCs w:val="24"/>
          <w:lang w:val="id-ID"/>
        </w:rPr>
        <w:t xml:space="preserve">setiap </w:t>
      </w:r>
      <w:r w:rsidR="00264129" w:rsidRPr="00B83E76">
        <w:rPr>
          <w:rFonts w:asciiTheme="majorBidi" w:hAnsiTheme="majorBidi" w:cstheme="majorBidi"/>
          <w:sz w:val="24"/>
          <w:szCs w:val="24"/>
        </w:rPr>
        <w:t xml:space="preserve">perintah ataupun larangan yang dibebankan oleh </w:t>
      </w:r>
      <w:r w:rsidR="00264129" w:rsidRPr="00B83E76">
        <w:rPr>
          <w:rFonts w:asciiTheme="majorBidi" w:hAnsiTheme="majorBidi" w:cstheme="majorBidi"/>
          <w:i/>
          <w:iCs/>
          <w:sz w:val="24"/>
          <w:szCs w:val="24"/>
        </w:rPr>
        <w:t>al-Sy</w:t>
      </w:r>
      <w:r w:rsidR="00184F3C">
        <w:rPr>
          <w:rFonts w:ascii="Times New Roman" w:hAnsi="Times New Roman" w:cs="Times New Roman"/>
          <w:i/>
          <w:iCs/>
          <w:sz w:val="24"/>
          <w:szCs w:val="24"/>
        </w:rPr>
        <w:t>â</w:t>
      </w:r>
      <w:r w:rsidR="00264129" w:rsidRPr="00B83E76">
        <w:rPr>
          <w:rFonts w:asciiTheme="majorBidi" w:hAnsiTheme="majorBidi" w:cstheme="majorBidi"/>
          <w:i/>
          <w:iCs/>
          <w:sz w:val="24"/>
          <w:szCs w:val="24"/>
        </w:rPr>
        <w:t>ri`</w:t>
      </w:r>
      <w:r w:rsidR="00264129" w:rsidRPr="00B83E76">
        <w:rPr>
          <w:rFonts w:asciiTheme="majorBidi" w:hAnsiTheme="majorBidi" w:cstheme="majorBidi"/>
          <w:sz w:val="24"/>
          <w:szCs w:val="24"/>
        </w:rPr>
        <w:t xml:space="preserve"> pasti memiliki hi</w:t>
      </w:r>
      <w:r w:rsidR="00001ACA" w:rsidRPr="00B83E76">
        <w:rPr>
          <w:rFonts w:asciiTheme="majorBidi" w:hAnsiTheme="majorBidi" w:cstheme="majorBidi"/>
          <w:sz w:val="24"/>
          <w:szCs w:val="24"/>
        </w:rPr>
        <w:t>k</w:t>
      </w:r>
      <w:r w:rsidR="00264129" w:rsidRPr="00B83E76">
        <w:rPr>
          <w:rFonts w:asciiTheme="majorBidi" w:hAnsiTheme="majorBidi" w:cstheme="majorBidi"/>
          <w:sz w:val="24"/>
          <w:szCs w:val="24"/>
        </w:rPr>
        <w:t xml:space="preserve">mah ataupun tujuan yang mulia. Sehingga, tidak bisa dinafikan bahwa </w:t>
      </w:r>
      <w:r w:rsidR="00264129" w:rsidRPr="00B83E76">
        <w:rPr>
          <w:rFonts w:asciiTheme="majorBidi" w:hAnsiTheme="majorBidi" w:cstheme="majorBidi"/>
          <w:i/>
          <w:iCs/>
          <w:sz w:val="24"/>
          <w:szCs w:val="24"/>
        </w:rPr>
        <w:t>maq</w:t>
      </w:r>
      <w:r w:rsidR="00184F3C">
        <w:rPr>
          <w:rFonts w:ascii="Times New Roman" w:hAnsi="Times New Roman" w:cs="Times New Roman"/>
          <w:i/>
          <w:iCs/>
          <w:sz w:val="24"/>
          <w:szCs w:val="24"/>
        </w:rPr>
        <w:t>â</w:t>
      </w:r>
      <w:r w:rsidR="00264129" w:rsidRPr="00B83E76">
        <w:rPr>
          <w:rFonts w:asciiTheme="majorBidi" w:hAnsiTheme="majorBidi" w:cstheme="majorBidi"/>
          <w:i/>
          <w:iCs/>
          <w:sz w:val="24"/>
          <w:szCs w:val="24"/>
        </w:rPr>
        <w:t>shid al-syari</w:t>
      </w:r>
      <w:r w:rsidR="00CA332D">
        <w:rPr>
          <w:rFonts w:asciiTheme="majorBidi" w:hAnsiTheme="majorBidi" w:cstheme="majorBidi"/>
          <w:i/>
          <w:iCs/>
          <w:sz w:val="24"/>
          <w:szCs w:val="24"/>
          <w:lang w:val="id-ID"/>
        </w:rPr>
        <w:t>`</w:t>
      </w:r>
      <w:r w:rsidR="00264129" w:rsidRPr="00B83E76">
        <w:rPr>
          <w:rFonts w:asciiTheme="majorBidi" w:hAnsiTheme="majorBidi" w:cstheme="majorBidi"/>
          <w:i/>
          <w:iCs/>
          <w:sz w:val="24"/>
          <w:szCs w:val="24"/>
        </w:rPr>
        <w:t>ah</w:t>
      </w:r>
      <w:r w:rsidR="00264129" w:rsidRPr="00B83E76">
        <w:rPr>
          <w:rFonts w:asciiTheme="majorBidi" w:hAnsiTheme="majorBidi" w:cstheme="majorBidi"/>
          <w:sz w:val="24"/>
          <w:szCs w:val="24"/>
        </w:rPr>
        <w:t xml:space="preserve"> memiliki pengaruh yang besar dalam pelahiran ataupun peniadan hukum. </w:t>
      </w:r>
    </w:p>
    <w:p w:rsidR="00E34719" w:rsidRPr="00B206CD" w:rsidRDefault="004D3CF2" w:rsidP="00023C2D">
      <w:pPr>
        <w:pStyle w:val="ListParagraph"/>
        <w:spacing w:line="480" w:lineRule="auto"/>
        <w:ind w:left="0" w:firstLine="720"/>
        <w:jc w:val="both"/>
        <w:rPr>
          <w:rFonts w:asciiTheme="majorBidi" w:hAnsiTheme="majorBidi" w:cstheme="majorBidi"/>
          <w:sz w:val="24"/>
          <w:szCs w:val="24"/>
          <w:lang w:val="id-ID"/>
        </w:rPr>
      </w:pPr>
      <w:r w:rsidRPr="00130D32">
        <w:rPr>
          <w:rFonts w:asciiTheme="majorBidi" w:hAnsiTheme="majorBidi" w:cstheme="majorBidi"/>
          <w:sz w:val="24"/>
          <w:szCs w:val="24"/>
          <w:lang w:val="id-ID"/>
        </w:rPr>
        <w:t xml:space="preserve">Pembacaan terhadap </w:t>
      </w:r>
      <w:r w:rsidR="00D531F5">
        <w:rPr>
          <w:rFonts w:asciiTheme="majorBidi" w:hAnsiTheme="majorBidi" w:cstheme="majorBidi"/>
          <w:i/>
          <w:iCs/>
          <w:sz w:val="24"/>
          <w:szCs w:val="24"/>
          <w:lang w:val="id-ID"/>
        </w:rPr>
        <w:t>maq</w:t>
      </w:r>
      <w:r w:rsidR="00184F3C">
        <w:rPr>
          <w:rFonts w:ascii="Times New Roman" w:hAnsi="Times New Roman" w:cs="Times New Roman"/>
          <w:i/>
          <w:iCs/>
          <w:sz w:val="24"/>
          <w:szCs w:val="24"/>
          <w:lang w:val="id-ID"/>
        </w:rPr>
        <w:t>â</w:t>
      </w:r>
      <w:r w:rsidR="00D531F5">
        <w:rPr>
          <w:rFonts w:asciiTheme="majorBidi" w:hAnsiTheme="majorBidi" w:cstheme="majorBidi"/>
          <w:i/>
          <w:iCs/>
          <w:sz w:val="24"/>
          <w:szCs w:val="24"/>
          <w:lang w:val="id-ID"/>
        </w:rPr>
        <w:t xml:space="preserve">shidu al-syari`ah </w:t>
      </w:r>
      <w:r w:rsidRPr="00130D32">
        <w:rPr>
          <w:rFonts w:asciiTheme="majorBidi" w:hAnsiTheme="majorBidi" w:cstheme="majorBidi"/>
          <w:sz w:val="24"/>
          <w:szCs w:val="24"/>
          <w:lang w:val="id-ID"/>
        </w:rPr>
        <w:t xml:space="preserve">dapat dilakukan dengan </w:t>
      </w:r>
      <w:r w:rsidR="00264129" w:rsidRPr="00130D32">
        <w:rPr>
          <w:rFonts w:asciiTheme="majorBidi" w:hAnsiTheme="majorBidi" w:cstheme="majorBidi"/>
          <w:i/>
          <w:iCs/>
          <w:sz w:val="24"/>
          <w:szCs w:val="24"/>
          <w:lang w:val="id-ID"/>
        </w:rPr>
        <w:t>istiqr</w:t>
      </w:r>
      <w:r w:rsidR="00130D32">
        <w:rPr>
          <w:rFonts w:ascii="Times New Roman" w:hAnsi="Times New Roman" w:cs="Times New Roman"/>
          <w:i/>
          <w:iCs/>
          <w:sz w:val="24"/>
          <w:szCs w:val="24"/>
          <w:lang w:val="id-ID"/>
        </w:rPr>
        <w:t>â</w:t>
      </w:r>
      <w:r w:rsidR="00264129" w:rsidRPr="00B83E76">
        <w:rPr>
          <w:rStyle w:val="FootnoteReference"/>
          <w:rFonts w:asciiTheme="majorBidi" w:hAnsiTheme="majorBidi" w:cstheme="majorBidi"/>
          <w:sz w:val="24"/>
          <w:szCs w:val="24"/>
        </w:rPr>
        <w:footnoteReference w:id="13"/>
      </w:r>
      <w:r w:rsidR="00264129" w:rsidRPr="00130D32">
        <w:rPr>
          <w:rFonts w:asciiTheme="majorBidi" w:hAnsiTheme="majorBidi" w:cstheme="majorBidi"/>
          <w:sz w:val="24"/>
          <w:szCs w:val="24"/>
          <w:lang w:val="id-ID"/>
        </w:rPr>
        <w:t xml:space="preserve"> terhadap </w:t>
      </w:r>
      <w:r w:rsidR="00D531F5" w:rsidRPr="00D531F5">
        <w:rPr>
          <w:rFonts w:asciiTheme="majorBidi" w:hAnsiTheme="majorBidi" w:cstheme="majorBidi"/>
          <w:i/>
          <w:iCs/>
          <w:sz w:val="24"/>
          <w:szCs w:val="24"/>
          <w:lang w:val="id-ID"/>
        </w:rPr>
        <w:t>nash</w:t>
      </w:r>
      <w:r w:rsidR="00D531F5">
        <w:rPr>
          <w:rFonts w:asciiTheme="majorBidi" w:hAnsiTheme="majorBidi" w:cstheme="majorBidi"/>
          <w:sz w:val="24"/>
          <w:szCs w:val="24"/>
          <w:lang w:val="id-ID"/>
        </w:rPr>
        <w:t xml:space="preserve"> berupa </w:t>
      </w:r>
      <w:r w:rsidR="00264129" w:rsidRPr="00130D32">
        <w:rPr>
          <w:rFonts w:asciiTheme="majorBidi" w:hAnsiTheme="majorBidi" w:cstheme="majorBidi"/>
          <w:sz w:val="24"/>
          <w:szCs w:val="24"/>
          <w:lang w:val="id-ID"/>
        </w:rPr>
        <w:t xml:space="preserve">ayat-ayat ataupun hadis-hadis yang berkaitan dengan </w:t>
      </w:r>
      <w:r w:rsidR="00E34719" w:rsidRPr="00130D32">
        <w:rPr>
          <w:rFonts w:asciiTheme="majorBidi" w:hAnsiTheme="majorBidi" w:cstheme="majorBidi"/>
          <w:sz w:val="24"/>
          <w:szCs w:val="24"/>
          <w:lang w:val="id-ID"/>
        </w:rPr>
        <w:t xml:space="preserve">perintah ataupun larangan. </w:t>
      </w:r>
      <w:r w:rsidR="00E34719" w:rsidRPr="00B206CD">
        <w:rPr>
          <w:rFonts w:asciiTheme="majorBidi" w:hAnsiTheme="majorBidi" w:cstheme="majorBidi"/>
          <w:sz w:val="24"/>
          <w:szCs w:val="24"/>
          <w:lang w:val="id-ID"/>
        </w:rPr>
        <w:t xml:space="preserve">Metode ini dijelaskan oleh </w:t>
      </w:r>
      <w:r w:rsidR="00C91087" w:rsidRPr="00B206CD">
        <w:rPr>
          <w:rFonts w:asciiTheme="majorBidi" w:hAnsiTheme="majorBidi" w:cstheme="majorBidi"/>
          <w:sz w:val="24"/>
          <w:szCs w:val="24"/>
          <w:lang w:val="id-ID"/>
        </w:rPr>
        <w:t>Imam</w:t>
      </w:r>
      <w:r w:rsidR="00E34719" w:rsidRPr="00B206CD">
        <w:rPr>
          <w:rFonts w:asciiTheme="majorBidi" w:hAnsiTheme="majorBidi" w:cstheme="majorBidi"/>
          <w:sz w:val="24"/>
          <w:szCs w:val="24"/>
          <w:lang w:val="id-ID"/>
        </w:rPr>
        <w:t xml:space="preserve"> </w:t>
      </w:r>
      <w:r w:rsidR="00E65D7D">
        <w:rPr>
          <w:rFonts w:asciiTheme="majorBidi" w:hAnsiTheme="majorBidi" w:cstheme="majorBidi"/>
          <w:sz w:val="24"/>
          <w:szCs w:val="24"/>
          <w:lang w:val="id-ID"/>
        </w:rPr>
        <w:t>al-Syâthibi</w:t>
      </w:r>
      <w:r w:rsidR="00E34719" w:rsidRPr="00B206CD">
        <w:rPr>
          <w:rFonts w:asciiTheme="majorBidi" w:hAnsiTheme="majorBidi" w:cstheme="majorBidi"/>
          <w:sz w:val="24"/>
          <w:szCs w:val="24"/>
          <w:lang w:val="id-ID"/>
        </w:rPr>
        <w:t xml:space="preserve"> sebagai salah satu cara untuk menyibak berbagai rahasia ataupun </w:t>
      </w:r>
      <w:r w:rsidR="008B0BD8">
        <w:rPr>
          <w:rFonts w:asciiTheme="majorBidi" w:hAnsiTheme="majorBidi" w:cstheme="majorBidi"/>
          <w:sz w:val="24"/>
          <w:szCs w:val="24"/>
          <w:lang w:val="id-ID"/>
        </w:rPr>
        <w:t xml:space="preserve">tujuan </w:t>
      </w:r>
      <w:r w:rsidR="00E34719" w:rsidRPr="00B206CD">
        <w:rPr>
          <w:rFonts w:asciiTheme="majorBidi" w:hAnsiTheme="majorBidi" w:cstheme="majorBidi"/>
          <w:sz w:val="24"/>
          <w:szCs w:val="24"/>
          <w:lang w:val="id-ID"/>
        </w:rPr>
        <w:t>di</w:t>
      </w:r>
      <w:r w:rsidR="00D61BEA">
        <w:rPr>
          <w:rFonts w:asciiTheme="majorBidi" w:hAnsiTheme="majorBidi" w:cstheme="majorBidi"/>
          <w:sz w:val="24"/>
          <w:szCs w:val="24"/>
          <w:lang w:val="id-ID"/>
        </w:rPr>
        <w:t xml:space="preserve"> </w:t>
      </w:r>
      <w:r w:rsidR="00E34719" w:rsidRPr="00B206CD">
        <w:rPr>
          <w:rFonts w:asciiTheme="majorBidi" w:hAnsiTheme="majorBidi" w:cstheme="majorBidi"/>
          <w:sz w:val="24"/>
          <w:szCs w:val="24"/>
          <w:lang w:val="id-ID"/>
        </w:rPr>
        <w:t>balik pensyari`</w:t>
      </w:r>
      <w:r w:rsidR="00B206CD">
        <w:rPr>
          <w:rFonts w:asciiTheme="majorBidi" w:hAnsiTheme="majorBidi" w:cstheme="majorBidi"/>
          <w:sz w:val="24"/>
          <w:szCs w:val="24"/>
          <w:lang w:val="id-ID"/>
        </w:rPr>
        <w:t>tan hukum dan metode ini tidak akan bisa dibantah dan juga tidak akan terbantahkan</w:t>
      </w:r>
      <w:r w:rsidR="00B206CD">
        <w:rPr>
          <w:rStyle w:val="FootnoteReference"/>
          <w:rFonts w:asciiTheme="majorBidi" w:hAnsiTheme="majorBidi"/>
          <w:sz w:val="24"/>
          <w:szCs w:val="24"/>
          <w:lang w:val="id-ID"/>
        </w:rPr>
        <w:footnoteReference w:id="14"/>
      </w:r>
      <w:r w:rsidR="00E34719" w:rsidRPr="00B206CD">
        <w:rPr>
          <w:rFonts w:asciiTheme="majorBidi" w:hAnsiTheme="majorBidi" w:cstheme="majorBidi"/>
          <w:sz w:val="24"/>
          <w:szCs w:val="24"/>
          <w:lang w:val="id-ID"/>
        </w:rPr>
        <w:t xml:space="preserve"> </w:t>
      </w:r>
    </w:p>
    <w:p w:rsidR="009D3091" w:rsidRPr="00B83E76" w:rsidRDefault="006E773F" w:rsidP="00023C2D">
      <w:pPr>
        <w:pStyle w:val="ListParagraph"/>
        <w:spacing w:line="480" w:lineRule="auto"/>
        <w:ind w:left="0" w:firstLine="720"/>
        <w:jc w:val="both"/>
        <w:rPr>
          <w:rFonts w:asciiTheme="majorBidi" w:hAnsiTheme="majorBidi" w:cstheme="majorBidi"/>
          <w:sz w:val="24"/>
          <w:szCs w:val="24"/>
        </w:rPr>
      </w:pPr>
      <w:r w:rsidRPr="00B83E76">
        <w:rPr>
          <w:rFonts w:asciiTheme="majorBidi" w:hAnsiTheme="majorBidi" w:cstheme="majorBidi"/>
          <w:sz w:val="24"/>
          <w:szCs w:val="24"/>
        </w:rPr>
        <w:t xml:space="preserve">Dari </w:t>
      </w:r>
      <w:r w:rsidR="00ED12CF" w:rsidRPr="00B83E76">
        <w:rPr>
          <w:rFonts w:asciiTheme="majorBidi" w:hAnsiTheme="majorBidi" w:cstheme="majorBidi"/>
          <w:sz w:val="24"/>
          <w:szCs w:val="24"/>
        </w:rPr>
        <w:t xml:space="preserve">proses </w:t>
      </w:r>
      <w:r w:rsidR="00ED12CF" w:rsidRPr="00B83E76">
        <w:rPr>
          <w:rFonts w:asciiTheme="majorBidi" w:hAnsiTheme="majorBidi" w:cstheme="majorBidi"/>
          <w:i/>
          <w:iCs/>
          <w:sz w:val="24"/>
          <w:szCs w:val="24"/>
        </w:rPr>
        <w:t>istiqr</w:t>
      </w:r>
      <w:r w:rsidR="00B206CD">
        <w:rPr>
          <w:rFonts w:ascii="Times New Roman" w:hAnsi="Times New Roman" w:cs="Times New Roman"/>
          <w:i/>
          <w:iCs/>
          <w:sz w:val="24"/>
          <w:szCs w:val="24"/>
        </w:rPr>
        <w:t>â</w:t>
      </w:r>
      <w:r w:rsidR="00ED12CF" w:rsidRPr="00B83E76">
        <w:rPr>
          <w:rFonts w:asciiTheme="majorBidi" w:hAnsiTheme="majorBidi" w:cstheme="majorBidi"/>
          <w:i/>
          <w:iCs/>
          <w:sz w:val="24"/>
          <w:szCs w:val="24"/>
        </w:rPr>
        <w:t>`</w:t>
      </w:r>
      <w:r w:rsidR="00ED12CF" w:rsidRPr="00B83E76">
        <w:rPr>
          <w:rFonts w:asciiTheme="majorBidi" w:hAnsiTheme="majorBidi" w:cstheme="majorBidi"/>
          <w:sz w:val="24"/>
          <w:szCs w:val="24"/>
        </w:rPr>
        <w:t xml:space="preserve"> </w:t>
      </w:r>
      <w:r w:rsidR="00B206CD">
        <w:rPr>
          <w:rFonts w:asciiTheme="majorBidi" w:hAnsiTheme="majorBidi" w:cstheme="majorBidi"/>
          <w:sz w:val="24"/>
          <w:szCs w:val="24"/>
          <w:lang w:val="id-ID"/>
        </w:rPr>
        <w:t xml:space="preserve">yang </w:t>
      </w:r>
      <w:r w:rsidR="00D00926" w:rsidRPr="00B83E76">
        <w:rPr>
          <w:rFonts w:asciiTheme="majorBidi" w:hAnsiTheme="majorBidi" w:cstheme="majorBidi"/>
          <w:sz w:val="24"/>
          <w:szCs w:val="24"/>
        </w:rPr>
        <w:t xml:space="preserve">dilakukan terhadap </w:t>
      </w:r>
      <w:r w:rsidR="00D00926" w:rsidRPr="00B83E76">
        <w:rPr>
          <w:rFonts w:asciiTheme="majorBidi" w:hAnsiTheme="majorBidi" w:cstheme="majorBidi"/>
          <w:i/>
          <w:iCs/>
          <w:sz w:val="24"/>
          <w:szCs w:val="24"/>
        </w:rPr>
        <w:t>nash</w:t>
      </w:r>
      <w:r w:rsidR="00E6330D">
        <w:rPr>
          <w:rFonts w:asciiTheme="majorBidi" w:hAnsiTheme="majorBidi" w:cstheme="majorBidi"/>
          <w:i/>
          <w:iCs/>
          <w:sz w:val="24"/>
          <w:szCs w:val="24"/>
        </w:rPr>
        <w:t>,</w:t>
      </w:r>
      <w:r w:rsidR="00D00926" w:rsidRPr="00B83E76">
        <w:rPr>
          <w:rFonts w:asciiTheme="majorBidi" w:hAnsiTheme="majorBidi" w:cstheme="majorBidi"/>
          <w:sz w:val="24"/>
          <w:szCs w:val="24"/>
        </w:rPr>
        <w:t xml:space="preserve"> </w:t>
      </w:r>
      <w:r w:rsidR="00C91087">
        <w:rPr>
          <w:rFonts w:asciiTheme="majorBidi" w:hAnsiTheme="majorBidi" w:cstheme="majorBidi"/>
          <w:sz w:val="24"/>
          <w:szCs w:val="24"/>
        </w:rPr>
        <w:t>Imam</w:t>
      </w:r>
      <w:r w:rsidR="00B206CD">
        <w:rPr>
          <w:rFonts w:asciiTheme="majorBidi" w:hAnsiTheme="majorBidi" w:cstheme="majorBidi"/>
          <w:sz w:val="24"/>
          <w:szCs w:val="24"/>
        </w:rPr>
        <w:t xml:space="preserve"> al-Sy</w:t>
      </w:r>
      <w:r w:rsidR="00B206CD">
        <w:rPr>
          <w:rFonts w:ascii="Times New Roman" w:hAnsi="Times New Roman" w:cs="Times New Roman"/>
          <w:sz w:val="24"/>
          <w:szCs w:val="24"/>
        </w:rPr>
        <w:t>â</w:t>
      </w:r>
      <w:r w:rsidRPr="00B83E76">
        <w:rPr>
          <w:rFonts w:asciiTheme="majorBidi" w:hAnsiTheme="majorBidi" w:cstheme="majorBidi"/>
          <w:sz w:val="24"/>
          <w:szCs w:val="24"/>
        </w:rPr>
        <w:t xml:space="preserve">thiby </w:t>
      </w:r>
      <w:r w:rsidR="00B206CD">
        <w:rPr>
          <w:rFonts w:asciiTheme="majorBidi" w:hAnsiTheme="majorBidi" w:cstheme="majorBidi"/>
          <w:sz w:val="24"/>
          <w:szCs w:val="24"/>
          <w:lang w:val="id-ID"/>
        </w:rPr>
        <w:t xml:space="preserve">memformulasikan </w:t>
      </w:r>
      <w:r w:rsidRPr="00B83E76">
        <w:rPr>
          <w:rFonts w:asciiTheme="majorBidi" w:hAnsiTheme="majorBidi" w:cstheme="majorBidi"/>
          <w:sz w:val="24"/>
          <w:szCs w:val="24"/>
        </w:rPr>
        <w:t xml:space="preserve">empat cara dalam mengetahui </w:t>
      </w:r>
      <w:r w:rsidR="00E34719" w:rsidRPr="00B83E76">
        <w:rPr>
          <w:rFonts w:asciiTheme="majorBidi" w:hAnsiTheme="majorBidi" w:cstheme="majorBidi"/>
          <w:i/>
          <w:iCs/>
          <w:sz w:val="24"/>
          <w:szCs w:val="24"/>
        </w:rPr>
        <w:t>maq</w:t>
      </w:r>
      <w:r w:rsidR="00B206CD">
        <w:rPr>
          <w:rFonts w:ascii="Times New Roman" w:hAnsi="Times New Roman" w:cs="Times New Roman"/>
          <w:i/>
          <w:iCs/>
          <w:sz w:val="24"/>
          <w:szCs w:val="24"/>
        </w:rPr>
        <w:t>â</w:t>
      </w:r>
      <w:r w:rsidR="00E34719" w:rsidRPr="00B83E76">
        <w:rPr>
          <w:rFonts w:asciiTheme="majorBidi" w:hAnsiTheme="majorBidi" w:cstheme="majorBidi"/>
          <w:i/>
          <w:iCs/>
          <w:sz w:val="24"/>
          <w:szCs w:val="24"/>
        </w:rPr>
        <w:t>shid al-s</w:t>
      </w:r>
      <w:r w:rsidRPr="00B83E76">
        <w:rPr>
          <w:rFonts w:asciiTheme="majorBidi" w:hAnsiTheme="majorBidi" w:cstheme="majorBidi"/>
          <w:i/>
          <w:iCs/>
          <w:sz w:val="24"/>
          <w:szCs w:val="24"/>
        </w:rPr>
        <w:t>yari`ah</w:t>
      </w:r>
      <w:r w:rsidRPr="00B83E76">
        <w:rPr>
          <w:rFonts w:asciiTheme="majorBidi" w:hAnsiTheme="majorBidi" w:cstheme="majorBidi"/>
          <w:sz w:val="24"/>
          <w:szCs w:val="24"/>
        </w:rPr>
        <w:t xml:space="preserve">. Kempat cara tersebut adalah: </w:t>
      </w:r>
    </w:p>
    <w:p w:rsidR="00D61582" w:rsidRDefault="00977275" w:rsidP="00124BE8">
      <w:pPr>
        <w:spacing w:line="480" w:lineRule="auto"/>
        <w:ind w:firstLine="720"/>
        <w:contextualSpacing/>
        <w:rPr>
          <w:rFonts w:asciiTheme="majorBidi" w:hAnsiTheme="majorBidi" w:cstheme="majorBidi"/>
          <w:b/>
          <w:bCs/>
          <w:sz w:val="24"/>
          <w:szCs w:val="24"/>
          <w:rtl/>
        </w:rPr>
      </w:pPr>
      <w:r w:rsidRPr="00CC654C">
        <w:rPr>
          <w:rFonts w:asciiTheme="majorBidi" w:hAnsiTheme="majorBidi" w:cstheme="majorBidi"/>
          <w:b/>
          <w:bCs/>
          <w:sz w:val="24"/>
          <w:szCs w:val="24"/>
        </w:rPr>
        <w:lastRenderedPageBreak/>
        <w:t>Pertama,</w:t>
      </w:r>
      <w:r w:rsidR="00E34719" w:rsidRPr="00CC654C">
        <w:rPr>
          <w:rFonts w:asciiTheme="majorBidi" w:hAnsiTheme="majorBidi" w:cstheme="majorBidi"/>
          <w:b/>
          <w:bCs/>
          <w:sz w:val="24"/>
          <w:szCs w:val="24"/>
        </w:rPr>
        <w:t xml:space="preserve"> </w:t>
      </w:r>
    </w:p>
    <w:p w:rsidR="00CD7F71" w:rsidRPr="00EF17C0" w:rsidRDefault="00CD7F71" w:rsidP="00023C2D">
      <w:pPr>
        <w:bidi/>
        <w:spacing w:line="240" w:lineRule="auto"/>
        <w:ind w:firstLine="720"/>
        <w:rPr>
          <w:rFonts w:asciiTheme="majorBidi" w:hAnsiTheme="majorBidi" w:cs="DecoType Naskh Variants"/>
          <w:b/>
          <w:bCs/>
          <w:sz w:val="32"/>
          <w:szCs w:val="32"/>
          <w:lang w:val="id-ID"/>
        </w:rPr>
      </w:pPr>
      <w:r w:rsidRPr="00EF17C0">
        <w:rPr>
          <w:rFonts w:asciiTheme="majorBidi" w:hAnsiTheme="majorBidi" w:cs="DecoType Naskh Variants" w:hint="cs"/>
          <w:b/>
          <w:bCs/>
          <w:sz w:val="32"/>
          <w:szCs w:val="32"/>
          <w:rtl/>
        </w:rPr>
        <w:t>مجرد ا</w:t>
      </w:r>
      <w:r w:rsidR="00A16270" w:rsidRPr="00EF17C0">
        <w:rPr>
          <w:rFonts w:asciiTheme="majorBidi" w:hAnsiTheme="majorBidi" w:cs="DecoType Naskh Variants" w:hint="cs"/>
          <w:b/>
          <w:bCs/>
          <w:sz w:val="32"/>
          <w:szCs w:val="32"/>
          <w:rtl/>
        </w:rPr>
        <w:t>لأمر و النهي الإبتدائي التصريحي</w:t>
      </w:r>
      <w:r w:rsidR="00A16270" w:rsidRPr="00EF17C0">
        <w:rPr>
          <w:rStyle w:val="FootnoteReference"/>
          <w:rFonts w:asciiTheme="majorBidi" w:hAnsiTheme="majorBidi"/>
          <w:b/>
          <w:bCs/>
          <w:sz w:val="24"/>
          <w:szCs w:val="24"/>
          <w:rtl/>
        </w:rPr>
        <w:footnoteReference w:id="15"/>
      </w:r>
    </w:p>
    <w:p w:rsidR="00CD7F71" w:rsidRPr="00A16270" w:rsidRDefault="00A16270" w:rsidP="00023C2D">
      <w:pPr>
        <w:spacing w:line="240" w:lineRule="auto"/>
        <w:contextualSpacing/>
        <w:jc w:val="both"/>
        <w:outlineLvl w:val="0"/>
        <w:rPr>
          <w:rFonts w:asciiTheme="majorBidi" w:hAnsiTheme="majorBidi" w:cstheme="majorBidi"/>
          <w:sz w:val="24"/>
          <w:szCs w:val="24"/>
          <w:rtl/>
        </w:rPr>
      </w:pPr>
      <w:r>
        <w:rPr>
          <w:rFonts w:asciiTheme="majorBidi" w:hAnsiTheme="majorBidi" w:cstheme="majorBidi"/>
          <w:sz w:val="24"/>
          <w:szCs w:val="24"/>
          <w:lang w:val="id-ID"/>
        </w:rPr>
        <w:t xml:space="preserve">Artinya: </w:t>
      </w:r>
      <w:r w:rsidRPr="00A16270">
        <w:rPr>
          <w:rFonts w:asciiTheme="majorBidi" w:hAnsiTheme="majorBidi" w:cstheme="majorBidi"/>
          <w:i/>
          <w:iCs/>
          <w:sz w:val="24"/>
          <w:szCs w:val="24"/>
          <w:lang w:val="id-ID"/>
        </w:rPr>
        <w:t>“</w:t>
      </w:r>
      <w:r w:rsidR="009B35AC" w:rsidRPr="00A16270">
        <w:rPr>
          <w:rFonts w:asciiTheme="majorBidi" w:hAnsiTheme="majorBidi" w:cstheme="majorBidi"/>
          <w:i/>
          <w:iCs/>
          <w:sz w:val="24"/>
          <w:szCs w:val="24"/>
        </w:rPr>
        <w:t>K</w:t>
      </w:r>
      <w:r w:rsidR="0046154E" w:rsidRPr="00A16270">
        <w:rPr>
          <w:rFonts w:asciiTheme="majorBidi" w:hAnsiTheme="majorBidi" w:cstheme="majorBidi"/>
          <w:i/>
          <w:iCs/>
          <w:sz w:val="24"/>
          <w:szCs w:val="24"/>
        </w:rPr>
        <w:t xml:space="preserve">emurnian </w:t>
      </w:r>
      <w:r w:rsidR="00E34719" w:rsidRPr="00A16270">
        <w:rPr>
          <w:rFonts w:asciiTheme="majorBidi" w:hAnsiTheme="majorBidi" w:cstheme="majorBidi"/>
          <w:i/>
          <w:iCs/>
          <w:sz w:val="24"/>
          <w:szCs w:val="24"/>
        </w:rPr>
        <w:t xml:space="preserve">perintah ataupun larangan </w:t>
      </w:r>
      <w:r w:rsidR="00D531F5" w:rsidRPr="00A16270">
        <w:rPr>
          <w:rFonts w:asciiTheme="majorBidi" w:hAnsiTheme="majorBidi" w:cstheme="majorBidi"/>
          <w:i/>
          <w:iCs/>
          <w:sz w:val="24"/>
          <w:szCs w:val="24"/>
          <w:lang w:val="id-ID"/>
        </w:rPr>
        <w:t xml:space="preserve">(pada) </w:t>
      </w:r>
      <w:r w:rsidR="009B35AC" w:rsidRPr="00A16270">
        <w:rPr>
          <w:rFonts w:asciiTheme="majorBidi" w:hAnsiTheme="majorBidi" w:cstheme="majorBidi"/>
          <w:i/>
          <w:iCs/>
          <w:sz w:val="24"/>
          <w:szCs w:val="24"/>
        </w:rPr>
        <w:t xml:space="preserve">permulaan </w:t>
      </w:r>
      <w:r w:rsidR="00D00926" w:rsidRPr="00A16270">
        <w:rPr>
          <w:rFonts w:asciiTheme="majorBidi" w:hAnsiTheme="majorBidi" w:cstheme="majorBidi"/>
          <w:i/>
          <w:iCs/>
          <w:sz w:val="24"/>
          <w:szCs w:val="24"/>
        </w:rPr>
        <w:t xml:space="preserve">lagi </w:t>
      </w:r>
      <w:r w:rsidR="00E34719" w:rsidRPr="00A16270">
        <w:rPr>
          <w:rFonts w:asciiTheme="majorBidi" w:hAnsiTheme="majorBidi" w:cstheme="majorBidi"/>
          <w:i/>
          <w:iCs/>
          <w:sz w:val="24"/>
          <w:szCs w:val="24"/>
        </w:rPr>
        <w:t>jelas</w:t>
      </w:r>
      <w:r w:rsidR="00AE539D" w:rsidRPr="00A16270">
        <w:rPr>
          <w:rFonts w:asciiTheme="majorBidi" w:hAnsiTheme="majorBidi" w:cstheme="majorBidi"/>
          <w:sz w:val="24"/>
          <w:szCs w:val="24"/>
        </w:rPr>
        <w:t>.</w:t>
      </w:r>
      <w:r w:rsidRPr="00A16270">
        <w:rPr>
          <w:rFonts w:asciiTheme="majorBidi" w:hAnsiTheme="majorBidi" w:cstheme="majorBidi"/>
          <w:sz w:val="24"/>
          <w:szCs w:val="24"/>
          <w:lang w:val="id-ID"/>
        </w:rPr>
        <w:t>”</w:t>
      </w:r>
      <w:r w:rsidR="00896EA3" w:rsidRPr="00A16270">
        <w:rPr>
          <w:rFonts w:asciiTheme="majorBidi" w:hAnsiTheme="majorBidi" w:cstheme="majorBidi"/>
          <w:sz w:val="24"/>
          <w:szCs w:val="24"/>
        </w:rPr>
        <w:t xml:space="preserve"> </w:t>
      </w:r>
      <w:r w:rsidR="00AE539D" w:rsidRPr="00A16270">
        <w:rPr>
          <w:rFonts w:asciiTheme="majorBidi" w:hAnsiTheme="majorBidi" w:cstheme="majorBidi"/>
          <w:sz w:val="24"/>
          <w:szCs w:val="24"/>
        </w:rPr>
        <w:t xml:space="preserve"> </w:t>
      </w:r>
    </w:p>
    <w:p w:rsidR="00CD7F71" w:rsidRDefault="00CD7F71" w:rsidP="00023C2D">
      <w:pPr>
        <w:pStyle w:val="ListParagraph"/>
        <w:spacing w:line="480" w:lineRule="auto"/>
        <w:ind w:left="0" w:firstLine="720"/>
        <w:jc w:val="both"/>
        <w:outlineLvl w:val="0"/>
        <w:rPr>
          <w:rFonts w:asciiTheme="majorBidi" w:hAnsiTheme="majorBidi" w:cstheme="majorBidi"/>
          <w:sz w:val="24"/>
          <w:szCs w:val="24"/>
          <w:rtl/>
        </w:rPr>
      </w:pPr>
    </w:p>
    <w:p w:rsidR="008672A2" w:rsidRDefault="00896EA3" w:rsidP="00023C2D">
      <w:pPr>
        <w:pStyle w:val="ListParagraph"/>
        <w:spacing w:line="480" w:lineRule="auto"/>
        <w:ind w:left="0" w:firstLine="720"/>
        <w:jc w:val="both"/>
        <w:outlineLvl w:val="0"/>
        <w:rPr>
          <w:rFonts w:asciiTheme="majorBidi" w:hAnsiTheme="majorBidi" w:cstheme="majorBidi"/>
          <w:sz w:val="24"/>
          <w:szCs w:val="24"/>
          <w:lang w:val="id-ID"/>
        </w:rPr>
      </w:pPr>
      <w:r w:rsidRPr="00B83E76">
        <w:rPr>
          <w:rFonts w:asciiTheme="majorBidi" w:hAnsiTheme="majorBidi" w:cstheme="majorBidi"/>
          <w:sz w:val="24"/>
          <w:szCs w:val="24"/>
        </w:rPr>
        <w:t>Seti</w:t>
      </w:r>
      <w:r w:rsidR="0046154E" w:rsidRPr="00B83E76">
        <w:rPr>
          <w:rFonts w:asciiTheme="majorBidi" w:hAnsiTheme="majorBidi" w:cstheme="majorBidi"/>
          <w:sz w:val="24"/>
          <w:szCs w:val="24"/>
        </w:rPr>
        <w:t>a</w:t>
      </w:r>
      <w:r w:rsidRPr="00B83E76">
        <w:rPr>
          <w:rFonts w:asciiTheme="majorBidi" w:hAnsiTheme="majorBidi" w:cstheme="majorBidi"/>
          <w:sz w:val="24"/>
          <w:szCs w:val="24"/>
        </w:rPr>
        <w:t xml:space="preserve">p perintah </w:t>
      </w:r>
      <w:r w:rsidR="006D1480">
        <w:rPr>
          <w:rFonts w:asciiTheme="majorBidi" w:hAnsiTheme="majorBidi" w:cstheme="majorBidi"/>
          <w:sz w:val="24"/>
          <w:szCs w:val="24"/>
          <w:lang w:val="id-ID"/>
        </w:rPr>
        <w:t xml:space="preserve">yang datang dari Allah </w:t>
      </w:r>
      <w:r w:rsidR="006915C8">
        <w:rPr>
          <w:rFonts w:asciiTheme="majorBidi" w:hAnsiTheme="majorBidi" w:cstheme="majorBidi"/>
          <w:sz w:val="24"/>
          <w:szCs w:val="24"/>
          <w:lang w:val="id-ID"/>
        </w:rPr>
        <w:t>SWT</w:t>
      </w:r>
      <w:r w:rsidR="006D1480">
        <w:rPr>
          <w:rFonts w:asciiTheme="majorBidi" w:hAnsiTheme="majorBidi" w:cstheme="majorBidi"/>
          <w:sz w:val="24"/>
          <w:szCs w:val="24"/>
          <w:lang w:val="id-ID"/>
        </w:rPr>
        <w:t xml:space="preserve"> (</w:t>
      </w:r>
      <w:r w:rsidR="006D1480" w:rsidRPr="006D1480">
        <w:rPr>
          <w:rFonts w:asciiTheme="majorBidi" w:hAnsiTheme="majorBidi" w:cstheme="majorBidi"/>
          <w:i/>
          <w:iCs/>
          <w:sz w:val="24"/>
          <w:szCs w:val="24"/>
          <w:lang w:val="id-ID"/>
        </w:rPr>
        <w:t>al-Sy</w:t>
      </w:r>
      <w:r w:rsidR="003B42D8">
        <w:rPr>
          <w:rFonts w:ascii="Times New Roman" w:hAnsi="Times New Roman" w:cs="Times New Roman"/>
          <w:i/>
          <w:iCs/>
          <w:sz w:val="24"/>
          <w:szCs w:val="24"/>
          <w:lang w:val="id-ID"/>
        </w:rPr>
        <w:t>â</w:t>
      </w:r>
      <w:r w:rsidR="006D1480" w:rsidRPr="006D1480">
        <w:rPr>
          <w:rFonts w:asciiTheme="majorBidi" w:hAnsiTheme="majorBidi" w:cstheme="majorBidi"/>
          <w:i/>
          <w:iCs/>
          <w:sz w:val="24"/>
          <w:szCs w:val="24"/>
          <w:lang w:val="id-ID"/>
        </w:rPr>
        <w:t>ri`</w:t>
      </w:r>
      <w:r w:rsidR="006D1480">
        <w:rPr>
          <w:rFonts w:asciiTheme="majorBidi" w:hAnsiTheme="majorBidi" w:cstheme="majorBidi"/>
          <w:sz w:val="24"/>
          <w:szCs w:val="24"/>
          <w:lang w:val="id-ID"/>
        </w:rPr>
        <w:t xml:space="preserve">) </w:t>
      </w:r>
      <w:r w:rsidRPr="00B83E76">
        <w:rPr>
          <w:rFonts w:asciiTheme="majorBidi" w:hAnsiTheme="majorBidi" w:cstheme="majorBidi"/>
          <w:sz w:val="24"/>
          <w:szCs w:val="24"/>
        </w:rPr>
        <w:t>pasti menuntut terjadinya sebuah perbuatan dan itulah yang menjadi tujuan dari pensyariatan. Begitu juga dengan larangan</w:t>
      </w:r>
      <w:r w:rsidR="006D1480">
        <w:rPr>
          <w:rFonts w:asciiTheme="majorBidi" w:hAnsiTheme="majorBidi" w:cstheme="majorBidi"/>
          <w:sz w:val="24"/>
          <w:szCs w:val="24"/>
          <w:lang w:val="id-ID"/>
        </w:rPr>
        <w:t xml:space="preserve"> yang datang dari-Nya,</w:t>
      </w:r>
      <w:r w:rsidRPr="00B83E76">
        <w:rPr>
          <w:rFonts w:asciiTheme="majorBidi" w:hAnsiTheme="majorBidi" w:cstheme="majorBidi"/>
          <w:sz w:val="24"/>
          <w:szCs w:val="24"/>
        </w:rPr>
        <w:t xml:space="preserve"> pasti menuntut ditinggalkannya sebuah perbuatan dan itulah yang menjadi tujuan dari pensyariatan. </w:t>
      </w:r>
      <w:r w:rsidR="00C91087">
        <w:rPr>
          <w:rFonts w:asciiTheme="majorBidi" w:hAnsiTheme="majorBidi" w:cstheme="majorBidi"/>
          <w:sz w:val="24"/>
          <w:szCs w:val="24"/>
        </w:rPr>
        <w:t>Imam</w:t>
      </w:r>
      <w:r w:rsidRPr="00B83E76">
        <w:rPr>
          <w:rFonts w:asciiTheme="majorBidi" w:hAnsiTheme="majorBidi" w:cstheme="majorBidi"/>
          <w:sz w:val="24"/>
          <w:szCs w:val="24"/>
        </w:rPr>
        <w:t xml:space="preserve"> </w:t>
      </w:r>
      <w:r w:rsidR="00E65D7D">
        <w:rPr>
          <w:rFonts w:asciiTheme="majorBidi" w:hAnsiTheme="majorBidi" w:cstheme="majorBidi"/>
          <w:sz w:val="24"/>
          <w:szCs w:val="24"/>
        </w:rPr>
        <w:t>al-Syâthibi</w:t>
      </w:r>
      <w:r w:rsidRPr="00B83E76">
        <w:rPr>
          <w:rFonts w:asciiTheme="majorBidi" w:hAnsiTheme="majorBidi" w:cstheme="majorBidi"/>
          <w:sz w:val="24"/>
          <w:szCs w:val="24"/>
        </w:rPr>
        <w:t xml:space="preserve"> menambahkannya dengan</w:t>
      </w:r>
      <w:r w:rsidR="007333BD">
        <w:rPr>
          <w:rFonts w:asciiTheme="majorBidi" w:hAnsiTheme="majorBidi" w:cstheme="majorBidi"/>
          <w:sz w:val="24"/>
          <w:szCs w:val="24"/>
          <w:lang w:val="id-ID"/>
        </w:rPr>
        <w:t xml:space="preserve"> kata</w:t>
      </w:r>
      <w:r w:rsidRPr="00B83E76">
        <w:rPr>
          <w:rFonts w:asciiTheme="majorBidi" w:hAnsiTheme="majorBidi" w:cstheme="majorBidi"/>
          <w:sz w:val="24"/>
          <w:szCs w:val="24"/>
        </w:rPr>
        <w:t xml:space="preserve"> </w:t>
      </w:r>
      <w:r w:rsidRPr="00B83E76">
        <w:rPr>
          <w:rFonts w:asciiTheme="majorBidi" w:hAnsiTheme="majorBidi" w:cstheme="majorBidi"/>
          <w:i/>
          <w:iCs/>
          <w:sz w:val="24"/>
          <w:szCs w:val="24"/>
        </w:rPr>
        <w:t>al-ibtid</w:t>
      </w:r>
      <w:r w:rsidR="003B42D8">
        <w:rPr>
          <w:rFonts w:ascii="Times New Roman" w:hAnsi="Times New Roman" w:cs="Times New Roman"/>
          <w:i/>
          <w:iCs/>
          <w:sz w:val="24"/>
          <w:szCs w:val="24"/>
        </w:rPr>
        <w:t>â</w:t>
      </w:r>
      <w:r w:rsidR="0046154E" w:rsidRPr="00B83E76">
        <w:rPr>
          <w:rFonts w:asciiTheme="majorBidi" w:hAnsiTheme="majorBidi" w:cstheme="majorBidi"/>
          <w:i/>
          <w:iCs/>
          <w:sz w:val="24"/>
          <w:szCs w:val="24"/>
        </w:rPr>
        <w:t>’</w:t>
      </w:r>
      <w:r w:rsidRPr="00B83E76">
        <w:rPr>
          <w:rFonts w:asciiTheme="majorBidi" w:hAnsiTheme="majorBidi" w:cstheme="majorBidi"/>
          <w:i/>
          <w:iCs/>
          <w:sz w:val="24"/>
          <w:szCs w:val="24"/>
        </w:rPr>
        <w:t>i</w:t>
      </w:r>
      <w:r w:rsidRPr="00B83E76">
        <w:rPr>
          <w:rFonts w:asciiTheme="majorBidi" w:hAnsiTheme="majorBidi" w:cstheme="majorBidi"/>
          <w:sz w:val="24"/>
          <w:szCs w:val="24"/>
        </w:rPr>
        <w:t xml:space="preserve"> (</w:t>
      </w:r>
      <w:r w:rsidR="0046154E" w:rsidRPr="00B83E76">
        <w:rPr>
          <w:rFonts w:asciiTheme="majorBidi" w:hAnsiTheme="majorBidi" w:cstheme="majorBidi"/>
          <w:sz w:val="24"/>
          <w:szCs w:val="24"/>
        </w:rPr>
        <w:t>permulaan</w:t>
      </w:r>
      <w:r w:rsidRPr="00B83E76">
        <w:rPr>
          <w:rFonts w:asciiTheme="majorBidi" w:hAnsiTheme="majorBidi" w:cstheme="majorBidi"/>
          <w:sz w:val="24"/>
          <w:szCs w:val="24"/>
        </w:rPr>
        <w:t>) agar terhindar</w:t>
      </w:r>
      <w:r w:rsidR="00D61BEA">
        <w:rPr>
          <w:rFonts w:asciiTheme="majorBidi" w:hAnsiTheme="majorBidi" w:cstheme="majorBidi"/>
          <w:sz w:val="24"/>
          <w:szCs w:val="24"/>
          <w:lang w:val="id-ID"/>
        </w:rPr>
        <w:t>nya</w:t>
      </w:r>
      <w:r w:rsidRPr="00B83E76">
        <w:rPr>
          <w:rFonts w:asciiTheme="majorBidi" w:hAnsiTheme="majorBidi" w:cstheme="majorBidi"/>
          <w:sz w:val="24"/>
          <w:szCs w:val="24"/>
        </w:rPr>
        <w:t xml:space="preserve"> perintah ataupun larangan selain </w:t>
      </w:r>
      <w:r w:rsidR="0046154E" w:rsidRPr="00B83E76">
        <w:rPr>
          <w:rFonts w:asciiTheme="majorBidi" w:hAnsiTheme="majorBidi" w:cstheme="majorBidi"/>
          <w:sz w:val="24"/>
          <w:szCs w:val="24"/>
        </w:rPr>
        <w:t>dari y</w:t>
      </w:r>
      <w:r w:rsidRPr="00B83E76">
        <w:rPr>
          <w:rFonts w:asciiTheme="majorBidi" w:hAnsiTheme="majorBidi" w:cstheme="majorBidi"/>
          <w:sz w:val="24"/>
          <w:szCs w:val="24"/>
        </w:rPr>
        <w:t>ang dituju</w:t>
      </w:r>
      <w:r w:rsidR="00C64CC0">
        <w:rPr>
          <w:rFonts w:asciiTheme="majorBidi" w:hAnsiTheme="majorBidi" w:cstheme="majorBidi"/>
          <w:sz w:val="24"/>
          <w:szCs w:val="24"/>
        </w:rPr>
        <w:t xml:space="preserve"> pada lafa</w:t>
      </w:r>
      <w:r w:rsidR="00C64CC0">
        <w:rPr>
          <w:rFonts w:asciiTheme="majorBidi" w:hAnsiTheme="majorBidi" w:cstheme="majorBidi"/>
          <w:sz w:val="24"/>
          <w:szCs w:val="24"/>
          <w:lang w:val="id-ID"/>
        </w:rPr>
        <w:t>z</w:t>
      </w:r>
      <w:r w:rsidR="0048359C" w:rsidRPr="00B83E76">
        <w:rPr>
          <w:rFonts w:asciiTheme="majorBidi" w:hAnsiTheme="majorBidi" w:cstheme="majorBidi"/>
          <w:sz w:val="24"/>
          <w:szCs w:val="24"/>
        </w:rPr>
        <w:t xml:space="preserve"> tersebut</w:t>
      </w:r>
      <w:r w:rsidRPr="00B83E76">
        <w:rPr>
          <w:rFonts w:asciiTheme="majorBidi" w:hAnsiTheme="majorBidi" w:cstheme="majorBidi"/>
          <w:sz w:val="24"/>
          <w:szCs w:val="24"/>
        </w:rPr>
        <w:t>.</w:t>
      </w:r>
    </w:p>
    <w:p w:rsidR="00896EA3" w:rsidRPr="00B83E76" w:rsidRDefault="00896EA3" w:rsidP="00023C2D">
      <w:pPr>
        <w:pStyle w:val="ListParagraph"/>
        <w:spacing w:line="480" w:lineRule="auto"/>
        <w:ind w:left="0" w:firstLine="720"/>
        <w:jc w:val="both"/>
        <w:outlineLvl w:val="0"/>
        <w:rPr>
          <w:rFonts w:asciiTheme="majorBidi" w:hAnsiTheme="majorBidi" w:cstheme="majorBidi"/>
          <w:sz w:val="24"/>
          <w:szCs w:val="24"/>
        </w:rPr>
      </w:pPr>
      <w:r w:rsidRPr="00B83E76">
        <w:rPr>
          <w:rFonts w:asciiTheme="majorBidi" w:hAnsiTheme="majorBidi" w:cstheme="majorBidi"/>
          <w:sz w:val="24"/>
          <w:szCs w:val="24"/>
        </w:rPr>
        <w:t xml:space="preserve"> Seperti firman Allah </w:t>
      </w:r>
      <w:r w:rsidR="006915C8">
        <w:rPr>
          <w:rFonts w:asciiTheme="majorBidi" w:hAnsiTheme="majorBidi" w:cstheme="majorBidi"/>
          <w:sz w:val="24"/>
          <w:szCs w:val="24"/>
        </w:rPr>
        <w:t>SWT</w:t>
      </w:r>
      <w:r w:rsidRPr="00B83E76">
        <w:rPr>
          <w:rFonts w:asciiTheme="majorBidi" w:hAnsiTheme="majorBidi" w:cstheme="majorBidi"/>
          <w:sz w:val="24"/>
          <w:szCs w:val="24"/>
        </w:rPr>
        <w:t xml:space="preserve">: </w:t>
      </w:r>
    </w:p>
    <w:p w:rsidR="00815C0C" w:rsidRPr="004545D2" w:rsidRDefault="00815C0C" w:rsidP="005A584D">
      <w:pPr>
        <w:pStyle w:val="ListParagraph"/>
        <w:bidi/>
        <w:spacing w:before="240" w:line="240" w:lineRule="auto"/>
        <w:ind w:left="-11" w:firstLine="720"/>
        <w:contextualSpacing w:val="0"/>
        <w:jc w:val="both"/>
        <w:rPr>
          <w:rFonts w:ascii="Traditional Arabic" w:hAnsi="Traditional Arabic" w:cs="DecoType Naskh Variants"/>
          <w:b/>
          <w:bCs/>
          <w:sz w:val="32"/>
          <w:szCs w:val="32"/>
        </w:rPr>
      </w:pPr>
      <w:r w:rsidRPr="004545D2">
        <w:rPr>
          <w:rFonts w:ascii="Traditional Arabic" w:hAnsi="Traditional Arabic" w:cs="DecoType Naskh Variants"/>
          <w:b/>
          <w:bCs/>
          <w:sz w:val="32"/>
          <w:szCs w:val="32"/>
          <w:rtl/>
        </w:rPr>
        <w:t xml:space="preserve">فَاسْعَوْا إِلَى ذِكْرِ اللَّهِ وَذَرُوا الْبَيْعَ </w:t>
      </w:r>
      <w:r w:rsidR="00BD37FE" w:rsidRPr="004545D2">
        <w:rPr>
          <w:rFonts w:ascii="Traditional Arabic" w:hAnsi="Traditional Arabic" w:cs="DecoType Naskh Variants" w:hint="cs"/>
          <w:b/>
          <w:bCs/>
          <w:sz w:val="32"/>
          <w:szCs w:val="32"/>
          <w:rtl/>
        </w:rPr>
        <w:t xml:space="preserve"> (الجمعة: 9)</w:t>
      </w:r>
    </w:p>
    <w:p w:rsidR="0048359C" w:rsidRDefault="0048359C" w:rsidP="00023C2D">
      <w:pPr>
        <w:pStyle w:val="ListParagraph"/>
        <w:spacing w:before="240" w:line="240" w:lineRule="auto"/>
        <w:ind w:left="709" w:hanging="709"/>
        <w:jc w:val="both"/>
        <w:rPr>
          <w:rFonts w:asciiTheme="majorBidi" w:hAnsiTheme="majorBidi" w:cstheme="majorBidi"/>
          <w:sz w:val="24"/>
          <w:szCs w:val="24"/>
          <w:lang w:val="id-ID"/>
        </w:rPr>
      </w:pPr>
      <w:r w:rsidRPr="00B83E76">
        <w:rPr>
          <w:rFonts w:asciiTheme="majorBidi" w:hAnsiTheme="majorBidi" w:cstheme="majorBidi"/>
          <w:sz w:val="24"/>
          <w:szCs w:val="24"/>
        </w:rPr>
        <w:t xml:space="preserve">Artinya: </w:t>
      </w:r>
      <w:r w:rsidRPr="00B83E76">
        <w:rPr>
          <w:rFonts w:asciiTheme="majorBidi" w:hAnsiTheme="majorBidi" w:cstheme="majorBidi"/>
          <w:i/>
          <w:iCs/>
          <w:sz w:val="24"/>
          <w:szCs w:val="24"/>
        </w:rPr>
        <w:t>“Maka bersegeralah kamu kepada mengingat Allah dan tinggalkanlah jual beli…</w:t>
      </w:r>
      <w:r w:rsidR="003B42D8">
        <w:rPr>
          <w:rFonts w:asciiTheme="majorBidi" w:hAnsiTheme="majorBidi" w:cstheme="majorBidi"/>
          <w:i/>
          <w:iCs/>
          <w:sz w:val="24"/>
          <w:szCs w:val="24"/>
          <w:lang w:val="id-ID"/>
        </w:rPr>
        <w:t xml:space="preserve">” </w:t>
      </w:r>
      <w:r w:rsidR="003B42D8">
        <w:rPr>
          <w:rFonts w:asciiTheme="majorBidi" w:hAnsiTheme="majorBidi" w:cstheme="majorBidi"/>
          <w:sz w:val="24"/>
          <w:szCs w:val="24"/>
          <w:lang w:val="id-ID"/>
        </w:rPr>
        <w:t>(QS. al-Jumu`ah:</w:t>
      </w:r>
      <w:r w:rsidR="007333BD">
        <w:rPr>
          <w:rFonts w:asciiTheme="majorBidi" w:hAnsiTheme="majorBidi" w:cstheme="majorBidi"/>
          <w:sz w:val="24"/>
          <w:szCs w:val="24"/>
          <w:lang w:val="id-ID"/>
        </w:rPr>
        <w:t xml:space="preserve"> </w:t>
      </w:r>
      <w:r w:rsidR="003B42D8">
        <w:rPr>
          <w:rFonts w:asciiTheme="majorBidi" w:hAnsiTheme="majorBidi" w:cstheme="majorBidi"/>
          <w:sz w:val="24"/>
          <w:szCs w:val="24"/>
          <w:lang w:val="id-ID"/>
        </w:rPr>
        <w:t>9)</w:t>
      </w:r>
    </w:p>
    <w:p w:rsidR="008A4AA4" w:rsidRDefault="008A4AA4" w:rsidP="00023C2D">
      <w:pPr>
        <w:pStyle w:val="ListParagraph"/>
        <w:spacing w:before="240" w:line="480" w:lineRule="auto"/>
        <w:ind w:left="0" w:firstLine="720"/>
        <w:jc w:val="both"/>
        <w:rPr>
          <w:rFonts w:asciiTheme="majorBidi" w:hAnsiTheme="majorBidi" w:cstheme="majorBidi"/>
          <w:sz w:val="24"/>
          <w:szCs w:val="24"/>
          <w:lang w:val="id-ID"/>
        </w:rPr>
      </w:pPr>
    </w:p>
    <w:p w:rsidR="0048359C" w:rsidRPr="00B83E76" w:rsidRDefault="00896EA3" w:rsidP="00CA332D">
      <w:pPr>
        <w:pStyle w:val="ListParagraph"/>
        <w:spacing w:before="240" w:line="480" w:lineRule="auto"/>
        <w:ind w:left="0" w:firstLine="720"/>
        <w:jc w:val="both"/>
        <w:rPr>
          <w:rFonts w:asciiTheme="majorBidi" w:hAnsiTheme="majorBidi" w:cstheme="majorBidi"/>
          <w:sz w:val="24"/>
          <w:szCs w:val="24"/>
        </w:rPr>
      </w:pPr>
      <w:r w:rsidRPr="003B42D8">
        <w:rPr>
          <w:rFonts w:asciiTheme="majorBidi" w:hAnsiTheme="majorBidi" w:cstheme="majorBidi"/>
          <w:sz w:val="24"/>
          <w:szCs w:val="24"/>
          <w:lang w:val="id-ID"/>
        </w:rPr>
        <w:t>Pelarangan jual beli pada ayat di atas bukanlah tujuan pertama. Akan tetapi yang diinginkan oleh</w:t>
      </w:r>
      <w:r w:rsidR="0048359C" w:rsidRPr="003B42D8">
        <w:rPr>
          <w:rFonts w:asciiTheme="majorBidi" w:hAnsiTheme="majorBidi" w:cstheme="majorBidi"/>
          <w:sz w:val="24"/>
          <w:szCs w:val="24"/>
          <w:lang w:val="id-ID"/>
        </w:rPr>
        <w:t xml:space="preserve"> </w:t>
      </w:r>
      <w:r w:rsidR="0048359C" w:rsidRPr="003B42D8">
        <w:rPr>
          <w:rFonts w:asciiTheme="majorBidi" w:hAnsiTheme="majorBidi" w:cstheme="majorBidi"/>
          <w:i/>
          <w:iCs/>
          <w:sz w:val="24"/>
          <w:szCs w:val="24"/>
          <w:lang w:val="id-ID"/>
        </w:rPr>
        <w:t>al-S</w:t>
      </w:r>
      <w:r w:rsidRPr="003B42D8">
        <w:rPr>
          <w:rFonts w:asciiTheme="majorBidi" w:hAnsiTheme="majorBidi" w:cstheme="majorBidi"/>
          <w:i/>
          <w:iCs/>
          <w:sz w:val="24"/>
          <w:szCs w:val="24"/>
          <w:lang w:val="id-ID"/>
        </w:rPr>
        <w:t>y</w:t>
      </w:r>
      <w:r w:rsidR="00ED4167">
        <w:rPr>
          <w:rFonts w:ascii="Times New Roman" w:hAnsi="Times New Roman" w:cs="Times New Roman"/>
          <w:i/>
          <w:iCs/>
          <w:sz w:val="24"/>
          <w:szCs w:val="24"/>
          <w:lang w:val="id-ID"/>
        </w:rPr>
        <w:t>â</w:t>
      </w:r>
      <w:r w:rsidRPr="003B42D8">
        <w:rPr>
          <w:rFonts w:asciiTheme="majorBidi" w:hAnsiTheme="majorBidi" w:cstheme="majorBidi"/>
          <w:i/>
          <w:iCs/>
          <w:sz w:val="24"/>
          <w:szCs w:val="24"/>
          <w:lang w:val="id-ID"/>
        </w:rPr>
        <w:t>r</w:t>
      </w:r>
      <w:r w:rsidR="0048359C" w:rsidRPr="003B42D8">
        <w:rPr>
          <w:rFonts w:asciiTheme="majorBidi" w:hAnsiTheme="majorBidi" w:cstheme="majorBidi"/>
          <w:i/>
          <w:iCs/>
          <w:sz w:val="24"/>
          <w:szCs w:val="24"/>
          <w:lang w:val="id-ID"/>
        </w:rPr>
        <w:t>i`</w:t>
      </w:r>
      <w:r w:rsidRPr="003B42D8">
        <w:rPr>
          <w:rFonts w:asciiTheme="majorBidi" w:hAnsiTheme="majorBidi" w:cstheme="majorBidi"/>
          <w:sz w:val="24"/>
          <w:szCs w:val="24"/>
          <w:lang w:val="id-ID"/>
        </w:rPr>
        <w:t xml:space="preserve"> </w:t>
      </w:r>
      <w:r w:rsidR="0048359C" w:rsidRPr="003B42D8">
        <w:rPr>
          <w:rFonts w:asciiTheme="majorBidi" w:hAnsiTheme="majorBidi" w:cstheme="majorBidi"/>
          <w:sz w:val="24"/>
          <w:szCs w:val="24"/>
          <w:lang w:val="id-ID"/>
        </w:rPr>
        <w:t xml:space="preserve">pada permulaan </w:t>
      </w:r>
      <w:r w:rsidR="0048359C" w:rsidRPr="00B83E76">
        <w:rPr>
          <w:rFonts w:asciiTheme="majorBidi" w:hAnsiTheme="majorBidi" w:cstheme="majorBidi"/>
          <w:sz w:val="24"/>
          <w:szCs w:val="24"/>
        </w:rPr>
        <w:t xml:space="preserve">perintah itu adalah </w:t>
      </w:r>
      <w:r w:rsidRPr="00B83E76">
        <w:rPr>
          <w:rFonts w:asciiTheme="majorBidi" w:hAnsiTheme="majorBidi" w:cstheme="majorBidi"/>
          <w:sz w:val="24"/>
          <w:szCs w:val="24"/>
        </w:rPr>
        <w:t xml:space="preserve">kesegeraan untuk mengingat Allah </w:t>
      </w:r>
      <w:r w:rsidR="006915C8">
        <w:rPr>
          <w:rFonts w:asciiTheme="majorBidi" w:hAnsiTheme="majorBidi" w:cstheme="majorBidi"/>
          <w:sz w:val="24"/>
          <w:szCs w:val="24"/>
        </w:rPr>
        <w:t>SWT</w:t>
      </w:r>
      <w:r w:rsidRPr="00B83E76">
        <w:rPr>
          <w:rFonts w:asciiTheme="majorBidi" w:hAnsiTheme="majorBidi" w:cstheme="majorBidi"/>
          <w:sz w:val="24"/>
          <w:szCs w:val="24"/>
        </w:rPr>
        <w:t xml:space="preserve"> (melaksanakan sh</w:t>
      </w:r>
      <w:r w:rsidR="0048359C" w:rsidRPr="00B83E76">
        <w:rPr>
          <w:rFonts w:asciiTheme="majorBidi" w:hAnsiTheme="majorBidi" w:cstheme="majorBidi"/>
          <w:sz w:val="24"/>
          <w:szCs w:val="24"/>
        </w:rPr>
        <w:t>a</w:t>
      </w:r>
      <w:r w:rsidRPr="00B83E76">
        <w:rPr>
          <w:rFonts w:asciiTheme="majorBidi" w:hAnsiTheme="majorBidi" w:cstheme="majorBidi"/>
          <w:sz w:val="24"/>
          <w:szCs w:val="24"/>
        </w:rPr>
        <w:t xml:space="preserve">lat). </w:t>
      </w:r>
      <w:r w:rsidR="0048359C" w:rsidRPr="00B83E76">
        <w:rPr>
          <w:rFonts w:asciiTheme="majorBidi" w:hAnsiTheme="majorBidi" w:cstheme="majorBidi"/>
          <w:sz w:val="24"/>
          <w:szCs w:val="24"/>
        </w:rPr>
        <w:t xml:space="preserve">Sehingga dinamakanlah perintah untuk mengingat Allah </w:t>
      </w:r>
      <w:r w:rsidR="006915C8">
        <w:rPr>
          <w:rFonts w:asciiTheme="majorBidi" w:hAnsiTheme="majorBidi" w:cstheme="majorBidi"/>
          <w:sz w:val="24"/>
          <w:szCs w:val="24"/>
        </w:rPr>
        <w:t>SWT</w:t>
      </w:r>
      <w:r w:rsidR="0048359C" w:rsidRPr="00B83E76">
        <w:rPr>
          <w:rFonts w:asciiTheme="majorBidi" w:hAnsiTheme="majorBidi" w:cstheme="majorBidi"/>
          <w:sz w:val="24"/>
          <w:szCs w:val="24"/>
        </w:rPr>
        <w:t xml:space="preserve"> dengan </w:t>
      </w:r>
      <w:r w:rsidR="0048359C" w:rsidRPr="00B83E76">
        <w:rPr>
          <w:rFonts w:asciiTheme="majorBidi" w:hAnsiTheme="majorBidi" w:cstheme="majorBidi"/>
          <w:i/>
          <w:iCs/>
          <w:sz w:val="24"/>
          <w:szCs w:val="24"/>
        </w:rPr>
        <w:t>maqshad al-awwal</w:t>
      </w:r>
      <w:r w:rsidR="0048359C" w:rsidRPr="00B83E76">
        <w:rPr>
          <w:rFonts w:asciiTheme="majorBidi" w:hAnsiTheme="majorBidi" w:cstheme="majorBidi"/>
          <w:sz w:val="24"/>
          <w:szCs w:val="24"/>
        </w:rPr>
        <w:t xml:space="preserve"> (tujuan utama</w:t>
      </w:r>
      <w:r w:rsidR="00CA332D">
        <w:rPr>
          <w:rFonts w:asciiTheme="majorBidi" w:hAnsiTheme="majorBidi" w:cstheme="majorBidi"/>
          <w:sz w:val="24"/>
          <w:szCs w:val="24"/>
          <w:lang w:val="id-ID"/>
        </w:rPr>
        <w:t>)</w:t>
      </w:r>
      <w:r w:rsidR="0048359C" w:rsidRPr="00B83E76">
        <w:rPr>
          <w:rFonts w:asciiTheme="majorBidi" w:hAnsiTheme="majorBidi" w:cstheme="majorBidi"/>
          <w:sz w:val="24"/>
          <w:szCs w:val="24"/>
        </w:rPr>
        <w:t xml:space="preserve"> dan sedangkan meninggalkan jual beli adalah </w:t>
      </w:r>
      <w:r w:rsidR="0048359C" w:rsidRPr="00B83E76">
        <w:rPr>
          <w:rFonts w:asciiTheme="majorBidi" w:hAnsiTheme="majorBidi" w:cstheme="majorBidi"/>
          <w:i/>
          <w:iCs/>
          <w:sz w:val="24"/>
          <w:szCs w:val="24"/>
        </w:rPr>
        <w:t>maqshad al-ts</w:t>
      </w:r>
      <w:r w:rsidR="008A4AA4">
        <w:rPr>
          <w:rFonts w:ascii="Times New Roman" w:hAnsi="Times New Roman" w:cs="Times New Roman"/>
          <w:i/>
          <w:iCs/>
          <w:sz w:val="24"/>
          <w:szCs w:val="24"/>
        </w:rPr>
        <w:t>â</w:t>
      </w:r>
      <w:r w:rsidR="0048359C" w:rsidRPr="00B83E76">
        <w:rPr>
          <w:rFonts w:asciiTheme="majorBidi" w:hAnsiTheme="majorBidi" w:cstheme="majorBidi"/>
          <w:i/>
          <w:iCs/>
          <w:sz w:val="24"/>
          <w:szCs w:val="24"/>
        </w:rPr>
        <w:t>ni</w:t>
      </w:r>
      <w:r w:rsidR="0048359C" w:rsidRPr="00B83E76">
        <w:rPr>
          <w:rFonts w:asciiTheme="majorBidi" w:hAnsiTheme="majorBidi" w:cstheme="majorBidi"/>
          <w:sz w:val="24"/>
          <w:szCs w:val="24"/>
        </w:rPr>
        <w:t xml:space="preserve"> (tujuan kedua). </w:t>
      </w:r>
    </w:p>
    <w:p w:rsidR="008672A2" w:rsidRDefault="00896EA3" w:rsidP="002E5624">
      <w:pPr>
        <w:pStyle w:val="ListParagraph"/>
        <w:spacing w:line="480" w:lineRule="auto"/>
        <w:ind w:left="0" w:firstLine="720"/>
        <w:jc w:val="both"/>
        <w:rPr>
          <w:rFonts w:asciiTheme="majorBidi" w:hAnsiTheme="majorBidi" w:cstheme="majorBidi"/>
          <w:sz w:val="24"/>
          <w:szCs w:val="24"/>
          <w:lang w:val="id-ID"/>
        </w:rPr>
      </w:pPr>
      <w:r w:rsidRPr="00B83E76">
        <w:rPr>
          <w:rFonts w:asciiTheme="majorBidi" w:hAnsiTheme="majorBidi" w:cstheme="majorBidi"/>
          <w:sz w:val="24"/>
          <w:szCs w:val="24"/>
        </w:rPr>
        <w:lastRenderedPageBreak/>
        <w:t xml:space="preserve">Selanjutnya </w:t>
      </w:r>
      <w:r w:rsidR="00C91087">
        <w:rPr>
          <w:rFonts w:asciiTheme="majorBidi" w:hAnsiTheme="majorBidi" w:cstheme="majorBidi"/>
          <w:sz w:val="24"/>
          <w:szCs w:val="24"/>
        </w:rPr>
        <w:t>Imam</w:t>
      </w:r>
      <w:r w:rsidRPr="00B83E76">
        <w:rPr>
          <w:rFonts w:asciiTheme="majorBidi" w:hAnsiTheme="majorBidi" w:cstheme="majorBidi"/>
          <w:sz w:val="24"/>
          <w:szCs w:val="24"/>
        </w:rPr>
        <w:t xml:space="preserve"> </w:t>
      </w:r>
      <w:r w:rsidR="00E65D7D">
        <w:rPr>
          <w:rFonts w:asciiTheme="majorBidi" w:hAnsiTheme="majorBidi" w:cstheme="majorBidi"/>
          <w:sz w:val="24"/>
          <w:szCs w:val="24"/>
        </w:rPr>
        <w:t>al-Syâthibi</w:t>
      </w:r>
      <w:r w:rsidRPr="00B83E76">
        <w:rPr>
          <w:rFonts w:asciiTheme="majorBidi" w:hAnsiTheme="majorBidi" w:cstheme="majorBidi"/>
          <w:sz w:val="24"/>
          <w:szCs w:val="24"/>
        </w:rPr>
        <w:t xml:space="preserve"> menambahkan </w:t>
      </w:r>
      <w:r w:rsidRPr="00B83E76">
        <w:rPr>
          <w:rFonts w:asciiTheme="majorBidi" w:hAnsiTheme="majorBidi" w:cstheme="majorBidi"/>
          <w:i/>
          <w:iCs/>
          <w:sz w:val="24"/>
          <w:szCs w:val="24"/>
        </w:rPr>
        <w:t>taqyid</w:t>
      </w:r>
      <w:r w:rsidRPr="00B83E76">
        <w:rPr>
          <w:rFonts w:asciiTheme="majorBidi" w:hAnsiTheme="majorBidi" w:cstheme="majorBidi"/>
          <w:sz w:val="24"/>
          <w:szCs w:val="24"/>
        </w:rPr>
        <w:t xml:space="preserve"> dengan </w:t>
      </w:r>
      <w:r w:rsidRPr="00B83E76">
        <w:rPr>
          <w:rFonts w:asciiTheme="majorBidi" w:hAnsiTheme="majorBidi" w:cstheme="majorBidi"/>
          <w:i/>
          <w:iCs/>
          <w:sz w:val="24"/>
          <w:szCs w:val="24"/>
        </w:rPr>
        <w:t>al-tashri</w:t>
      </w:r>
      <w:r w:rsidRPr="00D61BEA">
        <w:rPr>
          <w:rFonts w:asciiTheme="majorBidi" w:hAnsiTheme="majorBidi" w:cstheme="majorBidi"/>
          <w:i/>
          <w:iCs/>
          <w:sz w:val="24"/>
          <w:szCs w:val="24"/>
          <w:u w:val="single"/>
        </w:rPr>
        <w:t>h</w:t>
      </w:r>
      <w:r w:rsidRPr="00B83E76">
        <w:rPr>
          <w:rFonts w:asciiTheme="majorBidi" w:hAnsiTheme="majorBidi" w:cstheme="majorBidi"/>
          <w:i/>
          <w:iCs/>
          <w:sz w:val="24"/>
          <w:szCs w:val="24"/>
        </w:rPr>
        <w:t>y</w:t>
      </w:r>
      <w:r w:rsidR="0048359C" w:rsidRPr="00B83E76">
        <w:rPr>
          <w:rFonts w:asciiTheme="majorBidi" w:hAnsiTheme="majorBidi" w:cstheme="majorBidi"/>
          <w:sz w:val="24"/>
          <w:szCs w:val="24"/>
        </w:rPr>
        <w:t xml:space="preserve"> (jelas)</w:t>
      </w:r>
      <w:r w:rsidRPr="00B83E76">
        <w:rPr>
          <w:rFonts w:asciiTheme="majorBidi" w:hAnsiTheme="majorBidi" w:cstheme="majorBidi"/>
          <w:sz w:val="24"/>
          <w:szCs w:val="24"/>
        </w:rPr>
        <w:t xml:space="preserve">. Artinya adalah perintah </w:t>
      </w:r>
      <w:r w:rsidR="0048359C" w:rsidRPr="00B83E76">
        <w:rPr>
          <w:rFonts w:asciiTheme="majorBidi" w:hAnsiTheme="majorBidi" w:cstheme="majorBidi"/>
          <w:sz w:val="24"/>
          <w:szCs w:val="24"/>
        </w:rPr>
        <w:t xml:space="preserve">ataupun </w:t>
      </w:r>
      <w:r w:rsidRPr="00B83E76">
        <w:rPr>
          <w:rFonts w:asciiTheme="majorBidi" w:hAnsiTheme="majorBidi" w:cstheme="majorBidi"/>
          <w:sz w:val="24"/>
          <w:szCs w:val="24"/>
        </w:rPr>
        <w:t xml:space="preserve">larangan yang disyariatkan oleh </w:t>
      </w:r>
      <w:r w:rsidR="0048359C" w:rsidRPr="00B83E76">
        <w:rPr>
          <w:rFonts w:asciiTheme="majorBidi" w:hAnsiTheme="majorBidi" w:cstheme="majorBidi"/>
          <w:i/>
          <w:iCs/>
          <w:sz w:val="24"/>
          <w:szCs w:val="24"/>
        </w:rPr>
        <w:t>al-S</w:t>
      </w:r>
      <w:r w:rsidRPr="00B83E76">
        <w:rPr>
          <w:rFonts w:asciiTheme="majorBidi" w:hAnsiTheme="majorBidi" w:cstheme="majorBidi"/>
          <w:i/>
          <w:iCs/>
          <w:sz w:val="24"/>
          <w:szCs w:val="24"/>
        </w:rPr>
        <w:t>y</w:t>
      </w:r>
      <w:r w:rsidR="00D61BEA">
        <w:rPr>
          <w:rFonts w:ascii="Times New Roman" w:hAnsi="Times New Roman" w:cs="Times New Roman"/>
          <w:i/>
          <w:iCs/>
          <w:sz w:val="24"/>
          <w:szCs w:val="24"/>
        </w:rPr>
        <w:t>â</w:t>
      </w:r>
      <w:r w:rsidRPr="00B83E76">
        <w:rPr>
          <w:rFonts w:asciiTheme="majorBidi" w:hAnsiTheme="majorBidi" w:cstheme="majorBidi"/>
          <w:i/>
          <w:iCs/>
          <w:sz w:val="24"/>
          <w:szCs w:val="24"/>
        </w:rPr>
        <w:t>ri`</w:t>
      </w:r>
      <w:r w:rsidRPr="00B83E76">
        <w:rPr>
          <w:rFonts w:asciiTheme="majorBidi" w:hAnsiTheme="majorBidi" w:cstheme="majorBidi"/>
          <w:sz w:val="24"/>
          <w:szCs w:val="24"/>
        </w:rPr>
        <w:t xml:space="preserve"> memang</w:t>
      </w:r>
      <w:r w:rsidR="00C64CC0">
        <w:rPr>
          <w:rFonts w:asciiTheme="majorBidi" w:hAnsiTheme="majorBidi" w:cstheme="majorBidi"/>
          <w:sz w:val="24"/>
          <w:szCs w:val="24"/>
        </w:rPr>
        <w:t xml:space="preserve"> benar-benar sesuai dengan lafa</w:t>
      </w:r>
      <w:r w:rsidR="00C64CC0">
        <w:rPr>
          <w:rFonts w:asciiTheme="majorBidi" w:hAnsiTheme="majorBidi" w:cstheme="majorBidi"/>
          <w:sz w:val="24"/>
          <w:szCs w:val="24"/>
          <w:lang w:val="id-ID"/>
        </w:rPr>
        <w:t>z</w:t>
      </w:r>
      <w:r w:rsidRPr="00B83E76">
        <w:rPr>
          <w:rFonts w:asciiTheme="majorBidi" w:hAnsiTheme="majorBidi" w:cstheme="majorBidi"/>
          <w:sz w:val="24"/>
          <w:szCs w:val="24"/>
        </w:rPr>
        <w:t xml:space="preserve"> perintah ataupun larang</w:t>
      </w:r>
      <w:r w:rsidR="0048359C" w:rsidRPr="00B83E76">
        <w:rPr>
          <w:rFonts w:asciiTheme="majorBidi" w:hAnsiTheme="majorBidi" w:cstheme="majorBidi"/>
          <w:sz w:val="24"/>
          <w:szCs w:val="24"/>
        </w:rPr>
        <w:t>a</w:t>
      </w:r>
      <w:r w:rsidRPr="00B83E76">
        <w:rPr>
          <w:rFonts w:asciiTheme="majorBidi" w:hAnsiTheme="majorBidi" w:cstheme="majorBidi"/>
          <w:sz w:val="24"/>
          <w:szCs w:val="24"/>
        </w:rPr>
        <w:t>n yang ada. Hal ini bertujuan agar terhindar dari perintah ataupun lara</w:t>
      </w:r>
      <w:r w:rsidR="00C64CC0">
        <w:rPr>
          <w:rFonts w:asciiTheme="majorBidi" w:hAnsiTheme="majorBidi" w:cstheme="majorBidi"/>
          <w:sz w:val="24"/>
          <w:szCs w:val="24"/>
        </w:rPr>
        <w:t>ngan yang terkandung dalam lafa</w:t>
      </w:r>
      <w:r w:rsidR="00C64CC0">
        <w:rPr>
          <w:rFonts w:asciiTheme="majorBidi" w:hAnsiTheme="majorBidi" w:cstheme="majorBidi"/>
          <w:sz w:val="24"/>
          <w:szCs w:val="24"/>
          <w:lang w:val="id-ID"/>
        </w:rPr>
        <w:t>z</w:t>
      </w:r>
      <w:r w:rsidRPr="00B83E76">
        <w:rPr>
          <w:rFonts w:asciiTheme="majorBidi" w:hAnsiTheme="majorBidi" w:cstheme="majorBidi"/>
          <w:sz w:val="24"/>
          <w:szCs w:val="24"/>
        </w:rPr>
        <w:t xml:space="preserve"> akan tetapi tidak dijelaskan dengan terang. </w:t>
      </w:r>
      <w:r w:rsidR="00306EC4" w:rsidRPr="00B83E76">
        <w:rPr>
          <w:rFonts w:asciiTheme="majorBidi" w:hAnsiTheme="majorBidi" w:cstheme="majorBidi"/>
          <w:sz w:val="24"/>
          <w:szCs w:val="24"/>
        </w:rPr>
        <w:t>Seperti larangan terhadap sesuatu akan tetapi menagandung makna perintah untuk mengerjakan kebalikannya. Ataupun perintah terhadap sesuatu yang mengandung makna larangan untuk meninggalkan kebalikannya</w:t>
      </w:r>
      <w:r w:rsidR="002E5624">
        <w:rPr>
          <w:rFonts w:asciiTheme="majorBidi" w:hAnsiTheme="majorBidi" w:cstheme="majorBidi"/>
          <w:sz w:val="24"/>
          <w:szCs w:val="24"/>
          <w:lang w:val="id-ID"/>
        </w:rPr>
        <w:t>.</w:t>
      </w:r>
      <w:r w:rsidR="00306EC4" w:rsidRPr="00B83E76">
        <w:rPr>
          <w:rFonts w:asciiTheme="majorBidi" w:hAnsiTheme="majorBidi" w:cstheme="majorBidi"/>
          <w:sz w:val="24"/>
          <w:szCs w:val="24"/>
        </w:rPr>
        <w:t xml:space="preserve"> </w:t>
      </w:r>
    </w:p>
    <w:p w:rsidR="009B35AC" w:rsidRDefault="001F6DB8" w:rsidP="008672A2">
      <w:pPr>
        <w:pStyle w:val="ListParagraph"/>
        <w:spacing w:line="480" w:lineRule="auto"/>
        <w:ind w:left="0" w:firstLine="720"/>
        <w:jc w:val="both"/>
        <w:rPr>
          <w:rFonts w:asciiTheme="majorBidi" w:hAnsiTheme="majorBidi" w:cstheme="majorBidi"/>
          <w:b/>
          <w:bCs/>
          <w:sz w:val="24"/>
          <w:szCs w:val="24"/>
          <w:rtl/>
        </w:rPr>
      </w:pPr>
      <w:r w:rsidRPr="00CC654C">
        <w:rPr>
          <w:rFonts w:asciiTheme="majorBidi" w:hAnsiTheme="majorBidi" w:cstheme="majorBidi"/>
          <w:b/>
          <w:bCs/>
          <w:sz w:val="24"/>
          <w:szCs w:val="24"/>
        </w:rPr>
        <w:t>Kedua,</w:t>
      </w:r>
    </w:p>
    <w:p w:rsidR="009B35AC" w:rsidRPr="004545D2" w:rsidRDefault="0069733F" w:rsidP="008672A2">
      <w:pPr>
        <w:pStyle w:val="ListParagraph"/>
        <w:bidi/>
        <w:spacing w:after="0" w:line="240" w:lineRule="auto"/>
        <w:ind w:left="0" w:firstLine="720"/>
        <w:contextualSpacing w:val="0"/>
        <w:jc w:val="both"/>
        <w:rPr>
          <w:rFonts w:asciiTheme="majorBidi" w:hAnsiTheme="majorBidi" w:cstheme="majorBidi"/>
          <w:b/>
          <w:bCs/>
          <w:sz w:val="24"/>
          <w:szCs w:val="24"/>
        </w:rPr>
      </w:pPr>
      <w:r w:rsidRPr="004545D2">
        <w:rPr>
          <w:rFonts w:asciiTheme="majorBidi" w:hAnsiTheme="majorBidi" w:cs="DecoType Naskh Variants" w:hint="cs"/>
          <w:b/>
          <w:bCs/>
          <w:sz w:val="32"/>
          <w:szCs w:val="32"/>
          <w:rtl/>
        </w:rPr>
        <w:t>اعتبار علل الأمر و النهي</w:t>
      </w:r>
      <w:r w:rsidR="00ED4167" w:rsidRPr="004545D2">
        <w:rPr>
          <w:rStyle w:val="FootnoteReference"/>
          <w:rFonts w:asciiTheme="majorBidi" w:hAnsiTheme="majorBidi"/>
          <w:b/>
          <w:bCs/>
          <w:sz w:val="24"/>
          <w:szCs w:val="24"/>
          <w:rtl/>
        </w:rPr>
        <w:footnoteReference w:id="16"/>
      </w:r>
      <w:r w:rsidRPr="004545D2">
        <w:rPr>
          <w:rFonts w:asciiTheme="majorBidi" w:hAnsiTheme="majorBidi" w:cs="DecoType Naskh Variants" w:hint="cs"/>
          <w:b/>
          <w:bCs/>
          <w:sz w:val="24"/>
          <w:szCs w:val="24"/>
          <w:rtl/>
        </w:rPr>
        <w:t xml:space="preserve"> </w:t>
      </w:r>
    </w:p>
    <w:p w:rsidR="0069733F" w:rsidRPr="00ED4167" w:rsidRDefault="00ED4167" w:rsidP="00023C2D">
      <w:pPr>
        <w:spacing w:after="0" w:line="240" w:lineRule="auto"/>
        <w:contextualSpacing/>
        <w:jc w:val="both"/>
        <w:rPr>
          <w:rFonts w:asciiTheme="majorBidi" w:hAnsiTheme="majorBidi" w:cstheme="majorBidi"/>
          <w:i/>
          <w:iCs/>
          <w:sz w:val="24"/>
          <w:szCs w:val="24"/>
          <w:rtl/>
        </w:rPr>
      </w:pPr>
      <w:r>
        <w:rPr>
          <w:rFonts w:asciiTheme="majorBidi" w:hAnsiTheme="majorBidi" w:cstheme="majorBidi"/>
          <w:sz w:val="24"/>
          <w:szCs w:val="24"/>
          <w:lang w:val="id-ID"/>
        </w:rPr>
        <w:t>Artinya: “</w:t>
      </w:r>
      <w:r w:rsidR="001467EA" w:rsidRPr="00ED4167">
        <w:rPr>
          <w:rFonts w:asciiTheme="majorBidi" w:hAnsiTheme="majorBidi" w:cstheme="majorBidi"/>
          <w:i/>
          <w:iCs/>
          <w:sz w:val="24"/>
          <w:szCs w:val="24"/>
        </w:rPr>
        <w:t xml:space="preserve">Keberadaan </w:t>
      </w:r>
      <w:r w:rsidR="00884A8A" w:rsidRPr="00ED4167">
        <w:rPr>
          <w:rFonts w:asciiTheme="majorBidi" w:hAnsiTheme="majorBidi" w:cstheme="majorBidi"/>
          <w:i/>
          <w:iCs/>
          <w:sz w:val="24"/>
          <w:szCs w:val="24"/>
          <w:lang w:val="id-ID"/>
        </w:rPr>
        <w:t>`ilal (ilat)</w:t>
      </w:r>
      <w:r w:rsidR="008672A2">
        <w:rPr>
          <w:rStyle w:val="FootnoteReference"/>
          <w:rFonts w:asciiTheme="majorBidi" w:hAnsiTheme="majorBidi"/>
          <w:i/>
          <w:iCs/>
          <w:sz w:val="24"/>
          <w:szCs w:val="24"/>
          <w:lang w:val="id-ID"/>
        </w:rPr>
        <w:footnoteReference w:id="17"/>
      </w:r>
      <w:r w:rsidR="008120C4" w:rsidRPr="00ED4167">
        <w:rPr>
          <w:rFonts w:asciiTheme="majorBidi" w:hAnsiTheme="majorBidi" w:cstheme="majorBidi"/>
          <w:i/>
          <w:iCs/>
          <w:sz w:val="24"/>
          <w:szCs w:val="24"/>
        </w:rPr>
        <w:t xml:space="preserve"> yang terdapat pada perintah dan larangan</w:t>
      </w:r>
      <w:r>
        <w:rPr>
          <w:rFonts w:asciiTheme="majorBidi" w:hAnsiTheme="majorBidi" w:cstheme="majorBidi"/>
          <w:i/>
          <w:iCs/>
          <w:sz w:val="24"/>
          <w:szCs w:val="24"/>
          <w:lang w:val="id-ID"/>
        </w:rPr>
        <w:t>”.</w:t>
      </w:r>
      <w:r w:rsidR="008E0FAC" w:rsidRPr="00ED4167">
        <w:rPr>
          <w:rFonts w:asciiTheme="majorBidi" w:hAnsiTheme="majorBidi" w:cstheme="majorBidi"/>
          <w:i/>
          <w:iCs/>
          <w:sz w:val="24"/>
          <w:szCs w:val="24"/>
        </w:rPr>
        <w:t xml:space="preserve"> </w:t>
      </w:r>
    </w:p>
    <w:p w:rsidR="004545D2" w:rsidRDefault="004545D2" w:rsidP="00023C2D">
      <w:pPr>
        <w:pStyle w:val="ListParagraph"/>
        <w:spacing w:line="480" w:lineRule="auto"/>
        <w:ind w:left="0" w:firstLine="720"/>
        <w:jc w:val="both"/>
        <w:rPr>
          <w:rFonts w:asciiTheme="majorBidi" w:hAnsiTheme="majorBidi" w:cstheme="majorBidi"/>
          <w:sz w:val="24"/>
          <w:szCs w:val="24"/>
          <w:lang w:val="id-ID"/>
        </w:rPr>
      </w:pPr>
    </w:p>
    <w:p w:rsidR="00D768EB" w:rsidRPr="00B83E76" w:rsidRDefault="00D768EB" w:rsidP="002E5624">
      <w:pPr>
        <w:pStyle w:val="ListParagraph"/>
        <w:spacing w:line="480" w:lineRule="auto"/>
        <w:ind w:left="0" w:firstLine="720"/>
        <w:jc w:val="both"/>
        <w:rPr>
          <w:rFonts w:asciiTheme="majorBidi" w:hAnsiTheme="majorBidi" w:cstheme="majorBidi"/>
          <w:sz w:val="24"/>
          <w:szCs w:val="24"/>
        </w:rPr>
      </w:pPr>
      <w:r w:rsidRPr="00B83E76">
        <w:rPr>
          <w:rFonts w:asciiTheme="majorBidi" w:hAnsiTheme="majorBidi" w:cstheme="majorBidi"/>
          <w:sz w:val="24"/>
          <w:szCs w:val="24"/>
        </w:rPr>
        <w:t xml:space="preserve">Setiap </w:t>
      </w:r>
      <w:r w:rsidR="008A14FC" w:rsidRPr="00B83E76">
        <w:rPr>
          <w:rFonts w:asciiTheme="majorBidi" w:hAnsiTheme="majorBidi" w:cstheme="majorBidi"/>
          <w:sz w:val="24"/>
          <w:szCs w:val="24"/>
        </w:rPr>
        <w:t xml:space="preserve">perbuatan </w:t>
      </w:r>
      <w:r w:rsidRPr="00B83E76">
        <w:rPr>
          <w:rFonts w:asciiTheme="majorBidi" w:hAnsiTheme="majorBidi" w:cstheme="majorBidi"/>
          <w:sz w:val="24"/>
          <w:szCs w:val="24"/>
        </w:rPr>
        <w:t xml:space="preserve">yang diperintahkan ataupun yang dilarang </w:t>
      </w:r>
      <w:r w:rsidR="003A7376">
        <w:rPr>
          <w:rFonts w:asciiTheme="majorBidi" w:hAnsiTheme="majorBidi" w:cstheme="majorBidi"/>
          <w:sz w:val="24"/>
          <w:szCs w:val="24"/>
          <w:lang w:val="id-ID"/>
        </w:rPr>
        <w:t xml:space="preserve">oleh </w:t>
      </w:r>
      <w:r w:rsidR="003A7376" w:rsidRPr="003A7376">
        <w:rPr>
          <w:rFonts w:asciiTheme="majorBidi" w:hAnsiTheme="majorBidi" w:cstheme="majorBidi"/>
          <w:i/>
          <w:iCs/>
          <w:sz w:val="24"/>
          <w:szCs w:val="24"/>
          <w:lang w:val="id-ID"/>
        </w:rPr>
        <w:t>al-Sy</w:t>
      </w:r>
      <w:r w:rsidR="00ED4167">
        <w:rPr>
          <w:rFonts w:ascii="Times New Roman" w:hAnsi="Times New Roman" w:cs="Times New Roman"/>
          <w:i/>
          <w:iCs/>
          <w:sz w:val="24"/>
          <w:szCs w:val="24"/>
          <w:lang w:val="id-ID"/>
        </w:rPr>
        <w:t>â</w:t>
      </w:r>
      <w:r w:rsidR="003A7376" w:rsidRPr="003A7376">
        <w:rPr>
          <w:rFonts w:asciiTheme="majorBidi" w:hAnsiTheme="majorBidi" w:cstheme="majorBidi"/>
          <w:i/>
          <w:iCs/>
          <w:sz w:val="24"/>
          <w:szCs w:val="24"/>
          <w:lang w:val="id-ID"/>
        </w:rPr>
        <w:t>ri`</w:t>
      </w:r>
      <w:r w:rsidR="003A7376">
        <w:rPr>
          <w:rFonts w:asciiTheme="majorBidi" w:hAnsiTheme="majorBidi" w:cstheme="majorBidi"/>
          <w:sz w:val="24"/>
          <w:szCs w:val="24"/>
          <w:lang w:val="id-ID"/>
        </w:rPr>
        <w:t xml:space="preserve"> </w:t>
      </w:r>
      <w:r w:rsidRPr="00B83E76">
        <w:rPr>
          <w:rFonts w:asciiTheme="majorBidi" w:hAnsiTheme="majorBidi" w:cstheme="majorBidi"/>
          <w:sz w:val="24"/>
          <w:szCs w:val="24"/>
        </w:rPr>
        <w:t xml:space="preserve">pasti memiliki </w:t>
      </w:r>
      <w:r w:rsidR="00884A8A" w:rsidRPr="00884A8A">
        <w:rPr>
          <w:rFonts w:asciiTheme="majorBidi" w:hAnsiTheme="majorBidi" w:cstheme="majorBidi"/>
          <w:i/>
          <w:iCs/>
          <w:sz w:val="24"/>
          <w:szCs w:val="24"/>
          <w:lang w:val="id-ID"/>
        </w:rPr>
        <w:t>`</w:t>
      </w:r>
      <w:r w:rsidRPr="00884A8A">
        <w:rPr>
          <w:rFonts w:asciiTheme="majorBidi" w:hAnsiTheme="majorBidi" w:cstheme="majorBidi"/>
          <w:i/>
          <w:iCs/>
          <w:sz w:val="24"/>
          <w:szCs w:val="24"/>
        </w:rPr>
        <w:t>il</w:t>
      </w:r>
      <w:r w:rsidR="00884A8A" w:rsidRPr="00884A8A">
        <w:rPr>
          <w:rFonts w:asciiTheme="majorBidi" w:hAnsiTheme="majorBidi" w:cstheme="majorBidi"/>
          <w:i/>
          <w:iCs/>
          <w:sz w:val="24"/>
          <w:szCs w:val="24"/>
          <w:lang w:val="id-ID"/>
        </w:rPr>
        <w:t>l</w:t>
      </w:r>
      <w:r w:rsidR="00884A8A" w:rsidRPr="00884A8A">
        <w:rPr>
          <w:rFonts w:asciiTheme="majorBidi" w:hAnsiTheme="majorBidi" w:cstheme="majorBidi"/>
          <w:i/>
          <w:iCs/>
          <w:sz w:val="24"/>
          <w:szCs w:val="24"/>
        </w:rPr>
        <w:t>a</w:t>
      </w:r>
      <w:r w:rsidR="00884A8A" w:rsidRPr="00884A8A">
        <w:rPr>
          <w:rFonts w:asciiTheme="majorBidi" w:hAnsiTheme="majorBidi" w:cstheme="majorBidi"/>
          <w:i/>
          <w:iCs/>
          <w:sz w:val="24"/>
          <w:szCs w:val="24"/>
          <w:lang w:val="id-ID"/>
        </w:rPr>
        <w:t>h</w:t>
      </w:r>
      <w:r w:rsidRPr="00B83E76">
        <w:rPr>
          <w:rFonts w:asciiTheme="majorBidi" w:hAnsiTheme="majorBidi" w:cstheme="majorBidi"/>
          <w:sz w:val="24"/>
          <w:szCs w:val="24"/>
        </w:rPr>
        <w:t xml:space="preserve">. </w:t>
      </w:r>
      <w:r w:rsidR="00884A8A" w:rsidRPr="00884A8A">
        <w:rPr>
          <w:rFonts w:asciiTheme="majorBidi" w:hAnsiTheme="majorBidi" w:cstheme="majorBidi"/>
          <w:i/>
          <w:iCs/>
          <w:sz w:val="24"/>
          <w:szCs w:val="24"/>
          <w:lang w:val="id-ID"/>
        </w:rPr>
        <w:t>`</w:t>
      </w:r>
      <w:r w:rsidR="00884A8A" w:rsidRPr="00884A8A">
        <w:rPr>
          <w:rFonts w:asciiTheme="majorBidi" w:hAnsiTheme="majorBidi" w:cstheme="majorBidi"/>
          <w:i/>
          <w:iCs/>
          <w:sz w:val="24"/>
          <w:szCs w:val="24"/>
        </w:rPr>
        <w:t>Illa</w:t>
      </w:r>
      <w:r w:rsidR="00884A8A" w:rsidRPr="00884A8A">
        <w:rPr>
          <w:rFonts w:asciiTheme="majorBidi" w:hAnsiTheme="majorBidi" w:cstheme="majorBidi"/>
          <w:i/>
          <w:iCs/>
          <w:sz w:val="24"/>
          <w:szCs w:val="24"/>
          <w:lang w:val="id-ID"/>
        </w:rPr>
        <w:t>h</w:t>
      </w:r>
      <w:r w:rsidRPr="00B83E76">
        <w:rPr>
          <w:rFonts w:asciiTheme="majorBidi" w:hAnsiTheme="majorBidi" w:cstheme="majorBidi"/>
          <w:sz w:val="24"/>
          <w:szCs w:val="24"/>
        </w:rPr>
        <w:t xml:space="preserve"> tersebut </w:t>
      </w:r>
      <w:r w:rsidR="00884A8A">
        <w:rPr>
          <w:rFonts w:asciiTheme="majorBidi" w:hAnsiTheme="majorBidi" w:cstheme="majorBidi"/>
          <w:sz w:val="24"/>
          <w:szCs w:val="24"/>
          <w:lang w:val="id-ID"/>
        </w:rPr>
        <w:t xml:space="preserve">ada yang </w:t>
      </w:r>
      <w:r w:rsidRPr="00B83E76">
        <w:rPr>
          <w:rFonts w:asciiTheme="majorBidi" w:hAnsiTheme="majorBidi" w:cstheme="majorBidi"/>
          <w:sz w:val="24"/>
          <w:szCs w:val="24"/>
        </w:rPr>
        <w:t xml:space="preserve">bisa dipahami </w:t>
      </w:r>
      <w:r w:rsidR="00884A8A">
        <w:rPr>
          <w:rFonts w:asciiTheme="majorBidi" w:hAnsiTheme="majorBidi" w:cstheme="majorBidi"/>
          <w:sz w:val="24"/>
          <w:szCs w:val="24"/>
          <w:lang w:val="id-ID"/>
        </w:rPr>
        <w:t xml:space="preserve">oleh </w:t>
      </w:r>
      <w:r w:rsidRPr="00B83E76">
        <w:rPr>
          <w:rFonts w:asciiTheme="majorBidi" w:hAnsiTheme="majorBidi" w:cstheme="majorBidi"/>
          <w:sz w:val="24"/>
          <w:szCs w:val="24"/>
        </w:rPr>
        <w:t xml:space="preserve">akal manusia dan ada yang tidak. Adapun </w:t>
      </w:r>
      <w:r w:rsidR="00884A8A" w:rsidRPr="00884A8A">
        <w:rPr>
          <w:rFonts w:asciiTheme="majorBidi" w:hAnsiTheme="majorBidi" w:cstheme="majorBidi"/>
          <w:i/>
          <w:iCs/>
          <w:sz w:val="24"/>
          <w:szCs w:val="24"/>
          <w:lang w:val="id-ID"/>
        </w:rPr>
        <w:t>`</w:t>
      </w:r>
      <w:r w:rsidR="00884A8A" w:rsidRPr="00884A8A">
        <w:rPr>
          <w:rFonts w:asciiTheme="majorBidi" w:hAnsiTheme="majorBidi" w:cstheme="majorBidi"/>
          <w:i/>
          <w:iCs/>
          <w:sz w:val="24"/>
          <w:szCs w:val="24"/>
        </w:rPr>
        <w:t>il</w:t>
      </w:r>
      <w:r w:rsidR="00884A8A" w:rsidRPr="00884A8A">
        <w:rPr>
          <w:rFonts w:asciiTheme="majorBidi" w:hAnsiTheme="majorBidi" w:cstheme="majorBidi"/>
          <w:i/>
          <w:iCs/>
          <w:sz w:val="24"/>
          <w:szCs w:val="24"/>
          <w:lang w:val="id-ID"/>
        </w:rPr>
        <w:t>l</w:t>
      </w:r>
      <w:r w:rsidR="00884A8A" w:rsidRPr="00884A8A">
        <w:rPr>
          <w:rFonts w:asciiTheme="majorBidi" w:hAnsiTheme="majorBidi" w:cstheme="majorBidi"/>
          <w:i/>
          <w:iCs/>
          <w:sz w:val="24"/>
          <w:szCs w:val="24"/>
        </w:rPr>
        <w:t>a</w:t>
      </w:r>
      <w:r w:rsidR="00884A8A" w:rsidRPr="00884A8A">
        <w:rPr>
          <w:rFonts w:asciiTheme="majorBidi" w:hAnsiTheme="majorBidi" w:cstheme="majorBidi"/>
          <w:i/>
          <w:iCs/>
          <w:sz w:val="24"/>
          <w:szCs w:val="24"/>
          <w:lang w:val="id-ID"/>
        </w:rPr>
        <w:t>h</w:t>
      </w:r>
      <w:r w:rsidR="00884A8A" w:rsidRPr="00B83E76">
        <w:rPr>
          <w:rFonts w:asciiTheme="majorBidi" w:hAnsiTheme="majorBidi" w:cstheme="majorBidi"/>
          <w:sz w:val="24"/>
          <w:szCs w:val="24"/>
        </w:rPr>
        <w:t xml:space="preserve"> </w:t>
      </w:r>
      <w:r w:rsidRPr="00B83E76">
        <w:rPr>
          <w:rFonts w:asciiTheme="majorBidi" w:hAnsiTheme="majorBidi" w:cstheme="majorBidi"/>
          <w:sz w:val="24"/>
          <w:szCs w:val="24"/>
        </w:rPr>
        <w:t>yang dapat dipahami oleh akal boleh diik</w:t>
      </w:r>
      <w:r w:rsidR="008E0FAC" w:rsidRPr="00B83E76">
        <w:rPr>
          <w:rFonts w:asciiTheme="majorBidi" w:hAnsiTheme="majorBidi" w:cstheme="majorBidi"/>
          <w:sz w:val="24"/>
          <w:szCs w:val="24"/>
        </w:rPr>
        <w:t>u</w:t>
      </w:r>
      <w:r w:rsidRPr="00B83E76">
        <w:rPr>
          <w:rFonts w:asciiTheme="majorBidi" w:hAnsiTheme="majorBidi" w:cstheme="majorBidi"/>
          <w:sz w:val="24"/>
          <w:szCs w:val="24"/>
        </w:rPr>
        <w:t>t</w:t>
      </w:r>
      <w:r w:rsidR="008E0FAC" w:rsidRPr="00B83E76">
        <w:rPr>
          <w:rFonts w:asciiTheme="majorBidi" w:hAnsiTheme="majorBidi" w:cstheme="majorBidi"/>
          <w:sz w:val="24"/>
          <w:szCs w:val="24"/>
        </w:rPr>
        <w:t>i</w:t>
      </w:r>
      <w:r w:rsidRPr="00B83E76">
        <w:rPr>
          <w:rFonts w:asciiTheme="majorBidi" w:hAnsiTheme="majorBidi" w:cstheme="majorBidi"/>
          <w:sz w:val="24"/>
          <w:szCs w:val="24"/>
        </w:rPr>
        <w:t xml:space="preserve">. Artinya ketika sebuah </w:t>
      </w:r>
      <w:r w:rsidR="00884A8A" w:rsidRPr="00884A8A">
        <w:rPr>
          <w:rFonts w:asciiTheme="majorBidi" w:hAnsiTheme="majorBidi" w:cstheme="majorBidi"/>
          <w:i/>
          <w:iCs/>
          <w:sz w:val="24"/>
          <w:szCs w:val="24"/>
          <w:lang w:val="id-ID"/>
        </w:rPr>
        <w:t>`</w:t>
      </w:r>
      <w:r w:rsidR="00884A8A" w:rsidRPr="00884A8A">
        <w:rPr>
          <w:rFonts w:asciiTheme="majorBidi" w:hAnsiTheme="majorBidi" w:cstheme="majorBidi"/>
          <w:i/>
          <w:iCs/>
          <w:sz w:val="24"/>
          <w:szCs w:val="24"/>
        </w:rPr>
        <w:t>il</w:t>
      </w:r>
      <w:r w:rsidR="00884A8A" w:rsidRPr="00884A8A">
        <w:rPr>
          <w:rFonts w:asciiTheme="majorBidi" w:hAnsiTheme="majorBidi" w:cstheme="majorBidi"/>
          <w:i/>
          <w:iCs/>
          <w:sz w:val="24"/>
          <w:szCs w:val="24"/>
          <w:lang w:val="id-ID"/>
        </w:rPr>
        <w:t>l</w:t>
      </w:r>
      <w:r w:rsidR="00884A8A" w:rsidRPr="00884A8A">
        <w:rPr>
          <w:rFonts w:asciiTheme="majorBidi" w:hAnsiTheme="majorBidi" w:cstheme="majorBidi"/>
          <w:i/>
          <w:iCs/>
          <w:sz w:val="24"/>
          <w:szCs w:val="24"/>
        </w:rPr>
        <w:t>a</w:t>
      </w:r>
      <w:r w:rsidR="00884A8A" w:rsidRPr="00884A8A">
        <w:rPr>
          <w:rFonts w:asciiTheme="majorBidi" w:hAnsiTheme="majorBidi" w:cstheme="majorBidi"/>
          <w:i/>
          <w:iCs/>
          <w:sz w:val="24"/>
          <w:szCs w:val="24"/>
          <w:lang w:val="id-ID"/>
        </w:rPr>
        <w:t>h</w:t>
      </w:r>
      <w:r w:rsidR="00884A8A" w:rsidRPr="00B83E76">
        <w:rPr>
          <w:rFonts w:asciiTheme="majorBidi" w:hAnsiTheme="majorBidi" w:cstheme="majorBidi"/>
          <w:sz w:val="24"/>
          <w:szCs w:val="24"/>
        </w:rPr>
        <w:t xml:space="preserve"> </w:t>
      </w:r>
      <w:r w:rsidRPr="00B83E76">
        <w:rPr>
          <w:rFonts w:asciiTheme="majorBidi" w:hAnsiTheme="majorBidi" w:cstheme="majorBidi"/>
          <w:sz w:val="24"/>
          <w:szCs w:val="24"/>
        </w:rPr>
        <w:t xml:space="preserve">dapat dipahami dengan baik dalam </w:t>
      </w:r>
      <w:r w:rsidR="008E0FAC" w:rsidRPr="00B83E76">
        <w:rPr>
          <w:rFonts w:asciiTheme="majorBidi" w:hAnsiTheme="majorBidi" w:cstheme="majorBidi"/>
          <w:sz w:val="24"/>
          <w:szCs w:val="24"/>
        </w:rPr>
        <w:t xml:space="preserve">sebuah </w:t>
      </w:r>
      <w:r w:rsidRPr="00B83E76">
        <w:rPr>
          <w:rFonts w:asciiTheme="majorBidi" w:hAnsiTheme="majorBidi" w:cstheme="majorBidi"/>
          <w:sz w:val="24"/>
          <w:szCs w:val="24"/>
        </w:rPr>
        <w:t>perintah ataupun larangan maka ia dapat dijadikan sebag</w:t>
      </w:r>
      <w:r w:rsidR="002E232F">
        <w:rPr>
          <w:rFonts w:asciiTheme="majorBidi" w:hAnsiTheme="majorBidi" w:cstheme="majorBidi"/>
          <w:sz w:val="24"/>
          <w:szCs w:val="24"/>
          <w:lang w:val="id-ID"/>
        </w:rPr>
        <w:t>a</w:t>
      </w:r>
      <w:r w:rsidRPr="00B83E76">
        <w:rPr>
          <w:rFonts w:asciiTheme="majorBidi" w:hAnsiTheme="majorBidi" w:cstheme="majorBidi"/>
          <w:sz w:val="24"/>
          <w:szCs w:val="24"/>
        </w:rPr>
        <w:t xml:space="preserve">i pijakan dalam penetapan hukum. </w:t>
      </w:r>
      <w:r w:rsidR="002E5624">
        <w:rPr>
          <w:rFonts w:asciiTheme="majorBidi" w:hAnsiTheme="majorBidi" w:cstheme="majorBidi"/>
          <w:sz w:val="24"/>
          <w:szCs w:val="24"/>
          <w:lang w:val="id-ID"/>
        </w:rPr>
        <w:t>Sebab</w:t>
      </w:r>
      <w:r w:rsidR="00884A8A" w:rsidRPr="00884A8A">
        <w:rPr>
          <w:rFonts w:asciiTheme="majorBidi" w:hAnsiTheme="majorBidi" w:cstheme="majorBidi"/>
          <w:i/>
          <w:iCs/>
          <w:sz w:val="24"/>
          <w:szCs w:val="24"/>
          <w:lang w:val="id-ID"/>
        </w:rPr>
        <w:t>`</w:t>
      </w:r>
      <w:r w:rsidR="00884A8A" w:rsidRPr="00884A8A">
        <w:rPr>
          <w:rFonts w:asciiTheme="majorBidi" w:hAnsiTheme="majorBidi" w:cstheme="majorBidi"/>
          <w:i/>
          <w:iCs/>
          <w:sz w:val="24"/>
          <w:szCs w:val="24"/>
        </w:rPr>
        <w:t>il</w:t>
      </w:r>
      <w:r w:rsidR="00884A8A" w:rsidRPr="00884A8A">
        <w:rPr>
          <w:rFonts w:asciiTheme="majorBidi" w:hAnsiTheme="majorBidi" w:cstheme="majorBidi"/>
          <w:i/>
          <w:iCs/>
          <w:sz w:val="24"/>
          <w:szCs w:val="24"/>
          <w:lang w:val="id-ID"/>
        </w:rPr>
        <w:t>l</w:t>
      </w:r>
      <w:r w:rsidR="00884A8A" w:rsidRPr="00884A8A">
        <w:rPr>
          <w:rFonts w:asciiTheme="majorBidi" w:hAnsiTheme="majorBidi" w:cstheme="majorBidi"/>
          <w:i/>
          <w:iCs/>
          <w:sz w:val="24"/>
          <w:szCs w:val="24"/>
        </w:rPr>
        <w:t>a</w:t>
      </w:r>
      <w:r w:rsidR="00884A8A" w:rsidRPr="00884A8A">
        <w:rPr>
          <w:rFonts w:asciiTheme="majorBidi" w:hAnsiTheme="majorBidi" w:cstheme="majorBidi"/>
          <w:i/>
          <w:iCs/>
          <w:sz w:val="24"/>
          <w:szCs w:val="24"/>
          <w:lang w:val="id-ID"/>
        </w:rPr>
        <w:t>h</w:t>
      </w:r>
      <w:r w:rsidR="00884A8A" w:rsidRPr="00B83E76">
        <w:rPr>
          <w:rFonts w:asciiTheme="majorBidi" w:hAnsiTheme="majorBidi" w:cstheme="majorBidi"/>
          <w:sz w:val="24"/>
          <w:szCs w:val="24"/>
        </w:rPr>
        <w:t xml:space="preserve"> </w:t>
      </w:r>
      <w:r w:rsidRPr="00B83E76">
        <w:rPr>
          <w:rFonts w:asciiTheme="majorBidi" w:hAnsiTheme="majorBidi" w:cstheme="majorBidi"/>
          <w:sz w:val="24"/>
          <w:szCs w:val="24"/>
        </w:rPr>
        <w:t xml:space="preserve">itulah yang menjadi </w:t>
      </w:r>
      <w:r w:rsidRPr="00B83E76">
        <w:rPr>
          <w:rFonts w:asciiTheme="majorBidi" w:hAnsiTheme="majorBidi" w:cstheme="majorBidi"/>
          <w:i/>
          <w:iCs/>
          <w:sz w:val="24"/>
          <w:szCs w:val="24"/>
        </w:rPr>
        <w:t>maqshad</w:t>
      </w:r>
      <w:r w:rsidRPr="00B83E76">
        <w:rPr>
          <w:rFonts w:asciiTheme="majorBidi" w:hAnsiTheme="majorBidi" w:cstheme="majorBidi"/>
          <w:sz w:val="24"/>
          <w:szCs w:val="24"/>
        </w:rPr>
        <w:t xml:space="preserve"> ataupun tujuan </w:t>
      </w:r>
      <w:r w:rsidR="008E0FAC" w:rsidRPr="00B83E76">
        <w:rPr>
          <w:rFonts w:asciiTheme="majorBidi" w:hAnsiTheme="majorBidi" w:cstheme="majorBidi"/>
          <w:sz w:val="24"/>
          <w:szCs w:val="24"/>
        </w:rPr>
        <w:t xml:space="preserve">dibebankannya </w:t>
      </w:r>
      <w:r w:rsidRPr="00B83E76">
        <w:rPr>
          <w:rFonts w:asciiTheme="majorBidi" w:hAnsiTheme="majorBidi" w:cstheme="majorBidi"/>
          <w:sz w:val="24"/>
          <w:szCs w:val="24"/>
        </w:rPr>
        <w:t xml:space="preserve">sebuah perintah ataupun larangan. </w:t>
      </w:r>
    </w:p>
    <w:p w:rsidR="00306EC4" w:rsidRDefault="00D768EB" w:rsidP="00124BE8">
      <w:pPr>
        <w:pStyle w:val="ListParagraph"/>
        <w:spacing w:line="480" w:lineRule="auto"/>
        <w:ind w:left="0" w:firstLine="720"/>
        <w:jc w:val="both"/>
        <w:rPr>
          <w:rFonts w:asciiTheme="majorBidi" w:hAnsiTheme="majorBidi" w:cstheme="majorBidi"/>
          <w:sz w:val="24"/>
          <w:szCs w:val="24"/>
          <w:lang w:val="id-ID"/>
        </w:rPr>
      </w:pPr>
      <w:r w:rsidRPr="00B83E76">
        <w:rPr>
          <w:rFonts w:asciiTheme="majorBidi" w:hAnsiTheme="majorBidi" w:cstheme="majorBidi"/>
          <w:sz w:val="24"/>
          <w:szCs w:val="24"/>
        </w:rPr>
        <w:lastRenderedPageBreak/>
        <w:t xml:space="preserve">Seperti, disyariatkannya pernikahan </w:t>
      </w:r>
      <w:r w:rsidR="00124BE8">
        <w:rPr>
          <w:rFonts w:asciiTheme="majorBidi" w:hAnsiTheme="majorBidi" w:cstheme="majorBidi"/>
          <w:sz w:val="24"/>
          <w:szCs w:val="24"/>
          <w:lang w:val="id-ID"/>
        </w:rPr>
        <w:t>dengan</w:t>
      </w:r>
      <w:r w:rsidR="00884A8A" w:rsidRPr="00884A8A">
        <w:rPr>
          <w:rFonts w:asciiTheme="majorBidi" w:hAnsiTheme="majorBidi" w:cstheme="majorBidi"/>
          <w:i/>
          <w:iCs/>
          <w:sz w:val="24"/>
          <w:szCs w:val="24"/>
          <w:lang w:val="id-ID"/>
        </w:rPr>
        <w:t>`</w:t>
      </w:r>
      <w:r w:rsidR="00884A8A" w:rsidRPr="00884A8A">
        <w:rPr>
          <w:rFonts w:asciiTheme="majorBidi" w:hAnsiTheme="majorBidi" w:cstheme="majorBidi"/>
          <w:i/>
          <w:iCs/>
          <w:sz w:val="24"/>
          <w:szCs w:val="24"/>
        </w:rPr>
        <w:t>il</w:t>
      </w:r>
      <w:r w:rsidR="00884A8A" w:rsidRPr="00884A8A">
        <w:rPr>
          <w:rFonts w:asciiTheme="majorBidi" w:hAnsiTheme="majorBidi" w:cstheme="majorBidi"/>
          <w:i/>
          <w:iCs/>
          <w:sz w:val="24"/>
          <w:szCs w:val="24"/>
          <w:lang w:val="id-ID"/>
        </w:rPr>
        <w:t>l</w:t>
      </w:r>
      <w:r w:rsidR="00884A8A" w:rsidRPr="00884A8A">
        <w:rPr>
          <w:rFonts w:asciiTheme="majorBidi" w:hAnsiTheme="majorBidi" w:cstheme="majorBidi"/>
          <w:i/>
          <w:iCs/>
          <w:sz w:val="24"/>
          <w:szCs w:val="24"/>
        </w:rPr>
        <w:t>a</w:t>
      </w:r>
      <w:r w:rsidR="00884A8A" w:rsidRPr="00884A8A">
        <w:rPr>
          <w:rFonts w:asciiTheme="majorBidi" w:hAnsiTheme="majorBidi" w:cstheme="majorBidi"/>
          <w:i/>
          <w:iCs/>
          <w:sz w:val="24"/>
          <w:szCs w:val="24"/>
          <w:lang w:val="id-ID"/>
        </w:rPr>
        <w:t>h</w:t>
      </w:r>
      <w:r w:rsidR="00884A8A">
        <w:rPr>
          <w:rFonts w:asciiTheme="majorBidi" w:hAnsiTheme="majorBidi" w:cstheme="majorBidi"/>
          <w:sz w:val="24"/>
          <w:szCs w:val="24"/>
          <w:lang w:val="id-ID"/>
        </w:rPr>
        <w:t xml:space="preserve">-nya adalah untuk </w:t>
      </w:r>
      <w:r w:rsidRPr="00B83E76">
        <w:rPr>
          <w:rFonts w:asciiTheme="majorBidi" w:hAnsiTheme="majorBidi" w:cstheme="majorBidi"/>
          <w:sz w:val="24"/>
          <w:szCs w:val="24"/>
        </w:rPr>
        <w:t>melahirkan keturunan sehingga terciptanya</w:t>
      </w:r>
      <w:r w:rsidR="008E0FAC" w:rsidRPr="00B83E76">
        <w:rPr>
          <w:rFonts w:asciiTheme="majorBidi" w:hAnsiTheme="majorBidi" w:cstheme="majorBidi"/>
          <w:sz w:val="24"/>
          <w:szCs w:val="24"/>
        </w:rPr>
        <w:t xml:space="preserve"> </w:t>
      </w:r>
      <w:r w:rsidRPr="00B83E76">
        <w:rPr>
          <w:rFonts w:asciiTheme="majorBidi" w:hAnsiTheme="majorBidi" w:cstheme="majorBidi"/>
          <w:sz w:val="24"/>
          <w:szCs w:val="24"/>
        </w:rPr>
        <w:t>keberlan</w:t>
      </w:r>
      <w:r w:rsidR="002E232F">
        <w:rPr>
          <w:rFonts w:asciiTheme="majorBidi" w:hAnsiTheme="majorBidi" w:cstheme="majorBidi"/>
          <w:sz w:val="24"/>
          <w:szCs w:val="24"/>
          <w:lang w:val="id-ID"/>
        </w:rPr>
        <w:t>g</w:t>
      </w:r>
      <w:r w:rsidRPr="00B83E76">
        <w:rPr>
          <w:rFonts w:asciiTheme="majorBidi" w:hAnsiTheme="majorBidi" w:cstheme="majorBidi"/>
          <w:sz w:val="24"/>
          <w:szCs w:val="24"/>
        </w:rPr>
        <w:t>sungan</w:t>
      </w:r>
      <w:r w:rsidR="008E0FAC" w:rsidRPr="00B83E76">
        <w:rPr>
          <w:rFonts w:asciiTheme="majorBidi" w:hAnsiTheme="majorBidi" w:cstheme="majorBidi"/>
          <w:sz w:val="24"/>
          <w:szCs w:val="24"/>
        </w:rPr>
        <w:t xml:space="preserve"> </w:t>
      </w:r>
      <w:r w:rsidRPr="00B83E76">
        <w:rPr>
          <w:rFonts w:asciiTheme="majorBidi" w:hAnsiTheme="majorBidi" w:cstheme="majorBidi"/>
          <w:sz w:val="24"/>
          <w:szCs w:val="24"/>
        </w:rPr>
        <w:t>hidup manusia di dunia. Disyariatkannya jua</w:t>
      </w:r>
      <w:r w:rsidR="008E0FAC" w:rsidRPr="00B83E76">
        <w:rPr>
          <w:rFonts w:asciiTheme="majorBidi" w:hAnsiTheme="majorBidi" w:cstheme="majorBidi"/>
          <w:sz w:val="24"/>
          <w:szCs w:val="24"/>
        </w:rPr>
        <w:t>l</w:t>
      </w:r>
      <w:r w:rsidRPr="00B83E76">
        <w:rPr>
          <w:rFonts w:asciiTheme="majorBidi" w:hAnsiTheme="majorBidi" w:cstheme="majorBidi"/>
          <w:sz w:val="24"/>
          <w:szCs w:val="24"/>
        </w:rPr>
        <w:t xml:space="preserve"> beli </w:t>
      </w:r>
      <w:r w:rsidR="00124BE8">
        <w:rPr>
          <w:rFonts w:asciiTheme="majorBidi" w:hAnsiTheme="majorBidi" w:cstheme="majorBidi"/>
          <w:sz w:val="24"/>
          <w:szCs w:val="24"/>
          <w:lang w:val="id-ID"/>
        </w:rPr>
        <w:t>dengan</w:t>
      </w:r>
      <w:r w:rsidR="00884A8A" w:rsidRPr="00884A8A">
        <w:rPr>
          <w:rFonts w:asciiTheme="majorBidi" w:hAnsiTheme="majorBidi" w:cstheme="majorBidi"/>
          <w:i/>
          <w:iCs/>
          <w:sz w:val="24"/>
          <w:szCs w:val="24"/>
          <w:lang w:val="id-ID"/>
        </w:rPr>
        <w:t>`</w:t>
      </w:r>
      <w:r w:rsidR="00884A8A" w:rsidRPr="00884A8A">
        <w:rPr>
          <w:rFonts w:asciiTheme="majorBidi" w:hAnsiTheme="majorBidi" w:cstheme="majorBidi"/>
          <w:i/>
          <w:iCs/>
          <w:sz w:val="24"/>
          <w:szCs w:val="24"/>
        </w:rPr>
        <w:t>il</w:t>
      </w:r>
      <w:r w:rsidR="00884A8A" w:rsidRPr="00884A8A">
        <w:rPr>
          <w:rFonts w:asciiTheme="majorBidi" w:hAnsiTheme="majorBidi" w:cstheme="majorBidi"/>
          <w:i/>
          <w:iCs/>
          <w:sz w:val="24"/>
          <w:szCs w:val="24"/>
          <w:lang w:val="id-ID"/>
        </w:rPr>
        <w:t>l</w:t>
      </w:r>
      <w:r w:rsidR="00884A8A" w:rsidRPr="00884A8A">
        <w:rPr>
          <w:rFonts w:asciiTheme="majorBidi" w:hAnsiTheme="majorBidi" w:cstheme="majorBidi"/>
          <w:i/>
          <w:iCs/>
          <w:sz w:val="24"/>
          <w:szCs w:val="24"/>
        </w:rPr>
        <w:t>a</w:t>
      </w:r>
      <w:r w:rsidR="00884A8A" w:rsidRPr="00884A8A">
        <w:rPr>
          <w:rFonts w:asciiTheme="majorBidi" w:hAnsiTheme="majorBidi" w:cstheme="majorBidi"/>
          <w:i/>
          <w:iCs/>
          <w:sz w:val="24"/>
          <w:szCs w:val="24"/>
          <w:lang w:val="id-ID"/>
        </w:rPr>
        <w:t>h</w:t>
      </w:r>
      <w:r w:rsidR="00884A8A">
        <w:rPr>
          <w:rFonts w:asciiTheme="majorBidi" w:hAnsiTheme="majorBidi" w:cstheme="majorBidi"/>
          <w:sz w:val="24"/>
          <w:szCs w:val="24"/>
          <w:lang w:val="id-ID"/>
        </w:rPr>
        <w:t xml:space="preserve">-nya adalah </w:t>
      </w:r>
      <w:r w:rsidRPr="00B83E76">
        <w:rPr>
          <w:rFonts w:asciiTheme="majorBidi" w:hAnsiTheme="majorBidi" w:cstheme="majorBidi"/>
          <w:sz w:val="24"/>
          <w:szCs w:val="24"/>
        </w:rPr>
        <w:t>agar terciptanya kesejahteraan dan kemakmuran dalam kehidupan</w:t>
      </w:r>
      <w:r w:rsidR="00124BE8">
        <w:rPr>
          <w:rFonts w:asciiTheme="majorBidi" w:hAnsiTheme="majorBidi" w:cstheme="majorBidi"/>
          <w:sz w:val="24"/>
          <w:szCs w:val="24"/>
          <w:lang w:val="id-ID"/>
        </w:rPr>
        <w:t xml:space="preserve"> sehingga setiap orang saling menghargai kepemilikan harta</w:t>
      </w:r>
      <w:r w:rsidRPr="00B83E76">
        <w:rPr>
          <w:rFonts w:asciiTheme="majorBidi" w:hAnsiTheme="majorBidi" w:cstheme="majorBidi"/>
          <w:sz w:val="24"/>
          <w:szCs w:val="24"/>
        </w:rPr>
        <w:t xml:space="preserve">. Dilarangnya berzina </w:t>
      </w:r>
      <w:r w:rsidR="00124BE8">
        <w:rPr>
          <w:rFonts w:asciiTheme="majorBidi" w:hAnsiTheme="majorBidi" w:cstheme="majorBidi"/>
          <w:sz w:val="24"/>
          <w:szCs w:val="24"/>
          <w:lang w:val="id-ID"/>
        </w:rPr>
        <w:t xml:space="preserve">dengan </w:t>
      </w:r>
      <w:r w:rsidR="00884A8A" w:rsidRPr="00884A8A">
        <w:rPr>
          <w:rFonts w:asciiTheme="majorBidi" w:hAnsiTheme="majorBidi" w:cstheme="majorBidi"/>
          <w:i/>
          <w:iCs/>
          <w:sz w:val="24"/>
          <w:szCs w:val="24"/>
          <w:lang w:val="id-ID"/>
        </w:rPr>
        <w:t>`</w:t>
      </w:r>
      <w:r w:rsidR="00884A8A" w:rsidRPr="00884A8A">
        <w:rPr>
          <w:rFonts w:asciiTheme="majorBidi" w:hAnsiTheme="majorBidi" w:cstheme="majorBidi"/>
          <w:i/>
          <w:iCs/>
          <w:sz w:val="24"/>
          <w:szCs w:val="24"/>
        </w:rPr>
        <w:t>il</w:t>
      </w:r>
      <w:r w:rsidR="00884A8A" w:rsidRPr="00884A8A">
        <w:rPr>
          <w:rFonts w:asciiTheme="majorBidi" w:hAnsiTheme="majorBidi" w:cstheme="majorBidi"/>
          <w:i/>
          <w:iCs/>
          <w:sz w:val="24"/>
          <w:szCs w:val="24"/>
          <w:lang w:val="id-ID"/>
        </w:rPr>
        <w:t>l</w:t>
      </w:r>
      <w:r w:rsidR="00884A8A" w:rsidRPr="00884A8A">
        <w:rPr>
          <w:rFonts w:asciiTheme="majorBidi" w:hAnsiTheme="majorBidi" w:cstheme="majorBidi"/>
          <w:i/>
          <w:iCs/>
          <w:sz w:val="24"/>
          <w:szCs w:val="24"/>
        </w:rPr>
        <w:t>a</w:t>
      </w:r>
      <w:r w:rsidR="00884A8A" w:rsidRPr="00884A8A">
        <w:rPr>
          <w:rFonts w:asciiTheme="majorBidi" w:hAnsiTheme="majorBidi" w:cstheme="majorBidi"/>
          <w:i/>
          <w:iCs/>
          <w:sz w:val="24"/>
          <w:szCs w:val="24"/>
          <w:lang w:val="id-ID"/>
        </w:rPr>
        <w:t>h</w:t>
      </w:r>
      <w:r w:rsidR="00884A8A">
        <w:rPr>
          <w:rFonts w:asciiTheme="majorBidi" w:hAnsiTheme="majorBidi" w:cstheme="majorBidi"/>
          <w:sz w:val="24"/>
          <w:szCs w:val="24"/>
          <w:lang w:val="id-ID"/>
        </w:rPr>
        <w:t xml:space="preserve">-nya adalah </w:t>
      </w:r>
      <w:r w:rsidRPr="00B83E76">
        <w:rPr>
          <w:rFonts w:asciiTheme="majorBidi" w:hAnsiTheme="majorBidi" w:cstheme="majorBidi"/>
          <w:sz w:val="24"/>
          <w:szCs w:val="24"/>
        </w:rPr>
        <w:t xml:space="preserve">agar terhindar dari </w:t>
      </w:r>
      <w:r w:rsidR="008E0FAC" w:rsidRPr="00B83E76">
        <w:rPr>
          <w:rFonts w:asciiTheme="majorBidi" w:hAnsiTheme="majorBidi" w:cstheme="majorBidi"/>
          <w:sz w:val="24"/>
          <w:szCs w:val="24"/>
        </w:rPr>
        <w:t xml:space="preserve">percampuran nasab </w:t>
      </w:r>
      <w:r w:rsidR="003A7376">
        <w:rPr>
          <w:rFonts w:asciiTheme="majorBidi" w:hAnsiTheme="majorBidi" w:cstheme="majorBidi"/>
          <w:sz w:val="24"/>
          <w:szCs w:val="24"/>
          <w:lang w:val="id-ID"/>
        </w:rPr>
        <w:t xml:space="preserve">atau </w:t>
      </w:r>
      <w:r w:rsidRPr="00B83E76">
        <w:rPr>
          <w:rFonts w:asciiTheme="majorBidi" w:hAnsiTheme="majorBidi" w:cstheme="majorBidi"/>
          <w:sz w:val="24"/>
          <w:szCs w:val="24"/>
        </w:rPr>
        <w:t xml:space="preserve">keturunan dan juga </w:t>
      </w:r>
      <w:r w:rsidR="003A7376">
        <w:rPr>
          <w:rFonts w:asciiTheme="majorBidi" w:hAnsiTheme="majorBidi" w:cstheme="majorBidi"/>
          <w:sz w:val="24"/>
          <w:szCs w:val="24"/>
          <w:lang w:val="id-ID"/>
        </w:rPr>
        <w:t xml:space="preserve">mencegah </w:t>
      </w:r>
      <w:r w:rsidRPr="00B83E76">
        <w:rPr>
          <w:rFonts w:asciiTheme="majorBidi" w:hAnsiTheme="majorBidi" w:cstheme="majorBidi"/>
          <w:sz w:val="24"/>
          <w:szCs w:val="24"/>
        </w:rPr>
        <w:t>mewabahnya</w:t>
      </w:r>
      <w:r w:rsidR="008E0FAC" w:rsidRPr="00B83E76">
        <w:rPr>
          <w:rFonts w:asciiTheme="majorBidi" w:hAnsiTheme="majorBidi" w:cstheme="majorBidi"/>
          <w:sz w:val="24"/>
          <w:szCs w:val="24"/>
        </w:rPr>
        <w:t xml:space="preserve"> </w:t>
      </w:r>
      <w:r w:rsidRPr="00B83E76">
        <w:rPr>
          <w:rFonts w:asciiTheme="majorBidi" w:hAnsiTheme="majorBidi" w:cstheme="majorBidi"/>
          <w:sz w:val="24"/>
          <w:szCs w:val="24"/>
        </w:rPr>
        <w:t>penyakit yang berbaha</w:t>
      </w:r>
      <w:r w:rsidR="002E232F">
        <w:rPr>
          <w:rFonts w:asciiTheme="majorBidi" w:hAnsiTheme="majorBidi" w:cstheme="majorBidi"/>
          <w:sz w:val="24"/>
          <w:szCs w:val="24"/>
          <w:lang w:val="id-ID"/>
        </w:rPr>
        <w:t>ya</w:t>
      </w:r>
      <w:r w:rsidRPr="00B83E76">
        <w:rPr>
          <w:rFonts w:asciiTheme="majorBidi" w:hAnsiTheme="majorBidi" w:cstheme="majorBidi"/>
          <w:sz w:val="24"/>
          <w:szCs w:val="24"/>
        </w:rPr>
        <w:t xml:space="preserve">. </w:t>
      </w:r>
    </w:p>
    <w:p w:rsidR="00AB4BA0" w:rsidRPr="00D17826" w:rsidRDefault="002B0A2F" w:rsidP="008248D8">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Pentelaahan </w:t>
      </w:r>
      <w:r w:rsidR="008E0FAC" w:rsidRPr="00B83E76">
        <w:rPr>
          <w:rFonts w:asciiTheme="majorBidi" w:hAnsiTheme="majorBidi" w:cstheme="majorBidi"/>
          <w:sz w:val="24"/>
          <w:szCs w:val="24"/>
        </w:rPr>
        <w:t xml:space="preserve">terhadap </w:t>
      </w:r>
      <w:r w:rsidR="004D3E16" w:rsidRPr="00884A8A">
        <w:rPr>
          <w:rFonts w:asciiTheme="majorBidi" w:hAnsiTheme="majorBidi" w:cstheme="majorBidi"/>
          <w:i/>
          <w:iCs/>
          <w:sz w:val="24"/>
          <w:szCs w:val="24"/>
          <w:lang w:val="id-ID"/>
        </w:rPr>
        <w:t>`</w:t>
      </w:r>
      <w:r w:rsidR="004D3E16" w:rsidRPr="00884A8A">
        <w:rPr>
          <w:rFonts w:asciiTheme="majorBidi" w:hAnsiTheme="majorBidi" w:cstheme="majorBidi"/>
          <w:i/>
          <w:iCs/>
          <w:sz w:val="24"/>
          <w:szCs w:val="24"/>
        </w:rPr>
        <w:t>il</w:t>
      </w:r>
      <w:r w:rsidR="004D3E16" w:rsidRPr="00884A8A">
        <w:rPr>
          <w:rFonts w:asciiTheme="majorBidi" w:hAnsiTheme="majorBidi" w:cstheme="majorBidi"/>
          <w:i/>
          <w:iCs/>
          <w:sz w:val="24"/>
          <w:szCs w:val="24"/>
          <w:lang w:val="id-ID"/>
        </w:rPr>
        <w:t>l</w:t>
      </w:r>
      <w:r w:rsidR="004D3E16" w:rsidRPr="00884A8A">
        <w:rPr>
          <w:rFonts w:asciiTheme="majorBidi" w:hAnsiTheme="majorBidi" w:cstheme="majorBidi"/>
          <w:i/>
          <w:iCs/>
          <w:sz w:val="24"/>
          <w:szCs w:val="24"/>
        </w:rPr>
        <w:t>a</w:t>
      </w:r>
      <w:r w:rsidR="004D3E16" w:rsidRPr="00884A8A">
        <w:rPr>
          <w:rFonts w:asciiTheme="majorBidi" w:hAnsiTheme="majorBidi" w:cstheme="majorBidi"/>
          <w:i/>
          <w:iCs/>
          <w:sz w:val="24"/>
          <w:szCs w:val="24"/>
          <w:lang w:val="id-ID"/>
        </w:rPr>
        <w:t>h</w:t>
      </w:r>
      <w:r w:rsidR="004D3E16" w:rsidRPr="00B83E76">
        <w:rPr>
          <w:rFonts w:asciiTheme="majorBidi" w:hAnsiTheme="majorBidi" w:cstheme="majorBidi"/>
          <w:sz w:val="24"/>
          <w:szCs w:val="24"/>
        </w:rPr>
        <w:t xml:space="preserve"> </w:t>
      </w:r>
      <w:r w:rsidR="00AB4BA0" w:rsidRPr="00B83E76">
        <w:rPr>
          <w:rFonts w:asciiTheme="majorBidi" w:hAnsiTheme="majorBidi" w:cstheme="majorBidi"/>
          <w:sz w:val="24"/>
          <w:szCs w:val="24"/>
        </w:rPr>
        <w:t>di</w:t>
      </w:r>
      <w:r w:rsidR="002E232F">
        <w:rPr>
          <w:rFonts w:asciiTheme="majorBidi" w:hAnsiTheme="majorBidi" w:cstheme="majorBidi"/>
          <w:sz w:val="24"/>
          <w:szCs w:val="24"/>
          <w:lang w:val="id-ID"/>
        </w:rPr>
        <w:t xml:space="preserve"> </w:t>
      </w:r>
      <w:r w:rsidR="00AB4BA0" w:rsidRPr="00B83E76">
        <w:rPr>
          <w:rFonts w:asciiTheme="majorBidi" w:hAnsiTheme="majorBidi" w:cstheme="majorBidi"/>
          <w:sz w:val="24"/>
          <w:szCs w:val="24"/>
        </w:rPr>
        <w:t xml:space="preserve">balik perintah dan larangan mencakup dalam berbagai aspek, baik </w:t>
      </w:r>
      <w:r w:rsidR="008248D8" w:rsidRPr="008248D8">
        <w:rPr>
          <w:rFonts w:asciiTheme="majorBidi" w:hAnsiTheme="majorBidi" w:cstheme="majorBidi"/>
          <w:sz w:val="24"/>
          <w:szCs w:val="24"/>
        </w:rPr>
        <w:t>ib</w:t>
      </w:r>
      <w:r w:rsidR="008248D8" w:rsidRPr="008248D8">
        <w:rPr>
          <w:rFonts w:asciiTheme="majorBidi" w:hAnsiTheme="majorBidi" w:cstheme="majorBidi"/>
          <w:sz w:val="24"/>
          <w:szCs w:val="24"/>
          <w:lang w:val="id-ID"/>
        </w:rPr>
        <w:t>a</w:t>
      </w:r>
      <w:r w:rsidR="008248D8" w:rsidRPr="008248D8">
        <w:rPr>
          <w:rFonts w:asciiTheme="majorBidi" w:hAnsiTheme="majorBidi" w:cstheme="majorBidi"/>
          <w:sz w:val="24"/>
          <w:szCs w:val="24"/>
        </w:rPr>
        <w:t>dah</w:t>
      </w:r>
      <w:r w:rsidR="00AB4BA0" w:rsidRPr="00B83E76">
        <w:rPr>
          <w:rFonts w:asciiTheme="majorBidi" w:hAnsiTheme="majorBidi" w:cstheme="majorBidi"/>
          <w:sz w:val="24"/>
          <w:szCs w:val="24"/>
        </w:rPr>
        <w:t xml:space="preserve">, </w:t>
      </w:r>
      <w:r w:rsidR="008248D8" w:rsidRPr="008248D8">
        <w:rPr>
          <w:rFonts w:asciiTheme="majorBidi" w:hAnsiTheme="majorBidi" w:cstheme="majorBidi"/>
          <w:sz w:val="24"/>
          <w:szCs w:val="24"/>
          <w:lang w:val="id-ID"/>
        </w:rPr>
        <w:t>mu`amalah</w:t>
      </w:r>
      <w:r w:rsidR="00AB4BA0" w:rsidRPr="00B83E76">
        <w:rPr>
          <w:rFonts w:asciiTheme="majorBidi" w:hAnsiTheme="majorBidi" w:cstheme="majorBidi"/>
          <w:sz w:val="24"/>
          <w:szCs w:val="24"/>
        </w:rPr>
        <w:t xml:space="preserve">, </w:t>
      </w:r>
      <w:r w:rsidR="00ED4167">
        <w:rPr>
          <w:rFonts w:asciiTheme="majorBidi" w:hAnsiTheme="majorBidi" w:cstheme="majorBidi"/>
          <w:sz w:val="24"/>
          <w:szCs w:val="24"/>
          <w:lang w:val="id-ID"/>
        </w:rPr>
        <w:t>`</w:t>
      </w:r>
      <w:r w:rsidR="00ED4167">
        <w:rPr>
          <w:rFonts w:ascii="Times New Roman" w:hAnsi="Times New Roman" w:cs="Times New Roman"/>
          <w:i/>
          <w:iCs/>
          <w:sz w:val="24"/>
          <w:szCs w:val="24"/>
        </w:rPr>
        <w:t>â</w:t>
      </w:r>
      <w:r w:rsidR="00AB4BA0" w:rsidRPr="00B83E76">
        <w:rPr>
          <w:rFonts w:asciiTheme="majorBidi" w:hAnsiTheme="majorBidi" w:cstheme="majorBidi"/>
          <w:i/>
          <w:iCs/>
          <w:sz w:val="24"/>
          <w:szCs w:val="24"/>
        </w:rPr>
        <w:t>dah</w:t>
      </w:r>
      <w:r w:rsidR="00AB4BA0" w:rsidRPr="00B83E76">
        <w:rPr>
          <w:rFonts w:asciiTheme="majorBidi" w:hAnsiTheme="majorBidi" w:cstheme="majorBidi"/>
          <w:sz w:val="24"/>
          <w:szCs w:val="24"/>
        </w:rPr>
        <w:t xml:space="preserve"> ataupun </w:t>
      </w:r>
      <w:r w:rsidR="00AB4BA0" w:rsidRPr="00B83E76">
        <w:rPr>
          <w:rFonts w:asciiTheme="majorBidi" w:hAnsiTheme="majorBidi" w:cstheme="majorBidi"/>
          <w:i/>
          <w:iCs/>
          <w:sz w:val="24"/>
          <w:szCs w:val="24"/>
        </w:rPr>
        <w:t>jin</w:t>
      </w:r>
      <w:r w:rsidR="00ED4167">
        <w:rPr>
          <w:rFonts w:ascii="Times New Roman" w:hAnsi="Times New Roman" w:cs="Times New Roman"/>
          <w:i/>
          <w:iCs/>
          <w:sz w:val="24"/>
          <w:szCs w:val="24"/>
        </w:rPr>
        <w:t>â</w:t>
      </w:r>
      <w:r w:rsidR="00AB4BA0" w:rsidRPr="00B83E76">
        <w:rPr>
          <w:rFonts w:asciiTheme="majorBidi" w:hAnsiTheme="majorBidi" w:cstheme="majorBidi"/>
          <w:i/>
          <w:iCs/>
          <w:sz w:val="24"/>
          <w:szCs w:val="24"/>
        </w:rPr>
        <w:t>yah</w:t>
      </w:r>
      <w:r w:rsidR="00AB4BA0" w:rsidRPr="00B83E76">
        <w:rPr>
          <w:rFonts w:asciiTheme="majorBidi" w:hAnsiTheme="majorBidi" w:cstheme="majorBidi"/>
          <w:sz w:val="24"/>
          <w:szCs w:val="24"/>
        </w:rPr>
        <w:t xml:space="preserve">. Namun, </w:t>
      </w:r>
      <w:r w:rsidR="004D3E16" w:rsidRPr="00884A8A">
        <w:rPr>
          <w:rFonts w:asciiTheme="majorBidi" w:hAnsiTheme="majorBidi" w:cstheme="majorBidi"/>
          <w:i/>
          <w:iCs/>
          <w:sz w:val="24"/>
          <w:szCs w:val="24"/>
          <w:lang w:val="id-ID"/>
        </w:rPr>
        <w:t>`</w:t>
      </w:r>
      <w:r w:rsidR="004D3E16" w:rsidRPr="00884A8A">
        <w:rPr>
          <w:rFonts w:asciiTheme="majorBidi" w:hAnsiTheme="majorBidi" w:cstheme="majorBidi"/>
          <w:i/>
          <w:iCs/>
          <w:sz w:val="24"/>
          <w:szCs w:val="24"/>
        </w:rPr>
        <w:t>il</w:t>
      </w:r>
      <w:r w:rsidR="004D3E16" w:rsidRPr="00884A8A">
        <w:rPr>
          <w:rFonts w:asciiTheme="majorBidi" w:hAnsiTheme="majorBidi" w:cstheme="majorBidi"/>
          <w:i/>
          <w:iCs/>
          <w:sz w:val="24"/>
          <w:szCs w:val="24"/>
          <w:lang w:val="id-ID"/>
        </w:rPr>
        <w:t>l</w:t>
      </w:r>
      <w:r w:rsidR="004D3E16" w:rsidRPr="00884A8A">
        <w:rPr>
          <w:rFonts w:asciiTheme="majorBidi" w:hAnsiTheme="majorBidi" w:cstheme="majorBidi"/>
          <w:i/>
          <w:iCs/>
          <w:sz w:val="24"/>
          <w:szCs w:val="24"/>
        </w:rPr>
        <w:t>a</w:t>
      </w:r>
      <w:r w:rsidR="004D3E16" w:rsidRPr="00884A8A">
        <w:rPr>
          <w:rFonts w:asciiTheme="majorBidi" w:hAnsiTheme="majorBidi" w:cstheme="majorBidi"/>
          <w:i/>
          <w:iCs/>
          <w:sz w:val="24"/>
          <w:szCs w:val="24"/>
          <w:lang w:val="id-ID"/>
        </w:rPr>
        <w:t>h</w:t>
      </w:r>
      <w:r w:rsidR="004D3E16" w:rsidRPr="00B83E76">
        <w:rPr>
          <w:rFonts w:asciiTheme="majorBidi" w:hAnsiTheme="majorBidi" w:cstheme="majorBidi"/>
          <w:sz w:val="24"/>
          <w:szCs w:val="24"/>
        </w:rPr>
        <w:t xml:space="preserve"> </w:t>
      </w:r>
      <w:r w:rsidR="00AB4BA0" w:rsidRPr="00B83E76">
        <w:rPr>
          <w:rFonts w:asciiTheme="majorBidi" w:hAnsiTheme="majorBidi" w:cstheme="majorBidi"/>
          <w:sz w:val="24"/>
          <w:szCs w:val="24"/>
        </w:rPr>
        <w:t xml:space="preserve">dalam aspek </w:t>
      </w:r>
      <w:r w:rsidR="00AB4BA0" w:rsidRPr="008248D8">
        <w:rPr>
          <w:rFonts w:asciiTheme="majorBidi" w:hAnsiTheme="majorBidi" w:cstheme="majorBidi"/>
          <w:sz w:val="24"/>
          <w:szCs w:val="24"/>
        </w:rPr>
        <w:t>ib</w:t>
      </w:r>
      <w:r w:rsidR="008248D8" w:rsidRPr="008248D8">
        <w:rPr>
          <w:rFonts w:asciiTheme="majorBidi" w:hAnsiTheme="majorBidi" w:cstheme="majorBidi"/>
          <w:sz w:val="24"/>
          <w:szCs w:val="24"/>
          <w:lang w:val="id-ID"/>
        </w:rPr>
        <w:t>a</w:t>
      </w:r>
      <w:r w:rsidR="00AB4BA0" w:rsidRPr="008248D8">
        <w:rPr>
          <w:rFonts w:asciiTheme="majorBidi" w:hAnsiTheme="majorBidi" w:cstheme="majorBidi"/>
          <w:sz w:val="24"/>
          <w:szCs w:val="24"/>
        </w:rPr>
        <w:t>dah</w:t>
      </w:r>
      <w:r w:rsidR="00AB4BA0" w:rsidRPr="00B83E76">
        <w:rPr>
          <w:rFonts w:asciiTheme="majorBidi" w:hAnsiTheme="majorBidi" w:cstheme="majorBidi"/>
          <w:sz w:val="24"/>
          <w:szCs w:val="24"/>
        </w:rPr>
        <w:t xml:space="preserve"> lebih dominan bersifat </w:t>
      </w:r>
      <w:r w:rsidR="00AB4BA0" w:rsidRPr="00B83E76">
        <w:rPr>
          <w:rFonts w:asciiTheme="majorBidi" w:hAnsiTheme="majorBidi" w:cstheme="majorBidi"/>
          <w:i/>
          <w:iCs/>
          <w:sz w:val="24"/>
          <w:szCs w:val="24"/>
        </w:rPr>
        <w:t>ta`abbud</w:t>
      </w:r>
      <w:r w:rsidR="00D17826">
        <w:rPr>
          <w:rFonts w:asciiTheme="majorBidi" w:hAnsiTheme="majorBidi" w:cstheme="majorBidi"/>
          <w:i/>
          <w:iCs/>
          <w:sz w:val="24"/>
          <w:szCs w:val="24"/>
          <w:lang w:val="id-ID"/>
        </w:rPr>
        <w:t xml:space="preserve"> </w:t>
      </w:r>
      <w:r w:rsidR="00D17826">
        <w:rPr>
          <w:rFonts w:asciiTheme="majorBidi" w:hAnsiTheme="majorBidi" w:cstheme="majorBidi"/>
          <w:sz w:val="24"/>
          <w:szCs w:val="24"/>
          <w:lang w:val="id-ID"/>
        </w:rPr>
        <w:t xml:space="preserve">ataupun </w:t>
      </w:r>
      <w:r w:rsidR="00D17826">
        <w:rPr>
          <w:rFonts w:asciiTheme="majorBidi" w:hAnsiTheme="majorBidi" w:cstheme="majorBidi"/>
          <w:i/>
          <w:iCs/>
          <w:sz w:val="24"/>
          <w:szCs w:val="24"/>
          <w:lang w:val="id-ID"/>
        </w:rPr>
        <w:t>tawaqquf</w:t>
      </w:r>
      <w:r w:rsidR="00AB4BA0" w:rsidRPr="00B83E76">
        <w:rPr>
          <w:rFonts w:asciiTheme="majorBidi" w:hAnsiTheme="majorBidi" w:cstheme="majorBidi"/>
          <w:sz w:val="24"/>
          <w:szCs w:val="24"/>
        </w:rPr>
        <w:t xml:space="preserve">. Artinya </w:t>
      </w:r>
      <w:r w:rsidR="00D17826" w:rsidRPr="00884A8A">
        <w:rPr>
          <w:rFonts w:asciiTheme="majorBidi" w:hAnsiTheme="majorBidi" w:cstheme="majorBidi"/>
          <w:i/>
          <w:iCs/>
          <w:sz w:val="24"/>
          <w:szCs w:val="24"/>
          <w:lang w:val="id-ID"/>
        </w:rPr>
        <w:t>`</w:t>
      </w:r>
      <w:r w:rsidR="00D17826" w:rsidRPr="00884A8A">
        <w:rPr>
          <w:rFonts w:asciiTheme="majorBidi" w:hAnsiTheme="majorBidi" w:cstheme="majorBidi"/>
          <w:i/>
          <w:iCs/>
          <w:sz w:val="24"/>
          <w:szCs w:val="24"/>
        </w:rPr>
        <w:t>il</w:t>
      </w:r>
      <w:r w:rsidR="00D17826" w:rsidRPr="00884A8A">
        <w:rPr>
          <w:rFonts w:asciiTheme="majorBidi" w:hAnsiTheme="majorBidi" w:cstheme="majorBidi"/>
          <w:i/>
          <w:iCs/>
          <w:sz w:val="24"/>
          <w:szCs w:val="24"/>
          <w:lang w:val="id-ID"/>
        </w:rPr>
        <w:t>l</w:t>
      </w:r>
      <w:r w:rsidR="00D17826" w:rsidRPr="00884A8A">
        <w:rPr>
          <w:rFonts w:asciiTheme="majorBidi" w:hAnsiTheme="majorBidi" w:cstheme="majorBidi"/>
          <w:i/>
          <w:iCs/>
          <w:sz w:val="24"/>
          <w:szCs w:val="24"/>
        </w:rPr>
        <w:t>a</w:t>
      </w:r>
      <w:r w:rsidR="00D17826" w:rsidRPr="00884A8A">
        <w:rPr>
          <w:rFonts w:asciiTheme="majorBidi" w:hAnsiTheme="majorBidi" w:cstheme="majorBidi"/>
          <w:i/>
          <w:iCs/>
          <w:sz w:val="24"/>
          <w:szCs w:val="24"/>
          <w:lang w:val="id-ID"/>
        </w:rPr>
        <w:t>h</w:t>
      </w:r>
      <w:r w:rsidR="00D17826" w:rsidRPr="00B83E76">
        <w:rPr>
          <w:rFonts w:asciiTheme="majorBidi" w:hAnsiTheme="majorBidi" w:cstheme="majorBidi"/>
          <w:sz w:val="24"/>
          <w:szCs w:val="24"/>
        </w:rPr>
        <w:t xml:space="preserve"> </w:t>
      </w:r>
      <w:r w:rsidR="00AB4BA0" w:rsidRPr="00B83E76">
        <w:rPr>
          <w:rFonts w:asciiTheme="majorBidi" w:hAnsiTheme="majorBidi" w:cstheme="majorBidi"/>
          <w:sz w:val="24"/>
          <w:szCs w:val="24"/>
        </w:rPr>
        <w:t xml:space="preserve">tersebut tidak bisa dicerna oleh akal manusia karena sepenuhnya atas keinginan dari Allah </w:t>
      </w:r>
      <w:r w:rsidR="006915C8">
        <w:rPr>
          <w:rFonts w:asciiTheme="majorBidi" w:hAnsiTheme="majorBidi" w:cstheme="majorBidi"/>
          <w:sz w:val="24"/>
          <w:szCs w:val="24"/>
        </w:rPr>
        <w:t>SWT</w:t>
      </w:r>
      <w:r w:rsidR="00AB4BA0" w:rsidRPr="00B83E76">
        <w:rPr>
          <w:rFonts w:asciiTheme="majorBidi" w:hAnsiTheme="majorBidi" w:cstheme="majorBidi"/>
          <w:sz w:val="24"/>
          <w:szCs w:val="24"/>
        </w:rPr>
        <w:t xml:space="preserve">. </w:t>
      </w:r>
      <w:r w:rsidR="008E0FAC" w:rsidRPr="00B83E76">
        <w:rPr>
          <w:rFonts w:asciiTheme="majorBidi" w:hAnsiTheme="majorBidi" w:cstheme="majorBidi"/>
          <w:sz w:val="24"/>
          <w:szCs w:val="24"/>
        </w:rPr>
        <w:t xml:space="preserve">Sedangkan pada yang lainnya </w:t>
      </w:r>
      <w:r w:rsidR="00D17826">
        <w:rPr>
          <w:rFonts w:asciiTheme="majorBidi" w:hAnsiTheme="majorBidi" w:cstheme="majorBidi"/>
          <w:sz w:val="24"/>
          <w:szCs w:val="24"/>
          <w:lang w:val="id-ID"/>
        </w:rPr>
        <w:t xml:space="preserve">seperti </w:t>
      </w:r>
      <w:r w:rsidR="008248D8" w:rsidRPr="008248D8">
        <w:rPr>
          <w:rFonts w:asciiTheme="majorBidi" w:hAnsiTheme="majorBidi" w:cstheme="majorBidi"/>
          <w:sz w:val="24"/>
          <w:szCs w:val="24"/>
          <w:lang w:val="id-ID"/>
        </w:rPr>
        <w:t>mu`amalah</w:t>
      </w:r>
      <w:r w:rsidR="008248D8">
        <w:rPr>
          <w:rFonts w:asciiTheme="majorBidi" w:hAnsiTheme="majorBidi" w:cstheme="majorBidi"/>
          <w:sz w:val="24"/>
          <w:szCs w:val="24"/>
          <w:lang w:val="id-ID"/>
        </w:rPr>
        <w:t xml:space="preserve"> </w:t>
      </w:r>
      <w:r w:rsidR="00D17826">
        <w:rPr>
          <w:rFonts w:asciiTheme="majorBidi" w:hAnsiTheme="majorBidi" w:cstheme="majorBidi"/>
          <w:sz w:val="24"/>
          <w:szCs w:val="24"/>
          <w:lang w:val="id-ID"/>
        </w:rPr>
        <w:t xml:space="preserve">dan </w:t>
      </w:r>
      <w:r w:rsidR="00D17826" w:rsidRPr="00D17826">
        <w:rPr>
          <w:rFonts w:asciiTheme="majorBidi" w:hAnsiTheme="majorBidi" w:cstheme="majorBidi"/>
          <w:i/>
          <w:iCs/>
          <w:sz w:val="24"/>
          <w:szCs w:val="24"/>
          <w:lang w:val="id-ID"/>
        </w:rPr>
        <w:t>`</w:t>
      </w:r>
      <w:r w:rsidR="00ED4167">
        <w:rPr>
          <w:rFonts w:ascii="Times New Roman" w:hAnsi="Times New Roman" w:cs="Times New Roman"/>
          <w:i/>
          <w:iCs/>
          <w:sz w:val="24"/>
          <w:szCs w:val="24"/>
          <w:lang w:val="id-ID"/>
        </w:rPr>
        <w:t>â</w:t>
      </w:r>
      <w:r w:rsidR="00D17826" w:rsidRPr="00D17826">
        <w:rPr>
          <w:rFonts w:asciiTheme="majorBidi" w:hAnsiTheme="majorBidi" w:cstheme="majorBidi"/>
          <w:i/>
          <w:iCs/>
          <w:sz w:val="24"/>
          <w:szCs w:val="24"/>
          <w:lang w:val="id-ID"/>
        </w:rPr>
        <w:t>dah</w:t>
      </w:r>
      <w:r w:rsidR="00D17826">
        <w:rPr>
          <w:rFonts w:asciiTheme="majorBidi" w:hAnsiTheme="majorBidi" w:cstheme="majorBidi"/>
          <w:sz w:val="24"/>
          <w:szCs w:val="24"/>
          <w:lang w:val="id-ID"/>
        </w:rPr>
        <w:t xml:space="preserve"> </w:t>
      </w:r>
      <w:r w:rsidR="008E0FAC" w:rsidRPr="00B83E76">
        <w:rPr>
          <w:rFonts w:asciiTheme="majorBidi" w:hAnsiTheme="majorBidi" w:cstheme="majorBidi"/>
          <w:sz w:val="24"/>
          <w:szCs w:val="24"/>
        </w:rPr>
        <w:t>bisa dipahami oleh akal manusia</w:t>
      </w:r>
      <w:r w:rsidR="002E232F">
        <w:rPr>
          <w:rFonts w:asciiTheme="majorBidi" w:hAnsiTheme="majorBidi" w:cstheme="majorBidi"/>
          <w:sz w:val="24"/>
          <w:szCs w:val="24"/>
          <w:lang w:val="id-ID"/>
        </w:rPr>
        <w:t>. O</w:t>
      </w:r>
      <w:r w:rsidR="008E0FAC" w:rsidRPr="00B83E76">
        <w:rPr>
          <w:rFonts w:asciiTheme="majorBidi" w:hAnsiTheme="majorBidi" w:cstheme="majorBidi"/>
          <w:sz w:val="24"/>
          <w:szCs w:val="24"/>
        </w:rPr>
        <w:t xml:space="preserve">leh sebab itu lapangan </w:t>
      </w:r>
      <w:r w:rsidR="008E0FAC" w:rsidRPr="00D17826">
        <w:rPr>
          <w:rFonts w:asciiTheme="majorBidi" w:hAnsiTheme="majorBidi" w:cstheme="majorBidi"/>
          <w:i/>
          <w:iCs/>
          <w:sz w:val="24"/>
          <w:szCs w:val="24"/>
        </w:rPr>
        <w:t>ijtih</w:t>
      </w:r>
      <w:r w:rsidR="00ED4167">
        <w:rPr>
          <w:rFonts w:ascii="Times New Roman" w:hAnsi="Times New Roman" w:cs="Times New Roman"/>
          <w:i/>
          <w:iCs/>
          <w:sz w:val="24"/>
          <w:szCs w:val="24"/>
        </w:rPr>
        <w:t>â</w:t>
      </w:r>
      <w:r w:rsidR="008E0FAC" w:rsidRPr="00D17826">
        <w:rPr>
          <w:rFonts w:asciiTheme="majorBidi" w:hAnsiTheme="majorBidi" w:cstheme="majorBidi"/>
          <w:i/>
          <w:iCs/>
          <w:sz w:val="24"/>
          <w:szCs w:val="24"/>
        </w:rPr>
        <w:t>d</w:t>
      </w:r>
      <w:r w:rsidR="008E0FAC" w:rsidRPr="00B83E76">
        <w:rPr>
          <w:rFonts w:asciiTheme="majorBidi" w:hAnsiTheme="majorBidi" w:cstheme="majorBidi"/>
          <w:sz w:val="24"/>
          <w:szCs w:val="24"/>
        </w:rPr>
        <w:t xml:space="preserve"> terbuka lebar pada </w:t>
      </w:r>
      <w:r w:rsidR="00D17826">
        <w:rPr>
          <w:rFonts w:asciiTheme="majorBidi" w:hAnsiTheme="majorBidi" w:cstheme="majorBidi"/>
          <w:sz w:val="24"/>
          <w:szCs w:val="24"/>
          <w:lang w:val="id-ID"/>
        </w:rPr>
        <w:t>dua aspek ini.</w:t>
      </w:r>
    </w:p>
    <w:p w:rsidR="008A14FC" w:rsidRDefault="00977275" w:rsidP="00023C2D">
      <w:pPr>
        <w:pStyle w:val="ListParagraph"/>
        <w:spacing w:line="480" w:lineRule="auto"/>
        <w:ind w:left="0" w:firstLine="720"/>
        <w:jc w:val="both"/>
        <w:rPr>
          <w:rFonts w:asciiTheme="majorBidi" w:hAnsiTheme="majorBidi" w:cstheme="majorBidi"/>
          <w:b/>
          <w:bCs/>
          <w:sz w:val="24"/>
          <w:szCs w:val="24"/>
          <w:rtl/>
          <w:lang w:val="id-ID"/>
        </w:rPr>
      </w:pPr>
      <w:r w:rsidRPr="001B1BAA">
        <w:rPr>
          <w:rFonts w:asciiTheme="majorBidi" w:hAnsiTheme="majorBidi" w:cstheme="majorBidi"/>
          <w:b/>
          <w:bCs/>
          <w:sz w:val="24"/>
          <w:szCs w:val="24"/>
          <w:lang w:val="id-ID"/>
        </w:rPr>
        <w:t>Ketiga</w:t>
      </w:r>
      <w:r w:rsidR="00CC654C" w:rsidRPr="001B1BAA">
        <w:rPr>
          <w:rFonts w:asciiTheme="majorBidi" w:hAnsiTheme="majorBidi" w:cstheme="majorBidi"/>
          <w:b/>
          <w:bCs/>
          <w:sz w:val="24"/>
          <w:szCs w:val="24"/>
          <w:lang w:val="id-ID"/>
        </w:rPr>
        <w:t>,</w:t>
      </w:r>
    </w:p>
    <w:p w:rsidR="0069733F" w:rsidRPr="004545D2" w:rsidRDefault="0069733F" w:rsidP="00023C2D">
      <w:pPr>
        <w:pStyle w:val="ListParagraph"/>
        <w:bidi/>
        <w:spacing w:line="240" w:lineRule="auto"/>
        <w:ind w:left="0" w:firstLine="720"/>
        <w:contextualSpacing w:val="0"/>
        <w:jc w:val="both"/>
        <w:rPr>
          <w:rFonts w:asciiTheme="majorBidi" w:hAnsiTheme="majorBidi" w:cs="DecoType Naskh Variants"/>
          <w:b/>
          <w:bCs/>
          <w:sz w:val="32"/>
          <w:szCs w:val="32"/>
          <w:lang w:val="id-ID"/>
        </w:rPr>
      </w:pPr>
      <w:r w:rsidRPr="004545D2">
        <w:rPr>
          <w:rFonts w:asciiTheme="majorBidi" w:hAnsiTheme="majorBidi" w:cs="DecoType Naskh Variants" w:hint="cs"/>
          <w:b/>
          <w:bCs/>
          <w:sz w:val="32"/>
          <w:szCs w:val="32"/>
          <w:rtl/>
          <w:lang w:val="id-ID"/>
        </w:rPr>
        <w:t>أن للشارع في شرع الأحكام العادية و العبادية مقاصد أصلية و مقاصد تابعة</w:t>
      </w:r>
      <w:r w:rsidR="00ED4167" w:rsidRPr="004545D2">
        <w:rPr>
          <w:rStyle w:val="FootnoteReference"/>
          <w:rFonts w:asciiTheme="majorBidi" w:hAnsiTheme="majorBidi"/>
          <w:b/>
          <w:bCs/>
          <w:sz w:val="24"/>
          <w:szCs w:val="24"/>
          <w:rtl/>
          <w:lang w:val="id-ID"/>
        </w:rPr>
        <w:footnoteReference w:id="18"/>
      </w:r>
      <w:r w:rsidRPr="004545D2">
        <w:rPr>
          <w:rFonts w:asciiTheme="majorBidi" w:hAnsiTheme="majorBidi" w:cs="DecoType Naskh Variants" w:hint="cs"/>
          <w:b/>
          <w:bCs/>
          <w:sz w:val="24"/>
          <w:szCs w:val="24"/>
          <w:rtl/>
          <w:lang w:val="id-ID"/>
        </w:rPr>
        <w:t xml:space="preserve"> </w:t>
      </w:r>
    </w:p>
    <w:p w:rsidR="002C34CB" w:rsidRDefault="002A29C6" w:rsidP="00023C2D">
      <w:pPr>
        <w:pStyle w:val="ListParagraph"/>
        <w:spacing w:line="240" w:lineRule="auto"/>
        <w:ind w:hanging="720"/>
        <w:jc w:val="both"/>
        <w:rPr>
          <w:rFonts w:asciiTheme="majorBidi" w:hAnsiTheme="majorBidi" w:cstheme="majorBidi"/>
          <w:sz w:val="24"/>
          <w:szCs w:val="24"/>
          <w:lang w:val="id-ID"/>
        </w:rPr>
      </w:pPr>
      <w:r>
        <w:rPr>
          <w:rFonts w:asciiTheme="majorBidi" w:hAnsiTheme="majorBidi" w:cstheme="majorBidi"/>
          <w:sz w:val="24"/>
          <w:szCs w:val="24"/>
          <w:lang w:val="id-ID"/>
        </w:rPr>
        <w:t>Artinya: “</w:t>
      </w:r>
      <w:r w:rsidR="00167BC0" w:rsidRPr="001B1BAA">
        <w:rPr>
          <w:rFonts w:asciiTheme="majorBidi" w:hAnsiTheme="majorBidi" w:cstheme="majorBidi"/>
          <w:i/>
          <w:iCs/>
          <w:sz w:val="24"/>
          <w:szCs w:val="24"/>
          <w:lang w:val="id-ID"/>
        </w:rPr>
        <w:t>B</w:t>
      </w:r>
      <w:r w:rsidR="0043068F" w:rsidRPr="001B1BAA">
        <w:rPr>
          <w:rFonts w:asciiTheme="majorBidi" w:hAnsiTheme="majorBidi" w:cstheme="majorBidi"/>
          <w:i/>
          <w:iCs/>
          <w:sz w:val="24"/>
          <w:szCs w:val="24"/>
          <w:lang w:val="id-ID"/>
        </w:rPr>
        <w:t>ahwa</w:t>
      </w:r>
      <w:r w:rsidR="008248D8">
        <w:rPr>
          <w:rFonts w:asciiTheme="majorBidi" w:hAnsiTheme="majorBidi" w:cstheme="majorBidi"/>
          <w:i/>
          <w:iCs/>
          <w:sz w:val="24"/>
          <w:szCs w:val="24"/>
          <w:lang w:val="id-ID"/>
        </w:rPr>
        <w:t>sanya</w:t>
      </w:r>
      <w:r w:rsidR="0043068F" w:rsidRPr="001B1BAA">
        <w:rPr>
          <w:rFonts w:asciiTheme="majorBidi" w:hAnsiTheme="majorBidi" w:cstheme="majorBidi"/>
          <w:i/>
          <w:iCs/>
          <w:sz w:val="24"/>
          <w:szCs w:val="24"/>
          <w:lang w:val="id-ID"/>
        </w:rPr>
        <w:t xml:space="preserve"> Allah </w:t>
      </w:r>
      <w:r w:rsidR="006915C8">
        <w:rPr>
          <w:rFonts w:asciiTheme="majorBidi" w:hAnsiTheme="majorBidi" w:cstheme="majorBidi"/>
          <w:i/>
          <w:iCs/>
          <w:sz w:val="24"/>
          <w:szCs w:val="24"/>
          <w:lang w:val="id-ID"/>
        </w:rPr>
        <w:t>SWT</w:t>
      </w:r>
      <w:r w:rsidR="0043068F" w:rsidRPr="001B1BAA">
        <w:rPr>
          <w:rFonts w:asciiTheme="majorBidi" w:hAnsiTheme="majorBidi" w:cstheme="majorBidi"/>
          <w:i/>
          <w:iCs/>
          <w:sz w:val="24"/>
          <w:szCs w:val="24"/>
          <w:lang w:val="id-ID"/>
        </w:rPr>
        <w:t xml:space="preserve"> da</w:t>
      </w:r>
      <w:r w:rsidR="00167BC0" w:rsidRPr="001B1BAA">
        <w:rPr>
          <w:rFonts w:asciiTheme="majorBidi" w:hAnsiTheme="majorBidi" w:cstheme="majorBidi"/>
          <w:i/>
          <w:iCs/>
          <w:sz w:val="24"/>
          <w:szCs w:val="24"/>
          <w:lang w:val="id-ID"/>
        </w:rPr>
        <w:t>lam</w:t>
      </w:r>
      <w:r w:rsidR="0043068F" w:rsidRPr="001B1BAA">
        <w:rPr>
          <w:rFonts w:asciiTheme="majorBidi" w:hAnsiTheme="majorBidi" w:cstheme="majorBidi"/>
          <w:i/>
          <w:iCs/>
          <w:sz w:val="24"/>
          <w:szCs w:val="24"/>
          <w:lang w:val="id-ID"/>
        </w:rPr>
        <w:t xml:space="preserve"> menjelaskan hukum-hukum yang berkaitan dengan </w:t>
      </w:r>
      <w:r w:rsidR="00ED4167">
        <w:rPr>
          <w:rFonts w:asciiTheme="majorBidi" w:hAnsiTheme="majorBidi" w:cstheme="majorBidi"/>
          <w:i/>
          <w:iCs/>
          <w:sz w:val="24"/>
          <w:szCs w:val="24"/>
          <w:lang w:val="id-ID"/>
        </w:rPr>
        <w:t>`</w:t>
      </w:r>
      <w:r w:rsidR="00ED4167">
        <w:rPr>
          <w:rFonts w:ascii="Times New Roman" w:hAnsi="Times New Roman" w:cs="Times New Roman"/>
          <w:i/>
          <w:iCs/>
          <w:sz w:val="24"/>
          <w:szCs w:val="24"/>
          <w:lang w:val="id-ID"/>
        </w:rPr>
        <w:t>â</w:t>
      </w:r>
      <w:r w:rsidR="00ED4167">
        <w:rPr>
          <w:rFonts w:asciiTheme="majorBidi" w:hAnsiTheme="majorBidi" w:cstheme="majorBidi"/>
          <w:i/>
          <w:iCs/>
          <w:sz w:val="24"/>
          <w:szCs w:val="24"/>
          <w:lang w:val="id-ID"/>
        </w:rPr>
        <w:t xml:space="preserve">dah </w:t>
      </w:r>
      <w:r w:rsidR="00167BC0" w:rsidRPr="001B1BAA">
        <w:rPr>
          <w:rFonts w:asciiTheme="majorBidi" w:hAnsiTheme="majorBidi" w:cstheme="majorBidi"/>
          <w:i/>
          <w:iCs/>
          <w:sz w:val="24"/>
          <w:szCs w:val="24"/>
          <w:lang w:val="id-ID"/>
        </w:rPr>
        <w:t xml:space="preserve">dan </w:t>
      </w:r>
      <w:r w:rsidR="0043068F" w:rsidRPr="001B1BAA">
        <w:rPr>
          <w:rFonts w:asciiTheme="majorBidi" w:hAnsiTheme="majorBidi" w:cstheme="majorBidi"/>
          <w:i/>
          <w:iCs/>
          <w:sz w:val="24"/>
          <w:szCs w:val="24"/>
          <w:lang w:val="id-ID"/>
        </w:rPr>
        <w:t>ib</w:t>
      </w:r>
      <w:r w:rsidR="00ED4167">
        <w:rPr>
          <w:rFonts w:ascii="Times New Roman" w:hAnsi="Times New Roman" w:cs="Times New Roman"/>
          <w:i/>
          <w:iCs/>
          <w:sz w:val="24"/>
          <w:szCs w:val="24"/>
          <w:lang w:val="id-ID"/>
        </w:rPr>
        <w:t>â</w:t>
      </w:r>
      <w:r w:rsidR="0043068F" w:rsidRPr="001B1BAA">
        <w:rPr>
          <w:rFonts w:asciiTheme="majorBidi" w:hAnsiTheme="majorBidi" w:cstheme="majorBidi"/>
          <w:i/>
          <w:iCs/>
          <w:sz w:val="24"/>
          <w:szCs w:val="24"/>
          <w:lang w:val="id-ID"/>
        </w:rPr>
        <w:t>dah memiliki t</w:t>
      </w:r>
      <w:r w:rsidR="00167BC0" w:rsidRPr="001B1BAA">
        <w:rPr>
          <w:rFonts w:asciiTheme="majorBidi" w:hAnsiTheme="majorBidi" w:cstheme="majorBidi"/>
          <w:i/>
          <w:iCs/>
          <w:sz w:val="24"/>
          <w:szCs w:val="24"/>
          <w:lang w:val="id-ID"/>
        </w:rPr>
        <w:t>ujuan utama dan tujuan pengikut</w:t>
      </w:r>
      <w:r w:rsidR="0043068F" w:rsidRPr="001B1BAA">
        <w:rPr>
          <w:rFonts w:asciiTheme="majorBidi" w:hAnsiTheme="majorBidi" w:cstheme="majorBidi"/>
          <w:i/>
          <w:iCs/>
          <w:sz w:val="24"/>
          <w:szCs w:val="24"/>
          <w:lang w:val="id-ID"/>
        </w:rPr>
        <w:t>.</w:t>
      </w:r>
      <w:r>
        <w:rPr>
          <w:rFonts w:asciiTheme="majorBidi" w:hAnsiTheme="majorBidi" w:cstheme="majorBidi"/>
          <w:i/>
          <w:iCs/>
          <w:sz w:val="24"/>
          <w:szCs w:val="24"/>
          <w:lang w:val="id-ID"/>
        </w:rPr>
        <w:t>”</w:t>
      </w:r>
      <w:r w:rsidR="0043068F" w:rsidRPr="001B1BAA">
        <w:rPr>
          <w:rFonts w:asciiTheme="majorBidi" w:hAnsiTheme="majorBidi" w:cstheme="majorBidi"/>
          <w:sz w:val="24"/>
          <w:szCs w:val="24"/>
          <w:lang w:val="id-ID"/>
        </w:rPr>
        <w:t xml:space="preserve"> </w:t>
      </w:r>
    </w:p>
    <w:p w:rsidR="002C34CB" w:rsidRDefault="002C34CB" w:rsidP="00023C2D">
      <w:pPr>
        <w:pStyle w:val="ListParagraph"/>
        <w:spacing w:line="480" w:lineRule="auto"/>
        <w:ind w:left="0" w:firstLine="720"/>
        <w:jc w:val="both"/>
        <w:rPr>
          <w:rFonts w:asciiTheme="majorBidi" w:hAnsiTheme="majorBidi" w:cstheme="majorBidi"/>
          <w:sz w:val="24"/>
          <w:szCs w:val="24"/>
          <w:lang w:val="id-ID"/>
        </w:rPr>
      </w:pPr>
    </w:p>
    <w:p w:rsidR="00983ED6" w:rsidRDefault="0043068F" w:rsidP="008248D8">
      <w:pPr>
        <w:pStyle w:val="ListParagraph"/>
        <w:spacing w:line="480" w:lineRule="auto"/>
        <w:ind w:left="0" w:firstLine="720"/>
        <w:jc w:val="both"/>
        <w:rPr>
          <w:rFonts w:asciiTheme="majorBidi" w:hAnsiTheme="majorBidi" w:cstheme="majorBidi"/>
          <w:sz w:val="24"/>
          <w:szCs w:val="24"/>
          <w:lang w:val="id-ID"/>
        </w:rPr>
      </w:pPr>
      <w:r w:rsidRPr="002C34CB">
        <w:rPr>
          <w:rFonts w:asciiTheme="majorBidi" w:hAnsiTheme="majorBidi" w:cstheme="majorBidi"/>
          <w:sz w:val="24"/>
          <w:szCs w:val="24"/>
          <w:lang w:val="id-ID"/>
        </w:rPr>
        <w:t xml:space="preserve">Ketika Allah </w:t>
      </w:r>
      <w:r w:rsidR="006915C8">
        <w:rPr>
          <w:rFonts w:asciiTheme="majorBidi" w:hAnsiTheme="majorBidi" w:cstheme="majorBidi"/>
          <w:sz w:val="24"/>
          <w:szCs w:val="24"/>
          <w:lang w:val="id-ID"/>
        </w:rPr>
        <w:t>SWT</w:t>
      </w:r>
      <w:r w:rsidR="00AB4BA0" w:rsidRPr="002C34CB">
        <w:rPr>
          <w:rFonts w:asciiTheme="majorBidi" w:hAnsiTheme="majorBidi" w:cstheme="majorBidi"/>
          <w:sz w:val="24"/>
          <w:szCs w:val="24"/>
          <w:lang w:val="id-ID"/>
        </w:rPr>
        <w:t xml:space="preserve"> menetapkan </w:t>
      </w:r>
      <w:r w:rsidR="00AB4BA0" w:rsidRPr="002C34CB">
        <w:rPr>
          <w:rFonts w:asciiTheme="majorBidi" w:hAnsiTheme="majorBidi" w:cstheme="majorBidi"/>
          <w:i/>
          <w:iCs/>
          <w:sz w:val="24"/>
          <w:szCs w:val="24"/>
          <w:lang w:val="id-ID"/>
        </w:rPr>
        <w:t>maqshad</w:t>
      </w:r>
      <w:r w:rsidR="00AB4BA0" w:rsidRPr="002C34CB">
        <w:rPr>
          <w:rFonts w:asciiTheme="majorBidi" w:hAnsiTheme="majorBidi" w:cstheme="majorBidi"/>
          <w:sz w:val="24"/>
          <w:szCs w:val="24"/>
          <w:lang w:val="id-ID"/>
        </w:rPr>
        <w:t xml:space="preserve"> </w:t>
      </w:r>
      <w:r w:rsidR="00E170F4">
        <w:rPr>
          <w:rFonts w:asciiTheme="majorBidi" w:hAnsiTheme="majorBidi" w:cstheme="majorBidi"/>
          <w:i/>
          <w:iCs/>
          <w:sz w:val="24"/>
          <w:szCs w:val="24"/>
          <w:lang w:val="id-ID"/>
        </w:rPr>
        <w:t>al-</w:t>
      </w:r>
      <w:r w:rsidRPr="002C34CB">
        <w:rPr>
          <w:rFonts w:asciiTheme="majorBidi" w:hAnsiTheme="majorBidi" w:cstheme="majorBidi"/>
          <w:i/>
          <w:iCs/>
          <w:sz w:val="24"/>
          <w:szCs w:val="24"/>
          <w:lang w:val="id-ID"/>
        </w:rPr>
        <w:t xml:space="preserve">ashliyah </w:t>
      </w:r>
      <w:r w:rsidR="00AB4BA0" w:rsidRPr="002C34CB">
        <w:rPr>
          <w:rFonts w:asciiTheme="majorBidi" w:hAnsiTheme="majorBidi" w:cstheme="majorBidi"/>
          <w:sz w:val="24"/>
          <w:szCs w:val="24"/>
          <w:lang w:val="id-ID"/>
        </w:rPr>
        <w:t>(tujuan utama) dibalik pensyariatan sebuah hukum</w:t>
      </w:r>
      <w:r w:rsidRPr="002C34CB">
        <w:rPr>
          <w:rFonts w:asciiTheme="majorBidi" w:hAnsiTheme="majorBidi" w:cstheme="majorBidi"/>
          <w:sz w:val="24"/>
          <w:szCs w:val="24"/>
          <w:lang w:val="id-ID"/>
        </w:rPr>
        <w:t xml:space="preserve"> hal ini tidak </w:t>
      </w:r>
      <w:r w:rsidR="00AB4BA0" w:rsidRPr="002C34CB">
        <w:rPr>
          <w:rFonts w:asciiTheme="majorBidi" w:hAnsiTheme="majorBidi" w:cstheme="majorBidi"/>
          <w:sz w:val="24"/>
          <w:szCs w:val="24"/>
          <w:lang w:val="id-ID"/>
        </w:rPr>
        <w:t xml:space="preserve">menafikan </w:t>
      </w:r>
      <w:r w:rsidR="006F01C3">
        <w:rPr>
          <w:rFonts w:asciiTheme="majorBidi" w:hAnsiTheme="majorBidi" w:cstheme="majorBidi"/>
          <w:sz w:val="24"/>
          <w:szCs w:val="24"/>
          <w:lang w:val="id-ID"/>
        </w:rPr>
        <w:t xml:space="preserve">kemungkinan </w:t>
      </w:r>
      <w:r w:rsidR="00AB4BA0" w:rsidRPr="002C34CB">
        <w:rPr>
          <w:rFonts w:asciiTheme="majorBidi" w:hAnsiTheme="majorBidi" w:cstheme="majorBidi"/>
          <w:sz w:val="24"/>
          <w:szCs w:val="24"/>
          <w:lang w:val="id-ID"/>
        </w:rPr>
        <w:t xml:space="preserve">adanya </w:t>
      </w:r>
      <w:r w:rsidRPr="002C34CB">
        <w:rPr>
          <w:rFonts w:asciiTheme="majorBidi" w:hAnsiTheme="majorBidi" w:cstheme="majorBidi"/>
          <w:i/>
          <w:iCs/>
          <w:sz w:val="24"/>
          <w:szCs w:val="24"/>
          <w:lang w:val="id-ID"/>
        </w:rPr>
        <w:t xml:space="preserve">maqshad </w:t>
      </w:r>
      <w:r w:rsidR="00E170F4">
        <w:rPr>
          <w:rFonts w:asciiTheme="majorBidi" w:hAnsiTheme="majorBidi" w:cstheme="majorBidi"/>
          <w:i/>
          <w:iCs/>
          <w:sz w:val="24"/>
          <w:szCs w:val="24"/>
          <w:lang w:val="id-ID"/>
        </w:rPr>
        <w:t>al-</w:t>
      </w:r>
      <w:r w:rsidRPr="002C34CB">
        <w:rPr>
          <w:rFonts w:asciiTheme="majorBidi" w:hAnsiTheme="majorBidi" w:cstheme="majorBidi"/>
          <w:i/>
          <w:iCs/>
          <w:sz w:val="24"/>
          <w:szCs w:val="24"/>
          <w:lang w:val="id-ID"/>
        </w:rPr>
        <w:t>t</w:t>
      </w:r>
      <w:r w:rsidR="00ED4167">
        <w:rPr>
          <w:rFonts w:ascii="Times New Roman" w:hAnsi="Times New Roman" w:cs="Times New Roman"/>
          <w:i/>
          <w:iCs/>
          <w:sz w:val="24"/>
          <w:szCs w:val="24"/>
          <w:lang w:val="id-ID"/>
        </w:rPr>
        <w:t>â</w:t>
      </w:r>
      <w:r w:rsidRPr="002C34CB">
        <w:rPr>
          <w:rFonts w:asciiTheme="majorBidi" w:hAnsiTheme="majorBidi" w:cstheme="majorBidi"/>
          <w:i/>
          <w:iCs/>
          <w:sz w:val="24"/>
          <w:szCs w:val="24"/>
          <w:lang w:val="id-ID"/>
        </w:rPr>
        <w:t xml:space="preserve">bi`ah </w:t>
      </w:r>
      <w:r w:rsidR="002E232F">
        <w:rPr>
          <w:rFonts w:asciiTheme="majorBidi" w:hAnsiTheme="majorBidi" w:cstheme="majorBidi"/>
          <w:sz w:val="24"/>
          <w:szCs w:val="24"/>
          <w:lang w:val="id-ID"/>
        </w:rPr>
        <w:t xml:space="preserve">(tujuan-tujuan </w:t>
      </w:r>
      <w:r w:rsidR="0077067C">
        <w:rPr>
          <w:rFonts w:asciiTheme="majorBidi" w:hAnsiTheme="majorBidi" w:cstheme="majorBidi"/>
          <w:sz w:val="24"/>
          <w:szCs w:val="24"/>
          <w:lang w:val="id-ID"/>
        </w:rPr>
        <w:t>pengikut</w:t>
      </w:r>
      <w:r w:rsidRPr="002C34CB">
        <w:rPr>
          <w:rFonts w:asciiTheme="majorBidi" w:hAnsiTheme="majorBidi" w:cstheme="majorBidi"/>
          <w:sz w:val="24"/>
          <w:szCs w:val="24"/>
          <w:lang w:val="id-ID"/>
        </w:rPr>
        <w:t xml:space="preserve">) </w:t>
      </w:r>
      <w:r w:rsidR="0077067C">
        <w:rPr>
          <w:rFonts w:asciiTheme="majorBidi" w:hAnsiTheme="majorBidi" w:cstheme="majorBidi"/>
          <w:sz w:val="24"/>
          <w:szCs w:val="24"/>
          <w:lang w:val="id-ID"/>
        </w:rPr>
        <w:t>yang menyertainya</w:t>
      </w:r>
      <w:r w:rsidRPr="002C34CB">
        <w:rPr>
          <w:rFonts w:asciiTheme="majorBidi" w:hAnsiTheme="majorBidi" w:cstheme="majorBidi"/>
          <w:sz w:val="24"/>
          <w:szCs w:val="24"/>
          <w:lang w:val="id-ID"/>
        </w:rPr>
        <w:t xml:space="preserve">. </w:t>
      </w:r>
      <w:r w:rsidR="00FB2CD4">
        <w:rPr>
          <w:rFonts w:asciiTheme="majorBidi" w:hAnsiTheme="majorBidi" w:cstheme="majorBidi"/>
          <w:sz w:val="24"/>
          <w:szCs w:val="24"/>
          <w:lang w:val="id-ID"/>
        </w:rPr>
        <w:t xml:space="preserve">Bisa saja </w:t>
      </w:r>
      <w:r w:rsidR="00FB2CD4">
        <w:rPr>
          <w:rFonts w:asciiTheme="majorBidi" w:hAnsiTheme="majorBidi" w:cstheme="majorBidi"/>
          <w:i/>
          <w:iCs/>
          <w:sz w:val="24"/>
          <w:szCs w:val="24"/>
          <w:lang w:val="id-ID"/>
        </w:rPr>
        <w:lastRenderedPageBreak/>
        <w:t>maqshad al-t</w:t>
      </w:r>
      <w:r w:rsidR="00FB2CD4">
        <w:rPr>
          <w:rFonts w:ascii="Times New Roman" w:hAnsi="Times New Roman" w:cs="Times New Roman"/>
          <w:i/>
          <w:iCs/>
          <w:sz w:val="24"/>
          <w:szCs w:val="24"/>
          <w:lang w:val="id-ID"/>
        </w:rPr>
        <w:t>â</w:t>
      </w:r>
      <w:r w:rsidR="00FB2CD4">
        <w:rPr>
          <w:rFonts w:asciiTheme="majorBidi" w:hAnsiTheme="majorBidi" w:cstheme="majorBidi"/>
          <w:i/>
          <w:iCs/>
          <w:sz w:val="24"/>
          <w:szCs w:val="24"/>
          <w:lang w:val="id-ID"/>
        </w:rPr>
        <w:t>bi`</w:t>
      </w:r>
      <w:r w:rsidR="0077067C">
        <w:rPr>
          <w:rFonts w:asciiTheme="majorBidi" w:hAnsiTheme="majorBidi" w:cstheme="majorBidi"/>
          <w:i/>
          <w:iCs/>
          <w:sz w:val="24"/>
          <w:szCs w:val="24"/>
          <w:lang w:val="id-ID"/>
        </w:rPr>
        <w:t>ah</w:t>
      </w:r>
      <w:r w:rsidR="00FB2CD4">
        <w:rPr>
          <w:rFonts w:asciiTheme="majorBidi" w:hAnsiTheme="majorBidi" w:cstheme="majorBidi"/>
          <w:sz w:val="24"/>
          <w:szCs w:val="24"/>
          <w:lang w:val="id-ID"/>
        </w:rPr>
        <w:t xml:space="preserve"> lahir dari </w:t>
      </w:r>
      <w:r w:rsidR="00FB2CD4" w:rsidRPr="00FB2CD4">
        <w:rPr>
          <w:rFonts w:asciiTheme="majorBidi" w:hAnsiTheme="majorBidi" w:cstheme="majorBidi"/>
          <w:i/>
          <w:iCs/>
          <w:sz w:val="24"/>
          <w:szCs w:val="24"/>
          <w:lang w:val="id-ID"/>
        </w:rPr>
        <w:t>nash</w:t>
      </w:r>
      <w:r w:rsidR="00FB2CD4">
        <w:rPr>
          <w:rFonts w:asciiTheme="majorBidi" w:hAnsiTheme="majorBidi" w:cstheme="majorBidi"/>
          <w:sz w:val="24"/>
          <w:szCs w:val="24"/>
          <w:lang w:val="id-ID"/>
        </w:rPr>
        <w:t xml:space="preserve"> yang sama atau dengan ketetuan dari </w:t>
      </w:r>
      <w:r w:rsidR="00FB2CD4" w:rsidRPr="00FB2CD4">
        <w:rPr>
          <w:rFonts w:asciiTheme="majorBidi" w:hAnsiTheme="majorBidi" w:cstheme="majorBidi"/>
          <w:i/>
          <w:iCs/>
          <w:sz w:val="24"/>
          <w:szCs w:val="24"/>
          <w:lang w:val="id-ID"/>
        </w:rPr>
        <w:t>nash</w:t>
      </w:r>
      <w:r w:rsidR="00FB2CD4">
        <w:rPr>
          <w:rFonts w:asciiTheme="majorBidi" w:hAnsiTheme="majorBidi" w:cstheme="majorBidi"/>
          <w:sz w:val="24"/>
          <w:szCs w:val="24"/>
          <w:lang w:val="id-ID"/>
        </w:rPr>
        <w:t xml:space="preserve"> yang </w:t>
      </w:r>
      <w:r w:rsidR="0077067C">
        <w:rPr>
          <w:rFonts w:asciiTheme="majorBidi" w:hAnsiTheme="majorBidi" w:cstheme="majorBidi"/>
          <w:sz w:val="24"/>
          <w:szCs w:val="24"/>
          <w:lang w:val="id-ID"/>
        </w:rPr>
        <w:t>berbeda</w:t>
      </w:r>
      <w:r w:rsidR="00FB2CD4">
        <w:rPr>
          <w:rFonts w:asciiTheme="majorBidi" w:hAnsiTheme="majorBidi" w:cstheme="majorBidi"/>
          <w:sz w:val="24"/>
          <w:szCs w:val="24"/>
          <w:lang w:val="id-ID"/>
        </w:rPr>
        <w:t xml:space="preserve">. </w:t>
      </w:r>
    </w:p>
    <w:p w:rsidR="00AB4BA0" w:rsidRPr="002C34CB" w:rsidRDefault="001F7472" w:rsidP="001F7472">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Keberadaan </w:t>
      </w:r>
      <w:r w:rsidR="0043068F" w:rsidRPr="002C34CB">
        <w:rPr>
          <w:rFonts w:asciiTheme="majorBidi" w:hAnsiTheme="majorBidi" w:cstheme="majorBidi"/>
          <w:sz w:val="24"/>
          <w:szCs w:val="24"/>
          <w:lang w:val="id-ID"/>
        </w:rPr>
        <w:t xml:space="preserve">tujuan-tujuan pengikut tersebut semakin memperkuat </w:t>
      </w:r>
      <w:r>
        <w:rPr>
          <w:rFonts w:asciiTheme="majorBidi" w:hAnsiTheme="majorBidi" w:cstheme="majorBidi"/>
          <w:sz w:val="24"/>
          <w:szCs w:val="24"/>
          <w:lang w:val="id-ID"/>
        </w:rPr>
        <w:t xml:space="preserve">eksistensi </w:t>
      </w:r>
      <w:r w:rsidR="0043068F" w:rsidRPr="002C34CB">
        <w:rPr>
          <w:rFonts w:asciiTheme="majorBidi" w:hAnsiTheme="majorBidi" w:cstheme="majorBidi"/>
          <w:sz w:val="24"/>
          <w:szCs w:val="24"/>
          <w:lang w:val="id-ID"/>
        </w:rPr>
        <w:t>tujuan utama pada se</w:t>
      </w:r>
      <w:r w:rsidR="00FB2CD4">
        <w:rPr>
          <w:rFonts w:asciiTheme="majorBidi" w:hAnsiTheme="majorBidi" w:cstheme="majorBidi"/>
          <w:sz w:val="24"/>
          <w:szCs w:val="24"/>
          <w:lang w:val="id-ID"/>
        </w:rPr>
        <w:t>buah perintah ataupun larangan</w:t>
      </w:r>
      <w:r>
        <w:rPr>
          <w:rFonts w:asciiTheme="majorBidi" w:hAnsiTheme="majorBidi" w:cstheme="majorBidi"/>
          <w:sz w:val="24"/>
          <w:szCs w:val="24"/>
          <w:lang w:val="id-ID"/>
        </w:rPr>
        <w:t xml:space="preserve">. Sebab adanya kesesuaian </w:t>
      </w:r>
      <w:r w:rsidR="00FB2CD4">
        <w:rPr>
          <w:rFonts w:asciiTheme="majorBidi" w:hAnsiTheme="majorBidi" w:cstheme="majorBidi"/>
          <w:sz w:val="24"/>
          <w:szCs w:val="24"/>
          <w:lang w:val="id-ID"/>
        </w:rPr>
        <w:t xml:space="preserve">makna yang terkandung pada keduanya. </w:t>
      </w:r>
    </w:p>
    <w:p w:rsidR="00DC0843" w:rsidRPr="00B83E76" w:rsidRDefault="002921D7" w:rsidP="002921D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Sebagai contoh, d</w:t>
      </w:r>
      <w:r w:rsidR="00991B07">
        <w:rPr>
          <w:rFonts w:asciiTheme="majorBidi" w:hAnsiTheme="majorBidi" w:cstheme="majorBidi"/>
          <w:sz w:val="24"/>
          <w:szCs w:val="24"/>
          <w:lang w:val="id-ID"/>
        </w:rPr>
        <w:t>alam al-Qur</w:t>
      </w:r>
      <w:r w:rsidR="00117974">
        <w:rPr>
          <w:rFonts w:asciiTheme="majorBidi" w:hAnsiTheme="majorBidi" w:cstheme="majorBidi"/>
          <w:sz w:val="24"/>
          <w:szCs w:val="24"/>
          <w:lang w:val="id-ID"/>
        </w:rPr>
        <w:t>’</w:t>
      </w:r>
      <w:r w:rsidR="00991B07">
        <w:rPr>
          <w:rFonts w:asciiTheme="majorBidi" w:hAnsiTheme="majorBidi" w:cstheme="majorBidi"/>
          <w:sz w:val="24"/>
          <w:szCs w:val="24"/>
          <w:lang w:val="id-ID"/>
        </w:rPr>
        <w:t xml:space="preserve">an </w:t>
      </w:r>
      <w:r w:rsidR="00C6621B" w:rsidRPr="00996889">
        <w:rPr>
          <w:rFonts w:asciiTheme="majorBidi" w:hAnsiTheme="majorBidi" w:cstheme="majorBidi"/>
          <w:sz w:val="24"/>
          <w:szCs w:val="24"/>
          <w:lang w:val="id-ID"/>
        </w:rPr>
        <w:t>A</w:t>
      </w:r>
      <w:r w:rsidR="00AB4BA0" w:rsidRPr="00996889">
        <w:rPr>
          <w:rFonts w:asciiTheme="majorBidi" w:hAnsiTheme="majorBidi" w:cstheme="majorBidi"/>
          <w:sz w:val="24"/>
          <w:szCs w:val="24"/>
          <w:lang w:val="id-ID"/>
        </w:rPr>
        <w:t xml:space="preserve">llah </w:t>
      </w:r>
      <w:r w:rsidR="006915C8" w:rsidRPr="00996889">
        <w:rPr>
          <w:rFonts w:asciiTheme="majorBidi" w:hAnsiTheme="majorBidi" w:cstheme="majorBidi"/>
          <w:sz w:val="24"/>
          <w:szCs w:val="24"/>
          <w:lang w:val="id-ID"/>
        </w:rPr>
        <w:t>SWT</w:t>
      </w:r>
      <w:r w:rsidR="00AB4BA0" w:rsidRPr="00996889">
        <w:rPr>
          <w:rFonts w:asciiTheme="majorBidi" w:hAnsiTheme="majorBidi" w:cstheme="majorBidi"/>
          <w:sz w:val="24"/>
          <w:szCs w:val="24"/>
          <w:lang w:val="id-ID"/>
        </w:rPr>
        <w:t xml:space="preserve"> memerintahkan shalat </w:t>
      </w:r>
      <w:r w:rsidR="00DC0843" w:rsidRPr="00996889">
        <w:rPr>
          <w:rFonts w:asciiTheme="majorBidi" w:hAnsiTheme="majorBidi" w:cstheme="majorBidi"/>
          <w:sz w:val="24"/>
          <w:szCs w:val="24"/>
          <w:lang w:val="id-ID"/>
        </w:rPr>
        <w:t>dengan tujuan utamanya adalah untuk menunjukkan</w:t>
      </w:r>
      <w:r w:rsidR="008248D8">
        <w:rPr>
          <w:rFonts w:asciiTheme="majorBidi" w:hAnsiTheme="majorBidi" w:cstheme="majorBidi"/>
          <w:sz w:val="24"/>
          <w:szCs w:val="24"/>
          <w:lang w:val="id-ID"/>
        </w:rPr>
        <w:t xml:space="preserve"> ketaata</w:t>
      </w:r>
      <w:r w:rsidR="00996889">
        <w:rPr>
          <w:rFonts w:asciiTheme="majorBidi" w:hAnsiTheme="majorBidi" w:cstheme="majorBidi"/>
          <w:sz w:val="24"/>
          <w:szCs w:val="24"/>
          <w:lang w:val="id-ID"/>
        </w:rPr>
        <w:t>n</w:t>
      </w:r>
      <w:r w:rsidR="008248D8">
        <w:rPr>
          <w:rFonts w:asciiTheme="majorBidi" w:hAnsiTheme="majorBidi" w:cstheme="majorBidi"/>
          <w:sz w:val="24"/>
          <w:szCs w:val="24"/>
          <w:lang w:val="id-ID"/>
        </w:rPr>
        <w:t xml:space="preserve"> manusia kepada Allah </w:t>
      </w:r>
      <w:r w:rsidR="006915C8">
        <w:rPr>
          <w:rFonts w:asciiTheme="majorBidi" w:hAnsiTheme="majorBidi" w:cstheme="majorBidi"/>
          <w:sz w:val="24"/>
          <w:szCs w:val="24"/>
          <w:lang w:val="id-ID"/>
        </w:rPr>
        <w:t>SWT</w:t>
      </w:r>
      <w:r w:rsidR="008248D8">
        <w:rPr>
          <w:rFonts w:asciiTheme="majorBidi" w:hAnsiTheme="majorBidi" w:cstheme="majorBidi"/>
          <w:sz w:val="24"/>
          <w:szCs w:val="24"/>
          <w:lang w:val="id-ID"/>
        </w:rPr>
        <w:t xml:space="preserve"> dan </w:t>
      </w:r>
      <w:r w:rsidR="008248D8" w:rsidRPr="00996889">
        <w:rPr>
          <w:rFonts w:asciiTheme="majorBidi" w:hAnsiTheme="majorBidi" w:cstheme="majorBidi"/>
          <w:sz w:val="24"/>
          <w:szCs w:val="24"/>
          <w:lang w:val="id-ID"/>
        </w:rPr>
        <w:t>menundukkan diri di hadapan</w:t>
      </w:r>
      <w:r w:rsidR="008248D8">
        <w:rPr>
          <w:rFonts w:asciiTheme="majorBidi" w:hAnsiTheme="majorBidi" w:cstheme="majorBidi"/>
          <w:sz w:val="24"/>
          <w:szCs w:val="24"/>
          <w:lang w:val="id-ID"/>
        </w:rPr>
        <w:t xml:space="preserve">-Nya. Manusia kemudian harus senantiasa </w:t>
      </w:r>
      <w:r w:rsidR="0077067C">
        <w:rPr>
          <w:rFonts w:asciiTheme="majorBidi" w:hAnsiTheme="majorBidi" w:cstheme="majorBidi"/>
          <w:sz w:val="24"/>
          <w:szCs w:val="24"/>
          <w:lang w:val="id-ID"/>
        </w:rPr>
        <w:t xml:space="preserve">untuk </w:t>
      </w:r>
      <w:r w:rsidR="00DC0843" w:rsidRPr="00B83E76">
        <w:rPr>
          <w:rFonts w:asciiTheme="majorBidi" w:hAnsiTheme="majorBidi" w:cstheme="majorBidi"/>
          <w:sz w:val="24"/>
          <w:szCs w:val="24"/>
        </w:rPr>
        <w:t>mengingatnya</w:t>
      </w:r>
      <w:r w:rsidR="008248D8">
        <w:rPr>
          <w:rFonts w:asciiTheme="majorBidi" w:hAnsiTheme="majorBidi" w:cstheme="majorBidi"/>
          <w:sz w:val="24"/>
          <w:szCs w:val="24"/>
          <w:lang w:val="id-ID"/>
        </w:rPr>
        <w:t xml:space="preserve"> kapanpun dan dimanapun berada</w:t>
      </w:r>
      <w:r w:rsidR="00DC0843" w:rsidRPr="00B83E76">
        <w:rPr>
          <w:rFonts w:asciiTheme="majorBidi" w:hAnsiTheme="majorBidi" w:cstheme="majorBidi"/>
          <w:sz w:val="24"/>
          <w:szCs w:val="24"/>
        </w:rPr>
        <w:t xml:space="preserve">. Allah </w:t>
      </w:r>
      <w:r w:rsidR="006915C8">
        <w:rPr>
          <w:rFonts w:asciiTheme="majorBidi" w:hAnsiTheme="majorBidi" w:cstheme="majorBidi"/>
          <w:sz w:val="24"/>
          <w:szCs w:val="24"/>
        </w:rPr>
        <w:t>SWT</w:t>
      </w:r>
      <w:r w:rsidR="00DC0843" w:rsidRPr="00B83E76">
        <w:rPr>
          <w:rFonts w:asciiTheme="majorBidi" w:hAnsiTheme="majorBidi" w:cstheme="majorBidi"/>
          <w:sz w:val="24"/>
          <w:szCs w:val="24"/>
        </w:rPr>
        <w:t xml:space="preserve"> berfirman: </w:t>
      </w:r>
    </w:p>
    <w:p w:rsidR="00815C0C" w:rsidRPr="004545D2" w:rsidRDefault="00815C0C" w:rsidP="005A584D">
      <w:pPr>
        <w:bidi/>
        <w:spacing w:line="240" w:lineRule="auto"/>
        <w:ind w:firstLine="709"/>
        <w:jc w:val="both"/>
        <w:outlineLvl w:val="0"/>
        <w:rPr>
          <w:rFonts w:ascii="Traditional Arabic" w:hAnsi="Traditional Arabic" w:cs="DecoType Naskh Variants"/>
          <w:b/>
          <w:bCs/>
          <w:sz w:val="32"/>
          <w:szCs w:val="32"/>
          <w:lang w:val="id-ID"/>
        </w:rPr>
      </w:pPr>
      <w:r w:rsidRPr="004545D2">
        <w:rPr>
          <w:rFonts w:ascii="Traditional Arabic" w:hAnsi="Traditional Arabic" w:cs="DecoType Naskh Variants"/>
          <w:b/>
          <w:bCs/>
          <w:sz w:val="32"/>
          <w:szCs w:val="32"/>
          <w:rtl/>
        </w:rPr>
        <w:t>وَأَقِمِ الصَّلَاةَ لِذِكْرِي</w:t>
      </w:r>
      <w:r w:rsidR="004545D2" w:rsidRPr="004545D2">
        <w:rPr>
          <w:rFonts w:ascii="Traditional Arabic" w:hAnsi="Traditional Arabic" w:cs="DecoType Naskh Variants" w:hint="cs"/>
          <w:b/>
          <w:bCs/>
          <w:sz w:val="32"/>
          <w:szCs w:val="32"/>
          <w:rtl/>
        </w:rPr>
        <w:t xml:space="preserve"> (طه: 14)</w:t>
      </w:r>
    </w:p>
    <w:p w:rsidR="0043068F" w:rsidRPr="004545D2" w:rsidRDefault="0043068F" w:rsidP="00023C2D">
      <w:pPr>
        <w:spacing w:after="0" w:line="240" w:lineRule="auto"/>
        <w:ind w:left="720" w:hanging="720"/>
        <w:contextualSpacing/>
        <w:jc w:val="both"/>
        <w:outlineLvl w:val="0"/>
        <w:rPr>
          <w:rFonts w:asciiTheme="majorBidi" w:hAnsiTheme="majorBidi" w:cstheme="majorBidi"/>
          <w:sz w:val="24"/>
          <w:lang w:val="id-ID"/>
        </w:rPr>
      </w:pPr>
      <w:r w:rsidRPr="004545D2">
        <w:rPr>
          <w:rFonts w:asciiTheme="majorBidi" w:hAnsiTheme="majorBidi" w:cstheme="majorBidi"/>
          <w:sz w:val="24"/>
        </w:rPr>
        <w:t xml:space="preserve">Artinya: </w:t>
      </w:r>
      <w:r w:rsidRPr="004545D2">
        <w:rPr>
          <w:rFonts w:asciiTheme="majorBidi" w:hAnsiTheme="majorBidi" w:cstheme="majorBidi"/>
          <w:i/>
          <w:iCs/>
          <w:sz w:val="24"/>
        </w:rPr>
        <w:t>“Maka sembahlah aku dan dirikanlah shalat untuk mengingat Aku.”</w:t>
      </w:r>
      <w:r w:rsidR="00ED4167" w:rsidRPr="004545D2">
        <w:rPr>
          <w:rFonts w:asciiTheme="majorBidi" w:hAnsiTheme="majorBidi" w:cstheme="majorBidi"/>
          <w:i/>
          <w:iCs/>
          <w:sz w:val="24"/>
          <w:lang w:val="id-ID"/>
        </w:rPr>
        <w:t xml:space="preserve">      </w:t>
      </w:r>
      <w:r w:rsidR="00ED4167" w:rsidRPr="004545D2">
        <w:rPr>
          <w:rFonts w:asciiTheme="majorBidi" w:hAnsiTheme="majorBidi" w:cstheme="majorBidi"/>
          <w:sz w:val="24"/>
          <w:lang w:val="id-ID"/>
        </w:rPr>
        <w:t>(QS. Thaha: 14)</w:t>
      </w:r>
    </w:p>
    <w:p w:rsidR="00F24A7C" w:rsidRPr="00F24A7C" w:rsidRDefault="00F24A7C" w:rsidP="00023C2D">
      <w:pPr>
        <w:spacing w:after="0" w:line="480" w:lineRule="auto"/>
        <w:contextualSpacing/>
        <w:jc w:val="both"/>
        <w:outlineLvl w:val="0"/>
        <w:rPr>
          <w:rFonts w:asciiTheme="majorBidi" w:hAnsiTheme="majorBidi" w:cstheme="majorBidi"/>
          <w:sz w:val="24"/>
          <w:lang w:val="id-ID"/>
        </w:rPr>
      </w:pPr>
    </w:p>
    <w:p w:rsidR="00AB4BA0" w:rsidRPr="00B83E76" w:rsidRDefault="008248D8" w:rsidP="002921D7">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Dapat dipahami pada ayat di atas bahwa tujuan utama dari shalat adalah untuk mengingat Allah </w:t>
      </w:r>
      <w:r w:rsidR="006915C8">
        <w:rPr>
          <w:rFonts w:asciiTheme="majorBidi" w:hAnsiTheme="majorBidi" w:cstheme="majorBidi"/>
          <w:sz w:val="24"/>
          <w:szCs w:val="24"/>
          <w:lang w:val="id-ID"/>
        </w:rPr>
        <w:t>SWT</w:t>
      </w:r>
      <w:r>
        <w:rPr>
          <w:rFonts w:asciiTheme="majorBidi" w:hAnsiTheme="majorBidi" w:cstheme="majorBidi"/>
          <w:sz w:val="24"/>
          <w:szCs w:val="24"/>
          <w:lang w:val="id-ID"/>
        </w:rPr>
        <w:t xml:space="preserve">. </w:t>
      </w:r>
      <w:r w:rsidR="0043068F" w:rsidRPr="0077067C">
        <w:rPr>
          <w:rFonts w:asciiTheme="majorBidi" w:hAnsiTheme="majorBidi" w:cstheme="majorBidi"/>
          <w:sz w:val="24"/>
          <w:szCs w:val="24"/>
          <w:lang w:val="id-ID"/>
        </w:rPr>
        <w:t xml:space="preserve">Namun, shalat juga memiliki </w:t>
      </w:r>
      <w:r w:rsidR="0077067C">
        <w:rPr>
          <w:rFonts w:asciiTheme="majorBidi" w:hAnsiTheme="majorBidi" w:cstheme="majorBidi"/>
          <w:sz w:val="24"/>
          <w:szCs w:val="24"/>
          <w:lang w:val="id-ID"/>
        </w:rPr>
        <w:t xml:space="preserve">beberapa tujuan </w:t>
      </w:r>
      <w:r w:rsidR="0043068F" w:rsidRPr="0077067C">
        <w:rPr>
          <w:rFonts w:asciiTheme="majorBidi" w:hAnsiTheme="majorBidi" w:cstheme="majorBidi"/>
          <w:sz w:val="24"/>
          <w:szCs w:val="24"/>
          <w:lang w:val="id-ID"/>
        </w:rPr>
        <w:t xml:space="preserve">lain yang tidak bertentangan dengan tujuan </w:t>
      </w:r>
      <w:r w:rsidR="0077067C">
        <w:rPr>
          <w:rFonts w:asciiTheme="majorBidi" w:hAnsiTheme="majorBidi" w:cstheme="majorBidi"/>
          <w:sz w:val="24"/>
          <w:szCs w:val="24"/>
          <w:lang w:val="id-ID"/>
        </w:rPr>
        <w:t xml:space="preserve">utama </w:t>
      </w:r>
      <w:r w:rsidR="0043068F" w:rsidRPr="0077067C">
        <w:rPr>
          <w:rFonts w:asciiTheme="majorBidi" w:hAnsiTheme="majorBidi" w:cstheme="majorBidi"/>
          <w:sz w:val="24"/>
          <w:szCs w:val="24"/>
          <w:lang w:val="id-ID"/>
        </w:rPr>
        <w:t>di atas</w:t>
      </w:r>
      <w:r w:rsidR="0077067C">
        <w:rPr>
          <w:rFonts w:asciiTheme="majorBidi" w:hAnsiTheme="majorBidi" w:cstheme="majorBidi"/>
          <w:sz w:val="24"/>
          <w:szCs w:val="24"/>
          <w:lang w:val="id-ID"/>
        </w:rPr>
        <w:t xml:space="preserve">. Di antara tujuan tersebut adalah untuk </w:t>
      </w:r>
      <w:r w:rsidR="00DC0843" w:rsidRPr="0077067C">
        <w:rPr>
          <w:rFonts w:asciiTheme="majorBidi" w:hAnsiTheme="majorBidi" w:cstheme="majorBidi"/>
          <w:sz w:val="24"/>
          <w:szCs w:val="24"/>
          <w:lang w:val="id-ID"/>
        </w:rPr>
        <w:t xml:space="preserve">mencegah diri </w:t>
      </w:r>
      <w:r w:rsidR="0077067C">
        <w:rPr>
          <w:rFonts w:asciiTheme="majorBidi" w:hAnsiTheme="majorBidi" w:cstheme="majorBidi"/>
          <w:sz w:val="24"/>
          <w:szCs w:val="24"/>
          <w:lang w:val="id-ID"/>
        </w:rPr>
        <w:t xml:space="preserve">dari </w:t>
      </w:r>
      <w:r w:rsidR="00DC0843" w:rsidRPr="0077067C">
        <w:rPr>
          <w:rFonts w:asciiTheme="majorBidi" w:hAnsiTheme="majorBidi" w:cstheme="majorBidi"/>
          <w:sz w:val="24"/>
          <w:szCs w:val="24"/>
          <w:lang w:val="id-ID"/>
        </w:rPr>
        <w:t xml:space="preserve">melakukan perbuatan keji dan </w:t>
      </w:r>
      <w:r w:rsidR="0077067C">
        <w:rPr>
          <w:rFonts w:asciiTheme="majorBidi" w:hAnsiTheme="majorBidi" w:cstheme="majorBidi"/>
          <w:sz w:val="24"/>
          <w:szCs w:val="24"/>
          <w:lang w:val="id-ID"/>
        </w:rPr>
        <w:t>perbuatan mungkar yang dapat mencelakakan manusia selama hidup di dunia dan nanti di kehidupan akhirat</w:t>
      </w:r>
      <w:r w:rsidR="00DC0843" w:rsidRPr="0077067C">
        <w:rPr>
          <w:rFonts w:asciiTheme="majorBidi" w:hAnsiTheme="majorBidi" w:cstheme="majorBidi"/>
          <w:sz w:val="24"/>
          <w:szCs w:val="24"/>
          <w:lang w:val="id-ID"/>
        </w:rPr>
        <w:t xml:space="preserve">. </w:t>
      </w:r>
      <w:r w:rsidR="00DC0843" w:rsidRPr="00B83E76">
        <w:rPr>
          <w:rFonts w:asciiTheme="majorBidi" w:hAnsiTheme="majorBidi" w:cstheme="majorBidi"/>
          <w:sz w:val="24"/>
          <w:szCs w:val="24"/>
        </w:rPr>
        <w:t xml:space="preserve">Allah </w:t>
      </w:r>
      <w:r w:rsidR="006915C8">
        <w:rPr>
          <w:rFonts w:asciiTheme="majorBidi" w:hAnsiTheme="majorBidi" w:cstheme="majorBidi"/>
          <w:sz w:val="24"/>
          <w:szCs w:val="24"/>
        </w:rPr>
        <w:t>SWT</w:t>
      </w:r>
      <w:r w:rsidR="00DC0843" w:rsidRPr="00B83E76">
        <w:rPr>
          <w:rFonts w:asciiTheme="majorBidi" w:hAnsiTheme="majorBidi" w:cstheme="majorBidi"/>
          <w:sz w:val="24"/>
          <w:szCs w:val="24"/>
        </w:rPr>
        <w:t xml:space="preserve"> berfiman dalam al-Qur</w:t>
      </w:r>
      <w:r w:rsidR="002C34CB">
        <w:rPr>
          <w:rFonts w:asciiTheme="majorBidi" w:hAnsiTheme="majorBidi" w:cstheme="majorBidi"/>
          <w:sz w:val="24"/>
          <w:szCs w:val="24"/>
          <w:lang w:val="id-ID"/>
        </w:rPr>
        <w:t>’</w:t>
      </w:r>
      <w:r w:rsidR="00DC0843" w:rsidRPr="00B83E76">
        <w:rPr>
          <w:rFonts w:asciiTheme="majorBidi" w:hAnsiTheme="majorBidi" w:cstheme="majorBidi"/>
          <w:sz w:val="24"/>
          <w:szCs w:val="24"/>
        </w:rPr>
        <w:t xml:space="preserve">an: </w:t>
      </w:r>
    </w:p>
    <w:p w:rsidR="00815C0C" w:rsidRPr="004545D2" w:rsidRDefault="00815C0C" w:rsidP="005A584D">
      <w:pPr>
        <w:pStyle w:val="ListParagraph"/>
        <w:tabs>
          <w:tab w:val="right" w:pos="8271"/>
        </w:tabs>
        <w:bidi/>
        <w:spacing w:line="240" w:lineRule="auto"/>
        <w:ind w:left="-11" w:firstLine="720"/>
        <w:contextualSpacing w:val="0"/>
        <w:jc w:val="both"/>
        <w:rPr>
          <w:rFonts w:ascii="Traditional Arabic" w:hAnsi="Traditional Arabic" w:cs="DecoType Naskh Variants"/>
          <w:b/>
          <w:bCs/>
          <w:sz w:val="32"/>
          <w:szCs w:val="32"/>
          <w:lang w:val="id-ID"/>
        </w:rPr>
      </w:pPr>
      <w:r w:rsidRPr="004545D2">
        <w:rPr>
          <w:rFonts w:ascii="Traditional Arabic" w:hAnsi="Traditional Arabic" w:cs="DecoType Naskh Variants"/>
          <w:b/>
          <w:bCs/>
          <w:sz w:val="32"/>
          <w:szCs w:val="32"/>
          <w:rtl/>
        </w:rPr>
        <w:t>وَأَقِمِ الصَّلَاةَ إِنَّ الصَّلَاةَ تَنْهَى عَنِ الْفَحْشَاءِ وَالْمُنْكَرِ</w:t>
      </w:r>
      <w:r w:rsidR="004545D2" w:rsidRPr="004545D2">
        <w:rPr>
          <w:rFonts w:ascii="Traditional Arabic" w:hAnsi="Traditional Arabic" w:cs="DecoType Naskh Variants" w:hint="cs"/>
          <w:b/>
          <w:bCs/>
          <w:sz w:val="32"/>
          <w:szCs w:val="32"/>
          <w:rtl/>
        </w:rPr>
        <w:t xml:space="preserve"> (العنكبوت: 45)</w:t>
      </w:r>
      <w:r w:rsidR="0077067C" w:rsidRPr="004545D2">
        <w:rPr>
          <w:rFonts w:ascii="Traditional Arabic" w:hAnsi="Traditional Arabic" w:cs="DecoType Naskh Variants"/>
          <w:b/>
          <w:bCs/>
          <w:sz w:val="32"/>
          <w:szCs w:val="32"/>
          <w:lang w:val="id-ID"/>
        </w:rPr>
        <w:tab/>
      </w:r>
    </w:p>
    <w:p w:rsidR="0043068F" w:rsidRDefault="0043068F" w:rsidP="00023C2D">
      <w:pPr>
        <w:pStyle w:val="ListParagraph"/>
        <w:spacing w:after="0" w:line="240" w:lineRule="auto"/>
        <w:ind w:left="851" w:hanging="851"/>
        <w:jc w:val="both"/>
        <w:rPr>
          <w:rFonts w:asciiTheme="majorBidi" w:hAnsiTheme="majorBidi" w:cstheme="majorBidi"/>
          <w:sz w:val="24"/>
          <w:lang w:val="id-ID"/>
        </w:rPr>
      </w:pPr>
      <w:r w:rsidRPr="00B83E76">
        <w:rPr>
          <w:rFonts w:asciiTheme="majorBidi" w:hAnsiTheme="majorBidi" w:cstheme="majorBidi"/>
          <w:sz w:val="24"/>
        </w:rPr>
        <w:t xml:space="preserve">Artinya: </w:t>
      </w:r>
      <w:r w:rsidRPr="00712FCA">
        <w:rPr>
          <w:rFonts w:asciiTheme="majorBidi" w:hAnsiTheme="majorBidi" w:cstheme="majorBidi"/>
          <w:i/>
          <w:iCs/>
          <w:sz w:val="24"/>
        </w:rPr>
        <w:t>“</w:t>
      </w:r>
      <w:r w:rsidR="0077067C">
        <w:rPr>
          <w:rFonts w:asciiTheme="majorBidi" w:hAnsiTheme="majorBidi" w:cstheme="majorBidi"/>
          <w:i/>
          <w:iCs/>
          <w:sz w:val="24"/>
          <w:lang w:val="id-ID"/>
        </w:rPr>
        <w:t>Dirikanlah shalat karena s</w:t>
      </w:r>
      <w:r w:rsidRPr="00712FCA">
        <w:rPr>
          <w:rFonts w:asciiTheme="majorBidi" w:hAnsiTheme="majorBidi" w:cstheme="majorBidi"/>
          <w:i/>
          <w:iCs/>
          <w:sz w:val="24"/>
        </w:rPr>
        <w:t xml:space="preserve">esungguhnya shalat itu mencegah </w:t>
      </w:r>
      <w:r w:rsidR="0077067C">
        <w:rPr>
          <w:rFonts w:asciiTheme="majorBidi" w:hAnsiTheme="majorBidi" w:cstheme="majorBidi"/>
          <w:i/>
          <w:iCs/>
          <w:sz w:val="24"/>
          <w:lang w:val="id-ID"/>
        </w:rPr>
        <w:t xml:space="preserve">diri </w:t>
      </w:r>
      <w:r w:rsidRPr="00712FCA">
        <w:rPr>
          <w:rFonts w:asciiTheme="majorBidi" w:hAnsiTheme="majorBidi" w:cstheme="majorBidi"/>
          <w:i/>
          <w:iCs/>
          <w:sz w:val="24"/>
        </w:rPr>
        <w:t>dari (perbuatan- perbuatan) keji dan mungkar…”</w:t>
      </w:r>
      <w:r w:rsidR="008B72E3">
        <w:rPr>
          <w:rFonts w:asciiTheme="majorBidi" w:hAnsiTheme="majorBidi" w:cstheme="majorBidi"/>
          <w:sz w:val="24"/>
          <w:lang w:val="id-ID"/>
        </w:rPr>
        <w:t>(QS. Al-Ankabut: 45)</w:t>
      </w:r>
    </w:p>
    <w:p w:rsidR="008248D8" w:rsidRPr="008B72E3" w:rsidRDefault="008248D8" w:rsidP="008248D8">
      <w:pPr>
        <w:pStyle w:val="ListParagraph"/>
        <w:spacing w:after="240" w:line="240" w:lineRule="auto"/>
        <w:ind w:left="851" w:hanging="851"/>
        <w:jc w:val="both"/>
        <w:rPr>
          <w:rFonts w:asciiTheme="majorBidi" w:hAnsiTheme="majorBidi" w:cstheme="majorBidi"/>
          <w:sz w:val="24"/>
          <w:lang w:val="id-ID"/>
        </w:rPr>
      </w:pPr>
    </w:p>
    <w:p w:rsidR="00712FCA" w:rsidRPr="00FB2CD4" w:rsidRDefault="00977275" w:rsidP="00347D67">
      <w:pPr>
        <w:spacing w:line="480" w:lineRule="auto"/>
        <w:ind w:firstLine="709"/>
        <w:contextualSpacing/>
        <w:rPr>
          <w:rFonts w:asciiTheme="majorBidi" w:hAnsiTheme="majorBidi" w:cstheme="majorBidi"/>
          <w:b/>
          <w:bCs/>
          <w:sz w:val="24"/>
          <w:szCs w:val="24"/>
          <w:rtl/>
          <w:lang w:val="id-ID"/>
        </w:rPr>
      </w:pPr>
      <w:r w:rsidRPr="00084AF7">
        <w:rPr>
          <w:rFonts w:asciiTheme="majorBidi" w:hAnsiTheme="majorBidi" w:cstheme="majorBidi"/>
          <w:b/>
          <w:bCs/>
          <w:sz w:val="24"/>
          <w:szCs w:val="24"/>
        </w:rPr>
        <w:lastRenderedPageBreak/>
        <w:t>Keempat,</w:t>
      </w:r>
      <w:r w:rsidR="00B857BA" w:rsidRPr="00084AF7">
        <w:rPr>
          <w:rFonts w:asciiTheme="majorBidi" w:hAnsiTheme="majorBidi" w:cstheme="majorBidi"/>
          <w:b/>
          <w:bCs/>
          <w:sz w:val="24"/>
          <w:szCs w:val="24"/>
        </w:rPr>
        <w:t xml:space="preserve"> </w:t>
      </w:r>
    </w:p>
    <w:p w:rsidR="0069733F" w:rsidRPr="004545D2" w:rsidRDefault="0069733F" w:rsidP="005A584D">
      <w:pPr>
        <w:pStyle w:val="ListParagraph"/>
        <w:bidi/>
        <w:spacing w:line="240" w:lineRule="auto"/>
        <w:ind w:left="0" w:firstLine="709"/>
        <w:contextualSpacing w:val="0"/>
        <w:jc w:val="both"/>
        <w:outlineLvl w:val="0"/>
        <w:rPr>
          <w:rFonts w:asciiTheme="majorBidi" w:hAnsiTheme="majorBidi" w:cs="DecoType Naskh Variants"/>
          <w:b/>
          <w:bCs/>
          <w:sz w:val="32"/>
          <w:szCs w:val="32"/>
        </w:rPr>
      </w:pPr>
      <w:r w:rsidRPr="004545D2">
        <w:rPr>
          <w:rFonts w:asciiTheme="majorBidi" w:hAnsiTheme="majorBidi" w:cs="DecoType Naskh Variants" w:hint="cs"/>
          <w:b/>
          <w:bCs/>
          <w:sz w:val="32"/>
          <w:szCs w:val="32"/>
          <w:rtl/>
        </w:rPr>
        <w:t>السكوت عن شرع التسبب أو عن شرعية ال</w:t>
      </w:r>
      <w:r w:rsidR="00D06B36" w:rsidRPr="004545D2">
        <w:rPr>
          <w:rFonts w:asciiTheme="majorBidi" w:hAnsiTheme="majorBidi" w:cs="DecoType Naskh Variants" w:hint="cs"/>
          <w:b/>
          <w:bCs/>
          <w:sz w:val="32"/>
          <w:szCs w:val="32"/>
          <w:rtl/>
        </w:rPr>
        <w:t>عمل مع قيام المعنى المقتضى له</w:t>
      </w:r>
      <w:r w:rsidR="00514AAA" w:rsidRPr="004545D2">
        <w:rPr>
          <w:rStyle w:val="FootnoteReference"/>
          <w:rFonts w:asciiTheme="majorBidi" w:hAnsiTheme="majorBidi"/>
          <w:b/>
          <w:bCs/>
          <w:sz w:val="24"/>
          <w:szCs w:val="24"/>
          <w:rtl/>
        </w:rPr>
        <w:footnoteReference w:id="19"/>
      </w:r>
      <w:r w:rsidR="00D06B36" w:rsidRPr="004545D2">
        <w:rPr>
          <w:rFonts w:asciiTheme="majorBidi" w:hAnsiTheme="majorBidi" w:cs="DecoType Naskh Variants" w:hint="cs"/>
          <w:b/>
          <w:bCs/>
          <w:sz w:val="24"/>
          <w:szCs w:val="24"/>
          <w:rtl/>
        </w:rPr>
        <w:t xml:space="preserve"> </w:t>
      </w:r>
    </w:p>
    <w:p w:rsidR="005D78B0" w:rsidRPr="00D9089A" w:rsidRDefault="005D78B0" w:rsidP="005D78B0">
      <w:pPr>
        <w:pStyle w:val="ListParagraph"/>
        <w:spacing w:line="240" w:lineRule="auto"/>
        <w:ind w:hanging="720"/>
        <w:jc w:val="both"/>
        <w:outlineLvl w:val="0"/>
        <w:rPr>
          <w:rFonts w:asciiTheme="majorBidi" w:hAnsiTheme="majorBidi" w:cstheme="majorBidi"/>
          <w:i/>
          <w:iCs/>
          <w:sz w:val="24"/>
          <w:szCs w:val="24"/>
          <w:lang w:val="id-ID"/>
        </w:rPr>
      </w:pPr>
      <w:r w:rsidRPr="00D9089A">
        <w:rPr>
          <w:rFonts w:asciiTheme="majorBidi" w:hAnsiTheme="majorBidi" w:cstheme="majorBidi"/>
          <w:sz w:val="24"/>
          <w:szCs w:val="24"/>
          <w:lang w:val="id-ID"/>
        </w:rPr>
        <w:t>Artinya: “</w:t>
      </w:r>
      <w:r w:rsidRPr="00D9089A">
        <w:rPr>
          <w:rFonts w:asciiTheme="majorBidi" w:hAnsiTheme="majorBidi" w:cstheme="majorBidi"/>
          <w:i/>
          <w:iCs/>
          <w:sz w:val="24"/>
          <w:szCs w:val="24"/>
        </w:rPr>
        <w:t>Diam (tidak ada keterangan</w:t>
      </w:r>
      <w:r w:rsidRPr="00D9089A">
        <w:rPr>
          <w:rFonts w:asciiTheme="majorBidi" w:hAnsiTheme="majorBidi" w:cstheme="majorBidi"/>
          <w:i/>
          <w:iCs/>
          <w:sz w:val="24"/>
          <w:szCs w:val="24"/>
          <w:lang w:val="id-ID"/>
        </w:rPr>
        <w:t xml:space="preserve"> berupa nash</w:t>
      </w:r>
      <w:r>
        <w:rPr>
          <w:rFonts w:asciiTheme="majorBidi" w:hAnsiTheme="majorBidi" w:cstheme="majorBidi"/>
          <w:i/>
          <w:iCs/>
          <w:sz w:val="24"/>
          <w:szCs w:val="24"/>
          <w:lang w:val="id-ID"/>
        </w:rPr>
        <w:t xml:space="preserve"> yang bersifat juz`i) sebagai sebab lahirnya (hukum)</w:t>
      </w:r>
      <w:r w:rsidRPr="00D9089A">
        <w:rPr>
          <w:rFonts w:asciiTheme="majorBidi" w:hAnsiTheme="majorBidi" w:cstheme="majorBidi"/>
          <w:i/>
          <w:iCs/>
          <w:sz w:val="24"/>
          <w:szCs w:val="24"/>
        </w:rPr>
        <w:t xml:space="preserve"> atau </w:t>
      </w:r>
      <w:r>
        <w:rPr>
          <w:rFonts w:asciiTheme="majorBidi" w:hAnsiTheme="majorBidi" w:cstheme="majorBidi"/>
          <w:i/>
          <w:iCs/>
          <w:sz w:val="24"/>
          <w:szCs w:val="24"/>
          <w:lang w:val="id-ID"/>
        </w:rPr>
        <w:t xml:space="preserve">(tidak adanya dalil yang menjelaskan) pensyariatan hukum meski </w:t>
      </w:r>
      <w:r w:rsidRPr="00D9089A">
        <w:rPr>
          <w:rFonts w:asciiTheme="majorBidi" w:hAnsiTheme="majorBidi" w:cstheme="majorBidi"/>
          <w:i/>
          <w:iCs/>
          <w:sz w:val="24"/>
          <w:szCs w:val="24"/>
        </w:rPr>
        <w:t xml:space="preserve">adanya makna yang </w:t>
      </w:r>
      <w:r>
        <w:rPr>
          <w:rFonts w:asciiTheme="majorBidi" w:hAnsiTheme="majorBidi" w:cstheme="majorBidi"/>
          <w:i/>
          <w:iCs/>
          <w:sz w:val="24"/>
          <w:szCs w:val="24"/>
          <w:lang w:val="id-ID"/>
        </w:rPr>
        <w:t>menuntut lahirnya hukum</w:t>
      </w:r>
      <w:r w:rsidRPr="00D9089A">
        <w:rPr>
          <w:rFonts w:asciiTheme="majorBidi" w:hAnsiTheme="majorBidi" w:cstheme="majorBidi"/>
          <w:i/>
          <w:iCs/>
          <w:sz w:val="24"/>
          <w:szCs w:val="24"/>
        </w:rPr>
        <w:t>.</w:t>
      </w:r>
      <w:r w:rsidRPr="00D9089A">
        <w:rPr>
          <w:rFonts w:asciiTheme="majorBidi" w:hAnsiTheme="majorBidi" w:cstheme="majorBidi"/>
          <w:i/>
          <w:iCs/>
          <w:sz w:val="24"/>
          <w:szCs w:val="24"/>
          <w:lang w:val="id-ID"/>
        </w:rPr>
        <w:t>”</w:t>
      </w:r>
      <w:r w:rsidRPr="00D9089A">
        <w:rPr>
          <w:rFonts w:asciiTheme="majorBidi" w:hAnsiTheme="majorBidi" w:cstheme="majorBidi"/>
          <w:i/>
          <w:iCs/>
          <w:sz w:val="24"/>
          <w:szCs w:val="24"/>
        </w:rPr>
        <w:t xml:space="preserve"> </w:t>
      </w:r>
    </w:p>
    <w:p w:rsidR="00996BD7" w:rsidRPr="00996BD7" w:rsidRDefault="00996BD7" w:rsidP="00023C2D">
      <w:pPr>
        <w:pStyle w:val="ListParagraph"/>
        <w:spacing w:line="240" w:lineRule="auto"/>
        <w:ind w:hanging="720"/>
        <w:contextualSpacing w:val="0"/>
        <w:jc w:val="both"/>
        <w:outlineLvl w:val="0"/>
        <w:rPr>
          <w:rFonts w:asciiTheme="majorBidi" w:hAnsiTheme="majorBidi" w:cstheme="majorBidi"/>
          <w:i/>
          <w:iCs/>
          <w:sz w:val="24"/>
          <w:szCs w:val="24"/>
          <w:lang w:val="id-ID"/>
        </w:rPr>
      </w:pPr>
    </w:p>
    <w:p w:rsidR="00143538" w:rsidRDefault="00AB24F4" w:rsidP="00516F8B">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cara </w:t>
      </w:r>
      <w:r w:rsidR="00347D67">
        <w:rPr>
          <w:rFonts w:asciiTheme="majorBidi" w:hAnsiTheme="majorBidi" w:cstheme="majorBidi"/>
          <w:sz w:val="24"/>
          <w:szCs w:val="24"/>
          <w:lang w:val="id-ID"/>
        </w:rPr>
        <w:t xml:space="preserve">yang </w:t>
      </w:r>
      <w:r>
        <w:rPr>
          <w:rFonts w:asciiTheme="majorBidi" w:hAnsiTheme="majorBidi" w:cstheme="majorBidi"/>
          <w:sz w:val="24"/>
          <w:szCs w:val="24"/>
          <w:lang w:val="id-ID"/>
        </w:rPr>
        <w:t>ke</w:t>
      </w:r>
      <w:r w:rsidR="00CD3731">
        <w:rPr>
          <w:rFonts w:asciiTheme="majorBidi" w:hAnsiTheme="majorBidi" w:cstheme="majorBidi"/>
          <w:sz w:val="24"/>
          <w:szCs w:val="24"/>
          <w:lang w:val="id-ID"/>
        </w:rPr>
        <w:t>-</w:t>
      </w:r>
      <w:r w:rsidR="00177E30">
        <w:rPr>
          <w:rFonts w:asciiTheme="majorBidi" w:hAnsiTheme="majorBidi" w:cstheme="majorBidi"/>
          <w:sz w:val="24"/>
          <w:szCs w:val="24"/>
          <w:lang w:val="id-ID"/>
        </w:rPr>
        <w:t>empat ini, Imam al-S</w:t>
      </w:r>
      <w:r w:rsidR="002E232F">
        <w:rPr>
          <w:rFonts w:asciiTheme="majorBidi" w:hAnsiTheme="majorBidi" w:cstheme="majorBidi"/>
          <w:sz w:val="24"/>
          <w:szCs w:val="24"/>
          <w:lang w:val="id-ID"/>
        </w:rPr>
        <w:t>y</w:t>
      </w:r>
      <w:r w:rsidR="00177E30">
        <w:rPr>
          <w:rFonts w:ascii="Times New Roman" w:hAnsi="Times New Roman" w:cs="Times New Roman"/>
          <w:sz w:val="24"/>
          <w:szCs w:val="24"/>
          <w:lang w:val="id-ID"/>
        </w:rPr>
        <w:t>â</w:t>
      </w:r>
      <w:r>
        <w:rPr>
          <w:rFonts w:asciiTheme="majorBidi" w:hAnsiTheme="majorBidi" w:cstheme="majorBidi"/>
          <w:sz w:val="24"/>
          <w:szCs w:val="24"/>
          <w:lang w:val="id-ID"/>
        </w:rPr>
        <w:t xml:space="preserve">thiby menyebutkan bahwa </w:t>
      </w:r>
      <w:r w:rsidR="00D96C9D">
        <w:rPr>
          <w:rFonts w:asciiTheme="majorBidi" w:hAnsiTheme="majorBidi" w:cstheme="majorBidi"/>
          <w:sz w:val="24"/>
          <w:szCs w:val="24"/>
          <w:lang w:val="id-ID"/>
        </w:rPr>
        <w:t xml:space="preserve">sebagian perbuatan </w:t>
      </w:r>
      <w:r w:rsidR="00D96C9D">
        <w:rPr>
          <w:rFonts w:asciiTheme="majorBidi" w:hAnsiTheme="majorBidi" w:cstheme="majorBidi"/>
          <w:i/>
          <w:iCs/>
          <w:sz w:val="24"/>
          <w:szCs w:val="24"/>
          <w:lang w:val="id-ID"/>
        </w:rPr>
        <w:t>mukallaf</w:t>
      </w:r>
      <w:r w:rsidR="002A29C6">
        <w:rPr>
          <w:rFonts w:asciiTheme="majorBidi" w:hAnsiTheme="majorBidi" w:cstheme="majorBidi"/>
          <w:i/>
          <w:iCs/>
          <w:sz w:val="24"/>
          <w:szCs w:val="24"/>
          <w:lang w:val="id-ID"/>
        </w:rPr>
        <w:t>,</w:t>
      </w:r>
      <w:r w:rsidR="00D96C9D">
        <w:rPr>
          <w:rFonts w:asciiTheme="majorBidi" w:hAnsiTheme="majorBidi" w:cstheme="majorBidi"/>
          <w:i/>
          <w:iCs/>
          <w:sz w:val="24"/>
          <w:szCs w:val="24"/>
          <w:lang w:val="id-ID"/>
        </w:rPr>
        <w:t xml:space="preserve"> </w:t>
      </w:r>
      <w:r w:rsidR="00143538" w:rsidRPr="00143538">
        <w:rPr>
          <w:rFonts w:asciiTheme="majorBidi" w:hAnsiTheme="majorBidi" w:cstheme="majorBidi"/>
          <w:i/>
          <w:iCs/>
          <w:sz w:val="24"/>
          <w:szCs w:val="24"/>
          <w:lang w:val="id-ID"/>
        </w:rPr>
        <w:t>al-Sy</w:t>
      </w:r>
      <w:r w:rsidR="00514AAA">
        <w:rPr>
          <w:rFonts w:ascii="Times New Roman" w:hAnsi="Times New Roman" w:cs="Times New Roman"/>
          <w:i/>
          <w:iCs/>
          <w:sz w:val="24"/>
          <w:szCs w:val="24"/>
          <w:lang w:val="id-ID"/>
        </w:rPr>
        <w:t>â</w:t>
      </w:r>
      <w:r w:rsidR="00143538" w:rsidRPr="00143538">
        <w:rPr>
          <w:rFonts w:asciiTheme="majorBidi" w:hAnsiTheme="majorBidi" w:cstheme="majorBidi"/>
          <w:i/>
          <w:iCs/>
          <w:sz w:val="24"/>
          <w:szCs w:val="24"/>
          <w:lang w:val="id-ID"/>
        </w:rPr>
        <w:t>ri`</w:t>
      </w:r>
      <w:r w:rsidR="00143538">
        <w:rPr>
          <w:rFonts w:asciiTheme="majorBidi" w:hAnsiTheme="majorBidi" w:cstheme="majorBidi"/>
          <w:sz w:val="24"/>
          <w:szCs w:val="24"/>
          <w:lang w:val="id-ID"/>
        </w:rPr>
        <w:t xml:space="preserve"> diam ataupun tidak </w:t>
      </w:r>
      <w:r w:rsidR="002A29C6">
        <w:rPr>
          <w:rFonts w:asciiTheme="majorBidi" w:hAnsiTheme="majorBidi" w:cstheme="majorBidi"/>
          <w:sz w:val="24"/>
          <w:szCs w:val="24"/>
          <w:lang w:val="id-ID"/>
        </w:rPr>
        <w:t xml:space="preserve">memberikan </w:t>
      </w:r>
      <w:r w:rsidR="00996BD7">
        <w:rPr>
          <w:rFonts w:asciiTheme="majorBidi" w:hAnsiTheme="majorBidi" w:cstheme="majorBidi"/>
          <w:sz w:val="24"/>
          <w:szCs w:val="24"/>
          <w:lang w:val="id-ID"/>
        </w:rPr>
        <w:t xml:space="preserve">penjelasan </w:t>
      </w:r>
      <w:r w:rsidR="002A29C6">
        <w:rPr>
          <w:rFonts w:asciiTheme="majorBidi" w:hAnsiTheme="majorBidi" w:cstheme="majorBidi"/>
          <w:sz w:val="24"/>
          <w:szCs w:val="24"/>
          <w:lang w:val="id-ID"/>
        </w:rPr>
        <w:t xml:space="preserve">hukum secara </w:t>
      </w:r>
      <w:r w:rsidR="00996BD7">
        <w:rPr>
          <w:rFonts w:asciiTheme="majorBidi" w:hAnsiTheme="majorBidi" w:cstheme="majorBidi"/>
          <w:sz w:val="24"/>
          <w:szCs w:val="24"/>
          <w:lang w:val="id-ID"/>
        </w:rPr>
        <w:t xml:space="preserve">jelas dan terperinci </w:t>
      </w:r>
      <w:r w:rsidR="00516F8B">
        <w:rPr>
          <w:rFonts w:asciiTheme="majorBidi" w:hAnsiTheme="majorBidi" w:cstheme="majorBidi"/>
          <w:sz w:val="24"/>
          <w:szCs w:val="24"/>
          <w:lang w:val="id-ID"/>
        </w:rPr>
        <w:t xml:space="preserve">dengan </w:t>
      </w:r>
      <w:r w:rsidR="00996BD7">
        <w:rPr>
          <w:rFonts w:asciiTheme="majorBidi" w:hAnsiTheme="majorBidi" w:cstheme="majorBidi"/>
          <w:sz w:val="24"/>
          <w:szCs w:val="24"/>
          <w:lang w:val="id-ID"/>
        </w:rPr>
        <w:t>langsung menunjuk hukum tertentu</w:t>
      </w:r>
      <w:r w:rsidR="00D8796C">
        <w:rPr>
          <w:rFonts w:asciiTheme="majorBidi" w:hAnsiTheme="majorBidi" w:cstheme="majorBidi"/>
          <w:sz w:val="24"/>
          <w:szCs w:val="24"/>
          <w:lang w:val="id-ID"/>
        </w:rPr>
        <w:t>, a</w:t>
      </w:r>
      <w:r w:rsidR="00AC601C">
        <w:rPr>
          <w:rFonts w:asciiTheme="majorBidi" w:hAnsiTheme="majorBidi" w:cstheme="majorBidi"/>
          <w:sz w:val="24"/>
          <w:szCs w:val="24"/>
          <w:lang w:val="id-ID"/>
        </w:rPr>
        <w:t xml:space="preserve">tau yang disebut juga dengan </w:t>
      </w:r>
      <w:r w:rsidR="00143538" w:rsidRPr="00143538">
        <w:rPr>
          <w:rFonts w:asciiTheme="majorBidi" w:hAnsiTheme="majorBidi" w:cstheme="majorBidi"/>
          <w:i/>
          <w:iCs/>
          <w:sz w:val="24"/>
          <w:szCs w:val="24"/>
          <w:lang w:val="id-ID"/>
        </w:rPr>
        <w:t>dalil juz’i</w:t>
      </w:r>
      <w:r w:rsidR="00EA1D9D">
        <w:rPr>
          <w:rStyle w:val="FootnoteReference"/>
          <w:rFonts w:asciiTheme="majorBidi" w:hAnsiTheme="majorBidi"/>
          <w:i/>
          <w:iCs/>
          <w:sz w:val="24"/>
          <w:szCs w:val="24"/>
          <w:lang w:val="id-ID"/>
        </w:rPr>
        <w:footnoteReference w:id="20"/>
      </w:r>
      <w:r w:rsidR="00143538">
        <w:rPr>
          <w:rFonts w:asciiTheme="majorBidi" w:hAnsiTheme="majorBidi" w:cstheme="majorBidi"/>
          <w:sz w:val="24"/>
          <w:szCs w:val="24"/>
          <w:lang w:val="id-ID"/>
        </w:rPr>
        <w:t xml:space="preserve"> Namun di sisi lain, </w:t>
      </w:r>
      <w:r w:rsidR="009B36BD">
        <w:rPr>
          <w:rFonts w:asciiTheme="majorBidi" w:hAnsiTheme="majorBidi" w:cstheme="majorBidi"/>
          <w:sz w:val="24"/>
          <w:szCs w:val="24"/>
          <w:lang w:val="id-ID"/>
        </w:rPr>
        <w:t xml:space="preserve">jika dianalisa lebih dalam </w:t>
      </w:r>
      <w:r w:rsidR="002921D7">
        <w:rPr>
          <w:rFonts w:asciiTheme="majorBidi" w:hAnsiTheme="majorBidi" w:cstheme="majorBidi"/>
          <w:sz w:val="24"/>
          <w:szCs w:val="24"/>
          <w:lang w:val="id-ID"/>
        </w:rPr>
        <w:t xml:space="preserve">dapat ditemukan </w:t>
      </w:r>
      <w:r w:rsidR="00143538">
        <w:rPr>
          <w:rFonts w:asciiTheme="majorBidi" w:hAnsiTheme="majorBidi" w:cstheme="majorBidi"/>
          <w:sz w:val="24"/>
          <w:szCs w:val="24"/>
          <w:lang w:val="id-ID"/>
        </w:rPr>
        <w:t xml:space="preserve">makna-makna </w:t>
      </w:r>
      <w:r w:rsidR="00702968">
        <w:rPr>
          <w:rFonts w:asciiTheme="majorBidi" w:hAnsiTheme="majorBidi" w:cstheme="majorBidi"/>
          <w:sz w:val="24"/>
          <w:szCs w:val="24"/>
          <w:lang w:val="id-ID"/>
        </w:rPr>
        <w:t xml:space="preserve">tertentu </w:t>
      </w:r>
      <w:r w:rsidR="002921D7">
        <w:rPr>
          <w:rFonts w:asciiTheme="majorBidi" w:hAnsiTheme="majorBidi" w:cstheme="majorBidi"/>
          <w:sz w:val="24"/>
          <w:szCs w:val="24"/>
          <w:lang w:val="id-ID"/>
        </w:rPr>
        <w:t xml:space="preserve">yang kemudian bisa dkembalikan kepada </w:t>
      </w:r>
      <w:r w:rsidR="002A29C6" w:rsidRPr="002A29C6">
        <w:rPr>
          <w:rFonts w:asciiTheme="majorBidi" w:hAnsiTheme="majorBidi" w:cstheme="majorBidi"/>
          <w:i/>
          <w:iCs/>
          <w:sz w:val="24"/>
          <w:szCs w:val="24"/>
          <w:lang w:val="id-ID"/>
        </w:rPr>
        <w:t>dalil kulli</w:t>
      </w:r>
      <w:r w:rsidR="002A29C6">
        <w:rPr>
          <w:rStyle w:val="FootnoteReference"/>
          <w:rFonts w:asciiTheme="majorBidi" w:hAnsiTheme="majorBidi"/>
          <w:i/>
          <w:iCs/>
          <w:sz w:val="24"/>
          <w:szCs w:val="24"/>
          <w:lang w:val="id-ID"/>
        </w:rPr>
        <w:footnoteReference w:id="21"/>
      </w:r>
      <w:r w:rsidR="002A29C6">
        <w:rPr>
          <w:rFonts w:asciiTheme="majorBidi" w:hAnsiTheme="majorBidi" w:cstheme="majorBidi"/>
          <w:sz w:val="24"/>
          <w:szCs w:val="24"/>
          <w:lang w:val="id-ID"/>
        </w:rPr>
        <w:t xml:space="preserve"> </w:t>
      </w:r>
      <w:r w:rsidR="002921D7">
        <w:rPr>
          <w:rFonts w:asciiTheme="majorBidi" w:hAnsiTheme="majorBidi" w:cstheme="majorBidi"/>
          <w:sz w:val="24"/>
          <w:szCs w:val="24"/>
          <w:lang w:val="id-ID"/>
        </w:rPr>
        <w:t xml:space="preserve">untuk </w:t>
      </w:r>
      <w:r w:rsidR="00514957">
        <w:rPr>
          <w:rFonts w:asciiTheme="majorBidi" w:hAnsiTheme="majorBidi" w:cstheme="majorBidi"/>
          <w:sz w:val="24"/>
          <w:szCs w:val="24"/>
          <w:lang w:val="id-ID"/>
        </w:rPr>
        <w:t>mengidentifikasi hukumnya</w:t>
      </w:r>
      <w:r w:rsidR="00702968">
        <w:rPr>
          <w:rFonts w:asciiTheme="majorBidi" w:hAnsiTheme="majorBidi" w:cstheme="majorBidi"/>
          <w:sz w:val="24"/>
          <w:szCs w:val="24"/>
          <w:lang w:val="id-ID"/>
        </w:rPr>
        <w:t xml:space="preserve">. </w:t>
      </w:r>
    </w:p>
    <w:p w:rsidR="000D7D42" w:rsidRDefault="00CD6998" w:rsidP="00023C2D">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S</w:t>
      </w:r>
      <w:r w:rsidRPr="00356FDA">
        <w:rPr>
          <w:rFonts w:asciiTheme="majorBidi" w:hAnsiTheme="majorBidi" w:cstheme="majorBidi"/>
          <w:sz w:val="24"/>
          <w:szCs w:val="24"/>
          <w:lang w:val="id-ID"/>
        </w:rPr>
        <w:t>elanjutnya, Imam al-Sy</w:t>
      </w:r>
      <w:r w:rsidR="00177E30">
        <w:rPr>
          <w:rFonts w:ascii="Times New Roman" w:hAnsi="Times New Roman" w:cs="Times New Roman"/>
          <w:sz w:val="24"/>
          <w:szCs w:val="24"/>
          <w:lang w:val="id-ID"/>
        </w:rPr>
        <w:t>â</w:t>
      </w:r>
      <w:r w:rsidRPr="00356FDA">
        <w:rPr>
          <w:rFonts w:asciiTheme="majorBidi" w:hAnsiTheme="majorBidi" w:cstheme="majorBidi"/>
          <w:sz w:val="24"/>
          <w:szCs w:val="24"/>
          <w:lang w:val="id-ID"/>
        </w:rPr>
        <w:t>t</w:t>
      </w:r>
      <w:r w:rsidR="00CE2382" w:rsidRPr="00CE2382">
        <w:rPr>
          <w:rFonts w:asciiTheme="majorBidi" w:hAnsiTheme="majorBidi" w:cstheme="majorBidi"/>
          <w:sz w:val="24"/>
          <w:szCs w:val="24"/>
          <w:lang w:val="id-ID"/>
        </w:rPr>
        <w:t>i</w:t>
      </w:r>
      <w:r w:rsidRPr="00356FDA">
        <w:rPr>
          <w:rFonts w:asciiTheme="majorBidi" w:hAnsiTheme="majorBidi" w:cstheme="majorBidi"/>
          <w:sz w:val="24"/>
          <w:szCs w:val="24"/>
          <w:lang w:val="id-ID"/>
        </w:rPr>
        <w:t xml:space="preserve">by </w:t>
      </w:r>
      <w:r w:rsidR="00CE2382" w:rsidRPr="00CE2382">
        <w:rPr>
          <w:rFonts w:asciiTheme="majorBidi" w:hAnsiTheme="majorBidi" w:cstheme="majorBidi"/>
          <w:sz w:val="24"/>
          <w:szCs w:val="24"/>
          <w:lang w:val="id-ID"/>
        </w:rPr>
        <w:t>menyebutkan bahwa</w:t>
      </w:r>
      <w:r w:rsidRPr="00356FDA">
        <w:rPr>
          <w:rFonts w:asciiTheme="majorBidi" w:hAnsiTheme="majorBidi" w:cstheme="majorBidi"/>
          <w:sz w:val="24"/>
          <w:szCs w:val="24"/>
          <w:lang w:val="id-ID"/>
        </w:rPr>
        <w:t xml:space="preserve"> </w:t>
      </w:r>
      <w:r w:rsidRPr="00356FDA">
        <w:rPr>
          <w:rFonts w:asciiTheme="majorBidi" w:hAnsiTheme="majorBidi" w:cstheme="majorBidi"/>
          <w:i/>
          <w:iCs/>
          <w:sz w:val="24"/>
          <w:szCs w:val="24"/>
          <w:lang w:val="id-ID"/>
        </w:rPr>
        <w:t>suk</w:t>
      </w:r>
      <w:r w:rsidR="00514AAA">
        <w:rPr>
          <w:rFonts w:ascii="Times New Roman" w:hAnsi="Times New Roman" w:cs="Times New Roman"/>
          <w:i/>
          <w:iCs/>
          <w:sz w:val="24"/>
          <w:szCs w:val="24"/>
          <w:lang w:val="id-ID"/>
        </w:rPr>
        <w:t>û</w:t>
      </w:r>
      <w:r w:rsidRPr="00356FDA">
        <w:rPr>
          <w:rFonts w:asciiTheme="majorBidi" w:hAnsiTheme="majorBidi" w:cstheme="majorBidi"/>
          <w:i/>
          <w:iCs/>
          <w:sz w:val="24"/>
          <w:szCs w:val="24"/>
          <w:lang w:val="id-ID"/>
        </w:rPr>
        <w:t>t al-Sy</w:t>
      </w:r>
      <w:r w:rsidR="00514AAA">
        <w:rPr>
          <w:rFonts w:ascii="Times New Roman" w:hAnsi="Times New Roman" w:cs="Times New Roman"/>
          <w:i/>
          <w:iCs/>
          <w:sz w:val="24"/>
          <w:szCs w:val="24"/>
          <w:lang w:val="id-ID"/>
        </w:rPr>
        <w:t>â</w:t>
      </w:r>
      <w:r w:rsidRPr="00356FDA">
        <w:rPr>
          <w:rFonts w:asciiTheme="majorBidi" w:hAnsiTheme="majorBidi" w:cstheme="majorBidi"/>
          <w:i/>
          <w:iCs/>
          <w:sz w:val="24"/>
          <w:szCs w:val="24"/>
          <w:lang w:val="id-ID"/>
        </w:rPr>
        <w:t>ri`</w:t>
      </w:r>
      <w:r w:rsidR="00CE2382" w:rsidRPr="00CE2382">
        <w:rPr>
          <w:rFonts w:asciiTheme="majorBidi" w:hAnsiTheme="majorBidi" w:cstheme="majorBidi"/>
          <w:i/>
          <w:iCs/>
          <w:sz w:val="24"/>
          <w:szCs w:val="24"/>
          <w:lang w:val="id-ID"/>
        </w:rPr>
        <w:t xml:space="preserve"> </w:t>
      </w:r>
      <w:r w:rsidR="00CE2382" w:rsidRPr="00CE2382">
        <w:rPr>
          <w:rFonts w:asciiTheme="majorBidi" w:hAnsiTheme="majorBidi" w:cstheme="majorBidi"/>
          <w:sz w:val="24"/>
          <w:szCs w:val="24"/>
          <w:lang w:val="id-ID"/>
        </w:rPr>
        <w:t>bisa dibagi kepada dua bentuk</w:t>
      </w:r>
      <w:r w:rsidRPr="00356FDA">
        <w:rPr>
          <w:rFonts w:asciiTheme="majorBidi" w:hAnsiTheme="majorBidi" w:cstheme="majorBidi"/>
          <w:sz w:val="24"/>
          <w:szCs w:val="24"/>
          <w:lang w:val="id-ID"/>
        </w:rPr>
        <w:t xml:space="preserve">, yaitu: </w:t>
      </w:r>
    </w:p>
    <w:p w:rsidR="00CD6998" w:rsidRDefault="00CD6998" w:rsidP="00377135">
      <w:pPr>
        <w:pStyle w:val="ListParagraph"/>
        <w:spacing w:line="480" w:lineRule="auto"/>
        <w:ind w:left="0" w:firstLine="720"/>
        <w:jc w:val="both"/>
        <w:rPr>
          <w:rFonts w:asciiTheme="majorBidi" w:hAnsiTheme="majorBidi" w:cstheme="majorBidi"/>
          <w:sz w:val="24"/>
          <w:szCs w:val="24"/>
          <w:lang w:val="id-ID"/>
        </w:rPr>
      </w:pPr>
      <w:r w:rsidRPr="00356FDA">
        <w:rPr>
          <w:rFonts w:asciiTheme="majorBidi" w:hAnsiTheme="majorBidi" w:cstheme="majorBidi"/>
          <w:b/>
          <w:bCs/>
          <w:sz w:val="24"/>
          <w:szCs w:val="24"/>
          <w:lang w:val="id-ID"/>
        </w:rPr>
        <w:t xml:space="preserve">Pertama, </w:t>
      </w:r>
      <w:r w:rsidR="000D7D42" w:rsidRPr="004975B3">
        <w:rPr>
          <w:rFonts w:asciiTheme="majorBidi" w:hAnsiTheme="majorBidi" w:cstheme="majorBidi"/>
          <w:i/>
          <w:iCs/>
          <w:sz w:val="24"/>
          <w:szCs w:val="24"/>
          <w:lang w:val="id-ID"/>
        </w:rPr>
        <w:t>al-Sy</w:t>
      </w:r>
      <w:r w:rsidR="000D7D42">
        <w:rPr>
          <w:rFonts w:ascii="Times New Roman" w:hAnsi="Times New Roman" w:cs="Times New Roman"/>
          <w:i/>
          <w:iCs/>
          <w:sz w:val="24"/>
          <w:szCs w:val="24"/>
          <w:lang w:val="id-ID"/>
        </w:rPr>
        <w:t>â</w:t>
      </w:r>
      <w:r w:rsidR="000D7D42" w:rsidRPr="004975B3">
        <w:rPr>
          <w:rFonts w:asciiTheme="majorBidi" w:hAnsiTheme="majorBidi" w:cstheme="majorBidi"/>
          <w:i/>
          <w:iCs/>
          <w:sz w:val="24"/>
          <w:szCs w:val="24"/>
          <w:lang w:val="id-ID"/>
        </w:rPr>
        <w:t>ri</w:t>
      </w:r>
      <w:r w:rsidRPr="00356FDA">
        <w:rPr>
          <w:rFonts w:asciiTheme="majorBidi" w:hAnsiTheme="majorBidi" w:cstheme="majorBidi"/>
          <w:sz w:val="24"/>
          <w:szCs w:val="24"/>
          <w:lang w:val="id-ID"/>
        </w:rPr>
        <w:t xml:space="preserve"> diam </w:t>
      </w:r>
      <w:r w:rsidR="00177E30">
        <w:rPr>
          <w:rFonts w:asciiTheme="majorBidi" w:hAnsiTheme="majorBidi" w:cstheme="majorBidi"/>
          <w:sz w:val="24"/>
          <w:szCs w:val="24"/>
          <w:lang w:val="id-ID"/>
        </w:rPr>
        <w:t xml:space="preserve">(tidak memberikan keterangan hukum) pada sebuah perbuatan </w:t>
      </w:r>
      <w:r w:rsidR="009B3D6E">
        <w:rPr>
          <w:rFonts w:asciiTheme="majorBidi" w:hAnsiTheme="majorBidi" w:cstheme="majorBidi"/>
          <w:sz w:val="24"/>
          <w:szCs w:val="24"/>
          <w:lang w:val="id-ID"/>
        </w:rPr>
        <w:t xml:space="preserve">karena tidak adanya hal yang menuntut lahirnya perbuatan—pada masa Rasulullah </w:t>
      </w:r>
      <w:r w:rsidR="006915C8">
        <w:rPr>
          <w:rFonts w:asciiTheme="majorBidi" w:hAnsiTheme="majorBidi" w:cstheme="majorBidi"/>
          <w:sz w:val="24"/>
          <w:szCs w:val="24"/>
          <w:lang w:val="id-ID"/>
        </w:rPr>
        <w:t>SAW</w:t>
      </w:r>
      <w:r w:rsidR="009B3D6E">
        <w:rPr>
          <w:rFonts w:asciiTheme="majorBidi" w:hAnsiTheme="majorBidi" w:cstheme="majorBidi"/>
          <w:sz w:val="24"/>
          <w:szCs w:val="24"/>
          <w:lang w:val="id-ID"/>
        </w:rPr>
        <w:t xml:space="preserve">—ataupun hal yang menuntut lahirnya hukum tanpa </w:t>
      </w:r>
      <w:r w:rsidR="009B3D6E">
        <w:rPr>
          <w:rFonts w:asciiTheme="majorBidi" w:hAnsiTheme="majorBidi" w:cstheme="majorBidi"/>
          <w:sz w:val="24"/>
          <w:szCs w:val="24"/>
          <w:lang w:val="id-ID"/>
        </w:rPr>
        <w:lastRenderedPageBreak/>
        <w:t xml:space="preserve">ada perbuatan. Seperti kejadian yang terjadi setelah </w:t>
      </w:r>
      <w:r w:rsidR="00702968">
        <w:rPr>
          <w:rFonts w:asciiTheme="majorBidi" w:hAnsiTheme="majorBidi" w:cstheme="majorBidi"/>
          <w:sz w:val="24"/>
          <w:szCs w:val="24"/>
          <w:lang w:val="id-ID"/>
        </w:rPr>
        <w:t xml:space="preserve">wafatnya Rasulullah </w:t>
      </w:r>
      <w:r w:rsidR="006915C8">
        <w:rPr>
          <w:rFonts w:asciiTheme="majorBidi" w:hAnsiTheme="majorBidi" w:cstheme="majorBidi"/>
          <w:sz w:val="24"/>
          <w:szCs w:val="24"/>
          <w:lang w:val="id-ID"/>
        </w:rPr>
        <w:t>SAW</w:t>
      </w:r>
      <w:r w:rsidR="00377135">
        <w:rPr>
          <w:rFonts w:asciiTheme="majorBidi" w:hAnsiTheme="majorBidi" w:cstheme="majorBidi"/>
          <w:sz w:val="24"/>
          <w:szCs w:val="24"/>
          <w:lang w:val="id-ID"/>
        </w:rPr>
        <w:t xml:space="preserve"> sehingga tidak bisa ditemukan landasan hukumnya pada </w:t>
      </w:r>
      <w:r w:rsidR="00377135">
        <w:rPr>
          <w:rFonts w:asciiTheme="majorBidi" w:hAnsiTheme="majorBidi" w:cstheme="majorBidi"/>
          <w:i/>
          <w:iCs/>
          <w:sz w:val="24"/>
          <w:szCs w:val="24"/>
          <w:lang w:val="id-ID"/>
        </w:rPr>
        <w:t xml:space="preserve">nash </w:t>
      </w:r>
      <w:r w:rsidR="00377135">
        <w:rPr>
          <w:rFonts w:asciiTheme="majorBidi" w:hAnsiTheme="majorBidi" w:cstheme="majorBidi"/>
          <w:sz w:val="24"/>
          <w:szCs w:val="24"/>
          <w:lang w:val="id-ID"/>
        </w:rPr>
        <w:t xml:space="preserve">yang ada ataupun padanan hukumnya yang ada. Sebagai </w:t>
      </w:r>
      <w:r w:rsidR="00702968">
        <w:rPr>
          <w:rFonts w:asciiTheme="majorBidi" w:hAnsiTheme="majorBidi" w:cstheme="majorBidi"/>
          <w:sz w:val="24"/>
          <w:szCs w:val="24"/>
          <w:lang w:val="id-ID"/>
        </w:rPr>
        <w:t xml:space="preserve">solusi </w:t>
      </w:r>
      <w:r w:rsidR="00377135">
        <w:rPr>
          <w:rFonts w:asciiTheme="majorBidi" w:hAnsiTheme="majorBidi" w:cstheme="majorBidi"/>
          <w:sz w:val="24"/>
          <w:szCs w:val="24"/>
          <w:lang w:val="id-ID"/>
        </w:rPr>
        <w:t xml:space="preserve">atas permasalahan ini </w:t>
      </w:r>
      <w:r w:rsidR="00702968">
        <w:rPr>
          <w:rFonts w:asciiTheme="majorBidi" w:hAnsiTheme="majorBidi" w:cstheme="majorBidi"/>
          <w:sz w:val="24"/>
          <w:szCs w:val="24"/>
          <w:lang w:val="id-ID"/>
        </w:rPr>
        <w:t>ulama sepakat untuk mengembalikannya kepada keglobalan dalil dalam ajaran Islam.</w:t>
      </w:r>
      <w:r w:rsidRPr="00B83E76">
        <w:rPr>
          <w:rStyle w:val="FootnoteReference"/>
          <w:rFonts w:asciiTheme="majorBidi" w:hAnsiTheme="majorBidi" w:cstheme="majorBidi"/>
          <w:sz w:val="24"/>
          <w:szCs w:val="24"/>
        </w:rPr>
        <w:footnoteReference w:id="22"/>
      </w:r>
    </w:p>
    <w:p w:rsidR="006817D8" w:rsidRDefault="000D7D42" w:rsidP="00E91C2D">
      <w:pPr>
        <w:pStyle w:val="ListParagraph"/>
        <w:spacing w:line="480" w:lineRule="auto"/>
        <w:ind w:left="0" w:firstLine="720"/>
        <w:jc w:val="both"/>
        <w:rPr>
          <w:rFonts w:asciiTheme="majorBidi" w:hAnsiTheme="majorBidi" w:cstheme="majorBidi"/>
          <w:sz w:val="24"/>
          <w:szCs w:val="24"/>
          <w:lang w:val="id-ID"/>
        </w:rPr>
      </w:pPr>
      <w:r w:rsidRPr="009B3D6E">
        <w:rPr>
          <w:rFonts w:asciiTheme="majorBidi" w:hAnsiTheme="majorBidi" w:cstheme="majorBidi"/>
          <w:b/>
          <w:bCs/>
          <w:sz w:val="24"/>
          <w:szCs w:val="24"/>
          <w:lang w:val="id-ID"/>
        </w:rPr>
        <w:t xml:space="preserve">Kedua, </w:t>
      </w:r>
      <w:r w:rsidRPr="004975B3">
        <w:rPr>
          <w:rFonts w:asciiTheme="majorBidi" w:hAnsiTheme="majorBidi" w:cstheme="majorBidi"/>
          <w:i/>
          <w:iCs/>
          <w:sz w:val="24"/>
          <w:szCs w:val="24"/>
          <w:lang w:val="id-ID"/>
        </w:rPr>
        <w:t>al-Sy</w:t>
      </w:r>
      <w:r>
        <w:rPr>
          <w:rFonts w:ascii="Times New Roman" w:hAnsi="Times New Roman" w:cs="Times New Roman"/>
          <w:i/>
          <w:iCs/>
          <w:sz w:val="24"/>
          <w:szCs w:val="24"/>
          <w:lang w:val="id-ID"/>
        </w:rPr>
        <w:t>â</w:t>
      </w:r>
      <w:r w:rsidRPr="004975B3">
        <w:rPr>
          <w:rFonts w:asciiTheme="majorBidi" w:hAnsiTheme="majorBidi" w:cstheme="majorBidi"/>
          <w:i/>
          <w:iCs/>
          <w:sz w:val="24"/>
          <w:szCs w:val="24"/>
          <w:lang w:val="id-ID"/>
        </w:rPr>
        <w:t>ri`</w:t>
      </w:r>
      <w:r>
        <w:rPr>
          <w:rFonts w:asciiTheme="majorBidi" w:hAnsiTheme="majorBidi" w:cstheme="majorBidi"/>
          <w:sz w:val="24"/>
          <w:szCs w:val="24"/>
          <w:lang w:val="id-ID"/>
        </w:rPr>
        <w:t xml:space="preserve"> diam tentang hukum sebuah perbuatan</w:t>
      </w:r>
      <w:r w:rsidR="006817D8">
        <w:rPr>
          <w:rFonts w:asciiTheme="majorBidi" w:hAnsiTheme="majorBidi" w:cstheme="majorBidi"/>
          <w:sz w:val="24"/>
          <w:szCs w:val="24"/>
          <w:lang w:val="id-ID"/>
        </w:rPr>
        <w:t xml:space="preserve"> (</w:t>
      </w:r>
      <w:r w:rsidR="009779E9">
        <w:rPr>
          <w:rFonts w:asciiTheme="majorBidi" w:hAnsiTheme="majorBidi" w:cstheme="majorBidi"/>
          <w:sz w:val="24"/>
          <w:szCs w:val="24"/>
          <w:lang w:val="id-ID"/>
        </w:rPr>
        <w:t xml:space="preserve">yang mungkin </w:t>
      </w:r>
      <w:r w:rsidR="009B3D6E">
        <w:rPr>
          <w:rFonts w:asciiTheme="majorBidi" w:hAnsiTheme="majorBidi" w:cstheme="majorBidi"/>
          <w:sz w:val="24"/>
          <w:szCs w:val="24"/>
          <w:lang w:val="id-ID"/>
        </w:rPr>
        <w:t xml:space="preserve">terjadi pada masa Rasulullah </w:t>
      </w:r>
      <w:r w:rsidR="006915C8">
        <w:rPr>
          <w:rFonts w:asciiTheme="majorBidi" w:hAnsiTheme="majorBidi" w:cstheme="majorBidi"/>
          <w:sz w:val="24"/>
          <w:szCs w:val="24"/>
          <w:lang w:val="id-ID"/>
        </w:rPr>
        <w:t>SAW</w:t>
      </w:r>
      <w:r w:rsidR="006817D8">
        <w:rPr>
          <w:rFonts w:asciiTheme="majorBidi" w:hAnsiTheme="majorBidi" w:cstheme="majorBidi"/>
          <w:sz w:val="24"/>
          <w:szCs w:val="24"/>
          <w:lang w:val="id-ID"/>
        </w:rPr>
        <w:t xml:space="preserve">) ataupun adanya hal yang memungkinkan lahirnya hukum pada masa tersebut. </w:t>
      </w:r>
      <w:r w:rsidR="009B3D6E">
        <w:rPr>
          <w:rFonts w:asciiTheme="majorBidi" w:hAnsiTheme="majorBidi" w:cstheme="majorBidi"/>
          <w:sz w:val="24"/>
          <w:szCs w:val="24"/>
          <w:lang w:val="id-ID"/>
        </w:rPr>
        <w:t xml:space="preserve">Akan tetapi tidak ada ketetapan </w:t>
      </w:r>
      <w:r w:rsidR="006817D8">
        <w:rPr>
          <w:rFonts w:asciiTheme="majorBidi" w:hAnsiTheme="majorBidi" w:cstheme="majorBidi"/>
          <w:sz w:val="24"/>
          <w:szCs w:val="24"/>
          <w:lang w:val="id-ID"/>
        </w:rPr>
        <w:t xml:space="preserve">berupa </w:t>
      </w:r>
      <w:r w:rsidR="006817D8" w:rsidRPr="006817D8">
        <w:rPr>
          <w:rFonts w:asciiTheme="majorBidi" w:hAnsiTheme="majorBidi" w:cstheme="majorBidi"/>
          <w:i/>
          <w:iCs/>
          <w:sz w:val="24"/>
          <w:szCs w:val="24"/>
          <w:lang w:val="id-ID"/>
        </w:rPr>
        <w:t>nash</w:t>
      </w:r>
      <w:r w:rsidR="006817D8">
        <w:rPr>
          <w:rFonts w:asciiTheme="majorBidi" w:hAnsiTheme="majorBidi" w:cstheme="majorBidi"/>
          <w:sz w:val="24"/>
          <w:szCs w:val="24"/>
          <w:lang w:val="id-ID"/>
        </w:rPr>
        <w:t xml:space="preserve"> yang </w:t>
      </w:r>
      <w:r w:rsidR="009779E9">
        <w:rPr>
          <w:rFonts w:asciiTheme="majorBidi" w:hAnsiTheme="majorBidi" w:cstheme="majorBidi"/>
          <w:sz w:val="24"/>
          <w:szCs w:val="24"/>
          <w:lang w:val="id-ID"/>
        </w:rPr>
        <w:t xml:space="preserve">menerangkan </w:t>
      </w:r>
      <w:r w:rsidR="006817D8">
        <w:rPr>
          <w:rFonts w:asciiTheme="majorBidi" w:hAnsiTheme="majorBidi" w:cstheme="majorBidi"/>
          <w:sz w:val="24"/>
          <w:szCs w:val="24"/>
          <w:lang w:val="id-ID"/>
        </w:rPr>
        <w:t>lahir</w:t>
      </w:r>
      <w:r w:rsidR="009779E9">
        <w:rPr>
          <w:rFonts w:asciiTheme="majorBidi" w:hAnsiTheme="majorBidi" w:cstheme="majorBidi"/>
          <w:sz w:val="24"/>
          <w:szCs w:val="24"/>
          <w:lang w:val="id-ID"/>
        </w:rPr>
        <w:t xml:space="preserve"> </w:t>
      </w:r>
      <w:r w:rsidR="00C8708A">
        <w:rPr>
          <w:rFonts w:asciiTheme="majorBidi" w:hAnsiTheme="majorBidi" w:cstheme="majorBidi"/>
          <w:sz w:val="24"/>
          <w:szCs w:val="24"/>
          <w:lang w:val="id-ID"/>
        </w:rPr>
        <w:t>atau tidaknya sebuah hukum</w:t>
      </w:r>
      <w:r w:rsidR="006817D8">
        <w:rPr>
          <w:rFonts w:asciiTheme="majorBidi" w:hAnsiTheme="majorBidi" w:cstheme="majorBidi"/>
          <w:sz w:val="24"/>
          <w:szCs w:val="24"/>
          <w:lang w:val="id-ID"/>
        </w:rPr>
        <w:t xml:space="preserve">. </w:t>
      </w:r>
      <w:r w:rsidR="00D03C56" w:rsidRPr="00D03C56">
        <w:rPr>
          <w:rFonts w:asciiTheme="majorBidi" w:hAnsiTheme="majorBidi" w:cstheme="majorBidi"/>
          <w:i/>
          <w:iCs/>
          <w:sz w:val="24"/>
          <w:szCs w:val="24"/>
          <w:lang w:val="id-ID"/>
        </w:rPr>
        <w:t>S</w:t>
      </w:r>
      <w:r w:rsidR="009B3D6E">
        <w:rPr>
          <w:rFonts w:asciiTheme="majorBidi" w:hAnsiTheme="majorBidi" w:cstheme="majorBidi"/>
          <w:i/>
          <w:iCs/>
          <w:sz w:val="24"/>
          <w:szCs w:val="24"/>
          <w:lang w:val="id-ID"/>
        </w:rPr>
        <w:t>uk</w:t>
      </w:r>
      <w:r w:rsidR="009B3D6E">
        <w:rPr>
          <w:rFonts w:ascii="Times New Roman" w:hAnsi="Times New Roman" w:cs="Times New Roman"/>
          <w:i/>
          <w:iCs/>
          <w:sz w:val="24"/>
          <w:szCs w:val="24"/>
          <w:lang w:val="id-ID"/>
        </w:rPr>
        <w:t>û</w:t>
      </w:r>
      <w:r w:rsidR="009B3D6E">
        <w:rPr>
          <w:rFonts w:asciiTheme="majorBidi" w:hAnsiTheme="majorBidi" w:cstheme="majorBidi"/>
          <w:i/>
          <w:iCs/>
          <w:sz w:val="24"/>
          <w:szCs w:val="24"/>
          <w:lang w:val="id-ID"/>
        </w:rPr>
        <w:t>t al-Sy</w:t>
      </w:r>
      <w:r w:rsidR="009B3D6E">
        <w:rPr>
          <w:rFonts w:ascii="Times New Roman" w:hAnsi="Times New Roman" w:cs="Times New Roman"/>
          <w:i/>
          <w:iCs/>
          <w:sz w:val="24"/>
          <w:szCs w:val="24"/>
          <w:lang w:val="id-ID"/>
        </w:rPr>
        <w:t>â</w:t>
      </w:r>
      <w:r w:rsidR="009B3D6E">
        <w:rPr>
          <w:rFonts w:asciiTheme="majorBidi" w:hAnsiTheme="majorBidi" w:cstheme="majorBidi"/>
          <w:i/>
          <w:iCs/>
          <w:sz w:val="24"/>
          <w:szCs w:val="24"/>
          <w:lang w:val="id-ID"/>
        </w:rPr>
        <w:t>ri`</w:t>
      </w:r>
      <w:r w:rsidR="009B3D6E">
        <w:rPr>
          <w:rFonts w:asciiTheme="majorBidi" w:hAnsiTheme="majorBidi" w:cstheme="majorBidi"/>
          <w:sz w:val="24"/>
          <w:szCs w:val="24"/>
          <w:lang w:val="id-ID"/>
        </w:rPr>
        <w:t xml:space="preserve">dalam bentuk ini seperti </w:t>
      </w:r>
      <w:r w:rsidR="00D03C56">
        <w:rPr>
          <w:rFonts w:asciiTheme="majorBidi" w:hAnsiTheme="majorBidi" w:cstheme="majorBidi"/>
          <w:i/>
          <w:iCs/>
          <w:sz w:val="24"/>
          <w:szCs w:val="24"/>
          <w:lang w:val="id-ID"/>
        </w:rPr>
        <w:t xml:space="preserve">nash </w:t>
      </w:r>
      <w:r w:rsidR="00D03C56">
        <w:rPr>
          <w:rFonts w:asciiTheme="majorBidi" w:hAnsiTheme="majorBidi" w:cstheme="majorBidi"/>
          <w:sz w:val="24"/>
          <w:szCs w:val="24"/>
          <w:lang w:val="id-ID"/>
        </w:rPr>
        <w:t xml:space="preserve">yang dimaksudkan oleh </w:t>
      </w:r>
      <w:r w:rsidR="00D03C56">
        <w:rPr>
          <w:rFonts w:asciiTheme="majorBidi" w:hAnsiTheme="majorBidi" w:cstheme="majorBidi"/>
          <w:i/>
          <w:iCs/>
          <w:sz w:val="24"/>
          <w:szCs w:val="24"/>
          <w:lang w:val="id-ID"/>
        </w:rPr>
        <w:t>al-Sy</w:t>
      </w:r>
      <w:r w:rsidR="00D03C56">
        <w:rPr>
          <w:rFonts w:ascii="Times New Roman" w:hAnsi="Times New Roman" w:cs="Times New Roman"/>
          <w:i/>
          <w:iCs/>
          <w:sz w:val="24"/>
          <w:szCs w:val="24"/>
          <w:lang w:val="id-ID"/>
        </w:rPr>
        <w:t>â</w:t>
      </w:r>
      <w:r w:rsidR="00D03C56">
        <w:rPr>
          <w:rFonts w:asciiTheme="majorBidi" w:hAnsiTheme="majorBidi" w:cstheme="majorBidi"/>
          <w:i/>
          <w:iCs/>
          <w:sz w:val="24"/>
          <w:szCs w:val="24"/>
          <w:lang w:val="id-ID"/>
        </w:rPr>
        <w:t>ri`</w:t>
      </w:r>
      <w:r w:rsidR="006817D8">
        <w:rPr>
          <w:rFonts w:asciiTheme="majorBidi" w:hAnsiTheme="majorBidi" w:cstheme="majorBidi"/>
          <w:sz w:val="24"/>
          <w:szCs w:val="24"/>
          <w:lang w:val="id-ID"/>
        </w:rPr>
        <w:t xml:space="preserve">tidak adanya </w:t>
      </w:r>
      <w:r w:rsidR="00D03C56">
        <w:rPr>
          <w:rFonts w:asciiTheme="majorBidi" w:hAnsiTheme="majorBidi" w:cstheme="majorBidi"/>
          <w:sz w:val="24"/>
          <w:szCs w:val="24"/>
          <w:lang w:val="id-ID"/>
        </w:rPr>
        <w:t xml:space="preserve">penambahan </w:t>
      </w:r>
      <w:r w:rsidR="006817D8">
        <w:rPr>
          <w:rFonts w:asciiTheme="majorBidi" w:hAnsiTheme="majorBidi" w:cstheme="majorBidi"/>
          <w:sz w:val="24"/>
          <w:szCs w:val="24"/>
          <w:lang w:val="id-ID"/>
        </w:rPr>
        <w:t xml:space="preserve">ataupun </w:t>
      </w:r>
      <w:r w:rsidR="00D03C56">
        <w:rPr>
          <w:rFonts w:asciiTheme="majorBidi" w:hAnsiTheme="majorBidi" w:cstheme="majorBidi"/>
          <w:sz w:val="24"/>
          <w:szCs w:val="24"/>
          <w:lang w:val="id-ID"/>
        </w:rPr>
        <w:t>pengurangan pada keterangan</w:t>
      </w:r>
      <w:r w:rsidR="00D03C56">
        <w:rPr>
          <w:rFonts w:asciiTheme="majorBidi" w:hAnsiTheme="majorBidi" w:cstheme="majorBidi"/>
          <w:i/>
          <w:iCs/>
          <w:sz w:val="24"/>
          <w:szCs w:val="24"/>
          <w:lang w:val="id-ID"/>
        </w:rPr>
        <w:t xml:space="preserve"> nash</w:t>
      </w:r>
      <w:r w:rsidR="00E91C2D">
        <w:rPr>
          <w:rFonts w:asciiTheme="majorBidi" w:hAnsiTheme="majorBidi" w:cstheme="majorBidi"/>
          <w:i/>
          <w:iCs/>
          <w:sz w:val="24"/>
          <w:szCs w:val="24"/>
          <w:lang w:val="id-ID"/>
        </w:rPr>
        <w:t xml:space="preserve"> </w:t>
      </w:r>
      <w:r w:rsidR="00E91C2D">
        <w:rPr>
          <w:rFonts w:asciiTheme="majorBidi" w:hAnsiTheme="majorBidi" w:cstheme="majorBidi"/>
          <w:sz w:val="24"/>
          <w:szCs w:val="24"/>
          <w:lang w:val="id-ID"/>
        </w:rPr>
        <w:t>yang telah ada</w:t>
      </w:r>
      <w:r w:rsidR="00D03C56">
        <w:rPr>
          <w:rFonts w:asciiTheme="majorBidi" w:hAnsiTheme="majorBidi" w:cstheme="majorBidi"/>
          <w:sz w:val="24"/>
          <w:szCs w:val="24"/>
          <w:lang w:val="id-ID"/>
        </w:rPr>
        <w:t>.</w:t>
      </w:r>
      <w:r w:rsidR="006817D8">
        <w:rPr>
          <w:rFonts w:asciiTheme="majorBidi" w:hAnsiTheme="majorBidi" w:cstheme="majorBidi"/>
          <w:sz w:val="24"/>
          <w:szCs w:val="24"/>
          <w:lang w:val="id-ID"/>
        </w:rPr>
        <w:t xml:space="preserve"> </w:t>
      </w:r>
    </w:p>
    <w:p w:rsidR="000D7D42" w:rsidRDefault="00D376C3" w:rsidP="006817D8">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Lebih rinci </w:t>
      </w:r>
      <w:r w:rsidR="00177E30">
        <w:rPr>
          <w:rFonts w:asciiTheme="majorBidi" w:hAnsiTheme="majorBidi" w:cstheme="majorBidi"/>
          <w:sz w:val="24"/>
          <w:szCs w:val="24"/>
          <w:lang w:val="id-ID"/>
        </w:rPr>
        <w:t>Imam al-Sy</w:t>
      </w:r>
      <w:r w:rsidR="00177E30">
        <w:rPr>
          <w:rFonts w:ascii="Times New Roman" w:hAnsi="Times New Roman" w:cs="Times New Roman"/>
          <w:sz w:val="24"/>
          <w:szCs w:val="24"/>
          <w:lang w:val="id-ID"/>
        </w:rPr>
        <w:t>â</w:t>
      </w:r>
      <w:r w:rsidR="000D7D42">
        <w:rPr>
          <w:rFonts w:asciiTheme="majorBidi" w:hAnsiTheme="majorBidi" w:cstheme="majorBidi"/>
          <w:sz w:val="24"/>
          <w:szCs w:val="24"/>
          <w:lang w:val="id-ID"/>
        </w:rPr>
        <w:t xml:space="preserve">thiby menjelaskan bahwa </w:t>
      </w:r>
      <w:r w:rsidR="00AB24F4">
        <w:rPr>
          <w:rFonts w:asciiTheme="majorBidi" w:hAnsiTheme="majorBidi" w:cstheme="majorBidi"/>
          <w:sz w:val="24"/>
          <w:szCs w:val="24"/>
          <w:lang w:val="id-ID"/>
        </w:rPr>
        <w:t xml:space="preserve">yang menjadi </w:t>
      </w:r>
      <w:r w:rsidR="000D7D42" w:rsidRPr="004435B1">
        <w:rPr>
          <w:rFonts w:asciiTheme="majorBidi" w:hAnsiTheme="majorBidi" w:cstheme="majorBidi"/>
          <w:i/>
          <w:iCs/>
          <w:sz w:val="24"/>
          <w:szCs w:val="24"/>
          <w:lang w:val="id-ID"/>
        </w:rPr>
        <w:t>qashdu al-Sy</w:t>
      </w:r>
      <w:r w:rsidR="000D7D42">
        <w:rPr>
          <w:rFonts w:ascii="Times New Roman" w:hAnsi="Times New Roman" w:cs="Times New Roman"/>
          <w:i/>
          <w:iCs/>
          <w:sz w:val="24"/>
          <w:szCs w:val="24"/>
          <w:lang w:val="id-ID"/>
        </w:rPr>
        <w:t>â</w:t>
      </w:r>
      <w:r w:rsidR="000D7D42" w:rsidRPr="004435B1">
        <w:rPr>
          <w:rFonts w:asciiTheme="majorBidi" w:hAnsiTheme="majorBidi" w:cstheme="majorBidi"/>
          <w:i/>
          <w:iCs/>
          <w:sz w:val="24"/>
          <w:szCs w:val="24"/>
          <w:lang w:val="id-ID"/>
        </w:rPr>
        <w:t>ri`</w:t>
      </w:r>
      <w:r w:rsidR="000D7D42">
        <w:rPr>
          <w:rFonts w:asciiTheme="majorBidi" w:hAnsiTheme="majorBidi" w:cstheme="majorBidi"/>
          <w:sz w:val="24"/>
          <w:szCs w:val="24"/>
          <w:lang w:val="id-ID"/>
        </w:rPr>
        <w:t xml:space="preserve"> </w:t>
      </w:r>
      <w:r w:rsidR="0076413D">
        <w:rPr>
          <w:rFonts w:asciiTheme="majorBidi" w:hAnsiTheme="majorBidi" w:cstheme="majorBidi"/>
          <w:sz w:val="24"/>
          <w:szCs w:val="24"/>
          <w:lang w:val="id-ID"/>
        </w:rPr>
        <w:t xml:space="preserve">dalam bentuk ini </w:t>
      </w:r>
      <w:r w:rsidR="000D7D42">
        <w:rPr>
          <w:rFonts w:asciiTheme="majorBidi" w:hAnsiTheme="majorBidi" w:cstheme="majorBidi"/>
          <w:sz w:val="24"/>
          <w:szCs w:val="24"/>
          <w:lang w:val="id-ID"/>
        </w:rPr>
        <w:t>adalah berhenti pada batasan yang telah ditentukan</w:t>
      </w:r>
      <w:r w:rsidR="00177E30">
        <w:rPr>
          <w:rFonts w:asciiTheme="majorBidi" w:hAnsiTheme="majorBidi" w:cstheme="majorBidi"/>
          <w:sz w:val="24"/>
          <w:szCs w:val="24"/>
          <w:lang w:val="id-ID"/>
        </w:rPr>
        <w:t xml:space="preserve">, jika ada penambahan ataupun pengurangan tanpa ada dalil </w:t>
      </w:r>
      <w:r w:rsidR="00177E30">
        <w:rPr>
          <w:rFonts w:asciiTheme="majorBidi" w:hAnsiTheme="majorBidi" w:cstheme="majorBidi"/>
          <w:i/>
          <w:iCs/>
          <w:sz w:val="24"/>
          <w:szCs w:val="24"/>
          <w:lang w:val="id-ID"/>
        </w:rPr>
        <w:t xml:space="preserve">juz`i </w:t>
      </w:r>
      <w:r w:rsidR="00177E30">
        <w:rPr>
          <w:rFonts w:asciiTheme="majorBidi" w:hAnsiTheme="majorBidi" w:cstheme="majorBidi"/>
          <w:sz w:val="24"/>
          <w:szCs w:val="24"/>
          <w:lang w:val="id-ID"/>
        </w:rPr>
        <w:t xml:space="preserve">yang menjelaskan </w:t>
      </w:r>
      <w:r w:rsidR="0076413D">
        <w:rPr>
          <w:rFonts w:asciiTheme="majorBidi" w:hAnsiTheme="majorBidi" w:cstheme="majorBidi"/>
          <w:sz w:val="24"/>
          <w:szCs w:val="24"/>
          <w:lang w:val="id-ID"/>
        </w:rPr>
        <w:t xml:space="preserve">ataupun yang menegaskan </w:t>
      </w:r>
      <w:r w:rsidR="00177E30">
        <w:rPr>
          <w:rFonts w:asciiTheme="majorBidi" w:hAnsiTheme="majorBidi" w:cstheme="majorBidi"/>
          <w:sz w:val="24"/>
          <w:szCs w:val="24"/>
          <w:lang w:val="id-ID"/>
        </w:rPr>
        <w:t xml:space="preserve">maka yang demikian dinamakan </w:t>
      </w:r>
      <w:r w:rsidR="00177E30" w:rsidRPr="00177E30">
        <w:rPr>
          <w:rFonts w:asciiTheme="majorBidi" w:hAnsiTheme="majorBidi" w:cstheme="majorBidi"/>
          <w:i/>
          <w:iCs/>
          <w:sz w:val="24"/>
          <w:szCs w:val="24"/>
          <w:lang w:val="id-ID"/>
        </w:rPr>
        <w:t>bid`ah</w:t>
      </w:r>
      <w:r w:rsidR="000D7D42">
        <w:rPr>
          <w:rFonts w:asciiTheme="majorBidi" w:hAnsiTheme="majorBidi" w:cstheme="majorBidi"/>
          <w:i/>
          <w:iCs/>
          <w:sz w:val="24"/>
          <w:szCs w:val="24"/>
          <w:lang w:val="id-ID"/>
        </w:rPr>
        <w:t>.</w:t>
      </w:r>
      <w:r w:rsidR="000D7D42">
        <w:rPr>
          <w:rStyle w:val="FootnoteReference"/>
          <w:rFonts w:asciiTheme="majorBidi" w:hAnsiTheme="majorBidi"/>
          <w:sz w:val="24"/>
          <w:szCs w:val="24"/>
          <w:lang w:val="id-ID"/>
        </w:rPr>
        <w:footnoteReference w:id="23"/>
      </w:r>
    </w:p>
    <w:p w:rsidR="006817D8" w:rsidRDefault="00C6416D" w:rsidP="0076413D">
      <w:pPr>
        <w:pStyle w:val="ListParagraph"/>
        <w:spacing w:line="480" w:lineRule="auto"/>
        <w:ind w:left="0" w:firstLine="720"/>
        <w:jc w:val="both"/>
        <w:rPr>
          <w:rFonts w:asciiTheme="majorBidi" w:hAnsiTheme="majorBidi" w:cstheme="majorBidi"/>
          <w:sz w:val="24"/>
          <w:szCs w:val="24"/>
          <w:lang w:val="id-ID"/>
        </w:rPr>
      </w:pPr>
      <w:r w:rsidRPr="00C6416D">
        <w:rPr>
          <w:rFonts w:asciiTheme="majorBidi" w:hAnsiTheme="majorBidi" w:cstheme="majorBidi"/>
          <w:i/>
          <w:iCs/>
          <w:sz w:val="24"/>
          <w:szCs w:val="24"/>
          <w:lang w:val="id-ID"/>
        </w:rPr>
        <w:t>S</w:t>
      </w:r>
      <w:r w:rsidR="00833A7F" w:rsidRPr="00C6416D">
        <w:rPr>
          <w:rFonts w:asciiTheme="majorBidi" w:hAnsiTheme="majorBidi" w:cstheme="majorBidi"/>
          <w:i/>
          <w:iCs/>
          <w:sz w:val="24"/>
          <w:szCs w:val="24"/>
          <w:lang w:val="id-ID"/>
        </w:rPr>
        <w:t>uk</w:t>
      </w:r>
      <w:r w:rsidR="003F0A5F" w:rsidRPr="00C6416D">
        <w:rPr>
          <w:rFonts w:ascii="Times New Roman" w:hAnsi="Times New Roman" w:cs="Times New Roman"/>
          <w:i/>
          <w:iCs/>
          <w:sz w:val="24"/>
          <w:szCs w:val="24"/>
          <w:lang w:val="id-ID"/>
        </w:rPr>
        <w:t>û</w:t>
      </w:r>
      <w:r w:rsidR="00833A7F" w:rsidRPr="00C6416D">
        <w:rPr>
          <w:rFonts w:asciiTheme="majorBidi" w:hAnsiTheme="majorBidi" w:cstheme="majorBidi"/>
          <w:i/>
          <w:iCs/>
          <w:sz w:val="24"/>
          <w:szCs w:val="24"/>
          <w:lang w:val="id-ID"/>
        </w:rPr>
        <w:t>t</w:t>
      </w:r>
      <w:r w:rsidR="00833A7F" w:rsidRPr="00833A7F">
        <w:rPr>
          <w:rFonts w:asciiTheme="majorBidi" w:hAnsiTheme="majorBidi" w:cstheme="majorBidi"/>
          <w:i/>
          <w:iCs/>
          <w:sz w:val="24"/>
          <w:szCs w:val="24"/>
          <w:lang w:val="id-ID"/>
        </w:rPr>
        <w:t xml:space="preserve"> al-</w:t>
      </w:r>
      <w:r>
        <w:rPr>
          <w:rFonts w:asciiTheme="majorBidi" w:hAnsiTheme="majorBidi" w:cstheme="majorBidi"/>
          <w:i/>
          <w:iCs/>
          <w:sz w:val="24"/>
          <w:szCs w:val="24"/>
          <w:lang w:val="id-ID"/>
        </w:rPr>
        <w:t>S</w:t>
      </w:r>
      <w:r w:rsidR="00833A7F" w:rsidRPr="00833A7F">
        <w:rPr>
          <w:rFonts w:asciiTheme="majorBidi" w:hAnsiTheme="majorBidi" w:cstheme="majorBidi"/>
          <w:i/>
          <w:iCs/>
          <w:sz w:val="24"/>
          <w:szCs w:val="24"/>
          <w:lang w:val="id-ID"/>
        </w:rPr>
        <w:t>y</w:t>
      </w:r>
      <w:r w:rsidR="003F0A5F">
        <w:rPr>
          <w:rFonts w:ascii="Times New Roman" w:hAnsi="Times New Roman" w:cs="Times New Roman"/>
          <w:i/>
          <w:iCs/>
          <w:sz w:val="24"/>
          <w:szCs w:val="24"/>
          <w:lang w:val="id-ID"/>
        </w:rPr>
        <w:t>â</w:t>
      </w:r>
      <w:r w:rsidR="00833A7F" w:rsidRPr="00833A7F">
        <w:rPr>
          <w:rFonts w:asciiTheme="majorBidi" w:hAnsiTheme="majorBidi" w:cstheme="majorBidi"/>
          <w:i/>
          <w:iCs/>
          <w:sz w:val="24"/>
          <w:szCs w:val="24"/>
          <w:lang w:val="id-ID"/>
        </w:rPr>
        <w:t>ri`</w:t>
      </w:r>
      <w:r w:rsidR="00833A7F">
        <w:rPr>
          <w:rFonts w:asciiTheme="majorBidi" w:hAnsiTheme="majorBidi" w:cstheme="majorBidi"/>
          <w:sz w:val="24"/>
          <w:szCs w:val="24"/>
          <w:lang w:val="id-ID"/>
        </w:rPr>
        <w:t xml:space="preserve"> </w:t>
      </w:r>
      <w:r w:rsidR="0076413D">
        <w:rPr>
          <w:rFonts w:asciiTheme="majorBidi" w:hAnsiTheme="majorBidi" w:cstheme="majorBidi"/>
          <w:sz w:val="24"/>
          <w:szCs w:val="24"/>
          <w:lang w:val="id-ID"/>
        </w:rPr>
        <w:t xml:space="preserve">dalam lapangan muamalah dan </w:t>
      </w:r>
      <w:r w:rsidR="0076413D">
        <w:rPr>
          <w:rFonts w:asciiTheme="majorBidi" w:hAnsiTheme="majorBidi" w:cstheme="majorBidi"/>
          <w:i/>
          <w:iCs/>
          <w:sz w:val="24"/>
          <w:szCs w:val="24"/>
          <w:lang w:val="id-ID"/>
        </w:rPr>
        <w:t xml:space="preserve">`adah </w:t>
      </w:r>
      <w:r w:rsidR="0076413D">
        <w:rPr>
          <w:rFonts w:asciiTheme="majorBidi" w:hAnsiTheme="majorBidi" w:cstheme="majorBidi"/>
          <w:sz w:val="24"/>
          <w:szCs w:val="24"/>
          <w:lang w:val="id-ID"/>
        </w:rPr>
        <w:t xml:space="preserve">mengindikasikan adanya rahmat dari Allah SWT, </w:t>
      </w:r>
      <w:r w:rsidR="006817D8">
        <w:rPr>
          <w:rFonts w:asciiTheme="majorBidi" w:hAnsiTheme="majorBidi" w:cstheme="majorBidi"/>
          <w:sz w:val="24"/>
          <w:szCs w:val="24"/>
          <w:lang w:val="id-ID"/>
        </w:rPr>
        <w:t xml:space="preserve">Hal ini ditegaskan dalam Hadis Rasulullah </w:t>
      </w:r>
      <w:r w:rsidR="006915C8">
        <w:rPr>
          <w:rFonts w:asciiTheme="majorBidi" w:hAnsiTheme="majorBidi" w:cstheme="majorBidi"/>
          <w:sz w:val="24"/>
          <w:szCs w:val="24"/>
          <w:lang w:val="id-ID"/>
        </w:rPr>
        <w:t>SAW</w:t>
      </w:r>
      <w:r w:rsidR="006817D8">
        <w:rPr>
          <w:rFonts w:asciiTheme="majorBidi" w:hAnsiTheme="majorBidi" w:cstheme="majorBidi"/>
          <w:sz w:val="24"/>
          <w:szCs w:val="24"/>
          <w:lang w:val="id-ID"/>
        </w:rPr>
        <w:t xml:space="preserve">: </w:t>
      </w:r>
    </w:p>
    <w:p w:rsidR="0076413D" w:rsidRDefault="006817D8" w:rsidP="0076413D">
      <w:pPr>
        <w:pStyle w:val="ListParagraph"/>
        <w:bidi/>
        <w:spacing w:after="0" w:line="240" w:lineRule="auto"/>
        <w:ind w:left="0" w:firstLine="720"/>
        <w:jc w:val="both"/>
        <w:rPr>
          <w:rStyle w:val="s2"/>
          <w:rFonts w:cs="DecoType Naskh Variants"/>
          <w:b/>
          <w:bCs/>
          <w:sz w:val="32"/>
          <w:szCs w:val="32"/>
          <w:lang w:val="id-ID"/>
        </w:rPr>
      </w:pPr>
      <w:r w:rsidRPr="00D376C3">
        <w:rPr>
          <w:rFonts w:cs="DecoType Naskh Variants"/>
          <w:b/>
          <w:bCs/>
          <w:sz w:val="32"/>
          <w:szCs w:val="32"/>
          <w:rtl/>
        </w:rPr>
        <w:t>عن أبي ثعلبة الخشني جرثوم بن ناشر -رضي الله عنه- عن رسول الله -صلى الله عليه وسلم- قال</w:t>
      </w:r>
      <w:r w:rsidRPr="00D376C3">
        <w:rPr>
          <w:rFonts w:cs="DecoType Naskh Variants"/>
          <w:b/>
          <w:bCs/>
          <w:sz w:val="32"/>
          <w:szCs w:val="32"/>
        </w:rPr>
        <w:t xml:space="preserve">: </w:t>
      </w:r>
      <w:r w:rsidRPr="00D376C3">
        <w:rPr>
          <w:rStyle w:val="s2"/>
          <w:rFonts w:cs="DecoType Naskh Variants"/>
          <w:b/>
          <w:bCs/>
          <w:sz w:val="32"/>
          <w:szCs w:val="32"/>
          <w:rtl/>
        </w:rPr>
        <w:t>إن الله فرض فرائض فلا تضيعوها، وحد حدوداً فلا تعتدوها، وحرم أشياء فلا تنتهكوها، وسكت عن أشياء رحمة لكم غير نسيان فلا تبحثوا عنها</w:t>
      </w:r>
      <w:r w:rsidRPr="00D376C3">
        <w:rPr>
          <w:rStyle w:val="s2"/>
          <w:rFonts w:cs="DecoType Naskh Variants" w:hint="cs"/>
          <w:b/>
          <w:bCs/>
          <w:sz w:val="32"/>
          <w:szCs w:val="32"/>
          <w:rtl/>
        </w:rPr>
        <w:t xml:space="preserve"> </w:t>
      </w:r>
      <w:r w:rsidR="00D376C3" w:rsidRPr="00D376C3">
        <w:rPr>
          <w:rStyle w:val="s2"/>
          <w:rFonts w:cs="DecoType Naskh Variants"/>
          <w:b/>
          <w:bCs/>
          <w:sz w:val="32"/>
          <w:szCs w:val="32"/>
          <w:lang w:val="id-ID"/>
        </w:rPr>
        <w:t xml:space="preserve"> </w:t>
      </w:r>
      <w:r w:rsidRPr="00D376C3">
        <w:rPr>
          <w:rStyle w:val="s2"/>
          <w:rFonts w:cs="DecoType Naskh Variants" w:hint="cs"/>
          <w:b/>
          <w:bCs/>
          <w:sz w:val="32"/>
          <w:szCs w:val="32"/>
          <w:rtl/>
        </w:rPr>
        <w:t>(رواه دار القطني</w:t>
      </w:r>
    </w:p>
    <w:p w:rsidR="006817D8" w:rsidRPr="0076413D" w:rsidRDefault="006817D8" w:rsidP="0076413D">
      <w:pPr>
        <w:bidi/>
        <w:spacing w:after="0" w:line="240" w:lineRule="auto"/>
        <w:jc w:val="both"/>
        <w:rPr>
          <w:rFonts w:asciiTheme="majorBidi" w:hAnsiTheme="majorBidi" w:cs="DecoType Naskh Variants"/>
          <w:b/>
          <w:bCs/>
          <w:sz w:val="32"/>
          <w:szCs w:val="32"/>
          <w:lang w:val="id-ID"/>
        </w:rPr>
      </w:pPr>
      <w:r w:rsidRPr="0076413D">
        <w:rPr>
          <w:rStyle w:val="s2"/>
          <w:rFonts w:cs="DecoType Naskh Variants" w:hint="cs"/>
          <w:b/>
          <w:bCs/>
          <w:sz w:val="32"/>
          <w:szCs w:val="32"/>
          <w:rtl/>
        </w:rPr>
        <w:lastRenderedPageBreak/>
        <w:t xml:space="preserve"> بسند حسن)</w:t>
      </w:r>
      <w:r w:rsidRPr="00D376C3">
        <w:rPr>
          <w:rStyle w:val="FootnoteReference"/>
          <w:b/>
          <w:bCs/>
          <w:sz w:val="32"/>
          <w:szCs w:val="32"/>
          <w:rtl/>
        </w:rPr>
        <w:footnoteReference w:id="24"/>
      </w:r>
      <w:r w:rsidRPr="0076413D">
        <w:rPr>
          <w:rStyle w:val="s2"/>
          <w:rFonts w:cs="DecoType Naskh Variants" w:hint="cs"/>
          <w:b/>
          <w:bCs/>
          <w:sz w:val="32"/>
          <w:szCs w:val="32"/>
          <w:rtl/>
        </w:rPr>
        <w:t xml:space="preserve"> </w:t>
      </w:r>
    </w:p>
    <w:p w:rsidR="006817D8" w:rsidRDefault="006817D8" w:rsidP="0076413D">
      <w:pPr>
        <w:pStyle w:val="ListParagraph"/>
        <w:spacing w:after="0" w:line="240" w:lineRule="auto"/>
        <w:ind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Dari Abi Ts</w:t>
      </w:r>
      <w:r w:rsidRPr="00957BFA">
        <w:rPr>
          <w:rFonts w:asciiTheme="majorBidi" w:hAnsiTheme="majorBidi" w:cstheme="majorBidi"/>
          <w:i/>
          <w:iCs/>
          <w:sz w:val="24"/>
          <w:szCs w:val="24"/>
          <w:lang w:val="id-ID"/>
        </w:rPr>
        <w:t>a</w:t>
      </w:r>
      <w:r>
        <w:rPr>
          <w:rFonts w:asciiTheme="majorBidi" w:hAnsiTheme="majorBidi" w:cstheme="majorBidi"/>
          <w:i/>
          <w:iCs/>
          <w:sz w:val="24"/>
          <w:szCs w:val="24"/>
          <w:lang w:val="id-ID"/>
        </w:rPr>
        <w:t>`</w:t>
      </w:r>
      <w:r w:rsidRPr="00957BFA">
        <w:rPr>
          <w:rFonts w:asciiTheme="majorBidi" w:hAnsiTheme="majorBidi" w:cstheme="majorBidi"/>
          <w:i/>
          <w:iCs/>
          <w:sz w:val="24"/>
          <w:szCs w:val="24"/>
          <w:lang w:val="id-ID"/>
        </w:rPr>
        <w:t>labah al-Khusy</w:t>
      </w:r>
      <w:r w:rsidR="00D376C3">
        <w:rPr>
          <w:rFonts w:asciiTheme="majorBidi" w:hAnsiTheme="majorBidi" w:cstheme="majorBidi"/>
          <w:i/>
          <w:iCs/>
          <w:sz w:val="24"/>
          <w:szCs w:val="24"/>
          <w:lang w:val="id-ID"/>
        </w:rPr>
        <w:t>a</w:t>
      </w:r>
      <w:r w:rsidRPr="00957BFA">
        <w:rPr>
          <w:rFonts w:asciiTheme="majorBidi" w:hAnsiTheme="majorBidi" w:cstheme="majorBidi"/>
          <w:i/>
          <w:iCs/>
          <w:sz w:val="24"/>
          <w:szCs w:val="24"/>
          <w:lang w:val="id-ID"/>
        </w:rPr>
        <w:t xml:space="preserve">ny Jurtsum bin Nasyir ra. dari Rasulullah </w:t>
      </w:r>
      <w:r w:rsidR="006915C8">
        <w:rPr>
          <w:rFonts w:asciiTheme="majorBidi" w:hAnsiTheme="majorBidi" w:cstheme="majorBidi"/>
          <w:i/>
          <w:iCs/>
          <w:sz w:val="24"/>
          <w:szCs w:val="24"/>
          <w:lang w:val="id-ID"/>
        </w:rPr>
        <w:t>SAW</w:t>
      </w:r>
      <w:r w:rsidRPr="00957BFA">
        <w:rPr>
          <w:rFonts w:asciiTheme="majorBidi" w:hAnsiTheme="majorBidi" w:cstheme="majorBidi"/>
          <w:i/>
          <w:iCs/>
          <w:sz w:val="24"/>
          <w:szCs w:val="24"/>
          <w:lang w:val="id-ID"/>
        </w:rPr>
        <w:t xml:space="preserve"> bahwa ia bersabda: Sesungguhnya Allah telah mewajibkan beberapa ketentuan maka jangan disia-siakan. (Allah) juga telah nemetapkan beberapa hukuman maka jangan dilampaui. (Allah) juga telah mengharamkan beberapa hal maka jangan dilanggar. (Allah) juga telah mendiamkan beberapa </w:t>
      </w:r>
      <w:r>
        <w:rPr>
          <w:rFonts w:asciiTheme="majorBidi" w:hAnsiTheme="majorBidi" w:cstheme="majorBidi"/>
          <w:i/>
          <w:iCs/>
          <w:sz w:val="24"/>
          <w:szCs w:val="24"/>
          <w:lang w:val="id-ID"/>
        </w:rPr>
        <w:t xml:space="preserve">hal </w:t>
      </w:r>
      <w:r w:rsidRPr="00957BFA">
        <w:rPr>
          <w:rFonts w:asciiTheme="majorBidi" w:hAnsiTheme="majorBidi" w:cstheme="majorBidi"/>
          <w:i/>
          <w:iCs/>
          <w:sz w:val="24"/>
          <w:szCs w:val="24"/>
          <w:lang w:val="id-ID"/>
        </w:rPr>
        <w:t>tanpa (Dia) lupa sebagai rahmat bagi kalian maka jangan dicari-cari</w:t>
      </w:r>
      <w:r>
        <w:rPr>
          <w:rFonts w:asciiTheme="majorBidi" w:hAnsiTheme="majorBidi" w:cstheme="majorBidi"/>
          <w:i/>
          <w:iCs/>
          <w:sz w:val="24"/>
          <w:szCs w:val="24"/>
          <w:lang w:val="id-ID"/>
        </w:rPr>
        <w:t xml:space="preserve">.” </w:t>
      </w:r>
      <w:r w:rsidRPr="00107830">
        <w:rPr>
          <w:rFonts w:asciiTheme="majorBidi" w:hAnsiTheme="majorBidi" w:cstheme="majorBidi"/>
          <w:sz w:val="24"/>
          <w:szCs w:val="24"/>
          <w:lang w:val="id-ID"/>
        </w:rPr>
        <w:t>(</w:t>
      </w:r>
      <w:r>
        <w:rPr>
          <w:rFonts w:asciiTheme="majorBidi" w:hAnsiTheme="majorBidi" w:cstheme="majorBidi"/>
          <w:sz w:val="24"/>
          <w:szCs w:val="24"/>
          <w:lang w:val="id-ID"/>
        </w:rPr>
        <w:t>HR. Dar al-Quthny dengan sanad Hasan)”</w:t>
      </w:r>
    </w:p>
    <w:p w:rsidR="000D2626" w:rsidRDefault="000D2626" w:rsidP="00D8796C">
      <w:pPr>
        <w:pStyle w:val="ListParagraph"/>
        <w:spacing w:line="480" w:lineRule="auto"/>
        <w:ind w:left="0" w:firstLine="720"/>
        <w:contextualSpacing w:val="0"/>
        <w:jc w:val="both"/>
        <w:rPr>
          <w:rFonts w:asciiTheme="majorBidi" w:hAnsiTheme="majorBidi" w:cstheme="majorBidi"/>
          <w:sz w:val="24"/>
          <w:szCs w:val="24"/>
          <w:lang w:val="id-ID"/>
        </w:rPr>
      </w:pPr>
    </w:p>
    <w:p w:rsidR="006817D8" w:rsidRDefault="006817D8" w:rsidP="00195244">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hadis di atas Rasulullah </w:t>
      </w:r>
      <w:r w:rsidR="006915C8">
        <w:rPr>
          <w:rFonts w:asciiTheme="majorBidi" w:hAnsiTheme="majorBidi" w:cstheme="majorBidi"/>
          <w:sz w:val="24"/>
          <w:szCs w:val="24"/>
          <w:lang w:val="id-ID"/>
        </w:rPr>
        <w:t>SAW</w:t>
      </w:r>
      <w:r>
        <w:rPr>
          <w:rFonts w:asciiTheme="majorBidi" w:hAnsiTheme="majorBidi" w:cstheme="majorBidi"/>
          <w:sz w:val="24"/>
          <w:szCs w:val="24"/>
          <w:lang w:val="id-ID"/>
        </w:rPr>
        <w:t xml:space="preserve"> menjelaskan bahwa Allah </w:t>
      </w:r>
      <w:r w:rsidR="006915C8">
        <w:rPr>
          <w:rFonts w:asciiTheme="majorBidi" w:hAnsiTheme="majorBidi" w:cstheme="majorBidi"/>
          <w:sz w:val="24"/>
          <w:szCs w:val="24"/>
          <w:lang w:val="id-ID"/>
        </w:rPr>
        <w:t>SWT</w:t>
      </w:r>
      <w:r>
        <w:rPr>
          <w:rFonts w:asciiTheme="majorBidi" w:hAnsiTheme="majorBidi" w:cstheme="majorBidi"/>
          <w:sz w:val="24"/>
          <w:szCs w:val="24"/>
          <w:lang w:val="id-ID"/>
        </w:rPr>
        <w:t xml:space="preserve"> telah menentukan beberapa perintah yang wajib dikerjakan, beberapa hukuman yang tidak boleh dilampaui, beberapa larangan yang tidak boleh dilangkahi dan juga mendiamkan kebanyakan dari berbagai permasalahan tanpa memberikan dalil secara ekplisit</w:t>
      </w:r>
      <w:r w:rsidR="000D2626">
        <w:rPr>
          <w:rFonts w:asciiTheme="majorBidi" w:hAnsiTheme="majorBidi" w:cstheme="majorBidi"/>
          <w:sz w:val="24"/>
          <w:szCs w:val="24"/>
          <w:lang w:val="id-ID"/>
        </w:rPr>
        <w:t xml:space="preserve"> tentang status</w:t>
      </w:r>
      <w:r w:rsidR="00195244">
        <w:rPr>
          <w:rFonts w:asciiTheme="majorBidi" w:hAnsiTheme="majorBidi" w:cstheme="majorBidi"/>
          <w:sz w:val="24"/>
          <w:szCs w:val="24"/>
          <w:lang w:val="id-ID"/>
        </w:rPr>
        <w:t xml:space="preserve"> </w:t>
      </w:r>
      <w:r w:rsidR="000D2626">
        <w:rPr>
          <w:rFonts w:asciiTheme="majorBidi" w:hAnsiTheme="majorBidi" w:cstheme="majorBidi"/>
          <w:sz w:val="24"/>
          <w:szCs w:val="24"/>
          <w:lang w:val="id-ID"/>
        </w:rPr>
        <w:t>hukumnya</w:t>
      </w:r>
      <w:r>
        <w:rPr>
          <w:rFonts w:asciiTheme="majorBidi" w:hAnsiTheme="majorBidi" w:cstheme="majorBidi"/>
          <w:sz w:val="24"/>
          <w:szCs w:val="24"/>
          <w:lang w:val="id-ID"/>
        </w:rPr>
        <w:t xml:space="preserve">. Diamnya Allah </w:t>
      </w:r>
      <w:r w:rsidR="006915C8">
        <w:rPr>
          <w:rFonts w:asciiTheme="majorBidi" w:hAnsiTheme="majorBidi" w:cstheme="majorBidi"/>
          <w:sz w:val="24"/>
          <w:szCs w:val="24"/>
          <w:lang w:val="id-ID"/>
        </w:rPr>
        <w:t>SWT</w:t>
      </w:r>
      <w:r>
        <w:rPr>
          <w:rFonts w:asciiTheme="majorBidi" w:hAnsiTheme="majorBidi" w:cstheme="majorBidi"/>
          <w:sz w:val="24"/>
          <w:szCs w:val="24"/>
          <w:lang w:val="id-ID"/>
        </w:rPr>
        <w:t xml:space="preserve"> bukan berarti Dia lupa untuk menetapkan dalil akan tetapi sebagai bentuk rahmat bagi manusia agar mereka mudah dalam menjalani kehidupan dan menggapai maslahat. </w:t>
      </w:r>
    </w:p>
    <w:p w:rsidR="006817D8" w:rsidRDefault="006817D8" w:rsidP="006817D8">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Namun pada ujung hadis Rasulullah </w:t>
      </w:r>
      <w:r w:rsidR="006915C8">
        <w:rPr>
          <w:rFonts w:asciiTheme="majorBidi" w:hAnsiTheme="majorBidi" w:cstheme="majorBidi"/>
          <w:sz w:val="24"/>
          <w:szCs w:val="24"/>
          <w:lang w:val="id-ID"/>
        </w:rPr>
        <w:t>SAW</w:t>
      </w:r>
      <w:r>
        <w:rPr>
          <w:rFonts w:asciiTheme="majorBidi" w:hAnsiTheme="majorBidi" w:cstheme="majorBidi"/>
          <w:sz w:val="24"/>
          <w:szCs w:val="24"/>
          <w:lang w:val="id-ID"/>
        </w:rPr>
        <w:t xml:space="preserve"> melarang untuk mencari-cari apa yang didiamkan Allah </w:t>
      </w:r>
      <w:r w:rsidR="006915C8">
        <w:rPr>
          <w:rFonts w:asciiTheme="majorBidi" w:hAnsiTheme="majorBidi" w:cstheme="majorBidi"/>
          <w:sz w:val="24"/>
          <w:szCs w:val="24"/>
          <w:lang w:val="id-ID"/>
        </w:rPr>
        <w:t>SWT</w:t>
      </w:r>
      <w:r>
        <w:rPr>
          <w:rFonts w:asciiTheme="majorBidi" w:hAnsiTheme="majorBidi" w:cstheme="majorBidi"/>
          <w:sz w:val="24"/>
          <w:szCs w:val="24"/>
          <w:lang w:val="id-ID"/>
        </w:rPr>
        <w:t xml:space="preserve"> tersebut. Untuk memahami larangan ini ulama merincikan penjelasannya sebagai berikut: </w:t>
      </w:r>
    </w:p>
    <w:p w:rsidR="006817D8" w:rsidRDefault="006817D8" w:rsidP="006817D8">
      <w:pPr>
        <w:pStyle w:val="ListParagraph"/>
        <w:spacing w:line="480" w:lineRule="auto"/>
        <w:ind w:left="0" w:firstLine="720"/>
        <w:jc w:val="both"/>
        <w:rPr>
          <w:rFonts w:asciiTheme="majorBidi" w:hAnsiTheme="majorBidi" w:cstheme="majorBidi"/>
          <w:sz w:val="24"/>
          <w:szCs w:val="24"/>
          <w:lang w:val="id-ID"/>
        </w:rPr>
      </w:pPr>
      <w:r w:rsidRPr="00385DC0">
        <w:rPr>
          <w:rFonts w:asciiTheme="majorBidi" w:hAnsiTheme="majorBidi" w:cstheme="majorBidi"/>
          <w:b/>
          <w:bCs/>
          <w:sz w:val="24"/>
          <w:szCs w:val="24"/>
          <w:lang w:val="id-ID"/>
        </w:rPr>
        <w:t>Pertama,</w:t>
      </w:r>
      <w:r>
        <w:rPr>
          <w:rFonts w:asciiTheme="majorBidi" w:hAnsiTheme="majorBidi" w:cstheme="majorBidi"/>
          <w:sz w:val="24"/>
          <w:szCs w:val="24"/>
          <w:lang w:val="id-ID"/>
        </w:rPr>
        <w:t xml:space="preserve"> jika usaha mencari-cari yang dilakukan adalah dalam rangka  untuk memasukkan ataupun menghubungkan permasalahan yang didiamkan Allah </w:t>
      </w:r>
      <w:r w:rsidR="006915C8">
        <w:rPr>
          <w:rFonts w:asciiTheme="majorBidi" w:hAnsiTheme="majorBidi" w:cstheme="majorBidi"/>
          <w:sz w:val="24"/>
          <w:szCs w:val="24"/>
          <w:lang w:val="id-ID"/>
        </w:rPr>
        <w:t>SWT</w:t>
      </w:r>
      <w:r>
        <w:rPr>
          <w:rFonts w:asciiTheme="majorBidi" w:hAnsiTheme="majorBidi" w:cstheme="majorBidi"/>
          <w:sz w:val="24"/>
          <w:szCs w:val="24"/>
          <w:lang w:val="id-ID"/>
        </w:rPr>
        <w:t xml:space="preserve"> kepada dalil syari`at yang </w:t>
      </w:r>
      <w:r w:rsidRPr="009D4651">
        <w:rPr>
          <w:rFonts w:asciiTheme="majorBidi" w:hAnsiTheme="majorBidi" w:cstheme="majorBidi"/>
          <w:i/>
          <w:iCs/>
          <w:sz w:val="24"/>
          <w:szCs w:val="24"/>
          <w:lang w:val="id-ID"/>
        </w:rPr>
        <w:t>kulli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(global) karena betuk perbuatan tersebut berbeda dengan perbuatan yang memiliki </w:t>
      </w:r>
      <w:r w:rsidRPr="00F83C8E">
        <w:rPr>
          <w:rFonts w:asciiTheme="majorBidi" w:hAnsiTheme="majorBidi" w:cstheme="majorBidi"/>
          <w:i/>
          <w:iCs/>
          <w:sz w:val="24"/>
          <w:szCs w:val="24"/>
          <w:lang w:val="id-ID"/>
        </w:rPr>
        <w:t>nash</w:t>
      </w:r>
      <w:r>
        <w:rPr>
          <w:rFonts w:asciiTheme="majorBidi" w:hAnsiTheme="majorBidi" w:cstheme="majorBidi"/>
          <w:sz w:val="24"/>
          <w:szCs w:val="24"/>
          <w:lang w:val="id-ID"/>
        </w:rPr>
        <w:t xml:space="preserve">. Maka dalam hal ini ulama mengatakan bahwa tidak ada kemakruhan dalam mencari-carinya dan bahkan </w:t>
      </w:r>
      <w:r>
        <w:rPr>
          <w:rFonts w:asciiTheme="majorBidi" w:hAnsiTheme="majorBidi" w:cstheme="majorBidi"/>
          <w:sz w:val="24"/>
          <w:szCs w:val="24"/>
          <w:lang w:val="id-ID"/>
        </w:rPr>
        <w:lastRenderedPageBreak/>
        <w:t xml:space="preserve">mereka mengatakan wajib untuk mencarinya bagi ulama yang memiliki kapasitas </w:t>
      </w:r>
      <w:r w:rsidR="00D376C3">
        <w:rPr>
          <w:rFonts w:asciiTheme="majorBidi" w:hAnsiTheme="majorBidi" w:cstheme="majorBidi"/>
          <w:sz w:val="24"/>
          <w:szCs w:val="24"/>
          <w:lang w:val="id-ID"/>
        </w:rPr>
        <w:t xml:space="preserve">dan kapabelitas </w:t>
      </w:r>
      <w:r>
        <w:rPr>
          <w:rFonts w:asciiTheme="majorBidi" w:hAnsiTheme="majorBidi" w:cstheme="majorBidi"/>
          <w:sz w:val="24"/>
          <w:szCs w:val="24"/>
          <w:lang w:val="id-ID"/>
        </w:rPr>
        <w:t xml:space="preserve">sebagai seorang </w:t>
      </w:r>
      <w:r w:rsidRPr="00C70326">
        <w:rPr>
          <w:rFonts w:asciiTheme="majorBidi" w:hAnsiTheme="majorBidi" w:cstheme="majorBidi"/>
          <w:i/>
          <w:iCs/>
          <w:sz w:val="24"/>
          <w:szCs w:val="24"/>
          <w:lang w:val="id-ID"/>
        </w:rPr>
        <w:t>mujtahid</w:t>
      </w:r>
      <w:r>
        <w:rPr>
          <w:rFonts w:asciiTheme="majorBidi" w:hAnsiTheme="majorBidi" w:cstheme="majorBidi"/>
          <w:sz w:val="24"/>
          <w:szCs w:val="24"/>
          <w:lang w:val="id-ID"/>
        </w:rPr>
        <w:t xml:space="preserve">. </w:t>
      </w:r>
    </w:p>
    <w:p w:rsidR="006817D8" w:rsidRDefault="006817D8" w:rsidP="00D376C3">
      <w:pPr>
        <w:pStyle w:val="ListParagraph"/>
        <w:spacing w:line="480" w:lineRule="auto"/>
        <w:ind w:left="0" w:firstLine="720"/>
        <w:jc w:val="both"/>
        <w:rPr>
          <w:rFonts w:asciiTheme="majorBidi" w:hAnsiTheme="majorBidi" w:cstheme="majorBidi"/>
          <w:sz w:val="24"/>
          <w:szCs w:val="24"/>
          <w:lang w:val="id-ID"/>
        </w:rPr>
      </w:pPr>
      <w:r w:rsidRPr="00385DC0">
        <w:rPr>
          <w:rFonts w:asciiTheme="majorBidi" w:hAnsiTheme="majorBidi" w:cstheme="majorBidi"/>
          <w:b/>
          <w:bCs/>
          <w:sz w:val="24"/>
          <w:szCs w:val="24"/>
          <w:lang w:val="id-ID"/>
        </w:rPr>
        <w:t xml:space="preserve">Kedua, </w:t>
      </w:r>
      <w:r>
        <w:rPr>
          <w:rFonts w:asciiTheme="majorBidi" w:hAnsiTheme="majorBidi" w:cstheme="majorBidi"/>
          <w:sz w:val="24"/>
          <w:szCs w:val="24"/>
          <w:lang w:val="id-ID"/>
        </w:rPr>
        <w:t>jika usaha mencari-cari yang dilakukan untuk mencari perbedaan antara dua permasalahan yang tidak memiliki pengaruh hukum jika dipisahkan karena adanya sifat yang mengikat keduanya. Maka usaha seperti</w:t>
      </w:r>
      <w:r w:rsidR="00D376C3">
        <w:rPr>
          <w:rFonts w:asciiTheme="majorBidi" w:hAnsiTheme="majorBidi" w:cstheme="majorBidi"/>
          <w:sz w:val="24"/>
          <w:szCs w:val="24"/>
          <w:lang w:val="id-ID"/>
        </w:rPr>
        <w:t xml:space="preserve"> inilah yang dimakruhkan bahkan ada yang mengharamkan karena </w:t>
      </w:r>
      <w:r>
        <w:rPr>
          <w:rFonts w:asciiTheme="majorBidi" w:hAnsiTheme="majorBidi" w:cstheme="majorBidi"/>
          <w:sz w:val="24"/>
          <w:szCs w:val="24"/>
          <w:lang w:val="id-ID"/>
        </w:rPr>
        <w:t>tidak bermanfaat.</w:t>
      </w:r>
      <w:r>
        <w:rPr>
          <w:rStyle w:val="FootnoteReference"/>
          <w:rFonts w:asciiTheme="majorBidi" w:hAnsiTheme="majorBidi"/>
          <w:sz w:val="24"/>
          <w:szCs w:val="24"/>
          <w:lang w:val="id-ID"/>
        </w:rPr>
        <w:footnoteReference w:id="25"/>
      </w:r>
    </w:p>
    <w:p w:rsidR="00697E44" w:rsidRDefault="003C6D57" w:rsidP="003C6D5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Bentuk rahmat Allah </w:t>
      </w:r>
      <w:r w:rsidR="006915C8">
        <w:rPr>
          <w:rFonts w:asciiTheme="majorBidi" w:hAnsiTheme="majorBidi" w:cstheme="majorBidi"/>
          <w:sz w:val="24"/>
          <w:szCs w:val="24"/>
          <w:lang w:val="id-ID"/>
        </w:rPr>
        <w:t>SWT</w:t>
      </w:r>
      <w:r>
        <w:rPr>
          <w:rFonts w:asciiTheme="majorBidi" w:hAnsiTheme="majorBidi" w:cstheme="majorBidi"/>
          <w:sz w:val="24"/>
          <w:szCs w:val="24"/>
          <w:lang w:val="id-ID"/>
        </w:rPr>
        <w:t xml:space="preserve"> dibalik </w:t>
      </w:r>
      <w:r>
        <w:rPr>
          <w:rFonts w:asciiTheme="majorBidi" w:hAnsiTheme="majorBidi" w:cstheme="majorBidi"/>
          <w:i/>
          <w:iCs/>
          <w:sz w:val="24"/>
          <w:szCs w:val="24"/>
          <w:lang w:val="id-ID"/>
        </w:rPr>
        <w:t>suk</w:t>
      </w:r>
      <w:r>
        <w:rPr>
          <w:rFonts w:ascii="Times New Roman" w:hAnsi="Times New Roman" w:cs="Times New Roman"/>
          <w:i/>
          <w:iCs/>
          <w:sz w:val="24"/>
          <w:szCs w:val="24"/>
          <w:lang w:val="id-ID"/>
        </w:rPr>
        <w:t>û</w:t>
      </w:r>
      <w:r>
        <w:rPr>
          <w:rFonts w:asciiTheme="majorBidi" w:hAnsiTheme="majorBidi" w:cstheme="majorBidi"/>
          <w:i/>
          <w:iCs/>
          <w:sz w:val="24"/>
          <w:szCs w:val="24"/>
          <w:lang w:val="id-ID"/>
        </w:rPr>
        <w:t>t al-Sy</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ri` </w:t>
      </w:r>
      <w:r>
        <w:rPr>
          <w:rFonts w:asciiTheme="majorBidi" w:hAnsiTheme="majorBidi" w:cstheme="majorBidi"/>
          <w:sz w:val="24"/>
          <w:szCs w:val="24"/>
          <w:lang w:val="id-ID"/>
        </w:rPr>
        <w:t>adalah adanya kemudahan bagi manusia.</w:t>
      </w:r>
      <w:r w:rsidR="00833A7F">
        <w:rPr>
          <w:rFonts w:asciiTheme="majorBidi" w:hAnsiTheme="majorBidi" w:cstheme="majorBidi"/>
          <w:sz w:val="24"/>
          <w:szCs w:val="24"/>
          <w:lang w:val="id-ID"/>
        </w:rPr>
        <w:t xml:space="preserve"> Hal ini sejalan dengan firman </w:t>
      </w:r>
      <w:r w:rsidR="00697E44">
        <w:rPr>
          <w:rFonts w:asciiTheme="majorBidi" w:hAnsiTheme="majorBidi" w:cstheme="majorBidi"/>
          <w:sz w:val="24"/>
          <w:szCs w:val="24"/>
        </w:rPr>
        <w:t xml:space="preserve">Allah </w:t>
      </w:r>
      <w:r w:rsidR="006915C8">
        <w:rPr>
          <w:rFonts w:asciiTheme="majorBidi" w:hAnsiTheme="majorBidi" w:cstheme="majorBidi"/>
          <w:sz w:val="24"/>
          <w:szCs w:val="24"/>
        </w:rPr>
        <w:t>SWT</w:t>
      </w:r>
      <w:r w:rsidR="00697E44">
        <w:rPr>
          <w:rFonts w:asciiTheme="majorBidi" w:hAnsiTheme="majorBidi" w:cstheme="majorBidi"/>
          <w:sz w:val="24"/>
          <w:szCs w:val="24"/>
        </w:rPr>
        <w:t>:</w:t>
      </w:r>
    </w:p>
    <w:p w:rsidR="00697E44" w:rsidRPr="004545D2" w:rsidRDefault="00697E44" w:rsidP="00023C2D">
      <w:pPr>
        <w:pStyle w:val="ListParagraph"/>
        <w:bidi/>
        <w:spacing w:line="240" w:lineRule="auto"/>
        <w:ind w:left="-11" w:firstLine="811"/>
        <w:contextualSpacing w:val="0"/>
        <w:jc w:val="both"/>
        <w:rPr>
          <w:rFonts w:ascii="Traditional Arabic" w:hAnsi="Traditional Arabic" w:cs="DecoType Naskh Variants"/>
          <w:b/>
          <w:bCs/>
          <w:sz w:val="32"/>
          <w:szCs w:val="32"/>
          <w:lang w:val="id-ID"/>
        </w:rPr>
      </w:pPr>
      <w:r w:rsidRPr="004545D2">
        <w:rPr>
          <w:rFonts w:ascii="Traditional Arabic" w:hAnsi="Traditional Arabic" w:cs="DecoType Naskh Variants"/>
          <w:b/>
          <w:bCs/>
          <w:sz w:val="32"/>
          <w:szCs w:val="32"/>
          <w:rtl/>
        </w:rPr>
        <w:t xml:space="preserve">يُرِيدُ اللَّهُ بِكُمُ الْيُسْرَ وَلَا يُرِيدُ بِكُمُ الْعُسْرَ </w:t>
      </w:r>
      <w:r w:rsidR="004545D2" w:rsidRPr="004545D2">
        <w:rPr>
          <w:rFonts w:ascii="Traditional Arabic" w:hAnsi="Traditional Arabic" w:cs="DecoType Naskh Variants" w:hint="cs"/>
          <w:b/>
          <w:bCs/>
          <w:sz w:val="32"/>
          <w:szCs w:val="32"/>
          <w:rtl/>
        </w:rPr>
        <w:t xml:space="preserve"> (البقرة: 185)</w:t>
      </w:r>
    </w:p>
    <w:p w:rsidR="00697E44" w:rsidRPr="003F0A5F" w:rsidRDefault="00697E44" w:rsidP="00023C2D">
      <w:pPr>
        <w:pStyle w:val="ListParagraph"/>
        <w:spacing w:line="240" w:lineRule="auto"/>
        <w:ind w:left="811" w:hanging="811"/>
        <w:jc w:val="both"/>
        <w:rPr>
          <w:rFonts w:ascii="(normal text)" w:hAnsi="(normal text)"/>
          <w:sz w:val="24"/>
          <w:lang w:val="id-ID"/>
        </w:rPr>
      </w:pPr>
      <w:r w:rsidRPr="00446715">
        <w:rPr>
          <w:rFonts w:ascii="(normal text)" w:hAnsi="(normal text)"/>
          <w:sz w:val="24"/>
        </w:rPr>
        <w:t>Artinya:</w:t>
      </w:r>
      <w:r w:rsidRPr="00446715">
        <w:rPr>
          <w:rFonts w:ascii="(normal text)" w:hAnsi="(normal text)"/>
          <w:i/>
          <w:iCs/>
          <w:sz w:val="24"/>
        </w:rPr>
        <w:t xml:space="preserve"> “Allah menghendaki kemudahan bagimu, dan tidak menghendaki kesukaran bagimu.</w:t>
      </w:r>
      <w:r w:rsidR="003F0A5F">
        <w:rPr>
          <w:rFonts w:ascii="(normal text)" w:hAnsi="(normal text)"/>
          <w:i/>
          <w:iCs/>
          <w:sz w:val="24"/>
          <w:lang w:val="id-ID"/>
        </w:rPr>
        <w:t xml:space="preserve">” </w:t>
      </w:r>
      <w:r w:rsidR="003F0A5F">
        <w:rPr>
          <w:rFonts w:ascii="(normal text)" w:hAnsi="(normal text)"/>
          <w:sz w:val="24"/>
          <w:lang w:val="id-ID"/>
        </w:rPr>
        <w:t>(QS. Al-Baqarah: 185)</w:t>
      </w:r>
    </w:p>
    <w:p w:rsidR="00AB549D" w:rsidRPr="00AB549D" w:rsidRDefault="00AB549D" w:rsidP="00A13751">
      <w:pPr>
        <w:pStyle w:val="ListParagraph"/>
        <w:spacing w:line="480" w:lineRule="auto"/>
        <w:ind w:left="811" w:hanging="811"/>
        <w:jc w:val="both"/>
        <w:rPr>
          <w:rFonts w:ascii="(normal text)" w:hAnsi="(normal text)"/>
          <w:i/>
          <w:iCs/>
          <w:sz w:val="24"/>
          <w:lang w:val="id-ID"/>
        </w:rPr>
      </w:pPr>
    </w:p>
    <w:p w:rsidR="00E6076A" w:rsidRPr="00E6076A" w:rsidRDefault="00FD7344" w:rsidP="00195244">
      <w:pPr>
        <w:pStyle w:val="ListParagraph"/>
        <w:spacing w:line="480" w:lineRule="auto"/>
        <w:ind w:left="0" w:firstLine="720"/>
        <w:jc w:val="both"/>
        <w:rPr>
          <w:rFonts w:ascii="(normal text)" w:hAnsi="(normal text)"/>
          <w:sz w:val="24"/>
          <w:lang w:val="id-ID"/>
        </w:rPr>
      </w:pPr>
      <w:r>
        <w:rPr>
          <w:rFonts w:ascii="(normal text)" w:hAnsi="(normal text)"/>
          <w:sz w:val="24"/>
          <w:lang w:val="id-ID"/>
        </w:rPr>
        <w:t>Imam al-Mar</w:t>
      </w:r>
      <w:r w:rsidR="003F0A5F">
        <w:rPr>
          <w:rFonts w:ascii="Times New Roman" w:hAnsi="Times New Roman" w:cs="Times New Roman"/>
          <w:sz w:val="24"/>
          <w:lang w:val="id-ID"/>
        </w:rPr>
        <w:t>â</w:t>
      </w:r>
      <w:r>
        <w:rPr>
          <w:rFonts w:ascii="(normal text)" w:hAnsi="(normal text)"/>
          <w:sz w:val="24"/>
          <w:lang w:val="id-ID"/>
        </w:rPr>
        <w:t xml:space="preserve">ghi menyebutkan bahwa Allah </w:t>
      </w:r>
      <w:r w:rsidR="006915C8">
        <w:rPr>
          <w:rFonts w:ascii="(normal text)" w:hAnsi="(normal text)"/>
          <w:sz w:val="24"/>
          <w:lang w:val="id-ID"/>
        </w:rPr>
        <w:t>SWT</w:t>
      </w:r>
      <w:r>
        <w:rPr>
          <w:rFonts w:ascii="(normal text)" w:hAnsi="(normal text)"/>
          <w:sz w:val="24"/>
          <w:lang w:val="id-ID"/>
        </w:rPr>
        <w:t xml:space="preserve"> memberikan keringanan kepada umat Islam yang menjalankan ibadah puasa dengan berbagai </w:t>
      </w:r>
      <w:r w:rsidR="002A0A35">
        <w:rPr>
          <w:rFonts w:ascii="(normal text)" w:hAnsi="(normal text)"/>
          <w:sz w:val="24"/>
          <w:lang w:val="id-ID"/>
        </w:rPr>
        <w:t>bentuk</w:t>
      </w:r>
      <w:r>
        <w:rPr>
          <w:rFonts w:ascii="(normal text)" w:hAnsi="(normal text)"/>
          <w:sz w:val="24"/>
          <w:lang w:val="id-ID"/>
        </w:rPr>
        <w:t xml:space="preserve">. </w:t>
      </w:r>
      <w:r w:rsidR="00855D47">
        <w:rPr>
          <w:rFonts w:ascii="(normal text)" w:hAnsi="(normal text)"/>
          <w:sz w:val="24"/>
          <w:lang w:val="id-ID"/>
        </w:rPr>
        <w:t xml:space="preserve">Keringanan tersebut tidak terkhusus pada puasa saja, </w:t>
      </w:r>
      <w:r>
        <w:rPr>
          <w:rFonts w:ascii="(normal text)" w:hAnsi="(normal text)"/>
          <w:sz w:val="24"/>
          <w:lang w:val="id-ID"/>
        </w:rPr>
        <w:t xml:space="preserve">akan tetapi </w:t>
      </w:r>
      <w:r w:rsidR="00855D47">
        <w:rPr>
          <w:rFonts w:ascii="(normal text)" w:hAnsi="(normal text)"/>
          <w:sz w:val="24"/>
          <w:lang w:val="id-ID"/>
        </w:rPr>
        <w:t xml:space="preserve">Allah </w:t>
      </w:r>
      <w:r w:rsidR="006915C8">
        <w:rPr>
          <w:rFonts w:ascii="(normal text)" w:hAnsi="(normal text)"/>
          <w:sz w:val="24"/>
          <w:lang w:val="id-ID"/>
        </w:rPr>
        <w:t>SWT</w:t>
      </w:r>
      <w:r w:rsidR="00855D47">
        <w:rPr>
          <w:rFonts w:ascii="(normal text)" w:hAnsi="(normal text)"/>
          <w:sz w:val="24"/>
          <w:lang w:val="id-ID"/>
        </w:rPr>
        <w:t xml:space="preserve"> juga memberikan </w:t>
      </w:r>
      <w:r>
        <w:rPr>
          <w:rFonts w:ascii="(normal text)" w:hAnsi="(normal text)"/>
          <w:sz w:val="24"/>
          <w:lang w:val="id-ID"/>
        </w:rPr>
        <w:t>berbagai keringanan di</w:t>
      </w:r>
      <w:r w:rsidR="00023C2D">
        <w:rPr>
          <w:rFonts w:ascii="(normal text)" w:hAnsi="(normal text)"/>
          <w:sz w:val="24"/>
          <w:lang w:val="id-ID"/>
        </w:rPr>
        <w:t xml:space="preserve"> </w:t>
      </w:r>
      <w:r>
        <w:rPr>
          <w:rFonts w:ascii="(normal text)" w:hAnsi="(normal text)"/>
          <w:sz w:val="24"/>
          <w:lang w:val="id-ID"/>
        </w:rPr>
        <w:t>setiap hukum yang disyariatkan.</w:t>
      </w:r>
      <w:r w:rsidR="000D2626">
        <w:rPr>
          <w:rFonts w:ascii="(normal text)" w:hAnsi="(normal text)"/>
          <w:sz w:val="24"/>
          <w:lang w:val="id-ID"/>
        </w:rPr>
        <w:t xml:space="preserve"> </w:t>
      </w:r>
      <w:r>
        <w:rPr>
          <w:rFonts w:ascii="(normal text)" w:hAnsi="(normal text)"/>
          <w:sz w:val="24"/>
          <w:lang w:val="id-ID"/>
        </w:rPr>
        <w:t xml:space="preserve"> </w:t>
      </w:r>
      <w:r w:rsidR="00855D47">
        <w:rPr>
          <w:rFonts w:ascii="(normal text)" w:hAnsi="(normal text)"/>
          <w:sz w:val="24"/>
          <w:lang w:val="id-ID"/>
        </w:rPr>
        <w:t>Imam al-Maragh</w:t>
      </w:r>
      <w:r w:rsidR="00D8796C">
        <w:rPr>
          <w:rFonts w:ascii="(normal text)" w:hAnsi="(normal text)"/>
          <w:sz w:val="24"/>
          <w:lang w:val="id-ID"/>
        </w:rPr>
        <w:t>y</w:t>
      </w:r>
      <w:r w:rsidR="00855D47">
        <w:rPr>
          <w:rFonts w:ascii="(normal text)" w:hAnsi="(normal text)"/>
          <w:sz w:val="24"/>
          <w:lang w:val="id-ID"/>
        </w:rPr>
        <w:t xml:space="preserve"> </w:t>
      </w:r>
      <w:r>
        <w:rPr>
          <w:rFonts w:ascii="(normal text)" w:hAnsi="(normal text)"/>
          <w:sz w:val="24"/>
          <w:lang w:val="id-ID"/>
        </w:rPr>
        <w:t xml:space="preserve">menekankan bahwa agama yang diturunkan </w:t>
      </w:r>
      <w:r w:rsidR="00855D47">
        <w:rPr>
          <w:rFonts w:ascii="(normal text)" w:hAnsi="(normal text)"/>
          <w:sz w:val="24"/>
          <w:lang w:val="id-ID"/>
        </w:rPr>
        <w:t xml:space="preserve">bertujuan untuk </w:t>
      </w:r>
      <w:r>
        <w:rPr>
          <w:rFonts w:ascii="(normal text)" w:hAnsi="(normal text)"/>
          <w:sz w:val="24"/>
          <w:lang w:val="id-ID"/>
        </w:rPr>
        <w:t>menciptakan kemudahan bukan kesusahan.</w:t>
      </w:r>
      <w:r>
        <w:rPr>
          <w:rStyle w:val="FootnoteReference"/>
          <w:rFonts w:ascii="(normal text)" w:hAnsi="(normal text)"/>
          <w:sz w:val="24"/>
          <w:lang w:val="id-ID"/>
        </w:rPr>
        <w:footnoteReference w:id="26"/>
      </w:r>
      <w:r w:rsidR="00E6076A">
        <w:rPr>
          <w:rFonts w:ascii="(normal text)" w:hAnsi="(normal text)"/>
          <w:sz w:val="24"/>
          <w:lang w:val="id-ID"/>
        </w:rPr>
        <w:t xml:space="preserve"> Dapat dipahami dari ayat di atas bahwasanya Allah </w:t>
      </w:r>
      <w:r w:rsidR="006915C8">
        <w:rPr>
          <w:rFonts w:ascii="(normal text)" w:hAnsi="(normal text)"/>
          <w:sz w:val="24"/>
          <w:lang w:val="id-ID"/>
        </w:rPr>
        <w:t>SWT</w:t>
      </w:r>
      <w:r w:rsidR="00E6076A">
        <w:rPr>
          <w:rFonts w:ascii="(normal text)" w:hAnsi="(normal text)"/>
          <w:sz w:val="24"/>
          <w:lang w:val="id-ID"/>
        </w:rPr>
        <w:t xml:space="preserve"> senantiasa menginginkan kemudahan bagi manusia untuk menjalankan berbagai</w:t>
      </w:r>
      <w:r w:rsidR="00654E95">
        <w:rPr>
          <w:rFonts w:ascii="(normal text)" w:hAnsi="(normal text)"/>
          <w:sz w:val="24"/>
          <w:lang w:val="id-ID"/>
        </w:rPr>
        <w:t xml:space="preserve"> aturan yang telah ditetapkan-Nya, baik berupa perintah </w:t>
      </w:r>
      <w:r w:rsidR="00654E95">
        <w:rPr>
          <w:rFonts w:ascii="(normal text)" w:hAnsi="(normal text)"/>
          <w:sz w:val="24"/>
          <w:lang w:val="id-ID"/>
        </w:rPr>
        <w:lastRenderedPageBreak/>
        <w:t>ataupun larangan agar terciptanya</w:t>
      </w:r>
      <w:r w:rsidR="00B165A6">
        <w:rPr>
          <w:rFonts w:ascii="(normal text)" w:hAnsi="(normal text)"/>
          <w:sz w:val="24"/>
          <w:lang w:val="id-ID"/>
        </w:rPr>
        <w:t xml:space="preserve"> kemas</w:t>
      </w:r>
      <w:r w:rsidR="00E6076A">
        <w:rPr>
          <w:rFonts w:ascii="(normal text)" w:hAnsi="(normal text)"/>
          <w:sz w:val="24"/>
          <w:lang w:val="id-ID"/>
        </w:rPr>
        <w:t xml:space="preserve">lahatan </w:t>
      </w:r>
      <w:r w:rsidR="00654E95">
        <w:rPr>
          <w:rFonts w:ascii="(normal text)" w:hAnsi="(normal text)"/>
          <w:sz w:val="24"/>
          <w:lang w:val="id-ID"/>
        </w:rPr>
        <w:t xml:space="preserve">bagi umat manusia selama hidup </w:t>
      </w:r>
      <w:r w:rsidR="00E6076A">
        <w:rPr>
          <w:rFonts w:ascii="(normal text)" w:hAnsi="(normal text)"/>
          <w:sz w:val="24"/>
          <w:lang w:val="id-ID"/>
        </w:rPr>
        <w:t>dunia dan akhirat</w:t>
      </w:r>
      <w:r w:rsidR="00654E95">
        <w:rPr>
          <w:rFonts w:ascii="(normal text)" w:hAnsi="(normal text)"/>
          <w:sz w:val="24"/>
          <w:lang w:val="id-ID"/>
        </w:rPr>
        <w:t xml:space="preserve"> nantinya</w:t>
      </w:r>
      <w:r w:rsidR="00E6076A">
        <w:rPr>
          <w:rFonts w:ascii="(normal text)" w:hAnsi="(normal text)"/>
          <w:sz w:val="24"/>
          <w:lang w:val="id-ID"/>
        </w:rPr>
        <w:t>.</w:t>
      </w:r>
    </w:p>
    <w:p w:rsidR="00697E44" w:rsidRDefault="003C6D57" w:rsidP="00B165A6">
      <w:pPr>
        <w:pStyle w:val="ListParagraph"/>
        <w:spacing w:line="480" w:lineRule="auto"/>
        <w:ind w:left="0" w:firstLine="720"/>
        <w:jc w:val="both"/>
        <w:rPr>
          <w:rFonts w:asciiTheme="majorBidi" w:hAnsiTheme="majorBidi" w:cstheme="majorBidi"/>
          <w:sz w:val="24"/>
          <w:szCs w:val="24"/>
          <w:lang w:val="id-ID"/>
        </w:rPr>
      </w:pPr>
      <w:r>
        <w:rPr>
          <w:rFonts w:ascii="(normal text)" w:hAnsi="(normal text)"/>
          <w:iCs/>
          <w:sz w:val="24"/>
          <w:lang w:val="id-ID"/>
        </w:rPr>
        <w:t xml:space="preserve">Selain itu, bentuk rahmat dibalik </w:t>
      </w:r>
      <w:r w:rsidRPr="003C6D57">
        <w:rPr>
          <w:rFonts w:ascii="(normal text)" w:hAnsi="(normal text)"/>
          <w:i/>
          <w:sz w:val="24"/>
          <w:lang w:val="id-ID"/>
        </w:rPr>
        <w:t>s</w:t>
      </w:r>
      <w:r w:rsidR="00A52674">
        <w:rPr>
          <w:rFonts w:ascii="(normal text)" w:hAnsi="(normal text)"/>
          <w:i/>
          <w:iCs/>
          <w:sz w:val="24"/>
          <w:lang w:val="id-ID"/>
        </w:rPr>
        <w:t>uk</w:t>
      </w:r>
      <w:r w:rsidR="003F0A5F">
        <w:rPr>
          <w:rFonts w:ascii="Times New Roman" w:hAnsi="Times New Roman" w:cs="Times New Roman"/>
          <w:i/>
          <w:iCs/>
          <w:sz w:val="24"/>
          <w:lang w:val="id-ID"/>
        </w:rPr>
        <w:t>û</w:t>
      </w:r>
      <w:r w:rsidR="00A52674">
        <w:rPr>
          <w:rFonts w:ascii="(normal text)" w:hAnsi="(normal text)"/>
          <w:i/>
          <w:iCs/>
          <w:sz w:val="24"/>
          <w:lang w:val="id-ID"/>
        </w:rPr>
        <w:t>t al-Sy</w:t>
      </w:r>
      <w:r w:rsidR="003F0A5F">
        <w:rPr>
          <w:rFonts w:ascii="Times New Roman" w:hAnsi="Times New Roman" w:cs="Times New Roman"/>
          <w:i/>
          <w:iCs/>
          <w:sz w:val="24"/>
          <w:lang w:val="id-ID"/>
        </w:rPr>
        <w:t>â</w:t>
      </w:r>
      <w:r w:rsidR="00A52674">
        <w:rPr>
          <w:rFonts w:ascii="(normal text)" w:hAnsi="(normal text)"/>
          <w:i/>
          <w:iCs/>
          <w:sz w:val="24"/>
          <w:lang w:val="id-ID"/>
        </w:rPr>
        <w:t xml:space="preserve">ri` </w:t>
      </w:r>
      <w:r>
        <w:rPr>
          <w:rFonts w:ascii="(normal text)" w:hAnsi="(normal text)"/>
          <w:sz w:val="24"/>
          <w:lang w:val="id-ID"/>
        </w:rPr>
        <w:t xml:space="preserve">adalah </w:t>
      </w:r>
      <w:r w:rsidR="00A52674">
        <w:rPr>
          <w:rFonts w:asciiTheme="majorBidi" w:hAnsiTheme="majorBidi" w:cstheme="majorBidi"/>
          <w:sz w:val="24"/>
          <w:szCs w:val="24"/>
          <w:lang w:val="id-ID"/>
        </w:rPr>
        <w:t xml:space="preserve">diangkatkannya berbagai </w:t>
      </w:r>
      <w:r w:rsidR="006062CA">
        <w:rPr>
          <w:rFonts w:asciiTheme="majorBidi" w:hAnsiTheme="majorBidi" w:cstheme="majorBidi"/>
          <w:sz w:val="24"/>
          <w:szCs w:val="24"/>
          <w:lang w:val="id-ID"/>
        </w:rPr>
        <w:t xml:space="preserve">kesulitan </w:t>
      </w:r>
      <w:r w:rsidR="00752A89">
        <w:rPr>
          <w:rFonts w:asciiTheme="majorBidi" w:hAnsiTheme="majorBidi" w:cstheme="majorBidi"/>
          <w:sz w:val="24"/>
          <w:szCs w:val="24"/>
          <w:lang w:val="id-ID"/>
        </w:rPr>
        <w:t>dalam kehidupan</w:t>
      </w:r>
      <w:r w:rsidR="00C6416D">
        <w:rPr>
          <w:rFonts w:asciiTheme="majorBidi" w:hAnsiTheme="majorBidi" w:cstheme="majorBidi"/>
          <w:sz w:val="24"/>
          <w:szCs w:val="24"/>
          <w:lang w:val="id-ID"/>
        </w:rPr>
        <w:t xml:space="preserve"> sehingga </w:t>
      </w:r>
      <w:r w:rsidR="00C6416D">
        <w:rPr>
          <w:rFonts w:asciiTheme="majorBidi" w:hAnsiTheme="majorBidi" w:cstheme="majorBidi"/>
          <w:i/>
          <w:iCs/>
          <w:sz w:val="24"/>
          <w:szCs w:val="24"/>
          <w:lang w:val="id-ID"/>
        </w:rPr>
        <w:t xml:space="preserve">mukallaf </w:t>
      </w:r>
      <w:r w:rsidR="00C6416D">
        <w:rPr>
          <w:rFonts w:asciiTheme="majorBidi" w:hAnsiTheme="majorBidi" w:cstheme="majorBidi"/>
          <w:sz w:val="24"/>
          <w:szCs w:val="24"/>
          <w:lang w:val="id-ID"/>
        </w:rPr>
        <w:t>dapat bebas memilik</w:t>
      </w:r>
      <w:r w:rsidR="00023C2D">
        <w:rPr>
          <w:rFonts w:asciiTheme="majorBidi" w:hAnsiTheme="majorBidi" w:cstheme="majorBidi"/>
          <w:sz w:val="24"/>
          <w:szCs w:val="24"/>
          <w:lang w:val="id-ID"/>
        </w:rPr>
        <w:t>i</w:t>
      </w:r>
      <w:r w:rsidR="00C6416D">
        <w:rPr>
          <w:rFonts w:asciiTheme="majorBidi" w:hAnsiTheme="majorBidi" w:cstheme="majorBidi"/>
          <w:sz w:val="24"/>
          <w:szCs w:val="24"/>
          <w:lang w:val="id-ID"/>
        </w:rPr>
        <w:t xml:space="preserve"> perbuatan yang tidak memberatkannya</w:t>
      </w:r>
      <w:r w:rsidR="00752A89">
        <w:rPr>
          <w:rFonts w:asciiTheme="majorBidi" w:hAnsiTheme="majorBidi" w:cstheme="majorBidi"/>
          <w:sz w:val="24"/>
          <w:szCs w:val="24"/>
          <w:lang w:val="id-ID"/>
        </w:rPr>
        <w:t xml:space="preserve">. Hal ini sejalan dengan firman Allah </w:t>
      </w:r>
      <w:r w:rsidR="006915C8">
        <w:rPr>
          <w:rFonts w:asciiTheme="majorBidi" w:hAnsiTheme="majorBidi" w:cstheme="majorBidi"/>
          <w:sz w:val="24"/>
          <w:szCs w:val="24"/>
          <w:lang w:val="id-ID"/>
        </w:rPr>
        <w:t>SWT</w:t>
      </w:r>
      <w:r w:rsidR="00752A89">
        <w:rPr>
          <w:rFonts w:asciiTheme="majorBidi" w:hAnsiTheme="majorBidi" w:cstheme="majorBidi"/>
          <w:sz w:val="24"/>
          <w:szCs w:val="24"/>
          <w:lang w:val="id-ID"/>
        </w:rPr>
        <w:t xml:space="preserve">: </w:t>
      </w:r>
    </w:p>
    <w:p w:rsidR="00752A89" w:rsidRPr="0049308A" w:rsidRDefault="00752A89" w:rsidP="005A584D">
      <w:pPr>
        <w:pStyle w:val="ListParagraph"/>
        <w:bidi/>
        <w:spacing w:line="240" w:lineRule="auto"/>
        <w:ind w:left="-11" w:firstLine="720"/>
        <w:contextualSpacing w:val="0"/>
        <w:jc w:val="both"/>
        <w:rPr>
          <w:rFonts w:ascii="(normal text)" w:hAnsi="(normal text)" w:cs="DecoType Naskh Variants"/>
          <w:b/>
          <w:bCs/>
          <w:sz w:val="32"/>
          <w:szCs w:val="32"/>
          <w:lang w:val="id-ID"/>
        </w:rPr>
      </w:pPr>
      <w:r w:rsidRPr="0049308A">
        <w:rPr>
          <w:rFonts w:ascii="Traditional Arabic" w:hAnsi="Traditional Arabic" w:cs="DecoType Naskh Variants"/>
          <w:b/>
          <w:bCs/>
          <w:sz w:val="32"/>
          <w:szCs w:val="32"/>
          <w:rtl/>
        </w:rPr>
        <w:t>مَا يُرِيدُ اللَّهُ لِيَجْعَلَ عَلَيْكُمْ مِنْ حَرَجٍ</w:t>
      </w:r>
      <w:r w:rsidR="004545D2" w:rsidRPr="0049308A">
        <w:rPr>
          <w:rFonts w:ascii="Traditional Arabic" w:hAnsi="Traditional Arabic" w:cs="DecoType Naskh Variants" w:hint="cs"/>
          <w:b/>
          <w:bCs/>
          <w:sz w:val="32"/>
          <w:szCs w:val="32"/>
          <w:rtl/>
        </w:rPr>
        <w:t xml:space="preserve"> (المائدة: 6)</w:t>
      </w:r>
    </w:p>
    <w:p w:rsidR="00901D7B" w:rsidRDefault="00901D7B" w:rsidP="00023C2D">
      <w:pPr>
        <w:pStyle w:val="ListParagraph"/>
        <w:spacing w:line="240" w:lineRule="auto"/>
        <w:ind w:left="0"/>
        <w:jc w:val="both"/>
        <w:rPr>
          <w:rFonts w:asciiTheme="majorBidi" w:hAnsiTheme="majorBidi" w:cstheme="majorBidi"/>
          <w:sz w:val="24"/>
          <w:szCs w:val="24"/>
          <w:rtl/>
          <w:lang w:val="id-ID"/>
        </w:rPr>
      </w:pPr>
      <w:r w:rsidRPr="00901D7B">
        <w:rPr>
          <w:rFonts w:asciiTheme="majorBidi" w:hAnsiTheme="majorBidi" w:cstheme="majorBidi"/>
          <w:sz w:val="24"/>
          <w:szCs w:val="24"/>
          <w:lang w:val="id-ID"/>
        </w:rPr>
        <w:t xml:space="preserve">Artinya: </w:t>
      </w:r>
      <w:r w:rsidRPr="00901D7B">
        <w:rPr>
          <w:rFonts w:asciiTheme="majorBidi" w:hAnsiTheme="majorBidi" w:cstheme="majorBidi"/>
          <w:i/>
          <w:iCs/>
          <w:sz w:val="24"/>
          <w:szCs w:val="24"/>
          <w:lang w:val="id-ID"/>
        </w:rPr>
        <w:t>“...Allah tidak hendak menyulitkan kamu,...</w:t>
      </w:r>
      <w:r w:rsidR="003F0A5F">
        <w:rPr>
          <w:rFonts w:asciiTheme="majorBidi" w:hAnsiTheme="majorBidi" w:cstheme="majorBidi"/>
          <w:i/>
          <w:iCs/>
          <w:sz w:val="24"/>
          <w:szCs w:val="24"/>
          <w:lang w:val="id-ID"/>
        </w:rPr>
        <w:t xml:space="preserve">” </w:t>
      </w:r>
      <w:r w:rsidR="003F0A5F">
        <w:rPr>
          <w:rFonts w:asciiTheme="majorBidi" w:hAnsiTheme="majorBidi" w:cstheme="majorBidi"/>
          <w:sz w:val="24"/>
          <w:szCs w:val="24"/>
          <w:lang w:val="id-ID"/>
        </w:rPr>
        <w:t>(QS. Al-Maidah: 6)</w:t>
      </w:r>
    </w:p>
    <w:p w:rsidR="004545D2" w:rsidRPr="003F0A5F" w:rsidRDefault="004545D2" w:rsidP="005C0125">
      <w:pPr>
        <w:pStyle w:val="ListParagraph"/>
        <w:spacing w:after="0" w:line="480" w:lineRule="auto"/>
        <w:ind w:left="0"/>
        <w:contextualSpacing w:val="0"/>
        <w:jc w:val="both"/>
        <w:rPr>
          <w:rFonts w:asciiTheme="majorBidi" w:hAnsiTheme="majorBidi" w:cstheme="majorBidi"/>
          <w:sz w:val="24"/>
          <w:szCs w:val="24"/>
          <w:lang w:val="id-ID"/>
        </w:rPr>
      </w:pPr>
    </w:p>
    <w:p w:rsidR="001139D7" w:rsidRDefault="0093493B" w:rsidP="006C0758">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Ayat di atas memiliki kandungan </w:t>
      </w:r>
      <w:r w:rsidR="006C0758">
        <w:rPr>
          <w:rFonts w:asciiTheme="majorBidi" w:hAnsiTheme="majorBidi" w:cstheme="majorBidi"/>
          <w:sz w:val="24"/>
          <w:szCs w:val="24"/>
          <w:lang w:val="id-ID"/>
        </w:rPr>
        <w:t>keuniversalan makna</w:t>
      </w:r>
      <w:r>
        <w:rPr>
          <w:rFonts w:asciiTheme="majorBidi" w:hAnsiTheme="majorBidi" w:cstheme="majorBidi"/>
          <w:sz w:val="24"/>
          <w:szCs w:val="24"/>
          <w:lang w:val="id-ID"/>
        </w:rPr>
        <w:t xml:space="preserve"> yang bisa menjadi dalil atas setiap dimensi hukum perbutan manusia. Sebab Allah </w:t>
      </w:r>
      <w:r w:rsidR="006915C8">
        <w:rPr>
          <w:rFonts w:asciiTheme="majorBidi" w:hAnsiTheme="majorBidi" w:cstheme="majorBidi"/>
          <w:sz w:val="24"/>
          <w:szCs w:val="24"/>
          <w:lang w:val="id-ID"/>
        </w:rPr>
        <w:t>SWT</w:t>
      </w:r>
      <w:r>
        <w:rPr>
          <w:rFonts w:asciiTheme="majorBidi" w:hAnsiTheme="majorBidi" w:cstheme="majorBidi"/>
          <w:sz w:val="24"/>
          <w:szCs w:val="24"/>
          <w:lang w:val="id-ID"/>
        </w:rPr>
        <w:t xml:space="preserve"> menekankan bahwa ajaran Islam yang </w:t>
      </w:r>
      <w:r w:rsidR="003F6619">
        <w:rPr>
          <w:rFonts w:asciiTheme="majorBidi" w:hAnsiTheme="majorBidi" w:cstheme="majorBidi"/>
          <w:sz w:val="24"/>
          <w:szCs w:val="24"/>
          <w:lang w:val="id-ID"/>
        </w:rPr>
        <w:t>diturunkan be</w:t>
      </w:r>
      <w:r>
        <w:rPr>
          <w:rFonts w:asciiTheme="majorBidi" w:hAnsiTheme="majorBidi" w:cstheme="majorBidi"/>
          <w:sz w:val="24"/>
          <w:szCs w:val="24"/>
          <w:lang w:val="id-ID"/>
        </w:rPr>
        <w:t>se</w:t>
      </w:r>
      <w:r w:rsidR="003F6619">
        <w:rPr>
          <w:rFonts w:asciiTheme="majorBidi" w:hAnsiTheme="majorBidi" w:cstheme="majorBidi"/>
          <w:sz w:val="24"/>
          <w:szCs w:val="24"/>
          <w:lang w:val="id-ID"/>
        </w:rPr>
        <w:t>r</w:t>
      </w:r>
      <w:r>
        <w:rPr>
          <w:rFonts w:asciiTheme="majorBidi" w:hAnsiTheme="majorBidi" w:cstheme="majorBidi"/>
          <w:sz w:val="24"/>
          <w:szCs w:val="24"/>
          <w:lang w:val="id-ID"/>
        </w:rPr>
        <w:t xml:space="preserve">ta dengan aturan-aturanya tidaklah untuk </w:t>
      </w:r>
      <w:r w:rsidR="006062CA">
        <w:rPr>
          <w:rFonts w:asciiTheme="majorBidi" w:hAnsiTheme="majorBidi" w:cstheme="majorBidi"/>
          <w:sz w:val="24"/>
          <w:szCs w:val="24"/>
          <w:lang w:val="id-ID"/>
        </w:rPr>
        <w:t xml:space="preserve">menyulitkan </w:t>
      </w:r>
      <w:r>
        <w:rPr>
          <w:rFonts w:asciiTheme="majorBidi" w:hAnsiTheme="majorBidi" w:cstheme="majorBidi"/>
          <w:sz w:val="24"/>
          <w:szCs w:val="24"/>
          <w:lang w:val="id-ID"/>
        </w:rPr>
        <w:t>manusia karena hal ini berten</w:t>
      </w:r>
      <w:r w:rsidR="000D1C05">
        <w:rPr>
          <w:rFonts w:asciiTheme="majorBidi" w:hAnsiTheme="majorBidi" w:cstheme="majorBidi"/>
          <w:sz w:val="24"/>
          <w:szCs w:val="24"/>
          <w:lang w:val="id-ID"/>
        </w:rPr>
        <w:t xml:space="preserve">tangan dengan </w:t>
      </w:r>
      <w:r w:rsidR="000D1C05" w:rsidRPr="006817D8">
        <w:rPr>
          <w:rFonts w:asciiTheme="majorBidi" w:hAnsiTheme="majorBidi" w:cstheme="majorBidi"/>
          <w:i/>
          <w:iCs/>
          <w:sz w:val="24"/>
          <w:szCs w:val="24"/>
          <w:lang w:val="id-ID"/>
        </w:rPr>
        <w:t>iradah</w:t>
      </w:r>
      <w:r w:rsidR="000D1C05">
        <w:rPr>
          <w:rFonts w:asciiTheme="majorBidi" w:hAnsiTheme="majorBidi" w:cstheme="majorBidi"/>
          <w:sz w:val="24"/>
          <w:szCs w:val="24"/>
          <w:lang w:val="id-ID"/>
        </w:rPr>
        <w:t xml:space="preserve"> Allah </w:t>
      </w:r>
      <w:r w:rsidR="006915C8">
        <w:rPr>
          <w:rFonts w:asciiTheme="majorBidi" w:hAnsiTheme="majorBidi" w:cstheme="majorBidi"/>
          <w:sz w:val="24"/>
          <w:szCs w:val="24"/>
          <w:lang w:val="id-ID"/>
        </w:rPr>
        <w:t>SWT</w:t>
      </w:r>
      <w:r w:rsidR="000D1C05">
        <w:rPr>
          <w:rFonts w:asciiTheme="majorBidi" w:hAnsiTheme="majorBidi" w:cstheme="majorBidi"/>
          <w:sz w:val="24"/>
          <w:szCs w:val="24"/>
          <w:lang w:val="id-ID"/>
        </w:rPr>
        <w:t xml:space="preserve"> yang menginginkan kemudahan dan kelapangan. </w:t>
      </w:r>
    </w:p>
    <w:p w:rsidR="00C94661" w:rsidRPr="00A53898" w:rsidRDefault="002034BA" w:rsidP="00F844D1">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Dapat dipahami </w:t>
      </w:r>
      <w:r w:rsidR="00F844D1">
        <w:rPr>
          <w:rFonts w:asciiTheme="majorBidi" w:hAnsiTheme="majorBidi" w:cstheme="majorBidi"/>
          <w:sz w:val="24"/>
          <w:szCs w:val="24"/>
          <w:lang w:val="id-ID"/>
        </w:rPr>
        <w:t xml:space="preserve">bahwa </w:t>
      </w:r>
      <w:r>
        <w:rPr>
          <w:rFonts w:asciiTheme="majorBidi" w:hAnsiTheme="majorBidi" w:cstheme="majorBidi"/>
          <w:i/>
          <w:iCs/>
          <w:sz w:val="24"/>
          <w:szCs w:val="24"/>
          <w:lang w:val="id-ID"/>
        </w:rPr>
        <w:t>suk</w:t>
      </w:r>
      <w:r>
        <w:rPr>
          <w:rFonts w:ascii="Times New Roman" w:hAnsi="Times New Roman" w:cs="Times New Roman"/>
          <w:i/>
          <w:iCs/>
          <w:sz w:val="24"/>
          <w:szCs w:val="24"/>
          <w:lang w:val="id-ID"/>
        </w:rPr>
        <w:t>û</w:t>
      </w:r>
      <w:r>
        <w:rPr>
          <w:rFonts w:asciiTheme="majorBidi" w:hAnsiTheme="majorBidi" w:cstheme="majorBidi"/>
          <w:i/>
          <w:iCs/>
          <w:sz w:val="24"/>
          <w:szCs w:val="24"/>
          <w:lang w:val="id-ID"/>
        </w:rPr>
        <w:t>t al-Sy</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ri` </w:t>
      </w:r>
      <w:r w:rsidR="00B165A6">
        <w:rPr>
          <w:rFonts w:asciiTheme="majorBidi" w:hAnsiTheme="majorBidi" w:cstheme="majorBidi"/>
          <w:sz w:val="24"/>
          <w:szCs w:val="24"/>
          <w:lang w:val="id-ID"/>
        </w:rPr>
        <w:t>pada bentuk yang pertama mengindikasikan adanya rahmat bagi manusia</w:t>
      </w:r>
      <w:r w:rsidR="00F844D1">
        <w:rPr>
          <w:rFonts w:asciiTheme="majorBidi" w:hAnsiTheme="majorBidi" w:cstheme="majorBidi"/>
          <w:sz w:val="24"/>
          <w:szCs w:val="24"/>
          <w:lang w:val="id-ID"/>
        </w:rPr>
        <w:t xml:space="preserve">. Bentuk ini banyak terdapat pada bidang </w:t>
      </w:r>
      <w:r w:rsidR="00B165A6">
        <w:rPr>
          <w:rFonts w:asciiTheme="majorBidi" w:hAnsiTheme="majorBidi" w:cstheme="majorBidi"/>
          <w:sz w:val="24"/>
          <w:szCs w:val="24"/>
          <w:lang w:val="id-ID"/>
        </w:rPr>
        <w:t xml:space="preserve">muamalah dan </w:t>
      </w:r>
      <w:r w:rsidR="00B165A6">
        <w:rPr>
          <w:rFonts w:asciiTheme="majorBidi" w:hAnsiTheme="majorBidi" w:cstheme="majorBidi"/>
          <w:i/>
          <w:iCs/>
          <w:sz w:val="24"/>
          <w:szCs w:val="24"/>
          <w:lang w:val="id-ID"/>
        </w:rPr>
        <w:t>`adah</w:t>
      </w:r>
      <w:r w:rsidR="00B165A6">
        <w:rPr>
          <w:rFonts w:asciiTheme="majorBidi" w:hAnsiTheme="majorBidi" w:cstheme="majorBidi"/>
          <w:sz w:val="24"/>
          <w:szCs w:val="24"/>
          <w:lang w:val="id-ID"/>
        </w:rPr>
        <w:t>.</w:t>
      </w:r>
      <w:r>
        <w:rPr>
          <w:rFonts w:asciiTheme="majorBidi" w:hAnsiTheme="majorBidi" w:cstheme="majorBidi"/>
          <w:sz w:val="24"/>
          <w:szCs w:val="24"/>
          <w:lang w:val="id-ID"/>
        </w:rPr>
        <w:t xml:space="preserve"> Sehingga </w:t>
      </w:r>
      <w:r w:rsidR="00A53898">
        <w:rPr>
          <w:rFonts w:asciiTheme="majorBidi" w:hAnsiTheme="majorBidi" w:cstheme="majorBidi"/>
          <w:sz w:val="24"/>
          <w:szCs w:val="24"/>
          <w:lang w:val="id-ID"/>
        </w:rPr>
        <w:t xml:space="preserve">lahirlah beberapa kaedah </w:t>
      </w:r>
      <w:r>
        <w:rPr>
          <w:rFonts w:asciiTheme="majorBidi" w:hAnsiTheme="majorBidi" w:cstheme="majorBidi"/>
          <w:sz w:val="24"/>
          <w:szCs w:val="24"/>
          <w:lang w:val="id-ID"/>
        </w:rPr>
        <w:t>yang menjelaskan keluasan hukum dalam bidang ini sebagai instrumen pembantu dalam ber-</w:t>
      </w:r>
      <w:r w:rsidRPr="002034BA">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sidRPr="002034BA">
        <w:rPr>
          <w:rFonts w:asciiTheme="majorBidi" w:hAnsiTheme="majorBidi" w:cstheme="majorBidi"/>
          <w:i/>
          <w:iCs/>
          <w:sz w:val="24"/>
          <w:szCs w:val="24"/>
          <w:lang w:val="id-ID"/>
        </w:rPr>
        <w:t>d</w:t>
      </w:r>
      <w:r>
        <w:rPr>
          <w:rFonts w:asciiTheme="majorBidi" w:hAnsiTheme="majorBidi" w:cstheme="majorBidi"/>
          <w:sz w:val="24"/>
          <w:szCs w:val="24"/>
          <w:lang w:val="id-ID"/>
        </w:rPr>
        <w:t xml:space="preserve">, diantaranya: </w:t>
      </w:r>
    </w:p>
    <w:p w:rsidR="00C94661" w:rsidRPr="004545D2" w:rsidRDefault="00C94661" w:rsidP="00023C2D">
      <w:pPr>
        <w:pStyle w:val="ListParagraph"/>
        <w:bidi/>
        <w:spacing w:line="240" w:lineRule="auto"/>
        <w:ind w:left="0" w:firstLine="891"/>
        <w:jc w:val="both"/>
        <w:rPr>
          <w:rFonts w:asciiTheme="majorBidi" w:hAnsiTheme="majorBidi" w:cs="DecoType Naskh Variants"/>
          <w:b/>
          <w:bCs/>
          <w:sz w:val="32"/>
          <w:szCs w:val="32"/>
          <w:rtl/>
        </w:rPr>
      </w:pPr>
      <w:r w:rsidRPr="004545D2">
        <w:rPr>
          <w:rFonts w:asciiTheme="majorBidi" w:hAnsiTheme="majorBidi" w:cs="DecoType Naskh Variants" w:hint="cs"/>
          <w:b/>
          <w:bCs/>
          <w:sz w:val="32"/>
          <w:szCs w:val="32"/>
          <w:rtl/>
        </w:rPr>
        <w:t xml:space="preserve">الأصل في الأشياء الإباحة </w:t>
      </w:r>
      <w:r w:rsidR="0010324A" w:rsidRPr="004545D2">
        <w:rPr>
          <w:rFonts w:asciiTheme="majorBidi" w:hAnsiTheme="majorBidi" w:cs="DecoType Naskh Variants" w:hint="cs"/>
          <w:b/>
          <w:bCs/>
          <w:sz w:val="32"/>
          <w:szCs w:val="32"/>
          <w:rtl/>
        </w:rPr>
        <w:t>حتى  يدل الدليل على التحريم</w:t>
      </w:r>
      <w:r w:rsidR="0042622F" w:rsidRPr="004545D2">
        <w:rPr>
          <w:rStyle w:val="FootnoteReference"/>
          <w:rFonts w:asciiTheme="majorBidi" w:hAnsiTheme="majorBidi"/>
          <w:b/>
          <w:bCs/>
          <w:sz w:val="24"/>
          <w:szCs w:val="24"/>
          <w:rtl/>
        </w:rPr>
        <w:footnoteReference w:id="27"/>
      </w:r>
      <w:r w:rsidR="0010324A" w:rsidRPr="004545D2">
        <w:rPr>
          <w:rFonts w:asciiTheme="majorBidi" w:hAnsiTheme="majorBidi" w:cs="DecoType Naskh Variants" w:hint="cs"/>
          <w:b/>
          <w:bCs/>
          <w:sz w:val="24"/>
          <w:szCs w:val="24"/>
          <w:rtl/>
        </w:rPr>
        <w:t xml:space="preserve"> </w:t>
      </w:r>
    </w:p>
    <w:p w:rsidR="00C94661" w:rsidRDefault="00A53898" w:rsidP="00023C2D">
      <w:pPr>
        <w:pStyle w:val="ListParagraph"/>
        <w:spacing w:line="240" w:lineRule="auto"/>
        <w:ind w:hanging="720"/>
        <w:jc w:val="both"/>
        <w:rPr>
          <w:rFonts w:asciiTheme="majorBidi" w:hAnsiTheme="majorBidi" w:cstheme="majorBidi"/>
          <w:i/>
          <w:iCs/>
          <w:sz w:val="24"/>
          <w:szCs w:val="24"/>
          <w:rtl/>
          <w:lang w:val="id-ID"/>
        </w:rPr>
      </w:pPr>
      <w:r>
        <w:rPr>
          <w:rFonts w:asciiTheme="majorBidi" w:hAnsiTheme="majorBidi" w:cstheme="majorBidi"/>
          <w:sz w:val="24"/>
          <w:szCs w:val="24"/>
          <w:lang w:val="id-ID"/>
        </w:rPr>
        <w:t xml:space="preserve">Artiny: </w:t>
      </w:r>
      <w:r w:rsidRPr="00A53898">
        <w:rPr>
          <w:rFonts w:asciiTheme="majorBidi" w:hAnsiTheme="majorBidi" w:cstheme="majorBidi"/>
          <w:i/>
          <w:iCs/>
          <w:sz w:val="24"/>
          <w:szCs w:val="24"/>
          <w:lang w:val="id-ID"/>
        </w:rPr>
        <w:t>“</w:t>
      </w:r>
      <w:r w:rsidR="00C94661" w:rsidRPr="00A53898">
        <w:rPr>
          <w:rFonts w:asciiTheme="majorBidi" w:hAnsiTheme="majorBidi" w:cstheme="majorBidi"/>
          <w:i/>
          <w:iCs/>
          <w:sz w:val="24"/>
          <w:szCs w:val="24"/>
          <w:lang w:val="id-ID"/>
        </w:rPr>
        <w:t>Hukum d</w:t>
      </w:r>
      <w:r w:rsidR="0010324A" w:rsidRPr="00A53898">
        <w:rPr>
          <w:rFonts w:asciiTheme="majorBidi" w:hAnsiTheme="majorBidi" w:cstheme="majorBidi"/>
          <w:i/>
          <w:iCs/>
          <w:sz w:val="24"/>
          <w:szCs w:val="24"/>
          <w:lang w:val="id-ID"/>
        </w:rPr>
        <w:t>ari segala sesuatu adalah boleh sampai adanya dalil yang mengharamkannya</w:t>
      </w:r>
      <w:r w:rsidR="00C94661" w:rsidRPr="00A53898">
        <w:rPr>
          <w:rFonts w:asciiTheme="majorBidi" w:hAnsiTheme="majorBidi" w:cstheme="majorBidi"/>
          <w:i/>
          <w:iCs/>
          <w:sz w:val="24"/>
          <w:szCs w:val="24"/>
          <w:lang w:val="id-ID"/>
        </w:rPr>
        <w:t>.</w:t>
      </w:r>
      <w:r w:rsidRPr="00A53898">
        <w:rPr>
          <w:rFonts w:asciiTheme="majorBidi" w:hAnsiTheme="majorBidi" w:cstheme="majorBidi"/>
          <w:i/>
          <w:iCs/>
          <w:sz w:val="24"/>
          <w:szCs w:val="24"/>
          <w:lang w:val="id-ID"/>
        </w:rPr>
        <w:t>”</w:t>
      </w:r>
    </w:p>
    <w:p w:rsidR="004545D2" w:rsidRDefault="004545D2" w:rsidP="00B165A6">
      <w:pPr>
        <w:pStyle w:val="ListParagraph"/>
        <w:spacing w:before="240" w:after="240" w:line="240" w:lineRule="auto"/>
        <w:ind w:hanging="720"/>
        <w:contextualSpacing w:val="0"/>
        <w:jc w:val="both"/>
        <w:rPr>
          <w:rFonts w:asciiTheme="majorBidi" w:hAnsiTheme="majorBidi" w:cstheme="majorBidi"/>
          <w:sz w:val="24"/>
          <w:szCs w:val="24"/>
        </w:rPr>
      </w:pPr>
    </w:p>
    <w:p w:rsidR="00E45E49" w:rsidRDefault="00E61FA9" w:rsidP="00023C2D">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Dalam kaedah lain disebutkan</w:t>
      </w:r>
      <w:r w:rsidR="00E45E49">
        <w:rPr>
          <w:rFonts w:asciiTheme="majorBidi" w:hAnsiTheme="majorBidi" w:cstheme="majorBidi"/>
          <w:sz w:val="24"/>
          <w:szCs w:val="24"/>
          <w:lang w:val="id-ID"/>
        </w:rPr>
        <w:t xml:space="preserve">: </w:t>
      </w:r>
    </w:p>
    <w:p w:rsidR="00E45E49" w:rsidRPr="004545D2" w:rsidRDefault="00E45E49" w:rsidP="00023C2D">
      <w:pPr>
        <w:pStyle w:val="ListParagraph"/>
        <w:bidi/>
        <w:spacing w:line="240" w:lineRule="auto"/>
        <w:ind w:left="0" w:firstLine="720"/>
        <w:jc w:val="both"/>
        <w:rPr>
          <w:rFonts w:asciiTheme="majorBidi" w:hAnsiTheme="majorBidi" w:cs="DecoType Naskh Variants"/>
          <w:b/>
          <w:bCs/>
          <w:sz w:val="24"/>
          <w:szCs w:val="24"/>
          <w:rtl/>
          <w:lang w:val="id-ID"/>
        </w:rPr>
      </w:pPr>
      <w:r w:rsidRPr="004545D2">
        <w:rPr>
          <w:rFonts w:asciiTheme="majorBidi" w:hAnsiTheme="majorBidi" w:cs="DecoType Naskh Variants" w:hint="cs"/>
          <w:b/>
          <w:bCs/>
          <w:sz w:val="32"/>
          <w:szCs w:val="32"/>
          <w:rtl/>
          <w:lang w:val="id-ID"/>
        </w:rPr>
        <w:lastRenderedPageBreak/>
        <w:t xml:space="preserve">الأصل في المنافع الإباحة و في المضار التحريم </w:t>
      </w:r>
      <w:r w:rsidR="00B25509" w:rsidRPr="004545D2">
        <w:rPr>
          <w:rStyle w:val="FootnoteReference"/>
          <w:rFonts w:asciiTheme="majorBidi" w:hAnsiTheme="majorBidi"/>
          <w:b/>
          <w:bCs/>
          <w:sz w:val="24"/>
          <w:szCs w:val="24"/>
          <w:rtl/>
          <w:lang w:val="id-ID"/>
        </w:rPr>
        <w:footnoteReference w:id="28"/>
      </w:r>
    </w:p>
    <w:p w:rsidR="00E45E49" w:rsidRDefault="00E61FA9" w:rsidP="00023C2D">
      <w:pPr>
        <w:pStyle w:val="ListParagraph"/>
        <w:spacing w:line="240" w:lineRule="auto"/>
        <w:ind w:hanging="720"/>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sidRPr="00E61FA9">
        <w:rPr>
          <w:rFonts w:asciiTheme="majorBidi" w:hAnsiTheme="majorBidi" w:cstheme="majorBidi"/>
          <w:i/>
          <w:iCs/>
          <w:sz w:val="24"/>
          <w:szCs w:val="24"/>
          <w:lang w:val="id-ID"/>
        </w:rPr>
        <w:t>“</w:t>
      </w:r>
      <w:r w:rsidR="00E45E49" w:rsidRPr="00E61FA9">
        <w:rPr>
          <w:rFonts w:asciiTheme="majorBidi" w:hAnsiTheme="majorBidi" w:cstheme="majorBidi"/>
          <w:i/>
          <w:iCs/>
          <w:sz w:val="24"/>
          <w:szCs w:val="24"/>
          <w:lang w:val="id-ID"/>
        </w:rPr>
        <w:t>(Hukum) asal dari segala sesuatu yang memberikan manfaat adalah boleh dan segala sesuatu yang memberikan mudharat adal</w:t>
      </w:r>
      <w:r w:rsidRPr="00E61FA9">
        <w:rPr>
          <w:rFonts w:asciiTheme="majorBidi" w:hAnsiTheme="majorBidi" w:cstheme="majorBidi"/>
          <w:i/>
          <w:iCs/>
          <w:sz w:val="24"/>
          <w:szCs w:val="24"/>
          <w:lang w:val="id-ID"/>
        </w:rPr>
        <w:t>a</w:t>
      </w:r>
      <w:r w:rsidR="00E45E49" w:rsidRPr="00E61FA9">
        <w:rPr>
          <w:rFonts w:asciiTheme="majorBidi" w:hAnsiTheme="majorBidi" w:cstheme="majorBidi"/>
          <w:i/>
          <w:iCs/>
          <w:sz w:val="24"/>
          <w:szCs w:val="24"/>
          <w:lang w:val="id-ID"/>
        </w:rPr>
        <w:t>h haram.</w:t>
      </w:r>
      <w:r w:rsidRPr="00E61FA9">
        <w:rPr>
          <w:rFonts w:asciiTheme="majorBidi" w:hAnsiTheme="majorBidi" w:cstheme="majorBidi"/>
          <w:i/>
          <w:iCs/>
          <w:sz w:val="24"/>
          <w:szCs w:val="24"/>
          <w:lang w:val="id-ID"/>
        </w:rPr>
        <w:t>”</w:t>
      </w:r>
    </w:p>
    <w:p w:rsidR="00B32D19" w:rsidRDefault="00B32D19" w:rsidP="00023C2D">
      <w:pPr>
        <w:pStyle w:val="ListParagraph"/>
        <w:spacing w:line="480" w:lineRule="auto"/>
        <w:ind w:hanging="720"/>
        <w:jc w:val="both"/>
        <w:rPr>
          <w:rFonts w:asciiTheme="majorBidi" w:hAnsiTheme="majorBidi" w:cstheme="majorBidi"/>
          <w:i/>
          <w:iCs/>
          <w:sz w:val="24"/>
          <w:szCs w:val="24"/>
          <w:lang w:val="id-ID"/>
        </w:rPr>
      </w:pPr>
    </w:p>
    <w:p w:rsidR="00426524" w:rsidRDefault="002034BA" w:rsidP="0049308A">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Sedangk</w:t>
      </w:r>
      <w:r w:rsidR="00B165A6">
        <w:rPr>
          <w:rFonts w:asciiTheme="majorBidi" w:hAnsiTheme="majorBidi" w:cstheme="majorBidi"/>
          <w:sz w:val="24"/>
          <w:szCs w:val="24"/>
          <w:lang w:val="id-ID"/>
        </w:rPr>
        <w:t>a</w:t>
      </w:r>
      <w:r>
        <w:rPr>
          <w:rFonts w:asciiTheme="majorBidi" w:hAnsiTheme="majorBidi" w:cstheme="majorBidi"/>
          <w:sz w:val="24"/>
          <w:szCs w:val="24"/>
          <w:lang w:val="id-ID"/>
        </w:rPr>
        <w:t xml:space="preserve">n </w:t>
      </w:r>
      <w:r w:rsidR="00426524" w:rsidRPr="0038734C">
        <w:rPr>
          <w:rFonts w:asciiTheme="majorBidi" w:hAnsiTheme="majorBidi" w:cstheme="majorBidi"/>
          <w:i/>
          <w:iCs/>
          <w:sz w:val="24"/>
          <w:szCs w:val="24"/>
          <w:lang w:val="id-ID"/>
        </w:rPr>
        <w:t>suk</w:t>
      </w:r>
      <w:r w:rsidR="0038734C">
        <w:rPr>
          <w:rFonts w:ascii="Times New Roman" w:hAnsi="Times New Roman" w:cs="Times New Roman"/>
          <w:i/>
          <w:iCs/>
          <w:sz w:val="24"/>
          <w:szCs w:val="24"/>
          <w:lang w:val="id-ID"/>
        </w:rPr>
        <w:t>û</w:t>
      </w:r>
      <w:r w:rsidR="00426524" w:rsidRPr="0038734C">
        <w:rPr>
          <w:rFonts w:asciiTheme="majorBidi" w:hAnsiTheme="majorBidi" w:cstheme="majorBidi"/>
          <w:i/>
          <w:iCs/>
          <w:sz w:val="24"/>
          <w:szCs w:val="24"/>
          <w:lang w:val="id-ID"/>
        </w:rPr>
        <w:t>t</w:t>
      </w:r>
      <w:r w:rsidR="00426524">
        <w:rPr>
          <w:rFonts w:asciiTheme="majorBidi" w:hAnsiTheme="majorBidi" w:cstheme="majorBidi"/>
          <w:sz w:val="24"/>
          <w:szCs w:val="24"/>
          <w:lang w:val="id-ID"/>
        </w:rPr>
        <w:t xml:space="preserve"> </w:t>
      </w:r>
      <w:r w:rsidR="00426524">
        <w:rPr>
          <w:rFonts w:asciiTheme="majorBidi" w:hAnsiTheme="majorBidi" w:cstheme="majorBidi"/>
          <w:i/>
          <w:iCs/>
          <w:sz w:val="24"/>
          <w:szCs w:val="24"/>
          <w:lang w:val="id-ID"/>
        </w:rPr>
        <w:t>al-Sy</w:t>
      </w:r>
      <w:r w:rsidR="00426524">
        <w:rPr>
          <w:rFonts w:ascii="Times New Roman" w:hAnsi="Times New Roman" w:cs="Times New Roman"/>
          <w:i/>
          <w:iCs/>
          <w:sz w:val="24"/>
          <w:szCs w:val="24"/>
          <w:lang w:val="id-ID"/>
        </w:rPr>
        <w:t>â</w:t>
      </w:r>
      <w:r w:rsidR="00426524">
        <w:rPr>
          <w:rFonts w:asciiTheme="majorBidi" w:hAnsiTheme="majorBidi" w:cstheme="majorBidi"/>
          <w:i/>
          <w:iCs/>
          <w:sz w:val="24"/>
          <w:szCs w:val="24"/>
          <w:lang w:val="id-ID"/>
        </w:rPr>
        <w:t xml:space="preserve">ri` </w:t>
      </w:r>
      <w:r>
        <w:rPr>
          <w:rFonts w:asciiTheme="majorBidi" w:hAnsiTheme="majorBidi" w:cstheme="majorBidi"/>
          <w:sz w:val="24"/>
          <w:szCs w:val="24"/>
          <w:lang w:val="id-ID"/>
        </w:rPr>
        <w:t xml:space="preserve">dalam bentuk kedua </w:t>
      </w:r>
      <w:r w:rsidR="0049308A">
        <w:rPr>
          <w:rFonts w:asciiTheme="majorBidi" w:hAnsiTheme="majorBidi" w:cstheme="majorBidi"/>
          <w:sz w:val="24"/>
          <w:szCs w:val="24"/>
          <w:lang w:val="id-ID"/>
        </w:rPr>
        <w:t>lebih berorientasi pada ranah ibadah. Sebab dalam bentuk ini Imam al-Sy</w:t>
      </w:r>
      <w:r w:rsidR="0049308A">
        <w:rPr>
          <w:rFonts w:ascii="Times New Roman" w:hAnsi="Times New Roman" w:cs="Times New Roman"/>
          <w:sz w:val="24"/>
          <w:szCs w:val="24"/>
          <w:lang w:val="id-ID"/>
        </w:rPr>
        <w:t>â</w:t>
      </w:r>
      <w:r w:rsidR="0049308A">
        <w:rPr>
          <w:rFonts w:asciiTheme="majorBidi" w:hAnsiTheme="majorBidi" w:cstheme="majorBidi"/>
          <w:sz w:val="24"/>
          <w:szCs w:val="24"/>
          <w:lang w:val="id-ID"/>
        </w:rPr>
        <w:t xml:space="preserve">thiby menegaskan </w:t>
      </w:r>
      <w:r w:rsidR="00426524">
        <w:rPr>
          <w:rFonts w:asciiTheme="majorBidi" w:hAnsiTheme="majorBidi" w:cstheme="majorBidi"/>
          <w:sz w:val="24"/>
          <w:szCs w:val="24"/>
          <w:lang w:val="id-ID"/>
        </w:rPr>
        <w:t xml:space="preserve">tidak </w:t>
      </w:r>
      <w:r w:rsidR="0049308A">
        <w:rPr>
          <w:rFonts w:asciiTheme="majorBidi" w:hAnsiTheme="majorBidi" w:cstheme="majorBidi"/>
          <w:sz w:val="24"/>
          <w:szCs w:val="24"/>
          <w:lang w:val="id-ID"/>
        </w:rPr>
        <w:t xml:space="preserve">boleh </w:t>
      </w:r>
      <w:r w:rsidR="00AF0F51">
        <w:rPr>
          <w:rFonts w:asciiTheme="majorBidi" w:hAnsiTheme="majorBidi" w:cstheme="majorBidi"/>
          <w:sz w:val="24"/>
          <w:szCs w:val="24"/>
          <w:lang w:val="id-ID"/>
        </w:rPr>
        <w:t xml:space="preserve">adanya penambahan ataupun pengurangan pada </w:t>
      </w:r>
      <w:r w:rsidR="00426524">
        <w:rPr>
          <w:rFonts w:asciiTheme="majorBidi" w:hAnsiTheme="majorBidi" w:cstheme="majorBidi"/>
          <w:sz w:val="24"/>
          <w:szCs w:val="24"/>
          <w:lang w:val="id-ID"/>
        </w:rPr>
        <w:t xml:space="preserve">perbuatan tersebut meskipun ada dalil </w:t>
      </w:r>
      <w:r w:rsidR="00426524" w:rsidRPr="00310AA2">
        <w:rPr>
          <w:rFonts w:asciiTheme="majorBidi" w:hAnsiTheme="majorBidi" w:cstheme="majorBidi"/>
          <w:i/>
          <w:iCs/>
          <w:sz w:val="24"/>
          <w:szCs w:val="24"/>
          <w:lang w:val="id-ID"/>
        </w:rPr>
        <w:t>kulli</w:t>
      </w:r>
      <w:r w:rsidR="00426524">
        <w:rPr>
          <w:rFonts w:asciiTheme="majorBidi" w:hAnsiTheme="majorBidi" w:cstheme="majorBidi"/>
          <w:sz w:val="24"/>
          <w:szCs w:val="24"/>
          <w:lang w:val="id-ID"/>
        </w:rPr>
        <w:t xml:space="preserve"> yang mendukungnya. </w:t>
      </w:r>
      <w:r w:rsidR="00310AA2">
        <w:rPr>
          <w:rFonts w:asciiTheme="majorBidi" w:hAnsiTheme="majorBidi" w:cstheme="majorBidi"/>
          <w:sz w:val="24"/>
          <w:szCs w:val="24"/>
          <w:lang w:val="id-ID"/>
        </w:rPr>
        <w:t xml:space="preserve">Karena bentuk perbuatan ini mengindikasikan </w:t>
      </w:r>
      <w:r w:rsidR="00310AA2">
        <w:rPr>
          <w:rFonts w:asciiTheme="majorBidi" w:hAnsiTheme="majorBidi" w:cstheme="majorBidi"/>
          <w:i/>
          <w:iCs/>
          <w:sz w:val="24"/>
          <w:szCs w:val="24"/>
          <w:lang w:val="id-ID"/>
        </w:rPr>
        <w:t xml:space="preserve">bid`ah </w:t>
      </w:r>
      <w:r w:rsidR="00310AA2">
        <w:rPr>
          <w:rFonts w:asciiTheme="majorBidi" w:hAnsiTheme="majorBidi" w:cstheme="majorBidi"/>
          <w:sz w:val="24"/>
          <w:szCs w:val="24"/>
          <w:lang w:val="id-ID"/>
        </w:rPr>
        <w:t>yang terlarang. Maka dari sinilah</w:t>
      </w:r>
      <w:r w:rsidR="00045F0B">
        <w:rPr>
          <w:rFonts w:asciiTheme="majorBidi" w:hAnsiTheme="majorBidi" w:cstheme="majorBidi"/>
          <w:sz w:val="24"/>
          <w:szCs w:val="24"/>
          <w:lang w:val="id-ID"/>
        </w:rPr>
        <w:t xml:space="preserve"> lahir kaedah: </w:t>
      </w:r>
    </w:p>
    <w:p w:rsidR="00045F0B" w:rsidRPr="004545D2" w:rsidRDefault="00045F0B" w:rsidP="00023C2D">
      <w:pPr>
        <w:pStyle w:val="ListParagraph"/>
        <w:bidi/>
        <w:spacing w:line="240" w:lineRule="auto"/>
        <w:ind w:left="0" w:hanging="9"/>
        <w:jc w:val="both"/>
        <w:rPr>
          <w:rFonts w:asciiTheme="majorBidi" w:hAnsiTheme="majorBidi" w:cs="DecoType Naskh Variants"/>
          <w:b/>
          <w:bCs/>
          <w:sz w:val="32"/>
          <w:szCs w:val="32"/>
          <w:lang w:val="id-ID"/>
        </w:rPr>
      </w:pPr>
      <w:r w:rsidRPr="004545D2">
        <w:rPr>
          <w:rFonts w:asciiTheme="majorBidi" w:hAnsiTheme="majorBidi" w:cs="DecoType Naskh Variants" w:hint="cs"/>
          <w:b/>
          <w:bCs/>
          <w:sz w:val="32"/>
          <w:szCs w:val="32"/>
          <w:rtl/>
        </w:rPr>
        <w:t>الأصل في العبادات الحظر فلا يشرع منها إلا ما شرعه الله و رسوله</w:t>
      </w:r>
      <w:r w:rsidRPr="004545D2">
        <w:rPr>
          <w:rStyle w:val="FootnoteReference"/>
          <w:rFonts w:asciiTheme="majorBidi" w:hAnsiTheme="majorBidi"/>
          <w:b/>
          <w:bCs/>
          <w:sz w:val="24"/>
          <w:szCs w:val="24"/>
          <w:rtl/>
        </w:rPr>
        <w:footnoteReference w:id="29"/>
      </w:r>
      <w:r w:rsidRPr="004545D2">
        <w:rPr>
          <w:rFonts w:asciiTheme="majorBidi" w:hAnsiTheme="majorBidi" w:cs="DecoType Naskh Variants" w:hint="cs"/>
          <w:b/>
          <w:bCs/>
          <w:sz w:val="24"/>
          <w:szCs w:val="24"/>
          <w:rtl/>
        </w:rPr>
        <w:t xml:space="preserve"> </w:t>
      </w:r>
      <w:r w:rsidRPr="004545D2">
        <w:rPr>
          <w:rFonts w:asciiTheme="majorBidi" w:hAnsiTheme="majorBidi" w:cs="DecoType Naskh Variants" w:hint="cs"/>
          <w:b/>
          <w:bCs/>
          <w:sz w:val="32"/>
          <w:szCs w:val="32"/>
          <w:rtl/>
        </w:rPr>
        <w:t xml:space="preserve"> </w:t>
      </w:r>
    </w:p>
    <w:p w:rsidR="00045F0B" w:rsidRDefault="00045F0B" w:rsidP="00023C2D">
      <w:pPr>
        <w:pStyle w:val="ListParagraph"/>
        <w:spacing w:line="240" w:lineRule="auto"/>
        <w:ind w:hanging="729"/>
        <w:jc w:val="both"/>
        <w:rPr>
          <w:rFonts w:asciiTheme="majorBidi" w:hAnsiTheme="majorBidi" w:cs="DecoType Naskh Variants"/>
          <w:sz w:val="24"/>
          <w:szCs w:val="24"/>
          <w:lang w:val="id-ID"/>
        </w:rPr>
      </w:pPr>
      <w:r>
        <w:rPr>
          <w:rFonts w:asciiTheme="majorBidi" w:hAnsiTheme="majorBidi" w:cs="DecoType Naskh Variants"/>
          <w:sz w:val="24"/>
          <w:szCs w:val="24"/>
          <w:lang w:val="id-ID"/>
        </w:rPr>
        <w:t>Artinya: “</w:t>
      </w:r>
      <w:r w:rsidRPr="0063059E">
        <w:rPr>
          <w:rFonts w:asciiTheme="majorBidi" w:hAnsiTheme="majorBidi" w:cs="DecoType Naskh Variants"/>
          <w:i/>
          <w:iCs/>
          <w:sz w:val="24"/>
          <w:szCs w:val="24"/>
          <w:lang w:val="id-ID"/>
        </w:rPr>
        <w:t xml:space="preserve">(Hukum) asal dari ibadah adalah terlarang maka tidak boleh dilakukan kecuali apa yang telah disyariatkan oleh Allah </w:t>
      </w:r>
      <w:r w:rsidR="006915C8">
        <w:rPr>
          <w:rFonts w:asciiTheme="majorBidi" w:hAnsiTheme="majorBidi" w:cs="DecoType Naskh Variants"/>
          <w:i/>
          <w:iCs/>
          <w:sz w:val="24"/>
          <w:szCs w:val="24"/>
          <w:lang w:val="id-ID"/>
        </w:rPr>
        <w:t>SWT</w:t>
      </w:r>
      <w:r w:rsidRPr="0063059E">
        <w:rPr>
          <w:rFonts w:asciiTheme="majorBidi" w:hAnsiTheme="majorBidi" w:cs="DecoType Naskh Variants"/>
          <w:i/>
          <w:iCs/>
          <w:sz w:val="24"/>
          <w:szCs w:val="24"/>
          <w:lang w:val="id-ID"/>
        </w:rPr>
        <w:t xml:space="preserve"> dan Rasul-Nya</w:t>
      </w:r>
      <w:r>
        <w:rPr>
          <w:rFonts w:asciiTheme="majorBidi" w:hAnsiTheme="majorBidi" w:cs="DecoType Naskh Variants"/>
          <w:i/>
          <w:iCs/>
          <w:sz w:val="24"/>
          <w:szCs w:val="24"/>
          <w:lang w:val="id-ID"/>
        </w:rPr>
        <w:t>.</w:t>
      </w:r>
      <w:r w:rsidRPr="0063059E">
        <w:rPr>
          <w:rFonts w:asciiTheme="majorBidi" w:hAnsiTheme="majorBidi" w:cs="DecoType Naskh Variants"/>
          <w:i/>
          <w:iCs/>
          <w:sz w:val="24"/>
          <w:szCs w:val="24"/>
          <w:lang w:val="id-ID"/>
        </w:rPr>
        <w:t>”</w:t>
      </w:r>
      <w:r>
        <w:rPr>
          <w:rFonts w:asciiTheme="majorBidi" w:hAnsiTheme="majorBidi" w:cs="DecoType Naskh Variants"/>
          <w:sz w:val="24"/>
          <w:szCs w:val="24"/>
          <w:lang w:val="id-ID"/>
        </w:rPr>
        <w:t xml:space="preserve"> </w:t>
      </w:r>
    </w:p>
    <w:p w:rsidR="00045F0B" w:rsidRDefault="00045F0B" w:rsidP="00023C2D">
      <w:pPr>
        <w:pStyle w:val="ListParagraph"/>
        <w:spacing w:line="480" w:lineRule="auto"/>
        <w:ind w:left="0" w:firstLine="720"/>
        <w:jc w:val="both"/>
        <w:rPr>
          <w:rFonts w:asciiTheme="majorBidi" w:hAnsiTheme="majorBidi" w:cstheme="majorBidi"/>
          <w:sz w:val="24"/>
          <w:szCs w:val="24"/>
          <w:lang w:val="id-ID"/>
        </w:rPr>
      </w:pPr>
    </w:p>
    <w:p w:rsidR="00173E57" w:rsidRDefault="00B32D19" w:rsidP="00195244">
      <w:pPr>
        <w:pStyle w:val="ListParagraph"/>
        <w:spacing w:line="480" w:lineRule="auto"/>
        <w:ind w:left="0" w:firstLine="720"/>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Jika kita </w:t>
      </w:r>
      <w:r w:rsidR="00A675AE">
        <w:rPr>
          <w:rFonts w:asciiTheme="majorBidi" w:hAnsiTheme="majorBidi" w:cstheme="majorBidi"/>
          <w:sz w:val="24"/>
          <w:szCs w:val="24"/>
          <w:lang w:val="id-ID"/>
        </w:rPr>
        <w:t xml:space="preserve">luaskan </w:t>
      </w:r>
      <w:r>
        <w:rPr>
          <w:rFonts w:asciiTheme="majorBidi" w:hAnsiTheme="majorBidi" w:cstheme="majorBidi"/>
          <w:sz w:val="24"/>
          <w:szCs w:val="24"/>
          <w:lang w:val="id-ID"/>
        </w:rPr>
        <w:t xml:space="preserve">pandangan pada konsep </w:t>
      </w:r>
      <w:r w:rsidR="00BA5C0B">
        <w:rPr>
          <w:rFonts w:asciiTheme="majorBidi" w:hAnsiTheme="majorBidi" w:cstheme="majorBidi"/>
          <w:i/>
          <w:iCs/>
          <w:sz w:val="24"/>
          <w:szCs w:val="24"/>
          <w:lang w:val="id-ID"/>
        </w:rPr>
        <w:t>ush</w:t>
      </w:r>
      <w:r w:rsidR="00BA5C0B">
        <w:rPr>
          <w:rFonts w:ascii="Times New Roman" w:hAnsi="Times New Roman" w:cs="Times New Roman"/>
          <w:i/>
          <w:iCs/>
          <w:sz w:val="24"/>
          <w:szCs w:val="24"/>
          <w:lang w:val="id-ID"/>
        </w:rPr>
        <w:t>ûl al-fiqh</w:t>
      </w:r>
      <w:r>
        <w:rPr>
          <w:rFonts w:asciiTheme="majorBidi" w:hAnsiTheme="majorBidi" w:cstheme="majorBidi"/>
          <w:sz w:val="24"/>
          <w:szCs w:val="24"/>
          <w:lang w:val="id-ID"/>
        </w:rPr>
        <w:t xml:space="preserve">, maka akan ditemukan beberapa dalil yang digunakan oleh ulama </w:t>
      </w:r>
      <w:r w:rsidR="00BA5C0B">
        <w:rPr>
          <w:rFonts w:asciiTheme="majorBidi" w:hAnsiTheme="majorBidi" w:cstheme="majorBidi"/>
          <w:i/>
          <w:iCs/>
          <w:sz w:val="24"/>
          <w:szCs w:val="24"/>
          <w:lang w:val="id-ID"/>
        </w:rPr>
        <w:t>ush</w:t>
      </w:r>
      <w:r w:rsidR="00BA5C0B">
        <w:rPr>
          <w:rFonts w:ascii="Times New Roman" w:hAnsi="Times New Roman" w:cs="Times New Roman"/>
          <w:i/>
          <w:iCs/>
          <w:sz w:val="24"/>
          <w:szCs w:val="24"/>
          <w:lang w:val="id-ID"/>
        </w:rPr>
        <w:t>ûl al-fiqh</w:t>
      </w:r>
      <w:r>
        <w:rPr>
          <w:rFonts w:asciiTheme="majorBidi" w:hAnsiTheme="majorBidi" w:cstheme="majorBidi"/>
          <w:sz w:val="24"/>
          <w:szCs w:val="24"/>
          <w:lang w:val="id-ID"/>
        </w:rPr>
        <w:t xml:space="preserve"> dalam upaya menentukan hukum dari permas</w:t>
      </w:r>
      <w:r w:rsidR="000F251E">
        <w:rPr>
          <w:rFonts w:asciiTheme="majorBidi" w:hAnsiTheme="majorBidi" w:cstheme="majorBidi"/>
          <w:sz w:val="24"/>
          <w:szCs w:val="24"/>
          <w:lang w:val="id-ID"/>
        </w:rPr>
        <w:t>alahan yang tidak memiliki kete</w:t>
      </w:r>
      <w:r>
        <w:rPr>
          <w:rFonts w:asciiTheme="majorBidi" w:hAnsiTheme="majorBidi" w:cstheme="majorBidi"/>
          <w:sz w:val="24"/>
          <w:szCs w:val="24"/>
          <w:lang w:val="id-ID"/>
        </w:rPr>
        <w:t xml:space="preserve">rangan secara eksplisit dari </w:t>
      </w:r>
      <w:r>
        <w:rPr>
          <w:rFonts w:asciiTheme="majorBidi" w:hAnsiTheme="majorBidi" w:cstheme="majorBidi"/>
          <w:i/>
          <w:iCs/>
          <w:sz w:val="24"/>
          <w:szCs w:val="24"/>
          <w:lang w:val="id-ID"/>
        </w:rPr>
        <w:t>al-Sy</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ri`. </w:t>
      </w:r>
      <w:r>
        <w:rPr>
          <w:rFonts w:asciiTheme="majorBidi" w:hAnsiTheme="majorBidi" w:cstheme="majorBidi"/>
          <w:sz w:val="24"/>
          <w:szCs w:val="24"/>
          <w:lang w:val="id-ID"/>
        </w:rPr>
        <w:t xml:space="preserve">Diantara konsep itu adalah, </w:t>
      </w:r>
      <w:r w:rsidR="000F251E">
        <w:rPr>
          <w:rFonts w:asciiTheme="majorBidi" w:hAnsiTheme="majorBidi" w:cstheme="majorBidi"/>
          <w:i/>
          <w:iCs/>
          <w:sz w:val="24"/>
          <w:szCs w:val="24"/>
          <w:lang w:val="id-ID"/>
        </w:rPr>
        <w:t>al-</w:t>
      </w:r>
      <w:r w:rsidR="00195244">
        <w:rPr>
          <w:rFonts w:asciiTheme="majorBidi" w:hAnsiTheme="majorBidi" w:cstheme="majorBidi"/>
          <w:i/>
          <w:iCs/>
          <w:sz w:val="24"/>
          <w:szCs w:val="24"/>
          <w:lang w:val="id-ID"/>
        </w:rPr>
        <w:t>Q</w:t>
      </w:r>
      <w:r w:rsidR="00D676AB">
        <w:rPr>
          <w:rFonts w:asciiTheme="majorBidi" w:hAnsiTheme="majorBidi" w:cstheme="majorBidi"/>
          <w:i/>
          <w:iCs/>
          <w:sz w:val="24"/>
          <w:szCs w:val="24"/>
          <w:lang w:val="id-ID"/>
        </w:rPr>
        <w:t>iy</w:t>
      </w:r>
      <w:r w:rsidR="000F251E">
        <w:rPr>
          <w:rFonts w:ascii="Times New Roman" w:hAnsi="Times New Roman" w:cs="Times New Roman"/>
          <w:i/>
          <w:iCs/>
          <w:sz w:val="24"/>
          <w:szCs w:val="24"/>
          <w:lang w:val="id-ID"/>
        </w:rPr>
        <w:t>â</w:t>
      </w:r>
      <w:r w:rsidR="00D676AB">
        <w:rPr>
          <w:rFonts w:asciiTheme="majorBidi" w:hAnsiTheme="majorBidi" w:cstheme="majorBidi"/>
          <w:i/>
          <w:iCs/>
          <w:sz w:val="24"/>
          <w:szCs w:val="24"/>
          <w:lang w:val="id-ID"/>
        </w:rPr>
        <w:t>s, al-</w:t>
      </w:r>
      <w:r w:rsidR="00195244">
        <w:rPr>
          <w:rFonts w:asciiTheme="majorBidi" w:hAnsiTheme="majorBidi" w:cstheme="majorBidi"/>
          <w:i/>
          <w:iCs/>
          <w:sz w:val="24"/>
          <w:szCs w:val="24"/>
          <w:lang w:val="id-ID"/>
        </w:rPr>
        <w:t>I</w:t>
      </w:r>
      <w:r w:rsidR="00D676AB">
        <w:rPr>
          <w:rFonts w:asciiTheme="majorBidi" w:hAnsiTheme="majorBidi" w:cstheme="majorBidi"/>
          <w:i/>
          <w:iCs/>
          <w:sz w:val="24"/>
          <w:szCs w:val="24"/>
          <w:lang w:val="id-ID"/>
        </w:rPr>
        <w:t>sti</w:t>
      </w:r>
      <w:r w:rsidR="00D676AB" w:rsidRPr="00195244">
        <w:rPr>
          <w:rFonts w:asciiTheme="majorBidi" w:hAnsiTheme="majorBidi" w:cstheme="majorBidi"/>
          <w:i/>
          <w:iCs/>
          <w:sz w:val="24"/>
          <w:szCs w:val="24"/>
          <w:u w:val="single"/>
          <w:lang w:val="id-ID"/>
        </w:rPr>
        <w:t>h</w:t>
      </w:r>
      <w:r w:rsidR="00D676AB">
        <w:rPr>
          <w:rFonts w:asciiTheme="majorBidi" w:hAnsiTheme="majorBidi" w:cstheme="majorBidi"/>
          <w:i/>
          <w:iCs/>
          <w:sz w:val="24"/>
          <w:szCs w:val="24"/>
          <w:lang w:val="id-ID"/>
        </w:rPr>
        <w:t>s</w:t>
      </w:r>
      <w:r w:rsidR="00195244">
        <w:rPr>
          <w:rFonts w:ascii="Times New Roman" w:hAnsi="Times New Roman" w:cs="Times New Roman"/>
          <w:i/>
          <w:iCs/>
          <w:sz w:val="24"/>
          <w:szCs w:val="24"/>
          <w:lang w:val="id-ID"/>
        </w:rPr>
        <w:t>â</w:t>
      </w:r>
      <w:r w:rsidR="00D676AB">
        <w:rPr>
          <w:rFonts w:asciiTheme="majorBidi" w:hAnsiTheme="majorBidi" w:cstheme="majorBidi"/>
          <w:i/>
          <w:iCs/>
          <w:sz w:val="24"/>
          <w:szCs w:val="24"/>
          <w:lang w:val="id-ID"/>
        </w:rPr>
        <w:t>n</w:t>
      </w:r>
      <w:r w:rsidR="000F251E">
        <w:rPr>
          <w:rFonts w:asciiTheme="majorBidi" w:hAnsiTheme="majorBidi" w:cstheme="majorBidi"/>
          <w:i/>
          <w:iCs/>
          <w:sz w:val="24"/>
          <w:szCs w:val="24"/>
          <w:lang w:val="id-ID"/>
        </w:rPr>
        <w:t>, al-</w:t>
      </w:r>
      <w:r w:rsidR="00195244">
        <w:rPr>
          <w:rFonts w:asciiTheme="majorBidi" w:hAnsiTheme="majorBidi" w:cstheme="majorBidi"/>
          <w:i/>
          <w:iCs/>
          <w:sz w:val="24"/>
          <w:szCs w:val="24"/>
          <w:lang w:val="id-ID"/>
        </w:rPr>
        <w:t>M</w:t>
      </w:r>
      <w:r w:rsidR="000F251E">
        <w:rPr>
          <w:rFonts w:asciiTheme="majorBidi" w:hAnsiTheme="majorBidi" w:cstheme="majorBidi"/>
          <w:i/>
          <w:iCs/>
          <w:sz w:val="24"/>
          <w:szCs w:val="24"/>
          <w:lang w:val="id-ID"/>
        </w:rPr>
        <w:t>ashlahah al-</w:t>
      </w:r>
      <w:r w:rsidR="00195244">
        <w:rPr>
          <w:rFonts w:asciiTheme="majorBidi" w:hAnsiTheme="majorBidi" w:cstheme="majorBidi"/>
          <w:i/>
          <w:iCs/>
          <w:sz w:val="24"/>
          <w:szCs w:val="24"/>
          <w:lang w:val="id-ID"/>
        </w:rPr>
        <w:t>M</w:t>
      </w:r>
      <w:r w:rsidR="000F251E">
        <w:rPr>
          <w:rFonts w:asciiTheme="majorBidi" w:hAnsiTheme="majorBidi" w:cstheme="majorBidi"/>
          <w:i/>
          <w:iCs/>
          <w:sz w:val="24"/>
          <w:szCs w:val="24"/>
          <w:lang w:val="id-ID"/>
        </w:rPr>
        <w:t>ursalah</w:t>
      </w:r>
      <w:r w:rsidR="00D676AB">
        <w:rPr>
          <w:rFonts w:asciiTheme="majorBidi" w:hAnsiTheme="majorBidi" w:cstheme="majorBidi"/>
          <w:i/>
          <w:iCs/>
          <w:sz w:val="24"/>
          <w:szCs w:val="24"/>
          <w:lang w:val="id-ID"/>
        </w:rPr>
        <w:t xml:space="preserve">, </w:t>
      </w:r>
      <w:r w:rsidR="00D676AB">
        <w:rPr>
          <w:rFonts w:asciiTheme="majorBidi" w:hAnsiTheme="majorBidi" w:cstheme="majorBidi"/>
          <w:sz w:val="24"/>
          <w:szCs w:val="24"/>
          <w:lang w:val="id-ID"/>
        </w:rPr>
        <w:t>dan beberapa dalil lain</w:t>
      </w:r>
      <w:r>
        <w:rPr>
          <w:rFonts w:asciiTheme="majorBidi" w:hAnsiTheme="majorBidi" w:cstheme="majorBidi"/>
          <w:i/>
          <w:iCs/>
          <w:sz w:val="24"/>
          <w:szCs w:val="24"/>
          <w:lang w:val="id-ID"/>
        </w:rPr>
        <w:t>.</w:t>
      </w:r>
      <w:r w:rsidR="00173E57">
        <w:rPr>
          <w:rFonts w:asciiTheme="majorBidi" w:hAnsiTheme="majorBidi" w:cstheme="majorBidi"/>
          <w:i/>
          <w:iCs/>
          <w:sz w:val="24"/>
          <w:szCs w:val="24"/>
          <w:lang w:val="id-ID"/>
        </w:rPr>
        <w:t xml:space="preserve"> </w:t>
      </w:r>
      <w:r w:rsidR="00173E57">
        <w:rPr>
          <w:rFonts w:asciiTheme="majorBidi" w:hAnsiTheme="majorBidi" w:cstheme="majorBidi"/>
          <w:sz w:val="24"/>
          <w:szCs w:val="24"/>
          <w:lang w:val="id-ID"/>
        </w:rPr>
        <w:t xml:space="preserve">Walaupun ulama berbeda pendapat dalam menjadikannya sebagai dalil namun mereka sepakat untuk mencarikan solusi hukum dari hal-hal yang didiamkan oleh </w:t>
      </w:r>
      <w:r w:rsidR="00173E57">
        <w:rPr>
          <w:rFonts w:asciiTheme="majorBidi" w:hAnsiTheme="majorBidi" w:cstheme="majorBidi"/>
          <w:i/>
          <w:iCs/>
          <w:sz w:val="24"/>
          <w:szCs w:val="24"/>
          <w:lang w:val="id-ID"/>
        </w:rPr>
        <w:t>al-Sy</w:t>
      </w:r>
      <w:r w:rsidR="00173E57">
        <w:rPr>
          <w:rFonts w:ascii="Times New Roman" w:hAnsi="Times New Roman" w:cs="Times New Roman"/>
          <w:i/>
          <w:iCs/>
          <w:sz w:val="24"/>
          <w:szCs w:val="24"/>
          <w:lang w:val="id-ID"/>
        </w:rPr>
        <w:t>â</w:t>
      </w:r>
      <w:r w:rsidR="00173E57">
        <w:rPr>
          <w:rFonts w:asciiTheme="majorBidi" w:hAnsiTheme="majorBidi" w:cstheme="majorBidi"/>
          <w:i/>
          <w:iCs/>
          <w:sz w:val="24"/>
          <w:szCs w:val="24"/>
          <w:lang w:val="id-ID"/>
        </w:rPr>
        <w:t>ri`.</w:t>
      </w:r>
    </w:p>
    <w:p w:rsidR="00671761" w:rsidRDefault="00173E57" w:rsidP="00195244">
      <w:pPr>
        <w:pStyle w:val="ListParagraph"/>
        <w:spacing w:line="480" w:lineRule="auto"/>
        <w:ind w:left="0" w:firstLine="720"/>
        <w:jc w:val="both"/>
        <w:rPr>
          <w:rFonts w:asciiTheme="majorBidi" w:hAnsiTheme="majorBidi" w:cs="DecoType Naskh Variants"/>
          <w:sz w:val="24"/>
          <w:szCs w:val="24"/>
          <w:lang w:val="id-ID"/>
        </w:rPr>
      </w:pPr>
      <w:r>
        <w:rPr>
          <w:rFonts w:asciiTheme="majorBidi" w:hAnsiTheme="majorBidi" w:cstheme="majorBidi"/>
          <w:sz w:val="24"/>
          <w:szCs w:val="24"/>
          <w:lang w:val="id-ID"/>
        </w:rPr>
        <w:t xml:space="preserve">Namun, </w:t>
      </w:r>
      <w:r w:rsidR="0011508D">
        <w:rPr>
          <w:rFonts w:asciiTheme="majorBidi" w:hAnsiTheme="majorBidi" w:cstheme="majorBidi"/>
          <w:sz w:val="24"/>
          <w:szCs w:val="24"/>
          <w:lang w:val="id-ID"/>
        </w:rPr>
        <w:t xml:space="preserve">dari beberapa dalil di atas konsep </w:t>
      </w:r>
      <w:r w:rsidR="0011508D">
        <w:rPr>
          <w:rFonts w:asciiTheme="majorBidi" w:hAnsiTheme="majorBidi" w:cstheme="majorBidi"/>
          <w:i/>
          <w:iCs/>
          <w:sz w:val="24"/>
          <w:szCs w:val="24"/>
          <w:lang w:val="id-ID"/>
        </w:rPr>
        <w:t>suk</w:t>
      </w:r>
      <w:r w:rsidR="0011508D">
        <w:rPr>
          <w:rFonts w:ascii="Times New Roman" w:hAnsi="Times New Roman" w:cs="Times New Roman"/>
          <w:i/>
          <w:iCs/>
          <w:sz w:val="24"/>
          <w:szCs w:val="24"/>
          <w:lang w:val="id-ID"/>
        </w:rPr>
        <w:t>û</w:t>
      </w:r>
      <w:r w:rsidR="0011508D">
        <w:rPr>
          <w:rFonts w:asciiTheme="majorBidi" w:hAnsiTheme="majorBidi" w:cstheme="majorBidi"/>
          <w:i/>
          <w:iCs/>
          <w:sz w:val="24"/>
          <w:szCs w:val="24"/>
          <w:lang w:val="id-ID"/>
        </w:rPr>
        <w:t>t al-Sy</w:t>
      </w:r>
      <w:r w:rsidR="0011508D">
        <w:rPr>
          <w:rFonts w:ascii="Times New Roman" w:hAnsi="Times New Roman" w:cs="Times New Roman"/>
          <w:i/>
          <w:iCs/>
          <w:sz w:val="24"/>
          <w:szCs w:val="24"/>
          <w:lang w:val="id-ID"/>
        </w:rPr>
        <w:t>â</w:t>
      </w:r>
      <w:r w:rsidR="0011508D">
        <w:rPr>
          <w:rFonts w:asciiTheme="majorBidi" w:hAnsiTheme="majorBidi" w:cstheme="majorBidi"/>
          <w:i/>
          <w:iCs/>
          <w:sz w:val="24"/>
          <w:szCs w:val="24"/>
          <w:lang w:val="id-ID"/>
        </w:rPr>
        <w:t xml:space="preserve">ri </w:t>
      </w:r>
      <w:r w:rsidR="0011508D">
        <w:rPr>
          <w:rFonts w:asciiTheme="majorBidi" w:hAnsiTheme="majorBidi" w:cstheme="majorBidi"/>
          <w:sz w:val="24"/>
          <w:szCs w:val="24"/>
          <w:lang w:val="id-ID"/>
        </w:rPr>
        <w:t xml:space="preserve">yang digagas oleh Imam </w:t>
      </w:r>
      <w:r w:rsidR="00E65D7D">
        <w:rPr>
          <w:rFonts w:asciiTheme="majorBidi" w:hAnsiTheme="majorBidi" w:cstheme="majorBidi"/>
          <w:sz w:val="24"/>
          <w:szCs w:val="24"/>
          <w:lang w:val="id-ID"/>
        </w:rPr>
        <w:t>al-Syâthibi</w:t>
      </w:r>
      <w:r w:rsidR="0011508D">
        <w:rPr>
          <w:rFonts w:asciiTheme="majorBidi" w:hAnsiTheme="majorBidi" w:cstheme="majorBidi"/>
          <w:sz w:val="24"/>
          <w:szCs w:val="24"/>
          <w:lang w:val="id-ID"/>
        </w:rPr>
        <w:t xml:space="preserve"> lebih dekat dengan </w:t>
      </w:r>
      <w:r w:rsidR="0011508D">
        <w:rPr>
          <w:rFonts w:asciiTheme="majorBidi" w:hAnsiTheme="majorBidi" w:cstheme="majorBidi"/>
          <w:i/>
          <w:iCs/>
          <w:sz w:val="24"/>
          <w:szCs w:val="24"/>
          <w:lang w:val="id-ID"/>
        </w:rPr>
        <w:t>al-</w:t>
      </w:r>
      <w:r w:rsidR="00195244">
        <w:rPr>
          <w:rFonts w:asciiTheme="majorBidi" w:hAnsiTheme="majorBidi" w:cstheme="majorBidi"/>
          <w:i/>
          <w:iCs/>
          <w:sz w:val="24"/>
          <w:szCs w:val="24"/>
          <w:lang w:val="id-ID"/>
        </w:rPr>
        <w:t>M</w:t>
      </w:r>
      <w:r w:rsidR="0011508D">
        <w:rPr>
          <w:rFonts w:asciiTheme="majorBidi" w:hAnsiTheme="majorBidi" w:cstheme="majorBidi"/>
          <w:i/>
          <w:iCs/>
          <w:sz w:val="24"/>
          <w:szCs w:val="24"/>
          <w:lang w:val="id-ID"/>
        </w:rPr>
        <w:t>ashlahah al-</w:t>
      </w:r>
      <w:r w:rsidR="00195244">
        <w:rPr>
          <w:rFonts w:asciiTheme="majorBidi" w:hAnsiTheme="majorBidi" w:cstheme="majorBidi"/>
          <w:i/>
          <w:iCs/>
          <w:sz w:val="24"/>
          <w:szCs w:val="24"/>
          <w:lang w:val="id-ID"/>
        </w:rPr>
        <w:t>M</w:t>
      </w:r>
      <w:r w:rsidR="0011508D">
        <w:rPr>
          <w:rFonts w:asciiTheme="majorBidi" w:hAnsiTheme="majorBidi" w:cstheme="majorBidi"/>
          <w:i/>
          <w:iCs/>
          <w:sz w:val="24"/>
          <w:szCs w:val="24"/>
          <w:lang w:val="id-ID"/>
        </w:rPr>
        <w:t>ursalah</w:t>
      </w:r>
      <w:r w:rsidR="002954AC" w:rsidRPr="006F6AFC">
        <w:rPr>
          <w:rFonts w:asciiTheme="majorBidi" w:hAnsiTheme="majorBidi" w:cstheme="majorBidi"/>
          <w:sz w:val="24"/>
          <w:szCs w:val="24"/>
          <w:lang w:val="id-ID"/>
        </w:rPr>
        <w:t xml:space="preserve"> yang </w:t>
      </w:r>
      <w:r w:rsidR="00752ECD">
        <w:rPr>
          <w:rFonts w:asciiTheme="majorBidi" w:hAnsiTheme="majorBidi" w:cstheme="majorBidi"/>
          <w:sz w:val="24"/>
          <w:szCs w:val="24"/>
          <w:lang w:val="id-ID"/>
        </w:rPr>
        <w:lastRenderedPageBreak/>
        <w:t xml:space="preserve">merupakan </w:t>
      </w:r>
      <w:r w:rsidR="00950EFE">
        <w:rPr>
          <w:rFonts w:asciiTheme="majorBidi" w:hAnsiTheme="majorBidi" w:cstheme="majorBidi"/>
          <w:sz w:val="24"/>
          <w:szCs w:val="24"/>
          <w:lang w:val="id-ID"/>
        </w:rPr>
        <w:t xml:space="preserve">salah satu dalil </w:t>
      </w:r>
      <w:r w:rsidR="00752ECD">
        <w:rPr>
          <w:rFonts w:asciiTheme="majorBidi" w:hAnsiTheme="majorBidi" w:cstheme="majorBidi"/>
          <w:sz w:val="24"/>
          <w:szCs w:val="24"/>
          <w:lang w:val="id-ID"/>
        </w:rPr>
        <w:t xml:space="preserve">hukum dalam </w:t>
      </w:r>
      <w:r w:rsidR="00CD6998" w:rsidRPr="006F6AFC">
        <w:rPr>
          <w:rFonts w:asciiTheme="majorBidi" w:hAnsiTheme="majorBidi" w:cstheme="majorBidi"/>
          <w:sz w:val="24"/>
          <w:szCs w:val="24"/>
          <w:lang w:val="id-ID"/>
        </w:rPr>
        <w:t xml:space="preserve">mazhab </w:t>
      </w:r>
      <w:r w:rsidR="002954AC" w:rsidRPr="006F6AFC">
        <w:rPr>
          <w:rFonts w:asciiTheme="majorBidi" w:hAnsiTheme="majorBidi" w:cstheme="majorBidi"/>
          <w:sz w:val="24"/>
          <w:szCs w:val="24"/>
          <w:lang w:val="id-ID"/>
        </w:rPr>
        <w:t xml:space="preserve">Malikiyah dan Hanabilah. </w:t>
      </w:r>
      <w:r w:rsidR="000C3B5E">
        <w:rPr>
          <w:rFonts w:asciiTheme="majorBidi" w:hAnsiTheme="majorBidi" w:cs="DecoType Naskh Variants"/>
          <w:sz w:val="24"/>
          <w:szCs w:val="24"/>
          <w:lang w:val="id-ID"/>
        </w:rPr>
        <w:t>Mereka men</w:t>
      </w:r>
      <w:r w:rsidR="00671761">
        <w:rPr>
          <w:rFonts w:asciiTheme="majorBidi" w:hAnsiTheme="majorBidi" w:cs="DecoType Naskh Variants"/>
          <w:sz w:val="24"/>
          <w:szCs w:val="24"/>
          <w:lang w:val="id-ID"/>
        </w:rPr>
        <w:t xml:space="preserve">definisi </w:t>
      </w:r>
      <w:r w:rsidR="00A67472">
        <w:rPr>
          <w:rFonts w:asciiTheme="majorBidi" w:hAnsiTheme="majorBidi" w:cs="DecoType Naskh Variants"/>
          <w:i/>
          <w:iCs/>
          <w:sz w:val="24"/>
          <w:szCs w:val="24"/>
          <w:lang w:val="id-ID"/>
        </w:rPr>
        <w:t>al-</w:t>
      </w:r>
      <w:r w:rsidR="00195244">
        <w:rPr>
          <w:rFonts w:asciiTheme="majorBidi" w:hAnsiTheme="majorBidi" w:cs="DecoType Naskh Variants"/>
          <w:i/>
          <w:iCs/>
          <w:sz w:val="24"/>
          <w:szCs w:val="24"/>
          <w:lang w:val="id-ID"/>
        </w:rPr>
        <w:t>M</w:t>
      </w:r>
      <w:r w:rsidR="00A67472">
        <w:rPr>
          <w:rFonts w:asciiTheme="majorBidi" w:hAnsiTheme="majorBidi" w:cs="DecoType Naskh Variants"/>
          <w:i/>
          <w:iCs/>
          <w:sz w:val="24"/>
          <w:szCs w:val="24"/>
          <w:lang w:val="id-ID"/>
        </w:rPr>
        <w:t>ashlahah al-</w:t>
      </w:r>
      <w:r w:rsidR="00195244">
        <w:rPr>
          <w:rFonts w:asciiTheme="majorBidi" w:hAnsiTheme="majorBidi" w:cs="DecoType Naskh Variants"/>
          <w:i/>
          <w:iCs/>
          <w:sz w:val="24"/>
          <w:szCs w:val="24"/>
          <w:lang w:val="id-ID"/>
        </w:rPr>
        <w:t>M</w:t>
      </w:r>
      <w:r w:rsidR="00A67472">
        <w:rPr>
          <w:rFonts w:asciiTheme="majorBidi" w:hAnsiTheme="majorBidi" w:cs="DecoType Naskh Variants"/>
          <w:i/>
          <w:iCs/>
          <w:sz w:val="24"/>
          <w:szCs w:val="24"/>
          <w:lang w:val="id-ID"/>
        </w:rPr>
        <w:t>ursalah</w:t>
      </w:r>
      <w:r w:rsidR="000C3B5E">
        <w:rPr>
          <w:rFonts w:asciiTheme="majorBidi" w:hAnsiTheme="majorBidi" w:cs="DecoType Naskh Variants"/>
          <w:sz w:val="24"/>
          <w:szCs w:val="24"/>
          <w:lang w:val="id-ID"/>
        </w:rPr>
        <w:t xml:space="preserve"> dengan</w:t>
      </w:r>
      <w:r w:rsidR="00671761">
        <w:rPr>
          <w:rFonts w:asciiTheme="majorBidi" w:hAnsiTheme="majorBidi" w:cs="DecoType Naskh Variants"/>
          <w:sz w:val="24"/>
          <w:szCs w:val="24"/>
          <w:lang w:val="id-ID"/>
        </w:rPr>
        <w:t>:</w:t>
      </w:r>
    </w:p>
    <w:p w:rsidR="00671761" w:rsidRPr="004545D2" w:rsidRDefault="00671761" w:rsidP="0049308A">
      <w:pPr>
        <w:pStyle w:val="ListParagraph"/>
        <w:bidi/>
        <w:spacing w:line="240" w:lineRule="auto"/>
        <w:ind w:left="0" w:firstLine="720"/>
        <w:contextualSpacing w:val="0"/>
        <w:jc w:val="both"/>
        <w:rPr>
          <w:rFonts w:asciiTheme="majorBidi" w:hAnsiTheme="majorBidi" w:cs="DecoType Naskh Variants"/>
          <w:b/>
          <w:bCs/>
          <w:sz w:val="32"/>
          <w:szCs w:val="32"/>
          <w:rtl/>
          <w:lang w:val="id-ID"/>
        </w:rPr>
      </w:pPr>
      <w:r w:rsidRPr="004545D2">
        <w:rPr>
          <w:rFonts w:asciiTheme="majorBidi" w:hAnsiTheme="majorBidi" w:cs="DecoType Naskh Variants" w:hint="cs"/>
          <w:b/>
          <w:bCs/>
          <w:sz w:val="32"/>
          <w:szCs w:val="32"/>
          <w:rtl/>
        </w:rPr>
        <w:t>المصالح التي لم يقم دليل خاص من الشارع على اعتبارها ولا على إلغائها ولكن</w:t>
      </w:r>
      <w:r w:rsidR="00BD12EE" w:rsidRPr="004545D2">
        <w:rPr>
          <w:rFonts w:asciiTheme="majorBidi" w:hAnsiTheme="majorBidi" w:cs="DecoType Naskh Variants" w:hint="cs"/>
          <w:b/>
          <w:bCs/>
          <w:sz w:val="32"/>
          <w:szCs w:val="32"/>
          <w:rtl/>
        </w:rPr>
        <w:t xml:space="preserve"> دلت الأدلة العامة على اعتبارها</w:t>
      </w:r>
      <w:r w:rsidR="00BD12EE" w:rsidRPr="004545D2">
        <w:rPr>
          <w:rStyle w:val="FootnoteReference"/>
          <w:rFonts w:asciiTheme="majorBidi" w:hAnsiTheme="majorBidi"/>
          <w:b/>
          <w:bCs/>
          <w:sz w:val="24"/>
          <w:szCs w:val="24"/>
          <w:rtl/>
        </w:rPr>
        <w:footnoteReference w:id="30"/>
      </w:r>
    </w:p>
    <w:p w:rsidR="00D8796C" w:rsidRDefault="00671761" w:rsidP="00D8796C">
      <w:pPr>
        <w:spacing w:line="240" w:lineRule="auto"/>
        <w:ind w:left="720" w:hanging="720"/>
        <w:contextualSpacing/>
        <w:jc w:val="both"/>
        <w:rPr>
          <w:rFonts w:asciiTheme="majorBidi" w:hAnsiTheme="majorBidi" w:cstheme="majorBidi"/>
          <w:i/>
          <w:iCs/>
          <w:sz w:val="24"/>
          <w:szCs w:val="24"/>
          <w:lang w:val="id-ID"/>
        </w:rPr>
      </w:pPr>
      <w:r>
        <w:rPr>
          <w:rFonts w:asciiTheme="majorBidi" w:hAnsiTheme="majorBidi" w:cstheme="majorBidi"/>
          <w:sz w:val="24"/>
          <w:szCs w:val="24"/>
          <w:lang w:val="id-ID"/>
        </w:rPr>
        <w:t>Artinya: “</w:t>
      </w:r>
      <w:r>
        <w:rPr>
          <w:rFonts w:asciiTheme="majorBidi" w:hAnsiTheme="majorBidi" w:cstheme="majorBidi"/>
          <w:i/>
          <w:iCs/>
          <w:sz w:val="24"/>
          <w:szCs w:val="24"/>
          <w:lang w:val="id-ID"/>
        </w:rPr>
        <w:t xml:space="preserve">Sebuah maslahat yang tidak ada dalil tertentu dari al-Syari` (Allah </w:t>
      </w:r>
      <w:r w:rsidR="006915C8">
        <w:rPr>
          <w:rFonts w:asciiTheme="majorBidi" w:hAnsiTheme="majorBidi" w:cstheme="majorBidi"/>
          <w:i/>
          <w:iCs/>
          <w:sz w:val="24"/>
          <w:szCs w:val="24"/>
          <w:lang w:val="id-ID"/>
        </w:rPr>
        <w:t>SWT</w:t>
      </w:r>
      <w:r>
        <w:rPr>
          <w:rFonts w:asciiTheme="majorBidi" w:hAnsiTheme="majorBidi" w:cstheme="majorBidi"/>
          <w:i/>
          <w:iCs/>
          <w:sz w:val="24"/>
          <w:szCs w:val="24"/>
          <w:lang w:val="id-ID"/>
        </w:rPr>
        <w:t>) yang mengakuinya ataupun meniadakannya akan tetapi ada dalil</w:t>
      </w:r>
      <w:r w:rsidR="00D8796C">
        <w:rPr>
          <w:rFonts w:asciiTheme="majorBidi" w:hAnsiTheme="majorBidi" w:cstheme="majorBidi"/>
          <w:i/>
          <w:iCs/>
          <w:sz w:val="24"/>
          <w:szCs w:val="24"/>
          <w:lang w:val="id-ID"/>
        </w:rPr>
        <w:t>-</w:t>
      </w:r>
    </w:p>
    <w:p w:rsidR="00671761" w:rsidRPr="007A161F" w:rsidRDefault="00D8796C" w:rsidP="00D8796C">
      <w:pPr>
        <w:spacing w:line="240" w:lineRule="auto"/>
        <w:ind w:left="720" w:hanging="720"/>
        <w:contextualSpacing/>
        <w:jc w:val="both"/>
        <w:rPr>
          <w:rFonts w:asciiTheme="majorBidi" w:hAnsiTheme="majorBidi" w:cstheme="majorBidi"/>
          <w:sz w:val="24"/>
          <w:szCs w:val="24"/>
          <w:lang w:val="id-ID"/>
        </w:rPr>
      </w:pPr>
      <w:r>
        <w:rPr>
          <w:rFonts w:asciiTheme="majorBidi" w:hAnsiTheme="majorBidi" w:cstheme="majorBidi"/>
          <w:i/>
          <w:iCs/>
          <w:sz w:val="24"/>
          <w:szCs w:val="24"/>
          <w:lang w:val="id-ID"/>
        </w:rPr>
        <w:tab/>
        <w:t>dalil</w:t>
      </w:r>
      <w:r w:rsidR="00671761">
        <w:rPr>
          <w:rFonts w:asciiTheme="majorBidi" w:hAnsiTheme="majorBidi" w:cstheme="majorBidi"/>
          <w:i/>
          <w:iCs/>
          <w:sz w:val="24"/>
          <w:szCs w:val="24"/>
          <w:lang w:val="id-ID"/>
        </w:rPr>
        <w:t xml:space="preserve"> </w:t>
      </w:r>
      <w:r>
        <w:rPr>
          <w:rFonts w:asciiTheme="majorBidi" w:hAnsiTheme="majorBidi" w:cstheme="majorBidi"/>
          <w:i/>
          <w:iCs/>
          <w:sz w:val="24"/>
          <w:szCs w:val="24"/>
          <w:lang w:val="id-ID"/>
        </w:rPr>
        <w:t xml:space="preserve">global </w:t>
      </w:r>
      <w:r w:rsidR="00671761">
        <w:rPr>
          <w:rFonts w:asciiTheme="majorBidi" w:hAnsiTheme="majorBidi" w:cstheme="majorBidi"/>
          <w:i/>
          <w:iCs/>
          <w:sz w:val="24"/>
          <w:szCs w:val="24"/>
          <w:lang w:val="id-ID"/>
        </w:rPr>
        <w:t>yang mengakui mashlahat tersebut.”</w:t>
      </w:r>
    </w:p>
    <w:p w:rsidR="0022461A" w:rsidRPr="001012E6" w:rsidRDefault="0022461A" w:rsidP="00023C2D">
      <w:pPr>
        <w:pStyle w:val="ListParagraph"/>
        <w:spacing w:line="480" w:lineRule="auto"/>
        <w:ind w:hanging="720"/>
        <w:jc w:val="both"/>
        <w:rPr>
          <w:rFonts w:asciiTheme="majorBidi" w:hAnsiTheme="majorBidi" w:cs="DecoType Naskh Variants"/>
          <w:sz w:val="24"/>
          <w:szCs w:val="24"/>
          <w:lang w:val="id-ID"/>
        </w:rPr>
      </w:pPr>
    </w:p>
    <w:p w:rsidR="00C6416D" w:rsidRDefault="00C6416D" w:rsidP="000F251E">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definisi di atas mengindikasikan bahwa ada keserupaan antara </w:t>
      </w:r>
      <w:r>
        <w:rPr>
          <w:rFonts w:asciiTheme="majorBidi" w:hAnsiTheme="majorBidi" w:cstheme="majorBidi"/>
          <w:i/>
          <w:iCs/>
          <w:sz w:val="24"/>
          <w:szCs w:val="24"/>
          <w:lang w:val="id-ID"/>
        </w:rPr>
        <w:t>s</w:t>
      </w:r>
      <w:r w:rsidRPr="00C6416D">
        <w:rPr>
          <w:rFonts w:asciiTheme="majorBidi" w:hAnsiTheme="majorBidi" w:cstheme="majorBidi"/>
          <w:i/>
          <w:iCs/>
          <w:sz w:val="24"/>
          <w:szCs w:val="24"/>
          <w:lang w:val="id-ID"/>
        </w:rPr>
        <w:t>uk</w:t>
      </w:r>
      <w:r w:rsidRPr="00C6416D">
        <w:rPr>
          <w:rFonts w:ascii="Times New Roman" w:hAnsi="Times New Roman" w:cs="Times New Roman"/>
          <w:i/>
          <w:iCs/>
          <w:sz w:val="24"/>
          <w:szCs w:val="24"/>
          <w:lang w:val="id-ID"/>
        </w:rPr>
        <w:t>û</w:t>
      </w:r>
      <w:r w:rsidRPr="00C6416D">
        <w:rPr>
          <w:rFonts w:asciiTheme="majorBidi" w:hAnsiTheme="majorBidi" w:cstheme="majorBidi"/>
          <w:i/>
          <w:iCs/>
          <w:sz w:val="24"/>
          <w:szCs w:val="24"/>
          <w:lang w:val="id-ID"/>
        </w:rPr>
        <w:t>t</w:t>
      </w:r>
      <w:r w:rsidRPr="00833A7F">
        <w:rPr>
          <w:rFonts w:asciiTheme="majorBidi" w:hAnsiTheme="majorBidi" w:cstheme="majorBidi"/>
          <w:i/>
          <w:iCs/>
          <w:sz w:val="24"/>
          <w:szCs w:val="24"/>
          <w:lang w:val="id-ID"/>
        </w:rPr>
        <w:t xml:space="preserve"> al-</w:t>
      </w:r>
      <w:r>
        <w:rPr>
          <w:rFonts w:asciiTheme="majorBidi" w:hAnsiTheme="majorBidi" w:cstheme="majorBidi"/>
          <w:i/>
          <w:iCs/>
          <w:sz w:val="24"/>
          <w:szCs w:val="24"/>
          <w:lang w:val="id-ID"/>
        </w:rPr>
        <w:t>S</w:t>
      </w:r>
      <w:r w:rsidRPr="00833A7F">
        <w:rPr>
          <w:rFonts w:asciiTheme="majorBidi" w:hAnsiTheme="majorBidi" w:cstheme="majorBidi"/>
          <w:i/>
          <w:iCs/>
          <w:sz w:val="24"/>
          <w:szCs w:val="24"/>
          <w:lang w:val="id-ID"/>
        </w:rPr>
        <w:t>y</w:t>
      </w:r>
      <w:r>
        <w:rPr>
          <w:rFonts w:ascii="Times New Roman" w:hAnsi="Times New Roman" w:cs="Times New Roman"/>
          <w:i/>
          <w:iCs/>
          <w:sz w:val="24"/>
          <w:szCs w:val="24"/>
          <w:lang w:val="id-ID"/>
        </w:rPr>
        <w:t>â</w:t>
      </w:r>
      <w:r w:rsidRPr="00833A7F">
        <w:rPr>
          <w:rFonts w:asciiTheme="majorBidi" w:hAnsiTheme="majorBidi" w:cstheme="majorBidi"/>
          <w:i/>
          <w:iCs/>
          <w:sz w:val="24"/>
          <w:szCs w:val="24"/>
          <w:lang w:val="id-ID"/>
        </w:rPr>
        <w:t>ri`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dengan </w:t>
      </w:r>
      <w:r>
        <w:rPr>
          <w:rFonts w:asciiTheme="majorBidi" w:hAnsiTheme="majorBidi" w:cstheme="majorBidi"/>
          <w:i/>
          <w:iCs/>
          <w:sz w:val="24"/>
          <w:szCs w:val="24"/>
          <w:lang w:val="id-ID"/>
        </w:rPr>
        <w:t xml:space="preserve">al-mashlahah al-mursalah. </w:t>
      </w:r>
      <w:r>
        <w:rPr>
          <w:rFonts w:asciiTheme="majorBidi" w:hAnsiTheme="majorBidi" w:cstheme="majorBidi"/>
          <w:sz w:val="24"/>
          <w:szCs w:val="24"/>
          <w:lang w:val="id-ID"/>
        </w:rPr>
        <w:t xml:space="preserve">Namun </w:t>
      </w:r>
      <w:r w:rsidR="0038734C">
        <w:rPr>
          <w:rFonts w:asciiTheme="majorBidi" w:hAnsiTheme="majorBidi" w:cstheme="majorBidi"/>
          <w:sz w:val="24"/>
          <w:szCs w:val="24"/>
          <w:lang w:val="id-ID"/>
        </w:rPr>
        <w:t>jika diteliti lebih dalam apakah</w:t>
      </w:r>
      <w:r>
        <w:rPr>
          <w:rFonts w:asciiTheme="majorBidi" w:hAnsiTheme="majorBidi" w:cstheme="majorBidi"/>
          <w:sz w:val="24"/>
          <w:szCs w:val="24"/>
          <w:lang w:val="id-ID"/>
        </w:rPr>
        <w:t xml:space="preserve"> kedua konsep ini sama atau berbeda? </w:t>
      </w:r>
      <w:r w:rsidR="00773EEA">
        <w:rPr>
          <w:rFonts w:asciiTheme="majorBidi" w:hAnsiTheme="majorBidi" w:cstheme="majorBidi"/>
          <w:sz w:val="24"/>
          <w:szCs w:val="24"/>
          <w:lang w:val="id-ID"/>
        </w:rPr>
        <w:t>Apa yang melatari Imam al-Sy</w:t>
      </w:r>
      <w:r w:rsidR="008F6D94">
        <w:rPr>
          <w:rFonts w:ascii="Times New Roman" w:hAnsi="Times New Roman" w:cs="Times New Roman"/>
          <w:sz w:val="24"/>
          <w:szCs w:val="24"/>
          <w:lang w:val="id-ID"/>
        </w:rPr>
        <w:t>â</w:t>
      </w:r>
      <w:r w:rsidR="00773EEA">
        <w:rPr>
          <w:rFonts w:asciiTheme="majorBidi" w:hAnsiTheme="majorBidi" w:cstheme="majorBidi"/>
          <w:sz w:val="24"/>
          <w:szCs w:val="24"/>
          <w:lang w:val="id-ID"/>
        </w:rPr>
        <w:t xml:space="preserve">thiby melahirkan konsep </w:t>
      </w:r>
      <w:r w:rsidR="00773EEA">
        <w:rPr>
          <w:rFonts w:asciiTheme="majorBidi" w:hAnsiTheme="majorBidi" w:cstheme="majorBidi"/>
          <w:i/>
          <w:iCs/>
          <w:sz w:val="24"/>
          <w:szCs w:val="24"/>
          <w:lang w:val="id-ID"/>
        </w:rPr>
        <w:t>s</w:t>
      </w:r>
      <w:r w:rsidR="00773EEA" w:rsidRPr="00C6416D">
        <w:rPr>
          <w:rFonts w:asciiTheme="majorBidi" w:hAnsiTheme="majorBidi" w:cstheme="majorBidi"/>
          <w:i/>
          <w:iCs/>
          <w:sz w:val="24"/>
          <w:szCs w:val="24"/>
          <w:lang w:val="id-ID"/>
        </w:rPr>
        <w:t>uk</w:t>
      </w:r>
      <w:r w:rsidR="00773EEA" w:rsidRPr="00C6416D">
        <w:rPr>
          <w:rFonts w:ascii="Times New Roman" w:hAnsi="Times New Roman" w:cs="Times New Roman"/>
          <w:i/>
          <w:iCs/>
          <w:sz w:val="24"/>
          <w:szCs w:val="24"/>
          <w:lang w:val="id-ID"/>
        </w:rPr>
        <w:t>û</w:t>
      </w:r>
      <w:r w:rsidR="00773EEA" w:rsidRPr="00C6416D">
        <w:rPr>
          <w:rFonts w:asciiTheme="majorBidi" w:hAnsiTheme="majorBidi" w:cstheme="majorBidi"/>
          <w:i/>
          <w:iCs/>
          <w:sz w:val="24"/>
          <w:szCs w:val="24"/>
          <w:lang w:val="id-ID"/>
        </w:rPr>
        <w:t>t</w:t>
      </w:r>
      <w:r w:rsidR="00773EEA" w:rsidRPr="00833A7F">
        <w:rPr>
          <w:rFonts w:asciiTheme="majorBidi" w:hAnsiTheme="majorBidi" w:cstheme="majorBidi"/>
          <w:i/>
          <w:iCs/>
          <w:sz w:val="24"/>
          <w:szCs w:val="24"/>
          <w:lang w:val="id-ID"/>
        </w:rPr>
        <w:t xml:space="preserve"> al-</w:t>
      </w:r>
      <w:r w:rsidR="00773EEA">
        <w:rPr>
          <w:rFonts w:asciiTheme="majorBidi" w:hAnsiTheme="majorBidi" w:cstheme="majorBidi"/>
          <w:i/>
          <w:iCs/>
          <w:sz w:val="24"/>
          <w:szCs w:val="24"/>
          <w:lang w:val="id-ID"/>
        </w:rPr>
        <w:t>S</w:t>
      </w:r>
      <w:r w:rsidR="00773EEA" w:rsidRPr="00833A7F">
        <w:rPr>
          <w:rFonts w:asciiTheme="majorBidi" w:hAnsiTheme="majorBidi" w:cstheme="majorBidi"/>
          <w:i/>
          <w:iCs/>
          <w:sz w:val="24"/>
          <w:szCs w:val="24"/>
          <w:lang w:val="id-ID"/>
        </w:rPr>
        <w:t>y</w:t>
      </w:r>
      <w:r w:rsidR="00773EEA">
        <w:rPr>
          <w:rFonts w:ascii="Times New Roman" w:hAnsi="Times New Roman" w:cs="Times New Roman"/>
          <w:i/>
          <w:iCs/>
          <w:sz w:val="24"/>
          <w:szCs w:val="24"/>
          <w:lang w:val="id-ID"/>
        </w:rPr>
        <w:t>â</w:t>
      </w:r>
      <w:r w:rsidR="00773EEA" w:rsidRPr="00833A7F">
        <w:rPr>
          <w:rFonts w:asciiTheme="majorBidi" w:hAnsiTheme="majorBidi" w:cstheme="majorBidi"/>
          <w:i/>
          <w:iCs/>
          <w:sz w:val="24"/>
          <w:szCs w:val="24"/>
          <w:lang w:val="id-ID"/>
        </w:rPr>
        <w:t>ri`</w:t>
      </w:r>
      <w:r w:rsidR="00773EEA">
        <w:rPr>
          <w:rFonts w:asciiTheme="majorBidi" w:hAnsiTheme="majorBidi" w:cstheme="majorBidi"/>
          <w:sz w:val="24"/>
          <w:szCs w:val="24"/>
          <w:lang w:val="id-ID"/>
        </w:rPr>
        <w:t xml:space="preserve"> sedangkan ia sendiri merupakan salah seorang ulama mazhab Malikiyah yang menggunakan </w:t>
      </w:r>
      <w:r w:rsidR="00773EEA">
        <w:rPr>
          <w:rFonts w:asciiTheme="majorBidi" w:hAnsiTheme="majorBidi" w:cstheme="majorBidi"/>
          <w:i/>
          <w:iCs/>
          <w:sz w:val="24"/>
          <w:szCs w:val="24"/>
          <w:lang w:val="id-ID"/>
        </w:rPr>
        <w:t xml:space="preserve">al-mashlahah al-mursalah </w:t>
      </w:r>
      <w:r w:rsidR="00773EEA">
        <w:rPr>
          <w:rFonts w:asciiTheme="majorBidi" w:hAnsiTheme="majorBidi" w:cstheme="majorBidi"/>
          <w:sz w:val="24"/>
          <w:szCs w:val="24"/>
          <w:lang w:val="id-ID"/>
        </w:rPr>
        <w:t xml:space="preserve">sebagai salah satu dalil hukum? </w:t>
      </w:r>
    </w:p>
    <w:p w:rsidR="00C4018F" w:rsidRPr="00C4018F" w:rsidRDefault="00F87026" w:rsidP="00C4018F">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Selanjutnya, apakah ada kaitan antara </w:t>
      </w:r>
      <w:r>
        <w:rPr>
          <w:rFonts w:asciiTheme="majorBidi" w:hAnsiTheme="majorBidi" w:cstheme="majorBidi"/>
          <w:i/>
          <w:iCs/>
          <w:sz w:val="24"/>
          <w:szCs w:val="24"/>
          <w:lang w:val="id-ID"/>
        </w:rPr>
        <w:t>s</w:t>
      </w:r>
      <w:r w:rsidRPr="00C6416D">
        <w:rPr>
          <w:rFonts w:asciiTheme="majorBidi" w:hAnsiTheme="majorBidi" w:cstheme="majorBidi"/>
          <w:i/>
          <w:iCs/>
          <w:sz w:val="24"/>
          <w:szCs w:val="24"/>
          <w:lang w:val="id-ID"/>
        </w:rPr>
        <w:t>uk</w:t>
      </w:r>
      <w:r w:rsidRPr="00C6416D">
        <w:rPr>
          <w:rFonts w:ascii="Times New Roman" w:hAnsi="Times New Roman" w:cs="Times New Roman"/>
          <w:i/>
          <w:iCs/>
          <w:sz w:val="24"/>
          <w:szCs w:val="24"/>
          <w:lang w:val="id-ID"/>
        </w:rPr>
        <w:t>û</w:t>
      </w:r>
      <w:r w:rsidRPr="00C6416D">
        <w:rPr>
          <w:rFonts w:asciiTheme="majorBidi" w:hAnsiTheme="majorBidi" w:cstheme="majorBidi"/>
          <w:i/>
          <w:iCs/>
          <w:sz w:val="24"/>
          <w:szCs w:val="24"/>
          <w:lang w:val="id-ID"/>
        </w:rPr>
        <w:t>t</w:t>
      </w:r>
      <w:r w:rsidRPr="00833A7F">
        <w:rPr>
          <w:rFonts w:asciiTheme="majorBidi" w:hAnsiTheme="majorBidi" w:cstheme="majorBidi"/>
          <w:i/>
          <w:iCs/>
          <w:sz w:val="24"/>
          <w:szCs w:val="24"/>
          <w:lang w:val="id-ID"/>
        </w:rPr>
        <w:t xml:space="preserve"> al-</w:t>
      </w:r>
      <w:r>
        <w:rPr>
          <w:rFonts w:asciiTheme="majorBidi" w:hAnsiTheme="majorBidi" w:cstheme="majorBidi"/>
          <w:i/>
          <w:iCs/>
          <w:sz w:val="24"/>
          <w:szCs w:val="24"/>
          <w:lang w:val="id-ID"/>
        </w:rPr>
        <w:t>S</w:t>
      </w:r>
      <w:r w:rsidRPr="00833A7F">
        <w:rPr>
          <w:rFonts w:asciiTheme="majorBidi" w:hAnsiTheme="majorBidi" w:cstheme="majorBidi"/>
          <w:i/>
          <w:iCs/>
          <w:sz w:val="24"/>
          <w:szCs w:val="24"/>
          <w:lang w:val="id-ID"/>
        </w:rPr>
        <w:t>y</w:t>
      </w:r>
      <w:r>
        <w:rPr>
          <w:rFonts w:ascii="Times New Roman" w:hAnsi="Times New Roman" w:cs="Times New Roman"/>
          <w:i/>
          <w:iCs/>
          <w:sz w:val="24"/>
          <w:szCs w:val="24"/>
          <w:lang w:val="id-ID"/>
        </w:rPr>
        <w:t>â</w:t>
      </w:r>
      <w:r w:rsidRPr="00833A7F">
        <w:rPr>
          <w:rFonts w:asciiTheme="majorBidi" w:hAnsiTheme="majorBidi" w:cstheme="majorBidi"/>
          <w:i/>
          <w:iCs/>
          <w:sz w:val="24"/>
          <w:szCs w:val="24"/>
          <w:lang w:val="id-ID"/>
        </w:rPr>
        <w:t>ri`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dengan dalil-dalil lain yang juga berupaya memberikan kepastian hukum terhadap permasalahan yang tidak memiliki dalil secara eksplisit</w:t>
      </w:r>
      <w:r w:rsidR="00D676AB">
        <w:rPr>
          <w:rFonts w:asciiTheme="majorBidi" w:hAnsiTheme="majorBidi" w:cstheme="majorBidi"/>
          <w:sz w:val="24"/>
          <w:szCs w:val="24"/>
          <w:lang w:val="id-ID"/>
        </w:rPr>
        <w:t xml:space="preserve"> seperti dalil-dalil yang telah disebutkan di atas. </w:t>
      </w:r>
      <w:r w:rsidR="000A0C9F">
        <w:rPr>
          <w:rFonts w:asciiTheme="majorBidi" w:hAnsiTheme="majorBidi" w:cstheme="majorBidi"/>
          <w:sz w:val="24"/>
          <w:szCs w:val="24"/>
          <w:lang w:val="id-ID"/>
        </w:rPr>
        <w:t xml:space="preserve">Dan bagaimanakah bentuk pembaruan hukum Islam yang dilandaskan pada konsep </w:t>
      </w:r>
      <w:r w:rsidR="00D676AB">
        <w:rPr>
          <w:rFonts w:asciiTheme="majorBidi" w:hAnsiTheme="majorBidi" w:cstheme="majorBidi"/>
          <w:i/>
          <w:iCs/>
          <w:sz w:val="24"/>
          <w:szCs w:val="24"/>
          <w:lang w:val="id-ID"/>
        </w:rPr>
        <w:t>suk</w:t>
      </w:r>
      <w:r w:rsidR="00D676AB">
        <w:rPr>
          <w:rFonts w:ascii="Times New Roman" w:hAnsi="Times New Roman" w:cs="Times New Roman"/>
          <w:i/>
          <w:iCs/>
          <w:sz w:val="24"/>
          <w:szCs w:val="24"/>
          <w:lang w:val="id-ID"/>
        </w:rPr>
        <w:t>û</w:t>
      </w:r>
      <w:r w:rsidR="00D676AB">
        <w:rPr>
          <w:rFonts w:asciiTheme="majorBidi" w:hAnsiTheme="majorBidi" w:cstheme="majorBidi"/>
          <w:i/>
          <w:iCs/>
          <w:sz w:val="24"/>
          <w:szCs w:val="24"/>
          <w:lang w:val="id-ID"/>
        </w:rPr>
        <w:t>t al-Sy</w:t>
      </w:r>
      <w:r w:rsidR="00D676AB">
        <w:rPr>
          <w:rFonts w:ascii="Times New Roman" w:hAnsi="Times New Roman" w:cs="Times New Roman"/>
          <w:i/>
          <w:iCs/>
          <w:sz w:val="24"/>
          <w:szCs w:val="24"/>
          <w:lang w:val="id-ID"/>
        </w:rPr>
        <w:t>â</w:t>
      </w:r>
      <w:r w:rsidR="00D676AB">
        <w:rPr>
          <w:rFonts w:asciiTheme="majorBidi" w:hAnsiTheme="majorBidi" w:cstheme="majorBidi"/>
          <w:i/>
          <w:iCs/>
          <w:sz w:val="24"/>
          <w:szCs w:val="24"/>
          <w:lang w:val="id-ID"/>
        </w:rPr>
        <w:t>ri`</w:t>
      </w:r>
      <w:r w:rsidR="00A675AE">
        <w:rPr>
          <w:rFonts w:asciiTheme="majorBidi" w:hAnsiTheme="majorBidi" w:cstheme="majorBidi"/>
          <w:sz w:val="24"/>
          <w:szCs w:val="24"/>
          <w:lang w:val="id-ID"/>
        </w:rPr>
        <w:t xml:space="preserve"> sehingga mampu mengakomod</w:t>
      </w:r>
      <w:r w:rsidR="008F6D94">
        <w:rPr>
          <w:rFonts w:asciiTheme="majorBidi" w:hAnsiTheme="majorBidi" w:cstheme="majorBidi"/>
          <w:sz w:val="24"/>
          <w:szCs w:val="24"/>
          <w:lang w:val="id-ID"/>
        </w:rPr>
        <w:t>ir</w:t>
      </w:r>
      <w:r w:rsidR="00A675AE">
        <w:rPr>
          <w:rFonts w:asciiTheme="majorBidi" w:hAnsiTheme="majorBidi" w:cstheme="majorBidi"/>
          <w:sz w:val="24"/>
          <w:szCs w:val="24"/>
          <w:lang w:val="id-ID"/>
        </w:rPr>
        <w:t xml:space="preserve"> seluruh tindak tanduk m</w:t>
      </w:r>
      <w:r w:rsidR="00EF7E3D">
        <w:rPr>
          <w:rFonts w:asciiTheme="majorBidi" w:hAnsiTheme="majorBidi" w:cstheme="majorBidi"/>
          <w:sz w:val="24"/>
          <w:szCs w:val="24"/>
          <w:lang w:val="id-ID"/>
        </w:rPr>
        <w:t>anusia dalam kerangka syari`at?</w:t>
      </w:r>
      <w:r w:rsidR="00C4018F">
        <w:rPr>
          <w:rFonts w:asciiTheme="majorBidi" w:hAnsiTheme="majorBidi" w:cstheme="majorBidi"/>
          <w:sz w:val="24"/>
          <w:szCs w:val="24"/>
          <w:lang w:val="id-ID"/>
        </w:rPr>
        <w:t xml:space="preserve">  Dalam bidang apa saja </w:t>
      </w:r>
      <w:r w:rsidR="00C4018F">
        <w:rPr>
          <w:rFonts w:asciiTheme="majorBidi" w:hAnsiTheme="majorBidi" w:cstheme="majorBidi"/>
          <w:i/>
          <w:iCs/>
          <w:sz w:val="24"/>
          <w:szCs w:val="24"/>
          <w:lang w:val="id-ID"/>
        </w:rPr>
        <w:t>suk</w:t>
      </w:r>
      <w:r w:rsidR="00C4018F">
        <w:rPr>
          <w:rFonts w:ascii="Times New Roman" w:hAnsi="Times New Roman" w:cs="Times New Roman"/>
          <w:i/>
          <w:iCs/>
          <w:sz w:val="24"/>
          <w:szCs w:val="24"/>
          <w:lang w:val="id-ID"/>
        </w:rPr>
        <w:t>û</w:t>
      </w:r>
      <w:r w:rsidR="00C4018F">
        <w:rPr>
          <w:rFonts w:asciiTheme="majorBidi" w:hAnsiTheme="majorBidi" w:cstheme="majorBidi"/>
          <w:i/>
          <w:iCs/>
          <w:sz w:val="24"/>
          <w:szCs w:val="24"/>
          <w:lang w:val="id-ID"/>
        </w:rPr>
        <w:t>t al-Sy</w:t>
      </w:r>
      <w:r w:rsidR="00C4018F">
        <w:rPr>
          <w:rFonts w:ascii="Times New Roman" w:hAnsi="Times New Roman" w:cs="Times New Roman"/>
          <w:i/>
          <w:iCs/>
          <w:sz w:val="24"/>
          <w:szCs w:val="24"/>
          <w:lang w:val="id-ID"/>
        </w:rPr>
        <w:t>â</w:t>
      </w:r>
      <w:r w:rsidR="00C4018F">
        <w:rPr>
          <w:rFonts w:asciiTheme="majorBidi" w:hAnsiTheme="majorBidi" w:cstheme="majorBidi"/>
          <w:i/>
          <w:iCs/>
          <w:sz w:val="24"/>
          <w:szCs w:val="24"/>
          <w:lang w:val="id-ID"/>
        </w:rPr>
        <w:t xml:space="preserve">ri’ </w:t>
      </w:r>
      <w:r w:rsidR="00C4018F">
        <w:rPr>
          <w:rFonts w:asciiTheme="majorBidi" w:hAnsiTheme="majorBidi" w:cstheme="majorBidi"/>
          <w:sz w:val="24"/>
          <w:szCs w:val="24"/>
          <w:lang w:val="id-ID"/>
        </w:rPr>
        <w:t>mampu melakukan pembaruan hukum?</w:t>
      </w:r>
    </w:p>
    <w:p w:rsidR="004022AE" w:rsidRDefault="004E66D8" w:rsidP="00C4018F">
      <w:pPr>
        <w:pStyle w:val="ListParagraph"/>
        <w:spacing w:line="480" w:lineRule="auto"/>
        <w:ind w:left="0" w:firstLine="720"/>
        <w:jc w:val="both"/>
        <w:rPr>
          <w:rFonts w:asciiTheme="majorBidi" w:hAnsiTheme="majorBidi" w:cstheme="majorBidi"/>
          <w:b/>
          <w:bCs/>
          <w:sz w:val="24"/>
          <w:szCs w:val="24"/>
          <w:lang w:val="id-ID"/>
        </w:rPr>
      </w:pPr>
      <w:r w:rsidRPr="00F87026">
        <w:rPr>
          <w:rFonts w:asciiTheme="majorBidi" w:hAnsiTheme="majorBidi" w:cstheme="majorBidi"/>
          <w:sz w:val="24"/>
          <w:szCs w:val="24"/>
          <w:lang w:val="id-ID"/>
        </w:rPr>
        <w:lastRenderedPageBreak/>
        <w:t>M</w:t>
      </w:r>
      <w:r w:rsidR="00426CD8" w:rsidRPr="00F87026">
        <w:rPr>
          <w:rFonts w:asciiTheme="majorBidi" w:hAnsiTheme="majorBidi" w:cstheme="majorBidi"/>
          <w:sz w:val="24"/>
          <w:szCs w:val="24"/>
          <w:lang w:val="id-ID"/>
        </w:rPr>
        <w:t xml:space="preserve">elihat rangkaian fakta di atas penulis menilai bahwa konsep </w:t>
      </w:r>
      <w:r w:rsidR="00BD12EE" w:rsidRPr="00F87026">
        <w:rPr>
          <w:rFonts w:asciiTheme="majorBidi" w:hAnsiTheme="majorBidi" w:cstheme="majorBidi"/>
          <w:i/>
          <w:iCs/>
          <w:sz w:val="24"/>
          <w:szCs w:val="24"/>
          <w:lang w:val="id-ID"/>
        </w:rPr>
        <w:t>suk</w:t>
      </w:r>
      <w:r w:rsidR="00BD12EE" w:rsidRPr="00F87026">
        <w:rPr>
          <w:rFonts w:ascii="Times New Roman" w:hAnsi="Times New Roman" w:cs="Times New Roman"/>
          <w:i/>
          <w:iCs/>
          <w:sz w:val="24"/>
          <w:szCs w:val="24"/>
          <w:lang w:val="id-ID"/>
        </w:rPr>
        <w:t>û</w:t>
      </w:r>
      <w:r w:rsidR="00BD12EE" w:rsidRPr="00F87026">
        <w:rPr>
          <w:rFonts w:asciiTheme="majorBidi" w:hAnsiTheme="majorBidi" w:cstheme="majorBidi"/>
          <w:i/>
          <w:iCs/>
          <w:sz w:val="24"/>
          <w:szCs w:val="24"/>
          <w:lang w:val="id-ID"/>
        </w:rPr>
        <w:t>t al-Sy</w:t>
      </w:r>
      <w:r w:rsidR="00BD12EE" w:rsidRPr="00F87026">
        <w:rPr>
          <w:rFonts w:ascii="Times New Roman" w:hAnsi="Times New Roman" w:cs="Times New Roman"/>
          <w:i/>
          <w:iCs/>
          <w:sz w:val="24"/>
          <w:szCs w:val="24"/>
          <w:lang w:val="id-ID"/>
        </w:rPr>
        <w:t>â</w:t>
      </w:r>
      <w:r w:rsidR="00BD12EE" w:rsidRPr="00F87026">
        <w:rPr>
          <w:rFonts w:asciiTheme="majorBidi" w:hAnsiTheme="majorBidi" w:cstheme="majorBidi"/>
          <w:i/>
          <w:iCs/>
          <w:sz w:val="24"/>
          <w:szCs w:val="24"/>
          <w:lang w:val="id-ID"/>
        </w:rPr>
        <w:t>ri`</w:t>
      </w:r>
      <w:r w:rsidR="00BD12EE">
        <w:rPr>
          <w:rFonts w:asciiTheme="majorBidi" w:hAnsiTheme="majorBidi" w:cstheme="majorBidi"/>
          <w:i/>
          <w:iCs/>
          <w:sz w:val="24"/>
          <w:szCs w:val="24"/>
          <w:lang w:val="id-ID"/>
        </w:rPr>
        <w:t xml:space="preserve"> </w:t>
      </w:r>
      <w:r w:rsidRPr="00F87026">
        <w:rPr>
          <w:rFonts w:asciiTheme="majorBidi" w:hAnsiTheme="majorBidi" w:cstheme="majorBidi"/>
          <w:sz w:val="24"/>
          <w:szCs w:val="24"/>
          <w:lang w:val="id-ID"/>
        </w:rPr>
        <w:t xml:space="preserve">yang digagas oleh </w:t>
      </w:r>
      <w:r w:rsidR="00C91087" w:rsidRPr="00F87026">
        <w:rPr>
          <w:rFonts w:asciiTheme="majorBidi" w:hAnsiTheme="majorBidi" w:cstheme="majorBidi"/>
          <w:sz w:val="24"/>
          <w:szCs w:val="24"/>
          <w:lang w:val="id-ID"/>
        </w:rPr>
        <w:t>Imam</w:t>
      </w:r>
      <w:r w:rsidRPr="00F87026">
        <w:rPr>
          <w:rFonts w:asciiTheme="majorBidi" w:hAnsiTheme="majorBidi" w:cstheme="majorBidi"/>
          <w:sz w:val="24"/>
          <w:szCs w:val="24"/>
          <w:lang w:val="id-ID"/>
        </w:rPr>
        <w:t xml:space="preserve"> </w:t>
      </w:r>
      <w:r w:rsidR="00E65D7D">
        <w:rPr>
          <w:rFonts w:asciiTheme="majorBidi" w:hAnsiTheme="majorBidi" w:cstheme="majorBidi"/>
          <w:sz w:val="24"/>
          <w:szCs w:val="24"/>
          <w:lang w:val="id-ID"/>
        </w:rPr>
        <w:t>al-Syâthibi</w:t>
      </w:r>
      <w:r w:rsidRPr="00F87026">
        <w:rPr>
          <w:rFonts w:asciiTheme="majorBidi" w:hAnsiTheme="majorBidi" w:cstheme="majorBidi"/>
          <w:sz w:val="24"/>
          <w:szCs w:val="24"/>
          <w:lang w:val="id-ID"/>
        </w:rPr>
        <w:t xml:space="preserve"> sang</w:t>
      </w:r>
      <w:r w:rsidRPr="00B83E76">
        <w:rPr>
          <w:rFonts w:asciiTheme="majorBidi" w:hAnsiTheme="majorBidi" w:cstheme="majorBidi"/>
          <w:sz w:val="24"/>
          <w:szCs w:val="24"/>
        </w:rPr>
        <w:t xml:space="preserve">at </w:t>
      </w:r>
      <w:r w:rsidR="00FF4E9C">
        <w:rPr>
          <w:rFonts w:asciiTheme="majorBidi" w:hAnsiTheme="majorBidi" w:cstheme="majorBidi"/>
          <w:sz w:val="24"/>
          <w:szCs w:val="24"/>
        </w:rPr>
        <w:t xml:space="preserve">penting </w:t>
      </w:r>
      <w:r w:rsidRPr="00B83E76">
        <w:rPr>
          <w:rFonts w:asciiTheme="majorBidi" w:hAnsiTheme="majorBidi" w:cstheme="majorBidi"/>
          <w:sz w:val="24"/>
          <w:szCs w:val="24"/>
        </w:rPr>
        <w:t xml:space="preserve">untuk diteliti. </w:t>
      </w:r>
      <w:r w:rsidR="00DC5ABE">
        <w:rPr>
          <w:rFonts w:asciiTheme="majorBidi" w:hAnsiTheme="majorBidi" w:cstheme="majorBidi"/>
          <w:sz w:val="24"/>
          <w:szCs w:val="24"/>
        </w:rPr>
        <w:t xml:space="preserve">Setidaknya ada tiga </w:t>
      </w:r>
      <w:r w:rsidR="000A0C9F">
        <w:rPr>
          <w:rFonts w:asciiTheme="majorBidi" w:hAnsiTheme="majorBidi" w:cstheme="majorBidi"/>
          <w:sz w:val="24"/>
          <w:szCs w:val="24"/>
        </w:rPr>
        <w:t>alasan</w:t>
      </w:r>
      <w:r w:rsidR="000A0C9F">
        <w:rPr>
          <w:rFonts w:asciiTheme="majorBidi" w:hAnsiTheme="majorBidi" w:cstheme="majorBidi"/>
          <w:sz w:val="24"/>
          <w:szCs w:val="24"/>
          <w:lang w:val="id-ID"/>
        </w:rPr>
        <w:t xml:space="preserve"> </w:t>
      </w:r>
      <w:r w:rsidR="00A675AE">
        <w:rPr>
          <w:rFonts w:asciiTheme="majorBidi" w:hAnsiTheme="majorBidi" w:cstheme="majorBidi"/>
          <w:sz w:val="24"/>
          <w:szCs w:val="24"/>
          <w:lang w:val="id-ID"/>
        </w:rPr>
        <w:t>utama</w:t>
      </w:r>
      <w:r w:rsidR="000A0C9F">
        <w:rPr>
          <w:rFonts w:asciiTheme="majorBidi" w:hAnsiTheme="majorBidi" w:cstheme="majorBidi"/>
          <w:sz w:val="24"/>
          <w:szCs w:val="24"/>
          <w:lang w:val="id-ID"/>
        </w:rPr>
        <w:t>, yaitu:</w:t>
      </w:r>
      <w:r w:rsidR="00DC5ABE" w:rsidRPr="00DC5ABE">
        <w:rPr>
          <w:rFonts w:asciiTheme="majorBidi" w:hAnsiTheme="majorBidi" w:cstheme="majorBidi"/>
          <w:b/>
          <w:bCs/>
          <w:sz w:val="24"/>
          <w:szCs w:val="24"/>
        </w:rPr>
        <w:t xml:space="preserve"> </w:t>
      </w:r>
    </w:p>
    <w:p w:rsidR="004022AE" w:rsidRDefault="00DC5ABE" w:rsidP="0049308A">
      <w:pPr>
        <w:pStyle w:val="ListParagraph"/>
        <w:spacing w:line="480" w:lineRule="auto"/>
        <w:ind w:left="0" w:firstLine="720"/>
        <w:jc w:val="both"/>
        <w:rPr>
          <w:rFonts w:asciiTheme="majorBidi" w:hAnsiTheme="majorBidi" w:cstheme="majorBidi"/>
          <w:sz w:val="24"/>
          <w:szCs w:val="24"/>
          <w:lang w:val="id-ID"/>
        </w:rPr>
      </w:pPr>
      <w:r w:rsidRPr="004022AE">
        <w:rPr>
          <w:rFonts w:asciiTheme="majorBidi" w:hAnsiTheme="majorBidi" w:cstheme="majorBidi"/>
          <w:b/>
          <w:bCs/>
          <w:sz w:val="24"/>
          <w:szCs w:val="24"/>
          <w:lang w:val="id-ID"/>
        </w:rPr>
        <w:t>Pertama:</w:t>
      </w:r>
      <w:r w:rsidRPr="004022AE">
        <w:rPr>
          <w:rFonts w:asciiTheme="majorBidi" w:hAnsiTheme="majorBidi" w:cstheme="majorBidi"/>
          <w:sz w:val="24"/>
          <w:szCs w:val="24"/>
          <w:lang w:val="id-ID"/>
        </w:rPr>
        <w:t xml:space="preserve"> begitu banyaknya aktivitas </w:t>
      </w:r>
      <w:r w:rsidR="000A0C9F">
        <w:rPr>
          <w:rFonts w:asciiTheme="majorBidi" w:hAnsiTheme="majorBidi" w:cstheme="majorBidi"/>
          <w:sz w:val="24"/>
          <w:szCs w:val="24"/>
          <w:lang w:val="id-ID"/>
        </w:rPr>
        <w:t xml:space="preserve">baru </w:t>
      </w:r>
      <w:r w:rsidRPr="004022AE">
        <w:rPr>
          <w:rFonts w:asciiTheme="majorBidi" w:hAnsiTheme="majorBidi" w:cstheme="majorBidi"/>
          <w:sz w:val="24"/>
          <w:szCs w:val="24"/>
          <w:lang w:val="id-ID"/>
        </w:rPr>
        <w:t xml:space="preserve">yang dilakukan oleh </w:t>
      </w:r>
      <w:r w:rsidRPr="004022AE">
        <w:rPr>
          <w:rFonts w:asciiTheme="majorBidi" w:hAnsiTheme="majorBidi" w:cstheme="majorBidi"/>
          <w:i/>
          <w:iCs/>
          <w:sz w:val="24"/>
          <w:szCs w:val="24"/>
          <w:lang w:val="id-ID"/>
        </w:rPr>
        <w:t>mukallaf</w:t>
      </w:r>
      <w:r w:rsidRPr="004022AE">
        <w:rPr>
          <w:rFonts w:asciiTheme="majorBidi" w:hAnsiTheme="majorBidi" w:cstheme="majorBidi"/>
          <w:sz w:val="24"/>
          <w:szCs w:val="24"/>
          <w:lang w:val="id-ID"/>
        </w:rPr>
        <w:t xml:space="preserve"> </w:t>
      </w:r>
      <w:r w:rsidR="000A0C9F">
        <w:rPr>
          <w:rFonts w:asciiTheme="majorBidi" w:hAnsiTheme="majorBidi" w:cstheme="majorBidi"/>
          <w:sz w:val="24"/>
          <w:szCs w:val="24"/>
          <w:lang w:val="id-ID"/>
        </w:rPr>
        <w:t xml:space="preserve">dan </w:t>
      </w:r>
      <w:r w:rsidRPr="004022AE">
        <w:rPr>
          <w:rFonts w:asciiTheme="majorBidi" w:hAnsiTheme="majorBidi" w:cstheme="majorBidi"/>
          <w:sz w:val="24"/>
          <w:szCs w:val="24"/>
          <w:lang w:val="id-ID"/>
        </w:rPr>
        <w:t xml:space="preserve">tidak </w:t>
      </w:r>
      <w:r w:rsidR="000A0C9F">
        <w:rPr>
          <w:rFonts w:asciiTheme="majorBidi" w:hAnsiTheme="majorBidi" w:cstheme="majorBidi"/>
          <w:sz w:val="24"/>
          <w:szCs w:val="24"/>
          <w:lang w:val="id-ID"/>
        </w:rPr>
        <w:t xml:space="preserve">memiliki keterangan hukum secara eksplisit dari </w:t>
      </w:r>
      <w:r w:rsidRPr="004022AE">
        <w:rPr>
          <w:rFonts w:asciiTheme="majorBidi" w:hAnsiTheme="majorBidi" w:cstheme="majorBidi"/>
          <w:i/>
          <w:iCs/>
          <w:sz w:val="24"/>
          <w:szCs w:val="24"/>
          <w:lang w:val="id-ID"/>
        </w:rPr>
        <w:t>al-Sy</w:t>
      </w:r>
      <w:r w:rsidR="00BD12EE">
        <w:rPr>
          <w:rFonts w:ascii="Times New Roman" w:hAnsi="Times New Roman" w:cs="Times New Roman"/>
          <w:i/>
          <w:iCs/>
          <w:sz w:val="24"/>
          <w:szCs w:val="24"/>
          <w:lang w:val="id-ID"/>
        </w:rPr>
        <w:t>â</w:t>
      </w:r>
      <w:r w:rsidRPr="004022AE">
        <w:rPr>
          <w:rFonts w:asciiTheme="majorBidi" w:hAnsiTheme="majorBidi" w:cstheme="majorBidi"/>
          <w:i/>
          <w:iCs/>
          <w:sz w:val="24"/>
          <w:szCs w:val="24"/>
          <w:lang w:val="id-ID"/>
        </w:rPr>
        <w:t>ri`</w:t>
      </w:r>
      <w:r w:rsidR="000A0C9F">
        <w:rPr>
          <w:rFonts w:asciiTheme="majorBidi" w:hAnsiTheme="majorBidi" w:cstheme="majorBidi"/>
          <w:i/>
          <w:iCs/>
          <w:sz w:val="24"/>
          <w:szCs w:val="24"/>
          <w:lang w:val="id-ID"/>
        </w:rPr>
        <w:t>.</w:t>
      </w:r>
      <w:r w:rsidR="0049308A">
        <w:rPr>
          <w:rFonts w:asciiTheme="majorBidi" w:hAnsiTheme="majorBidi" w:cstheme="majorBidi"/>
          <w:i/>
          <w:iCs/>
          <w:sz w:val="24"/>
          <w:szCs w:val="24"/>
          <w:lang w:val="id-ID"/>
        </w:rPr>
        <w:t xml:space="preserve"> </w:t>
      </w:r>
      <w:r w:rsidR="0049308A">
        <w:rPr>
          <w:rFonts w:asciiTheme="majorBidi" w:hAnsiTheme="majorBidi" w:cstheme="majorBidi"/>
          <w:sz w:val="24"/>
          <w:szCs w:val="24"/>
          <w:lang w:val="id-ID"/>
        </w:rPr>
        <w:t xml:space="preserve">Sebab bentuk perbuatan ini tidak ditemukan keterangan hukumnya dalam </w:t>
      </w:r>
      <w:r w:rsidR="0049308A">
        <w:rPr>
          <w:rFonts w:asciiTheme="majorBidi" w:hAnsiTheme="majorBidi" w:cstheme="majorBidi"/>
          <w:i/>
          <w:iCs/>
          <w:sz w:val="24"/>
          <w:szCs w:val="24"/>
          <w:lang w:val="id-ID"/>
        </w:rPr>
        <w:t xml:space="preserve">nash. </w:t>
      </w:r>
      <w:r w:rsidR="000A0C9F">
        <w:rPr>
          <w:rFonts w:asciiTheme="majorBidi" w:hAnsiTheme="majorBidi" w:cstheme="majorBidi"/>
          <w:sz w:val="24"/>
          <w:szCs w:val="24"/>
          <w:lang w:val="id-ID"/>
        </w:rPr>
        <w:t xml:space="preserve">Sehingga hal ini </w:t>
      </w:r>
      <w:r w:rsidR="0049308A">
        <w:rPr>
          <w:rFonts w:asciiTheme="majorBidi" w:hAnsiTheme="majorBidi" w:cstheme="majorBidi"/>
          <w:sz w:val="24"/>
          <w:szCs w:val="24"/>
          <w:lang w:val="id-ID"/>
        </w:rPr>
        <w:t xml:space="preserve">terkadang </w:t>
      </w:r>
      <w:r w:rsidR="000A0C9F">
        <w:rPr>
          <w:rFonts w:asciiTheme="majorBidi" w:hAnsiTheme="majorBidi" w:cstheme="majorBidi"/>
          <w:sz w:val="24"/>
          <w:szCs w:val="24"/>
          <w:lang w:val="id-ID"/>
        </w:rPr>
        <w:t>menjadi permasalah</w:t>
      </w:r>
      <w:r w:rsidR="000F251E">
        <w:rPr>
          <w:rFonts w:asciiTheme="majorBidi" w:hAnsiTheme="majorBidi" w:cstheme="majorBidi"/>
          <w:sz w:val="24"/>
          <w:szCs w:val="24"/>
          <w:lang w:val="id-ID"/>
        </w:rPr>
        <w:t>an</w:t>
      </w:r>
      <w:r w:rsidR="000A0C9F">
        <w:rPr>
          <w:rFonts w:asciiTheme="majorBidi" w:hAnsiTheme="majorBidi" w:cstheme="majorBidi"/>
          <w:sz w:val="24"/>
          <w:szCs w:val="24"/>
          <w:lang w:val="id-ID"/>
        </w:rPr>
        <w:t xml:space="preserve"> yang kontroversial di tengah ummat.</w:t>
      </w:r>
      <w:r w:rsidRPr="004022AE">
        <w:rPr>
          <w:rFonts w:asciiTheme="majorBidi" w:hAnsiTheme="majorBidi" w:cstheme="majorBidi"/>
          <w:sz w:val="24"/>
          <w:szCs w:val="24"/>
          <w:lang w:val="id-ID"/>
        </w:rPr>
        <w:t xml:space="preserve"> </w:t>
      </w:r>
    </w:p>
    <w:p w:rsidR="004022AE" w:rsidRDefault="00DC5ABE" w:rsidP="0049308A">
      <w:pPr>
        <w:pStyle w:val="ListParagraph"/>
        <w:spacing w:line="480" w:lineRule="auto"/>
        <w:ind w:left="0" w:firstLine="720"/>
        <w:jc w:val="both"/>
        <w:rPr>
          <w:rFonts w:asciiTheme="majorBidi" w:hAnsiTheme="majorBidi" w:cstheme="majorBidi"/>
          <w:sz w:val="24"/>
          <w:szCs w:val="24"/>
          <w:lang w:val="id-ID"/>
        </w:rPr>
      </w:pPr>
      <w:r w:rsidRPr="004022AE">
        <w:rPr>
          <w:rFonts w:asciiTheme="majorBidi" w:hAnsiTheme="majorBidi" w:cstheme="majorBidi"/>
          <w:b/>
          <w:bCs/>
          <w:sz w:val="24"/>
          <w:szCs w:val="24"/>
          <w:lang w:val="id-ID"/>
        </w:rPr>
        <w:t>Kedua,</w:t>
      </w:r>
      <w:r w:rsidRPr="004022AE">
        <w:rPr>
          <w:rFonts w:asciiTheme="majorBidi" w:hAnsiTheme="majorBidi" w:cstheme="majorBidi"/>
          <w:sz w:val="24"/>
          <w:szCs w:val="24"/>
          <w:lang w:val="id-ID"/>
        </w:rPr>
        <w:t xml:space="preserve"> setiap aktivitas memiliki orentasi untuk menjaga dan mewujudkan maslahat </w:t>
      </w:r>
      <w:r w:rsidR="00FF4E9C" w:rsidRPr="004022AE">
        <w:rPr>
          <w:rFonts w:asciiTheme="majorBidi" w:hAnsiTheme="majorBidi" w:cstheme="majorBidi"/>
          <w:sz w:val="24"/>
          <w:szCs w:val="24"/>
          <w:lang w:val="id-ID"/>
        </w:rPr>
        <w:t xml:space="preserve">baik di dunia dan di akhirat, </w:t>
      </w:r>
      <w:r w:rsidRPr="004022AE">
        <w:rPr>
          <w:rFonts w:asciiTheme="majorBidi" w:hAnsiTheme="majorBidi" w:cstheme="majorBidi"/>
          <w:sz w:val="24"/>
          <w:szCs w:val="24"/>
          <w:lang w:val="id-ID"/>
        </w:rPr>
        <w:t xml:space="preserve">maka dengan mengkaji konsep </w:t>
      </w:r>
      <w:r w:rsidR="00BD12EE" w:rsidRPr="00BD12EE">
        <w:rPr>
          <w:rFonts w:asciiTheme="majorBidi" w:hAnsiTheme="majorBidi" w:cstheme="majorBidi"/>
          <w:i/>
          <w:iCs/>
          <w:sz w:val="24"/>
          <w:szCs w:val="24"/>
          <w:lang w:val="id-ID"/>
        </w:rPr>
        <w:t>suk</w:t>
      </w:r>
      <w:r w:rsidR="00BD12EE" w:rsidRPr="00BD12EE">
        <w:rPr>
          <w:rFonts w:ascii="Times New Roman" w:hAnsi="Times New Roman" w:cs="Times New Roman"/>
          <w:i/>
          <w:iCs/>
          <w:sz w:val="24"/>
          <w:szCs w:val="24"/>
          <w:lang w:val="id-ID"/>
        </w:rPr>
        <w:t>û</w:t>
      </w:r>
      <w:r w:rsidR="00BD12EE" w:rsidRPr="00BD12EE">
        <w:rPr>
          <w:rFonts w:asciiTheme="majorBidi" w:hAnsiTheme="majorBidi" w:cstheme="majorBidi"/>
          <w:i/>
          <w:iCs/>
          <w:sz w:val="24"/>
          <w:szCs w:val="24"/>
          <w:lang w:val="id-ID"/>
        </w:rPr>
        <w:t>t al-Sy</w:t>
      </w:r>
      <w:r w:rsidR="00BD12EE" w:rsidRPr="00BD12EE">
        <w:rPr>
          <w:rFonts w:ascii="Times New Roman" w:hAnsi="Times New Roman" w:cs="Times New Roman"/>
          <w:i/>
          <w:iCs/>
          <w:sz w:val="24"/>
          <w:szCs w:val="24"/>
          <w:lang w:val="id-ID"/>
        </w:rPr>
        <w:t>â</w:t>
      </w:r>
      <w:r w:rsidR="00BD12EE" w:rsidRPr="00BD12EE">
        <w:rPr>
          <w:rFonts w:asciiTheme="majorBidi" w:hAnsiTheme="majorBidi" w:cstheme="majorBidi"/>
          <w:i/>
          <w:iCs/>
          <w:sz w:val="24"/>
          <w:szCs w:val="24"/>
          <w:lang w:val="id-ID"/>
        </w:rPr>
        <w:t>ri`</w:t>
      </w:r>
      <w:r w:rsidR="00BD12EE">
        <w:rPr>
          <w:rFonts w:asciiTheme="majorBidi" w:hAnsiTheme="majorBidi" w:cstheme="majorBidi"/>
          <w:i/>
          <w:iCs/>
          <w:sz w:val="24"/>
          <w:szCs w:val="24"/>
          <w:lang w:val="id-ID"/>
        </w:rPr>
        <w:t xml:space="preserve"> </w:t>
      </w:r>
      <w:r w:rsidRPr="004022AE">
        <w:rPr>
          <w:rFonts w:asciiTheme="majorBidi" w:hAnsiTheme="majorBidi" w:cstheme="majorBidi"/>
          <w:sz w:val="24"/>
          <w:szCs w:val="24"/>
          <w:lang w:val="id-ID"/>
        </w:rPr>
        <w:t>akan dapat memperjelas implementasi dari konsep ini dalam rangka mewujudkan maslahat tersebut.</w:t>
      </w:r>
    </w:p>
    <w:p w:rsidR="00D47B44" w:rsidRDefault="00DC5ABE" w:rsidP="000F251E">
      <w:pPr>
        <w:pStyle w:val="ListParagraph"/>
        <w:spacing w:line="480" w:lineRule="auto"/>
        <w:ind w:left="0" w:firstLine="720"/>
        <w:jc w:val="both"/>
        <w:rPr>
          <w:rFonts w:asciiTheme="majorBidi" w:hAnsiTheme="majorBidi" w:cstheme="majorBidi"/>
          <w:sz w:val="24"/>
          <w:szCs w:val="24"/>
        </w:rPr>
      </w:pPr>
      <w:r w:rsidRPr="004022AE">
        <w:rPr>
          <w:rFonts w:asciiTheme="majorBidi" w:hAnsiTheme="majorBidi" w:cstheme="majorBidi"/>
          <w:sz w:val="24"/>
          <w:szCs w:val="24"/>
          <w:lang w:val="id-ID"/>
        </w:rPr>
        <w:t xml:space="preserve"> </w:t>
      </w:r>
      <w:r w:rsidRPr="00DC5ABE">
        <w:rPr>
          <w:rFonts w:asciiTheme="majorBidi" w:hAnsiTheme="majorBidi" w:cstheme="majorBidi"/>
          <w:b/>
          <w:bCs/>
          <w:sz w:val="24"/>
          <w:szCs w:val="24"/>
        </w:rPr>
        <w:t>Ketiga,</w:t>
      </w:r>
      <w:r>
        <w:rPr>
          <w:rFonts w:asciiTheme="majorBidi" w:hAnsiTheme="majorBidi" w:cstheme="majorBidi"/>
          <w:sz w:val="24"/>
          <w:szCs w:val="24"/>
        </w:rPr>
        <w:t xml:space="preserve"> memahami konsep </w:t>
      </w:r>
      <w:r w:rsidR="00BD12EE" w:rsidRPr="00A51115">
        <w:rPr>
          <w:rFonts w:asciiTheme="majorBidi" w:hAnsiTheme="majorBidi" w:cstheme="majorBidi"/>
          <w:i/>
          <w:iCs/>
          <w:sz w:val="24"/>
          <w:szCs w:val="24"/>
        </w:rPr>
        <w:t>suk</w:t>
      </w:r>
      <w:r w:rsidR="00BD12EE">
        <w:rPr>
          <w:rFonts w:ascii="Times New Roman" w:hAnsi="Times New Roman" w:cs="Times New Roman"/>
          <w:i/>
          <w:iCs/>
          <w:sz w:val="24"/>
          <w:szCs w:val="24"/>
        </w:rPr>
        <w:t>û</w:t>
      </w:r>
      <w:r w:rsidR="00BD12EE" w:rsidRPr="00A51115">
        <w:rPr>
          <w:rFonts w:asciiTheme="majorBidi" w:hAnsiTheme="majorBidi" w:cstheme="majorBidi"/>
          <w:i/>
          <w:iCs/>
          <w:sz w:val="24"/>
          <w:szCs w:val="24"/>
        </w:rPr>
        <w:t>t al-</w:t>
      </w:r>
      <w:r w:rsidR="00BD12EE">
        <w:rPr>
          <w:rFonts w:asciiTheme="majorBidi" w:hAnsiTheme="majorBidi" w:cstheme="majorBidi"/>
          <w:i/>
          <w:iCs/>
          <w:sz w:val="24"/>
          <w:szCs w:val="24"/>
        </w:rPr>
        <w:t>S</w:t>
      </w:r>
      <w:r w:rsidR="00BD12EE" w:rsidRPr="00A51115">
        <w:rPr>
          <w:rFonts w:asciiTheme="majorBidi" w:hAnsiTheme="majorBidi" w:cstheme="majorBidi"/>
          <w:i/>
          <w:iCs/>
          <w:sz w:val="24"/>
          <w:szCs w:val="24"/>
        </w:rPr>
        <w:t>y</w:t>
      </w:r>
      <w:r w:rsidR="00BD12EE">
        <w:rPr>
          <w:rFonts w:ascii="Times New Roman" w:hAnsi="Times New Roman" w:cs="Times New Roman"/>
          <w:i/>
          <w:iCs/>
          <w:sz w:val="24"/>
          <w:szCs w:val="24"/>
        </w:rPr>
        <w:t>â</w:t>
      </w:r>
      <w:r w:rsidR="00BD12EE" w:rsidRPr="00A51115">
        <w:rPr>
          <w:rFonts w:asciiTheme="majorBidi" w:hAnsiTheme="majorBidi" w:cstheme="majorBidi"/>
          <w:i/>
          <w:iCs/>
          <w:sz w:val="24"/>
          <w:szCs w:val="24"/>
        </w:rPr>
        <w:t>ri</w:t>
      </w:r>
      <w:r w:rsidR="00BD12EE">
        <w:rPr>
          <w:rFonts w:asciiTheme="majorBidi" w:hAnsiTheme="majorBidi" w:cstheme="majorBidi"/>
          <w:i/>
          <w:iCs/>
          <w:sz w:val="24"/>
          <w:szCs w:val="24"/>
        </w:rPr>
        <w:t>`</w:t>
      </w:r>
      <w:r w:rsidR="00BD12EE">
        <w:rPr>
          <w:rFonts w:asciiTheme="majorBidi" w:hAnsiTheme="majorBidi" w:cstheme="majorBidi"/>
          <w:i/>
          <w:iCs/>
          <w:sz w:val="24"/>
          <w:szCs w:val="24"/>
          <w:lang w:val="id-ID"/>
        </w:rPr>
        <w:t xml:space="preserve"> </w:t>
      </w:r>
      <w:r>
        <w:rPr>
          <w:rFonts w:asciiTheme="majorBidi" w:hAnsiTheme="majorBidi" w:cstheme="majorBidi"/>
          <w:sz w:val="24"/>
          <w:szCs w:val="24"/>
        </w:rPr>
        <w:t xml:space="preserve">akan memberikan pencerahan dan perubahan pada produk hukum Islam yang sesuai dengan kebutuhan zaman dan tempat. Terutama </w:t>
      </w:r>
      <w:r w:rsidR="004E66D8" w:rsidRPr="00B83E76">
        <w:rPr>
          <w:rFonts w:asciiTheme="majorBidi" w:hAnsiTheme="majorBidi" w:cstheme="majorBidi"/>
          <w:sz w:val="24"/>
          <w:szCs w:val="24"/>
        </w:rPr>
        <w:t xml:space="preserve">hukum-hukum yang berkaitan dengan </w:t>
      </w:r>
      <w:r w:rsidR="004E66D8" w:rsidRPr="00D47B44">
        <w:rPr>
          <w:rFonts w:asciiTheme="majorBidi" w:hAnsiTheme="majorBidi" w:cstheme="majorBidi"/>
          <w:i/>
          <w:iCs/>
          <w:sz w:val="24"/>
          <w:szCs w:val="24"/>
        </w:rPr>
        <w:t>mu`malah</w:t>
      </w:r>
      <w:r w:rsidR="004E66D8" w:rsidRPr="00B83E76">
        <w:rPr>
          <w:rFonts w:asciiTheme="majorBidi" w:hAnsiTheme="majorBidi" w:cstheme="majorBidi"/>
          <w:sz w:val="24"/>
          <w:szCs w:val="24"/>
        </w:rPr>
        <w:t xml:space="preserve">. Sebab hal ini akan memberikan keluasan bagi manusia dan juga sebagai bentuk pembuktian bahwa ajaran Islam selalu sesuai dengan perkembangan zaman. </w:t>
      </w:r>
    </w:p>
    <w:p w:rsidR="004A53CE" w:rsidRDefault="004E66D8" w:rsidP="006C0758">
      <w:pPr>
        <w:pStyle w:val="ListParagraph"/>
        <w:spacing w:line="480" w:lineRule="auto"/>
        <w:ind w:left="0" w:firstLine="720"/>
        <w:jc w:val="both"/>
        <w:rPr>
          <w:rFonts w:asciiTheme="majorBidi" w:hAnsiTheme="majorBidi" w:cstheme="majorBidi"/>
          <w:sz w:val="24"/>
          <w:szCs w:val="24"/>
          <w:lang w:val="id-ID"/>
        </w:rPr>
      </w:pPr>
      <w:r w:rsidRPr="00B83E76">
        <w:rPr>
          <w:rFonts w:asciiTheme="majorBidi" w:hAnsiTheme="majorBidi" w:cstheme="majorBidi"/>
          <w:sz w:val="24"/>
          <w:szCs w:val="24"/>
        </w:rPr>
        <w:t xml:space="preserve">Disamping </w:t>
      </w:r>
      <w:r w:rsidR="00FF4E9C">
        <w:rPr>
          <w:rFonts w:asciiTheme="majorBidi" w:hAnsiTheme="majorBidi" w:cstheme="majorBidi"/>
          <w:sz w:val="24"/>
          <w:szCs w:val="24"/>
        </w:rPr>
        <w:t xml:space="preserve">tiga poin di atas, </w:t>
      </w:r>
      <w:r w:rsidRPr="00B83E76">
        <w:rPr>
          <w:rFonts w:asciiTheme="majorBidi" w:hAnsiTheme="majorBidi" w:cstheme="majorBidi"/>
          <w:sz w:val="24"/>
          <w:szCs w:val="24"/>
        </w:rPr>
        <w:t>hukum-hukum yang</w:t>
      </w:r>
      <w:r w:rsidR="00FF4E9C">
        <w:rPr>
          <w:rFonts w:asciiTheme="majorBidi" w:hAnsiTheme="majorBidi" w:cstheme="majorBidi"/>
          <w:sz w:val="24"/>
          <w:szCs w:val="24"/>
        </w:rPr>
        <w:t xml:space="preserve"> telah</w:t>
      </w:r>
      <w:r w:rsidRPr="00B83E76">
        <w:rPr>
          <w:rFonts w:asciiTheme="majorBidi" w:hAnsiTheme="majorBidi" w:cstheme="majorBidi"/>
          <w:sz w:val="24"/>
          <w:szCs w:val="24"/>
        </w:rPr>
        <w:t xml:space="preserve"> ditetapkan oleh ulama dengan metode </w:t>
      </w:r>
      <w:r w:rsidR="00BD12EE" w:rsidRPr="00A51115">
        <w:rPr>
          <w:rFonts w:asciiTheme="majorBidi" w:hAnsiTheme="majorBidi" w:cstheme="majorBidi"/>
          <w:i/>
          <w:iCs/>
          <w:sz w:val="24"/>
          <w:szCs w:val="24"/>
        </w:rPr>
        <w:t>suk</w:t>
      </w:r>
      <w:r w:rsidR="00BD12EE">
        <w:rPr>
          <w:rFonts w:ascii="Times New Roman" w:hAnsi="Times New Roman" w:cs="Times New Roman"/>
          <w:i/>
          <w:iCs/>
          <w:sz w:val="24"/>
          <w:szCs w:val="24"/>
        </w:rPr>
        <w:t>û</w:t>
      </w:r>
      <w:r w:rsidR="00BD12EE" w:rsidRPr="00A51115">
        <w:rPr>
          <w:rFonts w:asciiTheme="majorBidi" w:hAnsiTheme="majorBidi" w:cstheme="majorBidi"/>
          <w:i/>
          <w:iCs/>
          <w:sz w:val="24"/>
          <w:szCs w:val="24"/>
        </w:rPr>
        <w:t>t al-</w:t>
      </w:r>
      <w:r w:rsidR="00BD12EE">
        <w:rPr>
          <w:rFonts w:asciiTheme="majorBidi" w:hAnsiTheme="majorBidi" w:cstheme="majorBidi"/>
          <w:i/>
          <w:iCs/>
          <w:sz w:val="24"/>
          <w:szCs w:val="24"/>
        </w:rPr>
        <w:t>S</w:t>
      </w:r>
      <w:r w:rsidR="00BD12EE" w:rsidRPr="00A51115">
        <w:rPr>
          <w:rFonts w:asciiTheme="majorBidi" w:hAnsiTheme="majorBidi" w:cstheme="majorBidi"/>
          <w:i/>
          <w:iCs/>
          <w:sz w:val="24"/>
          <w:szCs w:val="24"/>
        </w:rPr>
        <w:t>y</w:t>
      </w:r>
      <w:r w:rsidR="00BD12EE">
        <w:rPr>
          <w:rFonts w:ascii="Times New Roman" w:hAnsi="Times New Roman" w:cs="Times New Roman"/>
          <w:i/>
          <w:iCs/>
          <w:sz w:val="24"/>
          <w:szCs w:val="24"/>
        </w:rPr>
        <w:t>â</w:t>
      </w:r>
      <w:r w:rsidR="00BD12EE" w:rsidRPr="00A51115">
        <w:rPr>
          <w:rFonts w:asciiTheme="majorBidi" w:hAnsiTheme="majorBidi" w:cstheme="majorBidi"/>
          <w:i/>
          <w:iCs/>
          <w:sz w:val="24"/>
          <w:szCs w:val="24"/>
        </w:rPr>
        <w:t>ri</w:t>
      </w:r>
      <w:r w:rsidR="00BD12EE">
        <w:rPr>
          <w:rFonts w:asciiTheme="majorBidi" w:hAnsiTheme="majorBidi" w:cstheme="majorBidi"/>
          <w:i/>
          <w:iCs/>
          <w:sz w:val="24"/>
          <w:szCs w:val="24"/>
        </w:rPr>
        <w:t>`</w:t>
      </w:r>
      <w:r w:rsidR="00BD12EE">
        <w:rPr>
          <w:rFonts w:asciiTheme="majorBidi" w:hAnsiTheme="majorBidi" w:cstheme="majorBidi"/>
          <w:i/>
          <w:iCs/>
          <w:sz w:val="24"/>
          <w:szCs w:val="24"/>
          <w:lang w:val="id-ID"/>
        </w:rPr>
        <w:t xml:space="preserve"> </w:t>
      </w:r>
      <w:r w:rsidRPr="00B83E76">
        <w:rPr>
          <w:rFonts w:asciiTheme="majorBidi" w:hAnsiTheme="majorBidi" w:cstheme="majorBidi"/>
          <w:sz w:val="24"/>
          <w:szCs w:val="24"/>
        </w:rPr>
        <w:t>pada masa dahu</w:t>
      </w:r>
      <w:r w:rsidR="00ED6A46" w:rsidRPr="00B83E76">
        <w:rPr>
          <w:rFonts w:asciiTheme="majorBidi" w:hAnsiTheme="majorBidi" w:cstheme="majorBidi"/>
          <w:sz w:val="24"/>
          <w:szCs w:val="24"/>
        </w:rPr>
        <w:t xml:space="preserve">lu perlu untuk dikaji </w:t>
      </w:r>
      <w:r w:rsidRPr="00B83E76">
        <w:rPr>
          <w:rFonts w:asciiTheme="majorBidi" w:hAnsiTheme="majorBidi" w:cstheme="majorBidi"/>
          <w:sz w:val="24"/>
          <w:szCs w:val="24"/>
        </w:rPr>
        <w:t xml:space="preserve">ulang dari segi kelayakannya pada zaman sekarang. Sebab suatu hukum yang berlaku </w:t>
      </w:r>
      <w:r w:rsidR="00052701">
        <w:rPr>
          <w:rFonts w:asciiTheme="majorBidi" w:hAnsiTheme="majorBidi" w:cstheme="majorBidi"/>
          <w:sz w:val="24"/>
          <w:szCs w:val="24"/>
        </w:rPr>
        <w:t>pada zaman tertentu bi</w:t>
      </w:r>
      <w:r w:rsidR="0058531A">
        <w:rPr>
          <w:rFonts w:asciiTheme="majorBidi" w:hAnsiTheme="majorBidi" w:cstheme="majorBidi"/>
          <w:sz w:val="24"/>
          <w:szCs w:val="24"/>
          <w:lang w:val="id-ID"/>
        </w:rPr>
        <w:t>sa</w:t>
      </w:r>
      <w:r w:rsidR="00052701">
        <w:rPr>
          <w:rFonts w:asciiTheme="majorBidi" w:hAnsiTheme="majorBidi" w:cstheme="majorBidi"/>
          <w:sz w:val="24"/>
          <w:szCs w:val="24"/>
        </w:rPr>
        <w:t xml:space="preserve"> saja tidak berlaku pada </w:t>
      </w:r>
      <w:r w:rsidR="0058531A">
        <w:rPr>
          <w:rFonts w:asciiTheme="majorBidi" w:hAnsiTheme="majorBidi" w:cstheme="majorBidi"/>
          <w:sz w:val="24"/>
          <w:szCs w:val="24"/>
          <w:lang w:val="id-ID"/>
        </w:rPr>
        <w:t>zaman setelahnya</w:t>
      </w:r>
      <w:r w:rsidR="00052701">
        <w:rPr>
          <w:rFonts w:asciiTheme="majorBidi" w:hAnsiTheme="majorBidi" w:cstheme="majorBidi"/>
          <w:sz w:val="24"/>
          <w:szCs w:val="24"/>
        </w:rPr>
        <w:t>.</w:t>
      </w:r>
      <w:r w:rsidR="00133DFD">
        <w:rPr>
          <w:rFonts w:asciiTheme="majorBidi" w:hAnsiTheme="majorBidi" w:cstheme="majorBidi"/>
          <w:sz w:val="24"/>
          <w:szCs w:val="24"/>
        </w:rPr>
        <w:t xml:space="preserve"> </w:t>
      </w:r>
    </w:p>
    <w:p w:rsidR="00FF3DDD" w:rsidRDefault="003225F9" w:rsidP="00023C2D">
      <w:pPr>
        <w:pStyle w:val="ListParagraph"/>
        <w:bidi/>
        <w:spacing w:line="240" w:lineRule="auto"/>
        <w:ind w:left="0" w:firstLine="720"/>
        <w:contextualSpacing w:val="0"/>
        <w:jc w:val="both"/>
        <w:rPr>
          <w:rFonts w:asciiTheme="majorBidi" w:hAnsiTheme="majorBidi" w:cs="DecoType Naskh Variants"/>
          <w:b/>
          <w:bCs/>
          <w:sz w:val="24"/>
          <w:szCs w:val="24"/>
          <w:lang w:val="id-ID"/>
        </w:rPr>
      </w:pPr>
      <w:r w:rsidRPr="0049308A">
        <w:rPr>
          <w:rFonts w:asciiTheme="majorBidi" w:hAnsiTheme="majorBidi" w:cs="DecoType Naskh Variants" w:hint="cs"/>
          <w:b/>
          <w:bCs/>
          <w:sz w:val="32"/>
          <w:szCs w:val="32"/>
          <w:rtl/>
          <w:lang w:val="id-ID"/>
        </w:rPr>
        <w:t>تغير الفتوى واختلافها بحسب تغير الأزمنة و الأمكنة و الأحوال و النيات و العوائد</w:t>
      </w:r>
      <w:r w:rsidRPr="0049308A">
        <w:rPr>
          <w:rFonts w:asciiTheme="majorBidi" w:hAnsiTheme="majorBidi" w:cs="DecoType Naskh Variants" w:hint="cs"/>
          <w:b/>
          <w:bCs/>
          <w:sz w:val="24"/>
          <w:szCs w:val="24"/>
          <w:rtl/>
          <w:lang w:val="id-ID"/>
        </w:rPr>
        <w:t xml:space="preserve"> </w:t>
      </w:r>
      <w:r w:rsidR="004545D2" w:rsidRPr="0049308A">
        <w:rPr>
          <w:rStyle w:val="FootnoteReference"/>
          <w:rFonts w:asciiTheme="majorBidi" w:hAnsiTheme="majorBidi"/>
          <w:b/>
          <w:bCs/>
          <w:sz w:val="24"/>
          <w:szCs w:val="24"/>
          <w:rtl/>
          <w:lang w:val="id-ID"/>
        </w:rPr>
        <w:footnoteReference w:id="31"/>
      </w:r>
    </w:p>
    <w:p w:rsidR="00FF3DDD" w:rsidRDefault="00FF3DDD" w:rsidP="0003104A">
      <w:pPr>
        <w:pStyle w:val="ListParagraph"/>
        <w:spacing w:line="240" w:lineRule="auto"/>
        <w:ind w:hanging="720"/>
        <w:contextualSpacing w:val="0"/>
        <w:jc w:val="both"/>
        <w:rPr>
          <w:rFonts w:asciiTheme="majorBidi" w:hAnsiTheme="majorBidi" w:cstheme="majorBidi"/>
          <w:sz w:val="24"/>
          <w:szCs w:val="24"/>
          <w:rtl/>
          <w:lang w:val="id-ID"/>
        </w:rPr>
      </w:pPr>
      <w:r w:rsidRPr="003225F9">
        <w:rPr>
          <w:rFonts w:asciiTheme="majorBidi" w:hAnsiTheme="majorBidi" w:cstheme="majorBidi"/>
          <w:sz w:val="24"/>
          <w:szCs w:val="24"/>
          <w:lang w:val="id-ID"/>
        </w:rPr>
        <w:lastRenderedPageBreak/>
        <w:t xml:space="preserve">Artinya: </w:t>
      </w:r>
      <w:r w:rsidRPr="003225F9">
        <w:rPr>
          <w:rFonts w:asciiTheme="majorBidi" w:hAnsiTheme="majorBidi" w:cstheme="majorBidi"/>
          <w:i/>
          <w:iCs/>
          <w:sz w:val="24"/>
          <w:szCs w:val="24"/>
          <w:lang w:val="id-ID"/>
        </w:rPr>
        <w:t>“</w:t>
      </w:r>
      <w:r w:rsidR="003225F9">
        <w:rPr>
          <w:rFonts w:asciiTheme="majorBidi" w:hAnsiTheme="majorBidi" w:cstheme="majorBidi"/>
          <w:i/>
          <w:iCs/>
          <w:sz w:val="24"/>
          <w:szCs w:val="24"/>
          <w:lang w:val="id-ID"/>
        </w:rPr>
        <w:t>Perubahan fatwa (</w:t>
      </w:r>
      <w:r w:rsidR="00A03484">
        <w:rPr>
          <w:rFonts w:asciiTheme="majorBidi" w:hAnsiTheme="majorBidi" w:cstheme="majorBidi"/>
          <w:i/>
          <w:iCs/>
          <w:sz w:val="24"/>
          <w:szCs w:val="24"/>
          <w:lang w:val="id-ID"/>
        </w:rPr>
        <w:t xml:space="preserve">penjelasan </w:t>
      </w:r>
      <w:r w:rsidR="003225F9">
        <w:rPr>
          <w:rFonts w:asciiTheme="majorBidi" w:hAnsiTheme="majorBidi" w:cstheme="majorBidi"/>
          <w:i/>
          <w:iCs/>
          <w:sz w:val="24"/>
          <w:szCs w:val="24"/>
          <w:lang w:val="id-ID"/>
        </w:rPr>
        <w:t>hukum) dan perbedaannya terjad</w:t>
      </w:r>
      <w:r w:rsidR="000F251E">
        <w:rPr>
          <w:rFonts w:asciiTheme="majorBidi" w:hAnsiTheme="majorBidi" w:cstheme="majorBidi"/>
          <w:i/>
          <w:iCs/>
          <w:sz w:val="24"/>
          <w:szCs w:val="24"/>
          <w:lang w:val="id-ID"/>
        </w:rPr>
        <w:t xml:space="preserve">i dengan adanya perubahan waktu, </w:t>
      </w:r>
      <w:r w:rsidR="003225F9">
        <w:rPr>
          <w:rFonts w:asciiTheme="majorBidi" w:hAnsiTheme="majorBidi" w:cstheme="majorBidi"/>
          <w:i/>
          <w:iCs/>
          <w:sz w:val="24"/>
          <w:szCs w:val="24"/>
          <w:lang w:val="id-ID"/>
        </w:rPr>
        <w:t xml:space="preserve">tempat, situasi, motivasi dan </w:t>
      </w:r>
      <w:r w:rsidR="0003104A">
        <w:rPr>
          <w:rFonts w:asciiTheme="majorBidi" w:hAnsiTheme="majorBidi" w:cstheme="majorBidi"/>
          <w:i/>
          <w:iCs/>
          <w:sz w:val="24"/>
          <w:szCs w:val="24"/>
          <w:lang w:val="id-ID"/>
        </w:rPr>
        <w:t>tradisi</w:t>
      </w:r>
      <w:r w:rsidRPr="003225F9">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p>
    <w:p w:rsidR="004545D2" w:rsidRDefault="004545D2" w:rsidP="00023C2D">
      <w:pPr>
        <w:pStyle w:val="ListParagraph"/>
        <w:spacing w:line="240" w:lineRule="auto"/>
        <w:ind w:hanging="720"/>
        <w:jc w:val="both"/>
        <w:rPr>
          <w:rFonts w:asciiTheme="majorBidi" w:hAnsiTheme="majorBidi" w:cstheme="majorBidi"/>
          <w:sz w:val="24"/>
          <w:szCs w:val="24"/>
          <w:lang w:val="id-ID"/>
        </w:rPr>
      </w:pPr>
    </w:p>
    <w:p w:rsidR="000F251E" w:rsidRDefault="0058531A" w:rsidP="0003104A">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kepada uraian di atas, pembahasan mengenai </w:t>
      </w:r>
      <w:r w:rsidR="00BD12EE" w:rsidRPr="00BD12EE">
        <w:rPr>
          <w:rFonts w:asciiTheme="majorBidi" w:hAnsiTheme="majorBidi" w:cstheme="majorBidi"/>
          <w:i/>
          <w:iCs/>
          <w:sz w:val="24"/>
          <w:szCs w:val="24"/>
          <w:lang w:val="id-ID"/>
        </w:rPr>
        <w:t>suk</w:t>
      </w:r>
      <w:r w:rsidR="00BD12EE" w:rsidRPr="00BD12EE">
        <w:rPr>
          <w:rFonts w:ascii="Times New Roman" w:hAnsi="Times New Roman" w:cs="Times New Roman"/>
          <w:i/>
          <w:iCs/>
          <w:sz w:val="24"/>
          <w:szCs w:val="24"/>
          <w:lang w:val="id-ID"/>
        </w:rPr>
        <w:t>û</w:t>
      </w:r>
      <w:r w:rsidR="00BD12EE" w:rsidRPr="00BD12EE">
        <w:rPr>
          <w:rFonts w:asciiTheme="majorBidi" w:hAnsiTheme="majorBidi" w:cstheme="majorBidi"/>
          <w:i/>
          <w:iCs/>
          <w:sz w:val="24"/>
          <w:szCs w:val="24"/>
          <w:lang w:val="id-ID"/>
        </w:rPr>
        <w:t>t al-Sy</w:t>
      </w:r>
      <w:r w:rsidR="00BD12EE" w:rsidRPr="00BD12EE">
        <w:rPr>
          <w:rFonts w:ascii="Times New Roman" w:hAnsi="Times New Roman" w:cs="Times New Roman"/>
          <w:i/>
          <w:iCs/>
          <w:sz w:val="24"/>
          <w:szCs w:val="24"/>
          <w:lang w:val="id-ID"/>
        </w:rPr>
        <w:t>â</w:t>
      </w:r>
      <w:r w:rsidR="00BD12EE" w:rsidRPr="00BD12EE">
        <w:rPr>
          <w:rFonts w:asciiTheme="majorBidi" w:hAnsiTheme="majorBidi" w:cstheme="majorBidi"/>
          <w:i/>
          <w:iCs/>
          <w:sz w:val="24"/>
          <w:szCs w:val="24"/>
          <w:lang w:val="id-ID"/>
        </w:rPr>
        <w:t>ri`</w:t>
      </w:r>
      <w:r>
        <w:rPr>
          <w:rFonts w:asciiTheme="majorBidi" w:hAnsiTheme="majorBidi" w:cstheme="majorBidi"/>
          <w:sz w:val="24"/>
          <w:szCs w:val="24"/>
          <w:lang w:val="id-ID"/>
        </w:rPr>
        <w:t xml:space="preserve">dan kaitannya dengan pembaharuan hukum Islam khsusnya yang berkaitan dengan </w:t>
      </w:r>
      <w:r w:rsidR="00BA5C0B">
        <w:rPr>
          <w:rFonts w:asciiTheme="majorBidi" w:hAnsiTheme="majorBidi" w:cstheme="majorBidi"/>
          <w:i/>
          <w:iCs/>
          <w:sz w:val="24"/>
          <w:szCs w:val="24"/>
          <w:lang w:val="id-ID"/>
        </w:rPr>
        <w:t>fiqh</w:t>
      </w:r>
      <w:r>
        <w:rPr>
          <w:rFonts w:asciiTheme="majorBidi" w:hAnsiTheme="majorBidi" w:cstheme="majorBidi"/>
          <w:sz w:val="24"/>
          <w:szCs w:val="24"/>
          <w:lang w:val="id-ID"/>
        </w:rPr>
        <w:t xml:space="preserve"> dipandang perlu dan penting dilakukan sebagai suatu kajian yang spesifik dan komprehensif. Hal ini penting agar berbagai permasalahan-permasalahan baru yang terkait dengan interaksi manusia di era kontemporer dapat dicarikan solusi hukumnya </w:t>
      </w:r>
      <w:r w:rsidR="0003104A">
        <w:rPr>
          <w:rFonts w:asciiTheme="majorBidi" w:hAnsiTheme="majorBidi" w:cstheme="majorBidi"/>
          <w:sz w:val="24"/>
          <w:szCs w:val="24"/>
          <w:lang w:val="id-ID"/>
        </w:rPr>
        <w:t xml:space="preserve">supaya </w:t>
      </w:r>
      <w:r>
        <w:rPr>
          <w:rFonts w:asciiTheme="majorBidi" w:hAnsiTheme="majorBidi" w:cstheme="majorBidi"/>
          <w:sz w:val="24"/>
          <w:szCs w:val="24"/>
          <w:lang w:val="id-ID"/>
        </w:rPr>
        <w:t>sesuai dengan tuntutan syari`at.</w:t>
      </w:r>
    </w:p>
    <w:p w:rsidR="00C83533" w:rsidRDefault="0058531A" w:rsidP="00023C2D">
      <w:pPr>
        <w:pStyle w:val="ListParagraph"/>
        <w:spacing w:line="480" w:lineRule="auto"/>
        <w:ind w:left="0" w:firstLine="720"/>
        <w:jc w:val="both"/>
        <w:rPr>
          <w:rFonts w:asciiTheme="majorBidi" w:hAnsiTheme="majorBidi" w:cstheme="majorBidi"/>
          <w:b/>
          <w:bCs/>
          <w:i/>
          <w:iCs/>
          <w:sz w:val="24"/>
          <w:szCs w:val="24"/>
          <w:rtl/>
          <w:lang w:val="id-ID"/>
        </w:rPr>
      </w:pPr>
      <w:r>
        <w:rPr>
          <w:rFonts w:asciiTheme="majorBidi" w:hAnsiTheme="majorBidi" w:cstheme="majorBidi"/>
          <w:sz w:val="24"/>
          <w:szCs w:val="24"/>
          <w:lang w:val="id-ID"/>
        </w:rPr>
        <w:t xml:space="preserve"> Oleh sebab itu </w:t>
      </w:r>
      <w:r w:rsidR="007B28F1">
        <w:rPr>
          <w:rFonts w:asciiTheme="majorBidi" w:hAnsiTheme="majorBidi" w:cstheme="majorBidi"/>
          <w:sz w:val="24"/>
          <w:szCs w:val="24"/>
          <w:lang w:val="id-ID"/>
        </w:rPr>
        <w:t>penulis mengajukan proposal penelitian ini dengan judul</w:t>
      </w:r>
      <w:r w:rsidR="00150765" w:rsidRPr="0058531A">
        <w:rPr>
          <w:rFonts w:asciiTheme="majorBidi" w:hAnsiTheme="majorBidi" w:cstheme="majorBidi"/>
          <w:sz w:val="24"/>
          <w:szCs w:val="24"/>
          <w:lang w:val="id-ID"/>
        </w:rPr>
        <w:t xml:space="preserve">: </w:t>
      </w:r>
      <w:r w:rsidR="004E66D8" w:rsidRPr="0058531A">
        <w:rPr>
          <w:rFonts w:asciiTheme="majorBidi" w:hAnsiTheme="majorBidi" w:cstheme="majorBidi"/>
          <w:b/>
          <w:bCs/>
          <w:i/>
          <w:iCs/>
          <w:sz w:val="24"/>
          <w:szCs w:val="24"/>
          <w:lang w:val="id-ID"/>
        </w:rPr>
        <w:t>“Suk</w:t>
      </w:r>
      <w:r w:rsidR="00BD12EE">
        <w:rPr>
          <w:rFonts w:ascii="Times New Roman" w:hAnsi="Times New Roman" w:cs="Times New Roman"/>
          <w:b/>
          <w:bCs/>
          <w:i/>
          <w:iCs/>
          <w:sz w:val="24"/>
          <w:szCs w:val="24"/>
          <w:lang w:val="id-ID"/>
        </w:rPr>
        <w:t>û</w:t>
      </w:r>
      <w:r w:rsidR="004E66D8" w:rsidRPr="0058531A">
        <w:rPr>
          <w:rFonts w:asciiTheme="majorBidi" w:hAnsiTheme="majorBidi" w:cstheme="majorBidi"/>
          <w:b/>
          <w:bCs/>
          <w:i/>
          <w:iCs/>
          <w:sz w:val="24"/>
          <w:szCs w:val="24"/>
          <w:lang w:val="id-ID"/>
        </w:rPr>
        <w:t>t al-Sy</w:t>
      </w:r>
      <w:r w:rsidR="00BD12EE">
        <w:rPr>
          <w:rFonts w:ascii="Times New Roman" w:hAnsi="Times New Roman" w:cs="Times New Roman"/>
          <w:b/>
          <w:bCs/>
          <w:i/>
          <w:iCs/>
          <w:sz w:val="24"/>
          <w:szCs w:val="24"/>
          <w:lang w:val="id-ID"/>
        </w:rPr>
        <w:t>â</w:t>
      </w:r>
      <w:r w:rsidR="004E66D8" w:rsidRPr="0058531A">
        <w:rPr>
          <w:rFonts w:asciiTheme="majorBidi" w:hAnsiTheme="majorBidi" w:cstheme="majorBidi"/>
          <w:b/>
          <w:bCs/>
          <w:i/>
          <w:iCs/>
          <w:sz w:val="24"/>
          <w:szCs w:val="24"/>
          <w:lang w:val="id-ID"/>
        </w:rPr>
        <w:t xml:space="preserve">ri` </w:t>
      </w:r>
      <w:r w:rsidR="00C91087" w:rsidRPr="0058531A">
        <w:rPr>
          <w:rFonts w:asciiTheme="majorBidi" w:hAnsiTheme="majorBidi" w:cstheme="majorBidi"/>
          <w:b/>
          <w:bCs/>
          <w:i/>
          <w:iCs/>
          <w:sz w:val="24"/>
          <w:szCs w:val="24"/>
          <w:lang w:val="id-ID"/>
        </w:rPr>
        <w:t>Imam</w:t>
      </w:r>
      <w:r w:rsidR="004E66D8" w:rsidRPr="0058531A">
        <w:rPr>
          <w:rFonts w:asciiTheme="majorBidi" w:hAnsiTheme="majorBidi" w:cstheme="majorBidi"/>
          <w:b/>
          <w:bCs/>
          <w:i/>
          <w:iCs/>
          <w:sz w:val="24"/>
          <w:szCs w:val="24"/>
          <w:lang w:val="id-ID"/>
        </w:rPr>
        <w:t xml:space="preserve"> </w:t>
      </w:r>
      <w:r w:rsidR="00E65D7D">
        <w:rPr>
          <w:rFonts w:asciiTheme="majorBidi" w:hAnsiTheme="majorBidi" w:cstheme="majorBidi"/>
          <w:b/>
          <w:bCs/>
          <w:i/>
          <w:iCs/>
          <w:sz w:val="24"/>
          <w:szCs w:val="24"/>
          <w:lang w:val="id-ID"/>
        </w:rPr>
        <w:t>al-Syâthibi</w:t>
      </w:r>
      <w:r w:rsidR="004E66D8" w:rsidRPr="0058531A">
        <w:rPr>
          <w:rFonts w:asciiTheme="majorBidi" w:hAnsiTheme="majorBidi" w:cstheme="majorBidi"/>
          <w:b/>
          <w:bCs/>
          <w:i/>
          <w:iCs/>
          <w:sz w:val="24"/>
          <w:szCs w:val="24"/>
          <w:lang w:val="id-ID"/>
        </w:rPr>
        <w:t xml:space="preserve"> dan </w:t>
      </w:r>
      <w:r w:rsidR="00433538">
        <w:rPr>
          <w:rFonts w:asciiTheme="majorBidi" w:hAnsiTheme="majorBidi" w:cstheme="majorBidi"/>
          <w:b/>
          <w:bCs/>
          <w:i/>
          <w:iCs/>
          <w:sz w:val="24"/>
          <w:szCs w:val="24"/>
          <w:lang w:val="id-ID"/>
        </w:rPr>
        <w:t xml:space="preserve">Relevansinya dalam Pembaharuan </w:t>
      </w:r>
      <w:r w:rsidR="004E66D8" w:rsidRPr="0058531A">
        <w:rPr>
          <w:rFonts w:asciiTheme="majorBidi" w:hAnsiTheme="majorBidi" w:cstheme="majorBidi"/>
          <w:b/>
          <w:bCs/>
          <w:i/>
          <w:iCs/>
          <w:sz w:val="24"/>
          <w:szCs w:val="24"/>
          <w:lang w:val="id-ID"/>
        </w:rPr>
        <w:t>Hukum Islam”</w:t>
      </w:r>
      <w:r w:rsidR="00712FCA" w:rsidRPr="0058531A">
        <w:rPr>
          <w:rFonts w:asciiTheme="majorBidi" w:hAnsiTheme="majorBidi" w:cstheme="majorBidi"/>
          <w:b/>
          <w:bCs/>
          <w:i/>
          <w:iCs/>
          <w:sz w:val="24"/>
          <w:szCs w:val="24"/>
          <w:lang w:val="id-ID"/>
        </w:rPr>
        <w:t>.</w:t>
      </w:r>
      <w:r w:rsidR="004E66D8" w:rsidRPr="0058531A">
        <w:rPr>
          <w:rFonts w:asciiTheme="majorBidi" w:hAnsiTheme="majorBidi" w:cstheme="majorBidi"/>
          <w:b/>
          <w:bCs/>
          <w:i/>
          <w:iCs/>
          <w:sz w:val="24"/>
          <w:szCs w:val="24"/>
          <w:lang w:val="id-ID"/>
        </w:rPr>
        <w:t xml:space="preserve"> </w:t>
      </w:r>
    </w:p>
    <w:p w:rsidR="00853464" w:rsidRPr="00B83E76" w:rsidRDefault="00FD59E1" w:rsidP="00023C2D">
      <w:pPr>
        <w:pStyle w:val="ListParagraph"/>
        <w:numPr>
          <w:ilvl w:val="0"/>
          <w:numId w:val="22"/>
        </w:numPr>
        <w:spacing w:line="480" w:lineRule="auto"/>
        <w:ind w:left="0"/>
        <w:jc w:val="both"/>
        <w:rPr>
          <w:rFonts w:asciiTheme="majorBidi" w:hAnsiTheme="majorBidi" w:cstheme="majorBidi"/>
          <w:b/>
          <w:bCs/>
          <w:sz w:val="24"/>
          <w:szCs w:val="24"/>
        </w:rPr>
      </w:pPr>
      <w:r w:rsidRPr="00824E4B">
        <w:rPr>
          <w:rFonts w:asciiTheme="majorBidi" w:hAnsiTheme="majorBidi" w:cstheme="majorBidi"/>
          <w:b/>
          <w:bCs/>
          <w:sz w:val="24"/>
          <w:szCs w:val="24"/>
          <w:lang w:val="id-ID"/>
        </w:rPr>
        <w:t>Per</w:t>
      </w:r>
      <w:r w:rsidR="00853464" w:rsidRPr="00824E4B">
        <w:rPr>
          <w:rFonts w:asciiTheme="majorBidi" w:hAnsiTheme="majorBidi" w:cstheme="majorBidi"/>
          <w:b/>
          <w:bCs/>
          <w:sz w:val="24"/>
          <w:szCs w:val="24"/>
        </w:rPr>
        <w:t>um</w:t>
      </w:r>
      <w:r w:rsidR="00853464" w:rsidRPr="00B83E76">
        <w:rPr>
          <w:rFonts w:asciiTheme="majorBidi" w:hAnsiTheme="majorBidi" w:cstheme="majorBidi"/>
          <w:b/>
          <w:bCs/>
          <w:sz w:val="24"/>
          <w:szCs w:val="24"/>
        </w:rPr>
        <w:t xml:space="preserve">usan dan </w:t>
      </w:r>
      <w:r>
        <w:rPr>
          <w:rFonts w:asciiTheme="majorBidi" w:hAnsiTheme="majorBidi" w:cstheme="majorBidi"/>
          <w:b/>
          <w:bCs/>
          <w:sz w:val="24"/>
          <w:szCs w:val="24"/>
          <w:lang w:val="id-ID"/>
        </w:rPr>
        <w:t>Pemba</w:t>
      </w:r>
      <w:r w:rsidR="00853464" w:rsidRPr="00B83E76">
        <w:rPr>
          <w:rFonts w:asciiTheme="majorBidi" w:hAnsiTheme="majorBidi" w:cstheme="majorBidi"/>
          <w:b/>
          <w:bCs/>
          <w:sz w:val="24"/>
          <w:szCs w:val="24"/>
        </w:rPr>
        <w:t xml:space="preserve">tasan Masalah </w:t>
      </w:r>
    </w:p>
    <w:p w:rsidR="00853464" w:rsidRPr="00B83E76" w:rsidRDefault="00FD59E1" w:rsidP="00023C2D">
      <w:pPr>
        <w:pStyle w:val="ListParagraph"/>
        <w:numPr>
          <w:ilvl w:val="0"/>
          <w:numId w:val="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Per</w:t>
      </w:r>
      <w:r w:rsidR="00853464" w:rsidRPr="00B83E76">
        <w:rPr>
          <w:rFonts w:asciiTheme="majorBidi" w:hAnsiTheme="majorBidi" w:cstheme="majorBidi"/>
          <w:b/>
          <w:bCs/>
          <w:sz w:val="24"/>
          <w:szCs w:val="24"/>
        </w:rPr>
        <w:t>umusan Masalah</w:t>
      </w:r>
    </w:p>
    <w:p w:rsidR="00853464" w:rsidRPr="00A46942" w:rsidRDefault="00853464" w:rsidP="00F01581">
      <w:pPr>
        <w:spacing w:after="0" w:line="480" w:lineRule="auto"/>
        <w:ind w:firstLine="720"/>
        <w:contextualSpacing/>
        <w:jc w:val="both"/>
        <w:rPr>
          <w:rFonts w:asciiTheme="majorBidi" w:hAnsiTheme="majorBidi" w:cstheme="majorBidi"/>
          <w:sz w:val="24"/>
          <w:szCs w:val="24"/>
          <w:lang w:val="id-ID"/>
        </w:rPr>
      </w:pPr>
      <w:r w:rsidRPr="00B83E76">
        <w:rPr>
          <w:rFonts w:asciiTheme="majorBidi" w:hAnsiTheme="majorBidi" w:cstheme="majorBidi"/>
          <w:sz w:val="24"/>
          <w:szCs w:val="24"/>
        </w:rPr>
        <w:t xml:space="preserve">Berdasarkan kepada uraian latar belakang masalah di atas, maka penulis merumuskan </w:t>
      </w:r>
      <w:r w:rsidR="00A46942">
        <w:rPr>
          <w:rFonts w:asciiTheme="majorBidi" w:hAnsiTheme="majorBidi" w:cstheme="majorBidi"/>
          <w:sz w:val="24"/>
          <w:szCs w:val="24"/>
          <w:lang w:val="id-ID"/>
        </w:rPr>
        <w:t xml:space="preserve">permasalahan </w:t>
      </w:r>
      <w:r w:rsidR="00421C2F">
        <w:rPr>
          <w:rFonts w:asciiTheme="majorBidi" w:hAnsiTheme="majorBidi" w:cstheme="majorBidi"/>
          <w:sz w:val="24"/>
          <w:szCs w:val="24"/>
          <w:lang w:val="id-ID"/>
        </w:rPr>
        <w:t xml:space="preserve">utama </w:t>
      </w:r>
      <w:r w:rsidR="00A46942">
        <w:rPr>
          <w:rFonts w:asciiTheme="majorBidi" w:hAnsiTheme="majorBidi" w:cstheme="majorBidi"/>
          <w:sz w:val="24"/>
          <w:szCs w:val="24"/>
          <w:lang w:val="id-ID"/>
        </w:rPr>
        <w:t>yang akan dibahas dalam penelitian ini. Rumusan tersebut adalah b</w:t>
      </w:r>
      <w:r w:rsidR="00FD59E1">
        <w:rPr>
          <w:rFonts w:asciiTheme="majorBidi" w:hAnsiTheme="majorBidi" w:cstheme="majorBidi"/>
          <w:sz w:val="24"/>
          <w:szCs w:val="24"/>
          <w:lang w:val="id-ID"/>
        </w:rPr>
        <w:t>agaimana</w:t>
      </w:r>
      <w:r w:rsidR="00421C2F">
        <w:rPr>
          <w:rFonts w:asciiTheme="majorBidi" w:hAnsiTheme="majorBidi" w:cstheme="majorBidi"/>
          <w:sz w:val="24"/>
          <w:szCs w:val="24"/>
          <w:lang w:val="id-ID"/>
        </w:rPr>
        <w:t xml:space="preserve"> hakikat </w:t>
      </w:r>
      <w:r w:rsidR="00BD12EE" w:rsidRPr="0065048E">
        <w:rPr>
          <w:rFonts w:asciiTheme="majorBidi" w:hAnsiTheme="majorBidi" w:cstheme="majorBidi"/>
          <w:i/>
          <w:iCs/>
          <w:sz w:val="24"/>
          <w:szCs w:val="24"/>
          <w:lang w:val="id-ID"/>
        </w:rPr>
        <w:t>suk</w:t>
      </w:r>
      <w:r w:rsidR="00BD12EE" w:rsidRPr="0065048E">
        <w:rPr>
          <w:rFonts w:ascii="Times New Roman" w:hAnsi="Times New Roman" w:cs="Times New Roman"/>
          <w:i/>
          <w:iCs/>
          <w:sz w:val="24"/>
          <w:szCs w:val="24"/>
          <w:lang w:val="id-ID"/>
        </w:rPr>
        <w:t>û</w:t>
      </w:r>
      <w:r w:rsidR="00BD12EE" w:rsidRPr="0065048E">
        <w:rPr>
          <w:rFonts w:asciiTheme="majorBidi" w:hAnsiTheme="majorBidi" w:cstheme="majorBidi"/>
          <w:i/>
          <w:iCs/>
          <w:sz w:val="24"/>
          <w:szCs w:val="24"/>
          <w:lang w:val="id-ID"/>
        </w:rPr>
        <w:t>t al-Sy</w:t>
      </w:r>
      <w:r w:rsidR="00BD12EE" w:rsidRPr="0065048E">
        <w:rPr>
          <w:rFonts w:ascii="Times New Roman" w:hAnsi="Times New Roman" w:cs="Times New Roman"/>
          <w:i/>
          <w:iCs/>
          <w:sz w:val="24"/>
          <w:szCs w:val="24"/>
          <w:lang w:val="id-ID"/>
        </w:rPr>
        <w:t>â</w:t>
      </w:r>
      <w:r w:rsidR="00BD12EE" w:rsidRPr="0065048E">
        <w:rPr>
          <w:rFonts w:asciiTheme="majorBidi" w:hAnsiTheme="majorBidi" w:cstheme="majorBidi"/>
          <w:i/>
          <w:iCs/>
          <w:sz w:val="24"/>
          <w:szCs w:val="24"/>
          <w:lang w:val="id-ID"/>
        </w:rPr>
        <w:t>ri`</w:t>
      </w:r>
      <w:r w:rsidR="00BD12EE">
        <w:rPr>
          <w:rFonts w:asciiTheme="majorBidi" w:hAnsiTheme="majorBidi" w:cstheme="majorBidi"/>
          <w:i/>
          <w:iCs/>
          <w:sz w:val="24"/>
          <w:szCs w:val="24"/>
          <w:lang w:val="id-ID"/>
        </w:rPr>
        <w:t xml:space="preserve"> </w:t>
      </w:r>
      <w:r w:rsidR="004114F9" w:rsidRPr="0065048E">
        <w:rPr>
          <w:rFonts w:asciiTheme="majorBidi" w:hAnsiTheme="majorBidi" w:cstheme="majorBidi"/>
          <w:sz w:val="24"/>
          <w:szCs w:val="24"/>
          <w:lang w:val="id-ID"/>
        </w:rPr>
        <w:t xml:space="preserve">Imam </w:t>
      </w:r>
      <w:r w:rsidR="00E65D7D" w:rsidRPr="0065048E">
        <w:rPr>
          <w:rFonts w:asciiTheme="majorBidi" w:hAnsiTheme="majorBidi" w:cstheme="majorBidi"/>
          <w:sz w:val="24"/>
          <w:szCs w:val="24"/>
          <w:lang w:val="id-ID"/>
        </w:rPr>
        <w:t>al-Syâthibi</w:t>
      </w:r>
      <w:r w:rsidR="0065048E">
        <w:rPr>
          <w:rFonts w:asciiTheme="majorBidi" w:hAnsiTheme="majorBidi" w:cstheme="majorBidi"/>
          <w:sz w:val="24"/>
          <w:szCs w:val="24"/>
          <w:lang w:val="id-ID"/>
        </w:rPr>
        <w:t xml:space="preserve"> </w:t>
      </w:r>
      <w:r w:rsidR="009D08C4">
        <w:rPr>
          <w:rFonts w:asciiTheme="majorBidi" w:hAnsiTheme="majorBidi" w:cstheme="majorBidi"/>
          <w:sz w:val="24"/>
          <w:szCs w:val="24"/>
          <w:lang w:val="id-ID"/>
        </w:rPr>
        <w:t>dan</w:t>
      </w:r>
      <w:r w:rsidR="00F01581">
        <w:rPr>
          <w:rFonts w:asciiTheme="majorBidi" w:hAnsiTheme="majorBidi" w:cstheme="majorBidi"/>
          <w:sz w:val="24"/>
          <w:szCs w:val="24"/>
          <w:lang w:val="id-ID"/>
        </w:rPr>
        <w:t xml:space="preserve"> ke-</w:t>
      </w:r>
      <w:r w:rsidR="00F01581">
        <w:rPr>
          <w:rFonts w:asciiTheme="majorBidi" w:hAnsiTheme="majorBidi" w:cstheme="majorBidi"/>
          <w:i/>
          <w:iCs/>
          <w:sz w:val="24"/>
          <w:szCs w:val="24"/>
          <w:lang w:val="id-ID"/>
        </w:rPr>
        <w:t>hujjah-</w:t>
      </w:r>
      <w:r w:rsidR="00F01581">
        <w:rPr>
          <w:rFonts w:asciiTheme="majorBidi" w:hAnsiTheme="majorBidi" w:cstheme="majorBidi"/>
          <w:sz w:val="24"/>
          <w:szCs w:val="24"/>
          <w:lang w:val="id-ID"/>
        </w:rPr>
        <w:t xml:space="preserve">annya serta </w:t>
      </w:r>
      <w:r w:rsidR="009D08C4">
        <w:rPr>
          <w:rFonts w:asciiTheme="majorBidi" w:hAnsiTheme="majorBidi" w:cstheme="majorBidi"/>
          <w:sz w:val="24"/>
          <w:szCs w:val="24"/>
          <w:lang w:val="id-ID"/>
        </w:rPr>
        <w:t xml:space="preserve">relevansinya dengan pembaruan hukum Islam. </w:t>
      </w:r>
    </w:p>
    <w:p w:rsidR="00853464" w:rsidRPr="00B83E76" w:rsidRDefault="00FD59E1" w:rsidP="00023C2D">
      <w:pPr>
        <w:pStyle w:val="ListParagraph"/>
        <w:numPr>
          <w:ilvl w:val="0"/>
          <w:numId w:val="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Pemb</w:t>
      </w:r>
      <w:r w:rsidR="00853464" w:rsidRPr="00B83E76">
        <w:rPr>
          <w:rFonts w:asciiTheme="majorBidi" w:hAnsiTheme="majorBidi" w:cstheme="majorBidi"/>
          <w:b/>
          <w:bCs/>
          <w:sz w:val="24"/>
          <w:szCs w:val="24"/>
        </w:rPr>
        <w:t>atasan Masalah</w:t>
      </w:r>
    </w:p>
    <w:p w:rsidR="00853464" w:rsidRPr="00B83E76" w:rsidRDefault="00853464" w:rsidP="00023C2D">
      <w:pPr>
        <w:spacing w:after="0" w:line="480" w:lineRule="auto"/>
        <w:ind w:firstLine="720"/>
        <w:contextualSpacing/>
        <w:jc w:val="both"/>
        <w:rPr>
          <w:rFonts w:asciiTheme="majorBidi" w:hAnsiTheme="majorBidi" w:cstheme="majorBidi"/>
          <w:sz w:val="24"/>
          <w:szCs w:val="24"/>
        </w:rPr>
      </w:pPr>
      <w:r w:rsidRPr="00B83E76">
        <w:rPr>
          <w:rFonts w:asciiTheme="majorBidi" w:hAnsiTheme="majorBidi" w:cstheme="majorBidi"/>
          <w:sz w:val="24"/>
          <w:szCs w:val="24"/>
        </w:rPr>
        <w:t xml:space="preserve">Guna terarahnya penelitian ini, maka penulis memberikan </w:t>
      </w:r>
      <w:r w:rsidR="00FD59E1">
        <w:rPr>
          <w:rFonts w:asciiTheme="majorBidi" w:hAnsiTheme="majorBidi" w:cstheme="majorBidi"/>
          <w:sz w:val="24"/>
          <w:szCs w:val="24"/>
          <w:lang w:val="id-ID"/>
        </w:rPr>
        <w:t>pem</w:t>
      </w:r>
      <w:r w:rsidRPr="00B83E76">
        <w:rPr>
          <w:rFonts w:asciiTheme="majorBidi" w:hAnsiTheme="majorBidi" w:cstheme="majorBidi"/>
          <w:sz w:val="24"/>
          <w:szCs w:val="24"/>
        </w:rPr>
        <w:t xml:space="preserve">batasan masalah sebagai berikut, yaitu: </w:t>
      </w:r>
    </w:p>
    <w:p w:rsidR="006D430A" w:rsidRPr="00FD59E1" w:rsidRDefault="00F414AB" w:rsidP="00F414AB">
      <w:pPr>
        <w:pStyle w:val="ListParagraph"/>
        <w:numPr>
          <w:ilvl w:val="1"/>
          <w:numId w:val="6"/>
        </w:numPr>
        <w:spacing w:line="480" w:lineRule="auto"/>
        <w:ind w:left="720"/>
        <w:jc w:val="both"/>
        <w:rPr>
          <w:rFonts w:asciiTheme="majorBidi" w:hAnsiTheme="majorBidi" w:cstheme="majorBidi"/>
          <w:sz w:val="24"/>
          <w:szCs w:val="24"/>
        </w:rPr>
      </w:pPr>
      <w:r>
        <w:rPr>
          <w:rFonts w:asciiTheme="majorBidi" w:hAnsiTheme="majorBidi" w:cstheme="majorBidi"/>
          <w:sz w:val="24"/>
          <w:szCs w:val="24"/>
          <w:lang w:val="id-ID"/>
        </w:rPr>
        <w:t>K</w:t>
      </w:r>
      <w:r w:rsidR="006D430A">
        <w:rPr>
          <w:rFonts w:asciiTheme="majorBidi" w:hAnsiTheme="majorBidi" w:cstheme="majorBidi"/>
          <w:sz w:val="24"/>
          <w:szCs w:val="24"/>
          <w:lang w:val="id-ID"/>
        </w:rPr>
        <w:t xml:space="preserve">onsep </w:t>
      </w:r>
      <w:r w:rsidR="006D430A" w:rsidRPr="00A51115">
        <w:rPr>
          <w:rFonts w:asciiTheme="majorBidi" w:hAnsiTheme="majorBidi" w:cstheme="majorBidi"/>
          <w:i/>
          <w:iCs/>
          <w:sz w:val="24"/>
          <w:szCs w:val="24"/>
        </w:rPr>
        <w:t>suk</w:t>
      </w:r>
      <w:r w:rsidR="006D430A">
        <w:rPr>
          <w:rFonts w:ascii="Times New Roman" w:hAnsi="Times New Roman" w:cs="Times New Roman"/>
          <w:i/>
          <w:iCs/>
          <w:sz w:val="24"/>
          <w:szCs w:val="24"/>
        </w:rPr>
        <w:t>û</w:t>
      </w:r>
      <w:r w:rsidR="006D430A" w:rsidRPr="00A51115">
        <w:rPr>
          <w:rFonts w:asciiTheme="majorBidi" w:hAnsiTheme="majorBidi" w:cstheme="majorBidi"/>
          <w:i/>
          <w:iCs/>
          <w:sz w:val="24"/>
          <w:szCs w:val="24"/>
        </w:rPr>
        <w:t>t al-</w:t>
      </w:r>
      <w:r w:rsidR="006D430A">
        <w:rPr>
          <w:rFonts w:asciiTheme="majorBidi" w:hAnsiTheme="majorBidi" w:cstheme="majorBidi"/>
          <w:i/>
          <w:iCs/>
          <w:sz w:val="24"/>
          <w:szCs w:val="24"/>
        </w:rPr>
        <w:t>S</w:t>
      </w:r>
      <w:r w:rsidR="006D430A" w:rsidRPr="00A51115">
        <w:rPr>
          <w:rFonts w:asciiTheme="majorBidi" w:hAnsiTheme="majorBidi" w:cstheme="majorBidi"/>
          <w:i/>
          <w:iCs/>
          <w:sz w:val="24"/>
          <w:szCs w:val="24"/>
        </w:rPr>
        <w:t>y</w:t>
      </w:r>
      <w:r w:rsidR="006D430A">
        <w:rPr>
          <w:rFonts w:ascii="Times New Roman" w:hAnsi="Times New Roman" w:cs="Times New Roman"/>
          <w:i/>
          <w:iCs/>
          <w:sz w:val="24"/>
          <w:szCs w:val="24"/>
        </w:rPr>
        <w:t>â</w:t>
      </w:r>
      <w:r w:rsidR="006D430A" w:rsidRPr="00A51115">
        <w:rPr>
          <w:rFonts w:asciiTheme="majorBidi" w:hAnsiTheme="majorBidi" w:cstheme="majorBidi"/>
          <w:i/>
          <w:iCs/>
          <w:sz w:val="24"/>
          <w:szCs w:val="24"/>
        </w:rPr>
        <w:t>ri</w:t>
      </w:r>
      <w:r w:rsidR="006D430A">
        <w:rPr>
          <w:rFonts w:asciiTheme="majorBidi" w:hAnsiTheme="majorBidi" w:cstheme="majorBidi"/>
          <w:i/>
          <w:iCs/>
          <w:sz w:val="24"/>
          <w:szCs w:val="24"/>
        </w:rPr>
        <w:t>`</w:t>
      </w:r>
      <w:r w:rsidR="006D430A">
        <w:rPr>
          <w:rFonts w:asciiTheme="majorBidi" w:hAnsiTheme="majorBidi" w:cstheme="majorBidi"/>
          <w:i/>
          <w:iCs/>
          <w:sz w:val="24"/>
          <w:szCs w:val="24"/>
          <w:lang w:val="id-ID"/>
        </w:rPr>
        <w:t xml:space="preserve"> </w:t>
      </w:r>
      <w:r w:rsidR="006D430A" w:rsidRPr="00FD59E1">
        <w:rPr>
          <w:rFonts w:asciiTheme="majorBidi" w:hAnsiTheme="majorBidi" w:cstheme="majorBidi"/>
          <w:sz w:val="24"/>
          <w:szCs w:val="24"/>
        </w:rPr>
        <w:t xml:space="preserve">menurut Imam </w:t>
      </w:r>
      <w:r w:rsidR="00E65D7D">
        <w:rPr>
          <w:rFonts w:asciiTheme="majorBidi" w:hAnsiTheme="majorBidi" w:cstheme="majorBidi"/>
          <w:sz w:val="24"/>
          <w:szCs w:val="24"/>
        </w:rPr>
        <w:t>al-Syâthibi</w:t>
      </w:r>
      <w:r w:rsidR="009D08C4">
        <w:rPr>
          <w:rFonts w:asciiTheme="majorBidi" w:hAnsiTheme="majorBidi" w:cstheme="majorBidi"/>
          <w:sz w:val="24"/>
          <w:szCs w:val="24"/>
          <w:lang w:val="id-ID"/>
        </w:rPr>
        <w:t xml:space="preserve"> dan Ke-</w:t>
      </w:r>
      <w:r w:rsidR="009D08C4">
        <w:rPr>
          <w:rFonts w:asciiTheme="majorBidi" w:hAnsiTheme="majorBidi" w:cstheme="majorBidi"/>
          <w:i/>
          <w:iCs/>
          <w:sz w:val="24"/>
          <w:szCs w:val="24"/>
          <w:lang w:val="id-ID"/>
        </w:rPr>
        <w:t>hujjah-</w:t>
      </w:r>
      <w:r w:rsidR="009D08C4">
        <w:rPr>
          <w:rFonts w:asciiTheme="majorBidi" w:hAnsiTheme="majorBidi" w:cstheme="majorBidi"/>
          <w:sz w:val="24"/>
          <w:szCs w:val="24"/>
          <w:lang w:val="id-ID"/>
        </w:rPr>
        <w:t>annya</w:t>
      </w:r>
      <w:r>
        <w:rPr>
          <w:rFonts w:asciiTheme="majorBidi" w:hAnsiTheme="majorBidi" w:cstheme="majorBidi"/>
          <w:sz w:val="24"/>
          <w:szCs w:val="24"/>
          <w:lang w:val="id-ID"/>
        </w:rPr>
        <w:t>;</w:t>
      </w:r>
      <w:r w:rsidR="006D430A" w:rsidRPr="00FD59E1">
        <w:rPr>
          <w:rFonts w:asciiTheme="majorBidi" w:hAnsiTheme="majorBidi" w:cstheme="majorBidi"/>
          <w:sz w:val="24"/>
          <w:szCs w:val="24"/>
        </w:rPr>
        <w:t xml:space="preserve"> </w:t>
      </w:r>
    </w:p>
    <w:p w:rsidR="006D430A" w:rsidRPr="00FD59E1" w:rsidRDefault="00F414AB" w:rsidP="009D08C4">
      <w:pPr>
        <w:pStyle w:val="ListParagraph"/>
        <w:numPr>
          <w:ilvl w:val="1"/>
          <w:numId w:val="6"/>
        </w:numPr>
        <w:spacing w:line="480" w:lineRule="auto"/>
        <w:ind w:left="720"/>
        <w:jc w:val="both"/>
        <w:rPr>
          <w:rFonts w:asciiTheme="majorBidi" w:hAnsiTheme="majorBidi" w:cstheme="majorBidi"/>
          <w:sz w:val="24"/>
          <w:szCs w:val="24"/>
        </w:rPr>
      </w:pPr>
      <w:r>
        <w:rPr>
          <w:rFonts w:asciiTheme="majorBidi" w:hAnsiTheme="majorBidi" w:cstheme="majorBidi"/>
          <w:sz w:val="24"/>
          <w:szCs w:val="24"/>
          <w:lang w:val="id-ID"/>
        </w:rPr>
        <w:t>K</w:t>
      </w:r>
      <w:r w:rsidR="009D08C4">
        <w:rPr>
          <w:rFonts w:asciiTheme="majorBidi" w:hAnsiTheme="majorBidi" w:cstheme="majorBidi"/>
          <w:sz w:val="24"/>
          <w:szCs w:val="24"/>
        </w:rPr>
        <w:t>o</w:t>
      </w:r>
      <w:r w:rsidR="009D08C4">
        <w:rPr>
          <w:rFonts w:asciiTheme="majorBidi" w:hAnsiTheme="majorBidi" w:cstheme="majorBidi"/>
          <w:sz w:val="24"/>
          <w:szCs w:val="24"/>
          <w:lang w:val="id-ID"/>
        </w:rPr>
        <w:t>rela</w:t>
      </w:r>
      <w:r w:rsidR="006D430A" w:rsidRPr="00FD59E1">
        <w:rPr>
          <w:rFonts w:asciiTheme="majorBidi" w:hAnsiTheme="majorBidi" w:cstheme="majorBidi"/>
          <w:sz w:val="24"/>
          <w:szCs w:val="24"/>
        </w:rPr>
        <w:t xml:space="preserve">si antara </w:t>
      </w:r>
      <w:r w:rsidR="006D430A" w:rsidRPr="00A51115">
        <w:rPr>
          <w:rFonts w:asciiTheme="majorBidi" w:hAnsiTheme="majorBidi" w:cstheme="majorBidi"/>
          <w:i/>
          <w:iCs/>
          <w:sz w:val="24"/>
          <w:szCs w:val="24"/>
        </w:rPr>
        <w:t>suk</w:t>
      </w:r>
      <w:r w:rsidR="006D430A">
        <w:rPr>
          <w:rFonts w:ascii="Times New Roman" w:hAnsi="Times New Roman" w:cs="Times New Roman"/>
          <w:i/>
          <w:iCs/>
          <w:sz w:val="24"/>
          <w:szCs w:val="24"/>
        </w:rPr>
        <w:t>û</w:t>
      </w:r>
      <w:r w:rsidR="006D430A" w:rsidRPr="00A51115">
        <w:rPr>
          <w:rFonts w:asciiTheme="majorBidi" w:hAnsiTheme="majorBidi" w:cstheme="majorBidi"/>
          <w:i/>
          <w:iCs/>
          <w:sz w:val="24"/>
          <w:szCs w:val="24"/>
        </w:rPr>
        <w:t>t al-</w:t>
      </w:r>
      <w:r w:rsidR="006D430A">
        <w:rPr>
          <w:rFonts w:asciiTheme="majorBidi" w:hAnsiTheme="majorBidi" w:cstheme="majorBidi"/>
          <w:i/>
          <w:iCs/>
          <w:sz w:val="24"/>
          <w:szCs w:val="24"/>
        </w:rPr>
        <w:t>S</w:t>
      </w:r>
      <w:r w:rsidR="006D430A" w:rsidRPr="00A51115">
        <w:rPr>
          <w:rFonts w:asciiTheme="majorBidi" w:hAnsiTheme="majorBidi" w:cstheme="majorBidi"/>
          <w:i/>
          <w:iCs/>
          <w:sz w:val="24"/>
          <w:szCs w:val="24"/>
        </w:rPr>
        <w:t>y</w:t>
      </w:r>
      <w:r w:rsidR="006D430A">
        <w:rPr>
          <w:rFonts w:ascii="Times New Roman" w:hAnsi="Times New Roman" w:cs="Times New Roman"/>
          <w:i/>
          <w:iCs/>
          <w:sz w:val="24"/>
          <w:szCs w:val="24"/>
        </w:rPr>
        <w:t>â</w:t>
      </w:r>
      <w:r w:rsidR="006D430A" w:rsidRPr="00A51115">
        <w:rPr>
          <w:rFonts w:asciiTheme="majorBidi" w:hAnsiTheme="majorBidi" w:cstheme="majorBidi"/>
          <w:i/>
          <w:iCs/>
          <w:sz w:val="24"/>
          <w:szCs w:val="24"/>
        </w:rPr>
        <w:t>ri</w:t>
      </w:r>
      <w:r w:rsidR="006D430A">
        <w:rPr>
          <w:rFonts w:asciiTheme="majorBidi" w:hAnsiTheme="majorBidi" w:cstheme="majorBidi"/>
          <w:i/>
          <w:iCs/>
          <w:sz w:val="24"/>
          <w:szCs w:val="24"/>
        </w:rPr>
        <w:t>`</w:t>
      </w:r>
      <w:r w:rsidR="006D430A">
        <w:rPr>
          <w:rFonts w:asciiTheme="majorBidi" w:hAnsiTheme="majorBidi" w:cstheme="majorBidi"/>
          <w:i/>
          <w:iCs/>
          <w:sz w:val="24"/>
          <w:szCs w:val="24"/>
          <w:lang w:val="id-ID"/>
        </w:rPr>
        <w:t xml:space="preserve"> </w:t>
      </w:r>
      <w:r w:rsidR="006D430A" w:rsidRPr="00FD59E1">
        <w:rPr>
          <w:rFonts w:asciiTheme="majorBidi" w:hAnsiTheme="majorBidi" w:cstheme="majorBidi"/>
          <w:sz w:val="24"/>
          <w:szCs w:val="24"/>
        </w:rPr>
        <w:t>dengan beberapa dalil hukum yang lain</w:t>
      </w:r>
      <w:r>
        <w:rPr>
          <w:rFonts w:asciiTheme="majorBidi" w:hAnsiTheme="majorBidi" w:cstheme="majorBidi"/>
          <w:sz w:val="24"/>
          <w:szCs w:val="24"/>
          <w:lang w:val="id-ID"/>
        </w:rPr>
        <w:t>;</w:t>
      </w:r>
    </w:p>
    <w:p w:rsidR="006D430A" w:rsidRPr="00FD59E1" w:rsidRDefault="00F414AB" w:rsidP="00F414AB">
      <w:pPr>
        <w:pStyle w:val="ListParagraph"/>
        <w:numPr>
          <w:ilvl w:val="1"/>
          <w:numId w:val="6"/>
        </w:numPr>
        <w:spacing w:line="480" w:lineRule="auto"/>
        <w:ind w:left="720"/>
        <w:jc w:val="both"/>
        <w:rPr>
          <w:rFonts w:asciiTheme="majorBidi" w:hAnsiTheme="majorBidi" w:cstheme="majorBidi"/>
          <w:sz w:val="24"/>
          <w:szCs w:val="24"/>
        </w:rPr>
      </w:pPr>
      <w:r>
        <w:rPr>
          <w:rFonts w:asciiTheme="majorBidi" w:hAnsiTheme="majorBidi" w:cstheme="majorBidi"/>
          <w:sz w:val="24"/>
          <w:szCs w:val="24"/>
          <w:lang w:val="id-ID"/>
        </w:rPr>
        <w:t>R</w:t>
      </w:r>
      <w:r w:rsidR="006D430A">
        <w:rPr>
          <w:rFonts w:asciiTheme="majorBidi" w:hAnsiTheme="majorBidi" w:cstheme="majorBidi"/>
          <w:sz w:val="24"/>
          <w:szCs w:val="24"/>
          <w:lang w:val="id-ID"/>
        </w:rPr>
        <w:t xml:space="preserve">elevansi </w:t>
      </w:r>
      <w:r w:rsidR="006D430A" w:rsidRPr="00A51115">
        <w:rPr>
          <w:rFonts w:asciiTheme="majorBidi" w:hAnsiTheme="majorBidi" w:cstheme="majorBidi"/>
          <w:i/>
          <w:iCs/>
          <w:sz w:val="24"/>
          <w:szCs w:val="24"/>
        </w:rPr>
        <w:t>suk</w:t>
      </w:r>
      <w:r w:rsidR="006D430A">
        <w:rPr>
          <w:rFonts w:ascii="Times New Roman" w:hAnsi="Times New Roman" w:cs="Times New Roman"/>
          <w:i/>
          <w:iCs/>
          <w:sz w:val="24"/>
          <w:szCs w:val="24"/>
        </w:rPr>
        <w:t>û</w:t>
      </w:r>
      <w:r w:rsidR="006D430A" w:rsidRPr="00A51115">
        <w:rPr>
          <w:rFonts w:asciiTheme="majorBidi" w:hAnsiTheme="majorBidi" w:cstheme="majorBidi"/>
          <w:i/>
          <w:iCs/>
          <w:sz w:val="24"/>
          <w:szCs w:val="24"/>
        </w:rPr>
        <w:t>t al-</w:t>
      </w:r>
      <w:r w:rsidR="006D430A">
        <w:rPr>
          <w:rFonts w:asciiTheme="majorBidi" w:hAnsiTheme="majorBidi" w:cstheme="majorBidi"/>
          <w:i/>
          <w:iCs/>
          <w:sz w:val="24"/>
          <w:szCs w:val="24"/>
        </w:rPr>
        <w:t>S</w:t>
      </w:r>
      <w:r w:rsidR="006D430A" w:rsidRPr="00A51115">
        <w:rPr>
          <w:rFonts w:asciiTheme="majorBidi" w:hAnsiTheme="majorBidi" w:cstheme="majorBidi"/>
          <w:i/>
          <w:iCs/>
          <w:sz w:val="24"/>
          <w:szCs w:val="24"/>
        </w:rPr>
        <w:t>y</w:t>
      </w:r>
      <w:r w:rsidR="006D430A">
        <w:rPr>
          <w:rFonts w:ascii="Times New Roman" w:hAnsi="Times New Roman" w:cs="Times New Roman"/>
          <w:i/>
          <w:iCs/>
          <w:sz w:val="24"/>
          <w:szCs w:val="24"/>
        </w:rPr>
        <w:t>â</w:t>
      </w:r>
      <w:r w:rsidR="006D430A" w:rsidRPr="00A51115">
        <w:rPr>
          <w:rFonts w:asciiTheme="majorBidi" w:hAnsiTheme="majorBidi" w:cstheme="majorBidi"/>
          <w:i/>
          <w:iCs/>
          <w:sz w:val="24"/>
          <w:szCs w:val="24"/>
        </w:rPr>
        <w:t>ri</w:t>
      </w:r>
      <w:r w:rsidR="006D430A">
        <w:rPr>
          <w:rFonts w:asciiTheme="majorBidi" w:hAnsiTheme="majorBidi" w:cstheme="majorBidi"/>
          <w:i/>
          <w:iCs/>
          <w:sz w:val="24"/>
          <w:szCs w:val="24"/>
        </w:rPr>
        <w:t>`</w:t>
      </w:r>
      <w:r w:rsidR="006D430A" w:rsidRPr="00FD59E1">
        <w:rPr>
          <w:rFonts w:asciiTheme="majorBidi" w:hAnsiTheme="majorBidi" w:cstheme="majorBidi"/>
          <w:i/>
          <w:iCs/>
          <w:sz w:val="24"/>
          <w:szCs w:val="24"/>
        </w:rPr>
        <w:t xml:space="preserve"> </w:t>
      </w:r>
      <w:r w:rsidR="006D430A">
        <w:rPr>
          <w:rFonts w:asciiTheme="majorBidi" w:hAnsiTheme="majorBidi" w:cstheme="majorBidi"/>
          <w:sz w:val="24"/>
          <w:szCs w:val="24"/>
          <w:lang w:val="id-ID"/>
        </w:rPr>
        <w:t xml:space="preserve">dengan pembaruan </w:t>
      </w:r>
      <w:r w:rsidR="006D430A" w:rsidRPr="00FD59E1">
        <w:rPr>
          <w:rFonts w:asciiTheme="majorBidi" w:hAnsiTheme="majorBidi" w:cstheme="majorBidi"/>
          <w:sz w:val="24"/>
          <w:szCs w:val="24"/>
        </w:rPr>
        <w:t>hukum Islam</w:t>
      </w:r>
      <w:r>
        <w:rPr>
          <w:rFonts w:asciiTheme="majorBidi" w:hAnsiTheme="majorBidi" w:cstheme="majorBidi"/>
          <w:sz w:val="24"/>
          <w:szCs w:val="24"/>
          <w:lang w:val="id-ID"/>
        </w:rPr>
        <w:t>.</w:t>
      </w:r>
    </w:p>
    <w:p w:rsidR="00DE52DD" w:rsidRPr="00AD6EE9" w:rsidRDefault="00DE52DD" w:rsidP="00023C2D">
      <w:pPr>
        <w:pStyle w:val="ListParagraph"/>
        <w:numPr>
          <w:ilvl w:val="0"/>
          <w:numId w:val="22"/>
        </w:numPr>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Definisi Operasional</w:t>
      </w:r>
    </w:p>
    <w:p w:rsidR="00DE52DD" w:rsidRDefault="00DE52DD" w:rsidP="00023C2D">
      <w:pPr>
        <w:spacing w:after="0" w:line="48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lebih jelasnya judul tesis ini penulis memberikan definisi operasional sebagai berikut: </w:t>
      </w:r>
    </w:p>
    <w:p w:rsidR="00DB3EAA" w:rsidRPr="00DB3EAA" w:rsidRDefault="000A4177" w:rsidP="00397585">
      <w:pPr>
        <w:spacing w:after="0" w:line="360" w:lineRule="auto"/>
        <w:ind w:left="2160" w:hanging="2160"/>
        <w:contextualSpacing/>
        <w:jc w:val="both"/>
        <w:rPr>
          <w:rFonts w:asciiTheme="majorBidi" w:hAnsiTheme="majorBidi" w:cs="DecoType Naskh Variants"/>
          <w:sz w:val="24"/>
          <w:szCs w:val="24"/>
          <w:lang w:val="id-ID"/>
        </w:rPr>
      </w:pPr>
      <w:r>
        <w:rPr>
          <w:rFonts w:asciiTheme="majorBidi" w:hAnsiTheme="majorBidi" w:cstheme="majorBidi"/>
          <w:i/>
          <w:iCs/>
          <w:sz w:val="24"/>
          <w:szCs w:val="24"/>
          <w:lang w:val="id-ID"/>
        </w:rPr>
        <w:t>S</w:t>
      </w:r>
      <w:r w:rsidRPr="000A4177">
        <w:rPr>
          <w:rFonts w:asciiTheme="majorBidi" w:hAnsiTheme="majorBidi" w:cstheme="majorBidi"/>
          <w:i/>
          <w:iCs/>
          <w:sz w:val="24"/>
          <w:szCs w:val="24"/>
          <w:lang w:val="id-ID"/>
        </w:rPr>
        <w:t>uk</w:t>
      </w:r>
      <w:r w:rsidRPr="000A4177">
        <w:rPr>
          <w:rFonts w:ascii="Times New Roman" w:hAnsi="Times New Roman" w:cs="Times New Roman"/>
          <w:i/>
          <w:iCs/>
          <w:sz w:val="24"/>
          <w:szCs w:val="24"/>
          <w:lang w:val="id-ID"/>
        </w:rPr>
        <w:t>û</w:t>
      </w:r>
      <w:r w:rsidRPr="000A4177">
        <w:rPr>
          <w:rFonts w:asciiTheme="majorBidi" w:hAnsiTheme="majorBidi" w:cstheme="majorBidi"/>
          <w:i/>
          <w:iCs/>
          <w:sz w:val="24"/>
          <w:szCs w:val="24"/>
          <w:lang w:val="id-ID"/>
        </w:rPr>
        <w:t xml:space="preserve">t </w:t>
      </w:r>
      <w:r w:rsidR="00DB3EAA">
        <w:rPr>
          <w:rFonts w:asciiTheme="majorBidi" w:hAnsiTheme="majorBidi" w:cstheme="majorBidi"/>
          <w:i/>
          <w:iCs/>
          <w:sz w:val="24"/>
          <w:szCs w:val="24"/>
          <w:lang w:val="id-ID"/>
        </w:rPr>
        <w:tab/>
      </w:r>
      <w:r w:rsidR="00DB3EAA">
        <w:rPr>
          <w:rFonts w:asciiTheme="majorBidi" w:hAnsiTheme="majorBidi" w:cstheme="majorBidi"/>
          <w:sz w:val="24"/>
          <w:szCs w:val="24"/>
          <w:lang w:val="id-ID"/>
        </w:rPr>
        <w:t xml:space="preserve">: </w:t>
      </w:r>
      <w:r w:rsidR="00DB3EAA">
        <w:rPr>
          <w:rFonts w:asciiTheme="majorBidi" w:hAnsiTheme="majorBidi" w:cstheme="majorBidi"/>
          <w:i/>
          <w:iCs/>
          <w:sz w:val="24"/>
          <w:szCs w:val="24"/>
          <w:lang w:val="id-ID"/>
        </w:rPr>
        <w:t>Suk</w:t>
      </w:r>
      <w:r w:rsidR="00DB3EAA">
        <w:rPr>
          <w:rFonts w:ascii="Times New Roman" w:hAnsi="Times New Roman" w:cs="Times New Roman"/>
          <w:i/>
          <w:iCs/>
          <w:sz w:val="24"/>
          <w:szCs w:val="24"/>
          <w:lang w:val="id-ID"/>
        </w:rPr>
        <w:t>û</w:t>
      </w:r>
      <w:r w:rsidR="00DB3EAA">
        <w:rPr>
          <w:rFonts w:asciiTheme="majorBidi" w:hAnsiTheme="majorBidi" w:cstheme="majorBidi"/>
          <w:i/>
          <w:iCs/>
          <w:sz w:val="24"/>
          <w:szCs w:val="24"/>
          <w:lang w:val="id-ID"/>
        </w:rPr>
        <w:t xml:space="preserve">t </w:t>
      </w:r>
      <w:r w:rsidR="00DB3EAA">
        <w:rPr>
          <w:rFonts w:asciiTheme="majorBidi" w:hAnsiTheme="majorBidi" w:cstheme="majorBidi"/>
          <w:sz w:val="24"/>
          <w:szCs w:val="24"/>
          <w:lang w:val="id-ID"/>
        </w:rPr>
        <w:t xml:space="preserve">berasal dari kata </w:t>
      </w:r>
      <w:r w:rsidR="00DB3EAA">
        <w:rPr>
          <w:rFonts w:asciiTheme="majorBidi" w:hAnsiTheme="majorBidi" w:cs="DecoType Naskh Variants" w:hint="cs"/>
          <w:sz w:val="24"/>
          <w:szCs w:val="24"/>
          <w:rtl/>
          <w:lang w:val="id-ID"/>
        </w:rPr>
        <w:t>س</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ك</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ت</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 xml:space="preserve"> </w:t>
      </w:r>
      <w:r w:rsidR="00DB3EAA">
        <w:rPr>
          <w:rFonts w:asciiTheme="majorBidi" w:hAnsiTheme="majorBidi" w:cs="DecoType Naskh Variants"/>
          <w:sz w:val="24"/>
          <w:szCs w:val="24"/>
          <w:rtl/>
          <w:lang w:val="id-ID"/>
        </w:rPr>
        <w:t>–</w:t>
      </w:r>
      <w:r w:rsidR="00DB3EAA">
        <w:rPr>
          <w:rFonts w:asciiTheme="majorBidi" w:hAnsiTheme="majorBidi" w:cs="DecoType Naskh Variants" w:hint="cs"/>
          <w:sz w:val="24"/>
          <w:szCs w:val="24"/>
          <w:rtl/>
          <w:lang w:val="id-ID"/>
        </w:rPr>
        <w:t xml:space="preserve"> ي</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س</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ك</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ت</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 xml:space="preserve"> </w:t>
      </w:r>
      <w:r w:rsidR="00DB3EAA">
        <w:rPr>
          <w:rFonts w:asciiTheme="majorBidi" w:hAnsiTheme="majorBidi" w:cs="DecoType Naskh Variants"/>
          <w:sz w:val="24"/>
          <w:szCs w:val="24"/>
          <w:rtl/>
          <w:lang w:val="id-ID"/>
        </w:rPr>
        <w:t>–</w:t>
      </w:r>
      <w:r w:rsidR="00DB3EAA">
        <w:rPr>
          <w:rFonts w:asciiTheme="majorBidi" w:hAnsiTheme="majorBidi" w:cs="DecoType Naskh Variants" w:hint="cs"/>
          <w:sz w:val="24"/>
          <w:szCs w:val="24"/>
          <w:rtl/>
          <w:lang w:val="id-ID"/>
        </w:rPr>
        <w:t xml:space="preserve"> س</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ك</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وتا</w:t>
      </w:r>
      <w:r w:rsidR="00397585">
        <w:rPr>
          <w:rFonts w:asciiTheme="majorBidi" w:hAnsiTheme="majorBidi" w:cs="DecoType Naskh Variants" w:hint="cs"/>
          <w:sz w:val="24"/>
          <w:szCs w:val="24"/>
          <w:rtl/>
          <w:lang w:val="id-ID"/>
        </w:rPr>
        <w:t>ً</w:t>
      </w:r>
      <w:r w:rsidR="00DB3EAA">
        <w:rPr>
          <w:rFonts w:asciiTheme="majorBidi" w:hAnsiTheme="majorBidi" w:cs="DecoType Naskh Variants" w:hint="cs"/>
          <w:sz w:val="24"/>
          <w:szCs w:val="24"/>
          <w:rtl/>
          <w:lang w:val="id-ID"/>
        </w:rPr>
        <w:t xml:space="preserve"> </w:t>
      </w:r>
      <w:r w:rsidR="008A1AB9">
        <w:rPr>
          <w:rFonts w:asciiTheme="majorBidi" w:hAnsiTheme="majorBidi" w:cs="DecoType Naskh Variants"/>
          <w:sz w:val="24"/>
          <w:szCs w:val="24"/>
          <w:rtl/>
          <w:lang w:val="id-ID"/>
        </w:rPr>
        <w:t>–</w:t>
      </w:r>
      <w:r w:rsidR="008A1AB9">
        <w:rPr>
          <w:rFonts w:asciiTheme="majorBidi" w:hAnsiTheme="majorBidi" w:cs="DecoType Naskh Variants" w:hint="cs"/>
          <w:sz w:val="24"/>
          <w:szCs w:val="24"/>
          <w:rtl/>
          <w:lang w:val="id-ID"/>
        </w:rPr>
        <w:t xml:space="preserve"> س</w:t>
      </w:r>
      <w:r w:rsidR="00397585">
        <w:rPr>
          <w:rFonts w:asciiTheme="majorBidi" w:hAnsiTheme="majorBidi" w:cs="DecoType Naskh Variants" w:hint="cs"/>
          <w:sz w:val="24"/>
          <w:szCs w:val="24"/>
          <w:rtl/>
          <w:lang w:val="id-ID"/>
        </w:rPr>
        <w:t>ُ</w:t>
      </w:r>
      <w:r w:rsidR="008A1AB9">
        <w:rPr>
          <w:rFonts w:asciiTheme="majorBidi" w:hAnsiTheme="majorBidi" w:cs="DecoType Naskh Variants" w:hint="cs"/>
          <w:sz w:val="24"/>
          <w:szCs w:val="24"/>
          <w:rtl/>
          <w:lang w:val="id-ID"/>
        </w:rPr>
        <w:t>و</w:t>
      </w:r>
      <w:r w:rsidR="00397585">
        <w:rPr>
          <w:rFonts w:asciiTheme="majorBidi" w:hAnsiTheme="majorBidi" w:cs="DecoType Naskh Variants" w:hint="cs"/>
          <w:sz w:val="24"/>
          <w:szCs w:val="24"/>
          <w:rtl/>
          <w:lang w:val="id-ID"/>
        </w:rPr>
        <w:t>ْ</w:t>
      </w:r>
      <w:r w:rsidR="008A1AB9">
        <w:rPr>
          <w:rFonts w:asciiTheme="majorBidi" w:hAnsiTheme="majorBidi" w:cs="DecoType Naskh Variants" w:hint="cs"/>
          <w:sz w:val="24"/>
          <w:szCs w:val="24"/>
          <w:rtl/>
          <w:lang w:val="id-ID"/>
        </w:rPr>
        <w:t>ك</w:t>
      </w:r>
      <w:r w:rsidR="00397585">
        <w:rPr>
          <w:rFonts w:asciiTheme="majorBidi" w:hAnsiTheme="majorBidi" w:cs="DecoType Naskh Variants" w:hint="cs"/>
          <w:sz w:val="24"/>
          <w:szCs w:val="24"/>
          <w:rtl/>
          <w:lang w:val="id-ID"/>
        </w:rPr>
        <w:t>َ</w:t>
      </w:r>
      <w:r w:rsidR="008A1AB9">
        <w:rPr>
          <w:rFonts w:asciiTheme="majorBidi" w:hAnsiTheme="majorBidi" w:cs="DecoType Naskh Variants" w:hint="cs"/>
          <w:sz w:val="24"/>
          <w:szCs w:val="24"/>
          <w:rtl/>
          <w:lang w:val="id-ID"/>
        </w:rPr>
        <w:t>اتا</w:t>
      </w:r>
      <w:r w:rsidR="00397585">
        <w:rPr>
          <w:rFonts w:asciiTheme="majorBidi" w:hAnsiTheme="majorBidi" w:cs="DecoType Naskh Variants" w:hint="cs"/>
          <w:sz w:val="24"/>
          <w:szCs w:val="24"/>
          <w:rtl/>
          <w:lang w:val="id-ID"/>
        </w:rPr>
        <w:t>ً</w:t>
      </w:r>
      <w:r w:rsidR="008A1AB9">
        <w:rPr>
          <w:rFonts w:asciiTheme="majorBidi" w:hAnsiTheme="majorBidi" w:cs="DecoType Naskh Variants" w:hint="cs"/>
          <w:sz w:val="24"/>
          <w:szCs w:val="24"/>
          <w:rtl/>
          <w:lang w:val="id-ID"/>
        </w:rPr>
        <w:t xml:space="preserve"> </w:t>
      </w:r>
      <w:r w:rsidR="00DB3EAA">
        <w:rPr>
          <w:rFonts w:asciiTheme="majorBidi" w:hAnsiTheme="majorBidi" w:cs="DecoType Naskh Variants" w:hint="cs"/>
          <w:sz w:val="24"/>
          <w:szCs w:val="24"/>
          <w:rtl/>
          <w:lang w:val="id-ID"/>
        </w:rPr>
        <w:t xml:space="preserve"> </w:t>
      </w:r>
      <w:r w:rsidR="00DB3EAA">
        <w:rPr>
          <w:rFonts w:asciiTheme="majorBidi" w:hAnsiTheme="majorBidi" w:cs="DecoType Naskh Variants"/>
          <w:sz w:val="24"/>
          <w:szCs w:val="24"/>
          <w:lang w:val="id-ID"/>
        </w:rPr>
        <w:t xml:space="preserve"> yang artinya </w:t>
      </w:r>
      <w:r w:rsidR="00CD0BC8">
        <w:rPr>
          <w:rFonts w:asciiTheme="majorBidi" w:hAnsiTheme="majorBidi" w:cs="DecoType Naskh Variants" w:hint="cs"/>
          <w:sz w:val="24"/>
          <w:szCs w:val="24"/>
          <w:rtl/>
          <w:lang w:val="id-ID"/>
        </w:rPr>
        <w:t>خ</w:t>
      </w:r>
      <w:r w:rsidR="00397585">
        <w:rPr>
          <w:rFonts w:asciiTheme="majorBidi" w:hAnsiTheme="majorBidi" w:cs="DecoType Naskh Variants" w:hint="cs"/>
          <w:sz w:val="24"/>
          <w:szCs w:val="24"/>
          <w:rtl/>
          <w:lang w:val="id-ID"/>
        </w:rPr>
        <w:t>ِ</w:t>
      </w:r>
      <w:r w:rsidR="00CD0BC8">
        <w:rPr>
          <w:rFonts w:asciiTheme="majorBidi" w:hAnsiTheme="majorBidi" w:cs="DecoType Naskh Variants" w:hint="cs"/>
          <w:sz w:val="24"/>
          <w:szCs w:val="24"/>
          <w:rtl/>
          <w:lang w:val="id-ID"/>
        </w:rPr>
        <w:t>لا</w:t>
      </w:r>
      <w:r w:rsidR="00397585">
        <w:rPr>
          <w:rFonts w:asciiTheme="majorBidi" w:hAnsiTheme="majorBidi" w:cs="DecoType Naskh Variants" w:hint="cs"/>
          <w:sz w:val="24"/>
          <w:szCs w:val="24"/>
          <w:rtl/>
          <w:lang w:val="id-ID"/>
        </w:rPr>
        <w:t>َ</w:t>
      </w:r>
      <w:r w:rsidR="00CD0BC8">
        <w:rPr>
          <w:rFonts w:asciiTheme="majorBidi" w:hAnsiTheme="majorBidi" w:cs="DecoType Naskh Variants" w:hint="cs"/>
          <w:sz w:val="24"/>
          <w:szCs w:val="24"/>
          <w:rtl/>
          <w:lang w:val="id-ID"/>
        </w:rPr>
        <w:t>ف</w:t>
      </w:r>
      <w:r w:rsidR="00397585">
        <w:rPr>
          <w:rFonts w:asciiTheme="majorBidi" w:hAnsiTheme="majorBidi" w:cs="DecoType Naskh Variants" w:hint="cs"/>
          <w:sz w:val="24"/>
          <w:szCs w:val="24"/>
          <w:rtl/>
          <w:lang w:val="id-ID"/>
        </w:rPr>
        <w:t>ُ</w:t>
      </w:r>
      <w:r w:rsidR="00CD0BC8">
        <w:rPr>
          <w:rFonts w:asciiTheme="majorBidi" w:hAnsiTheme="majorBidi" w:cs="DecoType Naskh Variants" w:hint="cs"/>
          <w:sz w:val="24"/>
          <w:szCs w:val="24"/>
          <w:rtl/>
          <w:lang w:val="id-ID"/>
        </w:rPr>
        <w:t xml:space="preserve"> الن</w:t>
      </w:r>
      <w:r w:rsidR="00397585">
        <w:rPr>
          <w:rFonts w:asciiTheme="majorBidi" w:hAnsiTheme="majorBidi" w:cs="DecoType Naskh Variants" w:hint="cs"/>
          <w:sz w:val="24"/>
          <w:szCs w:val="24"/>
          <w:rtl/>
          <w:lang w:val="id-ID"/>
        </w:rPr>
        <w:t>ُّ</w:t>
      </w:r>
      <w:r w:rsidR="00CD0BC8">
        <w:rPr>
          <w:rFonts w:asciiTheme="majorBidi" w:hAnsiTheme="majorBidi" w:cs="DecoType Naskh Variants" w:hint="cs"/>
          <w:sz w:val="24"/>
          <w:szCs w:val="24"/>
          <w:rtl/>
          <w:lang w:val="id-ID"/>
        </w:rPr>
        <w:t>ط</w:t>
      </w:r>
      <w:r w:rsidR="00397585">
        <w:rPr>
          <w:rFonts w:asciiTheme="majorBidi" w:hAnsiTheme="majorBidi" w:cs="DecoType Naskh Variants" w:hint="cs"/>
          <w:sz w:val="24"/>
          <w:szCs w:val="24"/>
          <w:rtl/>
          <w:lang w:val="id-ID"/>
        </w:rPr>
        <w:t>ْ</w:t>
      </w:r>
      <w:r w:rsidR="00CD0BC8">
        <w:rPr>
          <w:rFonts w:asciiTheme="majorBidi" w:hAnsiTheme="majorBidi" w:cs="DecoType Naskh Variants" w:hint="cs"/>
          <w:sz w:val="24"/>
          <w:szCs w:val="24"/>
          <w:rtl/>
          <w:lang w:val="id-ID"/>
        </w:rPr>
        <w:t>ق</w:t>
      </w:r>
      <w:r w:rsidR="00397585">
        <w:rPr>
          <w:rFonts w:asciiTheme="majorBidi" w:hAnsiTheme="majorBidi" w:cs="DecoType Naskh Variants" w:hint="cs"/>
          <w:sz w:val="24"/>
          <w:szCs w:val="24"/>
          <w:rtl/>
          <w:lang w:val="id-ID"/>
        </w:rPr>
        <w:t>ِ</w:t>
      </w:r>
      <w:r w:rsidR="008A1AB9">
        <w:rPr>
          <w:rFonts w:asciiTheme="majorBidi" w:hAnsiTheme="majorBidi" w:cs="DecoType Naskh Variants"/>
          <w:sz w:val="24"/>
          <w:szCs w:val="24"/>
          <w:lang w:val="id-ID"/>
        </w:rPr>
        <w:t xml:space="preserve"> (</w:t>
      </w:r>
      <w:r w:rsidR="00CD0BC8">
        <w:rPr>
          <w:rFonts w:asciiTheme="majorBidi" w:hAnsiTheme="majorBidi" w:cs="DecoType Naskh Variants"/>
          <w:sz w:val="24"/>
          <w:szCs w:val="24"/>
          <w:lang w:val="id-ID"/>
        </w:rPr>
        <w:t>lawan dari bicara; diam</w:t>
      </w:r>
      <w:r w:rsidR="008A1AB9">
        <w:rPr>
          <w:rFonts w:asciiTheme="majorBidi" w:hAnsiTheme="majorBidi" w:cs="DecoType Naskh Variants"/>
          <w:sz w:val="24"/>
          <w:szCs w:val="24"/>
          <w:lang w:val="id-ID"/>
        </w:rPr>
        <w:t>)</w:t>
      </w:r>
      <w:r w:rsidR="008A1AB9">
        <w:rPr>
          <w:rStyle w:val="FootnoteReference"/>
          <w:rFonts w:asciiTheme="majorBidi" w:hAnsiTheme="majorBidi"/>
          <w:sz w:val="24"/>
          <w:szCs w:val="24"/>
          <w:lang w:val="id-ID"/>
        </w:rPr>
        <w:footnoteReference w:id="32"/>
      </w:r>
    </w:p>
    <w:p w:rsidR="00DE52DD" w:rsidRDefault="000A4177" w:rsidP="00D83C8B">
      <w:pPr>
        <w:spacing w:after="0" w:line="480" w:lineRule="auto"/>
        <w:ind w:left="2160" w:hanging="2160"/>
        <w:contextualSpacing/>
        <w:jc w:val="both"/>
        <w:rPr>
          <w:rFonts w:asciiTheme="majorBidi" w:hAnsiTheme="majorBidi" w:cstheme="majorBidi"/>
          <w:sz w:val="24"/>
          <w:szCs w:val="24"/>
          <w:lang w:val="id-ID"/>
        </w:rPr>
      </w:pPr>
      <w:r w:rsidRPr="000A4177">
        <w:rPr>
          <w:rFonts w:asciiTheme="majorBidi" w:hAnsiTheme="majorBidi" w:cstheme="majorBidi"/>
          <w:i/>
          <w:iCs/>
          <w:sz w:val="24"/>
          <w:szCs w:val="24"/>
          <w:lang w:val="id-ID"/>
        </w:rPr>
        <w:t>al-Sy</w:t>
      </w:r>
      <w:r w:rsidRPr="000A4177">
        <w:rPr>
          <w:rFonts w:ascii="Times New Roman" w:hAnsi="Times New Roman" w:cs="Times New Roman"/>
          <w:i/>
          <w:iCs/>
          <w:sz w:val="24"/>
          <w:szCs w:val="24"/>
          <w:lang w:val="id-ID"/>
        </w:rPr>
        <w:t>â</w:t>
      </w:r>
      <w:r w:rsidRPr="000A4177">
        <w:rPr>
          <w:rFonts w:asciiTheme="majorBidi" w:hAnsiTheme="majorBidi" w:cstheme="majorBidi"/>
          <w:i/>
          <w:iCs/>
          <w:sz w:val="24"/>
          <w:szCs w:val="24"/>
          <w:lang w:val="id-ID"/>
        </w:rPr>
        <w:t>ri`</w:t>
      </w:r>
      <w:r w:rsidR="00DE52DD" w:rsidRPr="003E643A">
        <w:rPr>
          <w:rFonts w:asciiTheme="majorBidi" w:hAnsiTheme="majorBidi" w:cstheme="majorBidi"/>
          <w:sz w:val="24"/>
          <w:szCs w:val="24"/>
          <w:lang w:val="id-ID"/>
        </w:rPr>
        <w:tab/>
        <w:t xml:space="preserve">: </w:t>
      </w:r>
      <w:r w:rsidR="00DB48E1">
        <w:rPr>
          <w:rFonts w:asciiTheme="majorBidi" w:hAnsiTheme="majorBidi" w:cstheme="majorBidi"/>
          <w:sz w:val="24"/>
          <w:szCs w:val="24"/>
          <w:lang w:val="id-ID"/>
        </w:rPr>
        <w:t>A</w:t>
      </w:r>
      <w:r w:rsidR="008A1AB9">
        <w:rPr>
          <w:rFonts w:asciiTheme="majorBidi" w:hAnsiTheme="majorBidi" w:cstheme="majorBidi"/>
          <w:sz w:val="24"/>
          <w:szCs w:val="24"/>
          <w:lang w:val="id-ID"/>
        </w:rPr>
        <w:t xml:space="preserve">dalah Allah </w:t>
      </w:r>
      <w:r w:rsidR="006915C8">
        <w:rPr>
          <w:rFonts w:asciiTheme="majorBidi" w:hAnsiTheme="majorBidi" w:cstheme="majorBidi"/>
          <w:sz w:val="24"/>
          <w:szCs w:val="24"/>
          <w:lang w:val="id-ID"/>
        </w:rPr>
        <w:t>SWT</w:t>
      </w:r>
      <w:r w:rsidR="008A1AB9">
        <w:rPr>
          <w:rFonts w:asciiTheme="majorBidi" w:hAnsiTheme="majorBidi" w:cstheme="majorBidi"/>
          <w:sz w:val="24"/>
          <w:szCs w:val="24"/>
          <w:lang w:val="id-ID"/>
        </w:rPr>
        <w:t xml:space="preserve"> yang merupakan sumber dari ajaran Islam</w:t>
      </w:r>
      <w:r w:rsidR="00D83C8B">
        <w:rPr>
          <w:rFonts w:asciiTheme="majorBidi" w:hAnsiTheme="majorBidi" w:cstheme="majorBidi"/>
          <w:sz w:val="24"/>
          <w:szCs w:val="24"/>
          <w:lang w:val="id-ID"/>
        </w:rPr>
        <w:t>, a</w:t>
      </w:r>
      <w:r w:rsidR="008A1AB9">
        <w:rPr>
          <w:rFonts w:asciiTheme="majorBidi" w:hAnsiTheme="majorBidi" w:cstheme="majorBidi"/>
          <w:sz w:val="24"/>
          <w:szCs w:val="24"/>
          <w:lang w:val="id-ID"/>
        </w:rPr>
        <w:t xml:space="preserve">tau </w:t>
      </w:r>
      <w:r w:rsidR="00E170F4">
        <w:rPr>
          <w:rFonts w:asciiTheme="majorBidi" w:hAnsiTheme="majorBidi" w:cstheme="majorBidi"/>
          <w:sz w:val="24"/>
          <w:szCs w:val="24"/>
          <w:lang w:val="id-ID"/>
        </w:rPr>
        <w:t xml:space="preserve">disebut juga dengan </w:t>
      </w:r>
      <w:r w:rsidR="008A1AB9" w:rsidRPr="0055397C">
        <w:rPr>
          <w:rFonts w:asciiTheme="majorBidi" w:hAnsiTheme="majorBidi" w:cstheme="majorBidi"/>
          <w:i/>
          <w:iCs/>
          <w:sz w:val="24"/>
          <w:szCs w:val="24"/>
          <w:lang w:val="id-ID"/>
        </w:rPr>
        <w:t>al-H</w:t>
      </w:r>
      <w:r w:rsidR="0055397C">
        <w:rPr>
          <w:rFonts w:ascii="Times New Roman" w:hAnsi="Times New Roman" w:cs="Times New Roman"/>
          <w:i/>
          <w:iCs/>
          <w:sz w:val="24"/>
          <w:szCs w:val="24"/>
          <w:lang w:val="id-ID"/>
        </w:rPr>
        <w:t>â</w:t>
      </w:r>
      <w:r w:rsidR="008A1AB9" w:rsidRPr="0055397C">
        <w:rPr>
          <w:rFonts w:asciiTheme="majorBidi" w:hAnsiTheme="majorBidi" w:cstheme="majorBidi"/>
          <w:i/>
          <w:iCs/>
          <w:sz w:val="24"/>
          <w:szCs w:val="24"/>
          <w:lang w:val="id-ID"/>
        </w:rPr>
        <w:t>kim</w:t>
      </w:r>
      <w:r w:rsidR="008A1AB9">
        <w:rPr>
          <w:rFonts w:asciiTheme="majorBidi" w:hAnsiTheme="majorBidi" w:cstheme="majorBidi"/>
          <w:sz w:val="24"/>
          <w:szCs w:val="24"/>
          <w:lang w:val="id-ID"/>
        </w:rPr>
        <w:t xml:space="preserve">. </w:t>
      </w:r>
    </w:p>
    <w:p w:rsidR="00122784" w:rsidRPr="00122784" w:rsidRDefault="00122784" w:rsidP="00122784">
      <w:pPr>
        <w:spacing w:after="0" w:line="480" w:lineRule="auto"/>
        <w:ind w:left="2160" w:hanging="2160"/>
        <w:contextualSpacing/>
        <w:jc w:val="both"/>
        <w:rPr>
          <w:rFonts w:asciiTheme="majorBidi" w:hAnsiTheme="majorBidi" w:cstheme="majorBidi"/>
          <w:sz w:val="24"/>
          <w:szCs w:val="24"/>
          <w:lang w:val="id-ID"/>
        </w:rPr>
      </w:pPr>
      <w:r>
        <w:rPr>
          <w:rFonts w:asciiTheme="majorBidi" w:hAnsiTheme="majorBidi" w:cstheme="majorBidi"/>
          <w:i/>
          <w:iCs/>
          <w:sz w:val="24"/>
          <w:szCs w:val="24"/>
          <w:lang w:val="id-ID"/>
        </w:rPr>
        <w:t>Suk</w:t>
      </w:r>
      <w:r>
        <w:rPr>
          <w:rFonts w:ascii="Times New Roman" w:hAnsi="Times New Roman" w:cs="Times New Roman"/>
          <w:i/>
          <w:iCs/>
          <w:sz w:val="24"/>
          <w:szCs w:val="24"/>
          <w:lang w:val="id-ID"/>
        </w:rPr>
        <w:t>û</w:t>
      </w:r>
      <w:r>
        <w:rPr>
          <w:rFonts w:asciiTheme="majorBidi" w:hAnsiTheme="majorBidi" w:cstheme="majorBidi"/>
          <w:i/>
          <w:iCs/>
          <w:sz w:val="24"/>
          <w:szCs w:val="24"/>
          <w:lang w:val="id-ID"/>
        </w:rPr>
        <w:t>t al-Sy</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ri` </w:t>
      </w:r>
      <w:r>
        <w:rPr>
          <w:rFonts w:asciiTheme="majorBidi" w:hAnsiTheme="majorBidi" w:cstheme="majorBidi"/>
          <w:i/>
          <w:iCs/>
          <w:sz w:val="24"/>
          <w:szCs w:val="24"/>
          <w:lang w:val="id-ID"/>
        </w:rPr>
        <w:tab/>
      </w:r>
      <w:r>
        <w:rPr>
          <w:rFonts w:asciiTheme="majorBidi" w:hAnsiTheme="majorBidi" w:cstheme="majorBidi"/>
          <w:sz w:val="24"/>
          <w:szCs w:val="24"/>
          <w:lang w:val="id-ID"/>
        </w:rPr>
        <w:t xml:space="preserve">: Adalah diam (tidak adanya) keterangan dari Allah Swt berupa </w:t>
      </w:r>
      <w:r w:rsidRPr="00122784">
        <w:rPr>
          <w:rFonts w:asciiTheme="majorBidi" w:hAnsiTheme="majorBidi" w:cstheme="majorBidi"/>
          <w:i/>
          <w:iCs/>
          <w:sz w:val="24"/>
          <w:szCs w:val="24"/>
          <w:lang w:val="id-ID"/>
        </w:rPr>
        <w:t>nash</w:t>
      </w:r>
      <w:r>
        <w:rPr>
          <w:rFonts w:asciiTheme="majorBidi" w:hAnsiTheme="majorBidi" w:cstheme="majorBidi"/>
          <w:sz w:val="24"/>
          <w:szCs w:val="24"/>
          <w:lang w:val="id-ID"/>
        </w:rPr>
        <w:t xml:space="preserve"> </w:t>
      </w:r>
      <w:r w:rsidR="0003104A">
        <w:rPr>
          <w:rFonts w:asciiTheme="majorBidi" w:hAnsiTheme="majorBidi" w:cstheme="majorBidi"/>
          <w:sz w:val="24"/>
          <w:szCs w:val="24"/>
          <w:lang w:val="id-ID"/>
        </w:rPr>
        <w:t xml:space="preserve"> yang bersifat </w:t>
      </w:r>
      <w:r w:rsidR="0003104A">
        <w:rPr>
          <w:rFonts w:asciiTheme="majorBidi" w:hAnsiTheme="majorBidi" w:cstheme="majorBidi"/>
          <w:i/>
          <w:iCs/>
          <w:sz w:val="24"/>
          <w:szCs w:val="24"/>
          <w:lang w:val="id-ID"/>
        </w:rPr>
        <w:t xml:space="preserve">juz’i </w:t>
      </w:r>
      <w:r>
        <w:rPr>
          <w:rFonts w:asciiTheme="majorBidi" w:hAnsiTheme="majorBidi" w:cstheme="majorBidi"/>
          <w:sz w:val="24"/>
          <w:szCs w:val="24"/>
          <w:lang w:val="id-ID"/>
        </w:rPr>
        <w:t>dalam menjelaskan hukum sebuah perbuatan.</w:t>
      </w:r>
    </w:p>
    <w:p w:rsidR="00DE52DD" w:rsidRPr="00166937" w:rsidRDefault="00DE52DD" w:rsidP="00D83C8B">
      <w:pPr>
        <w:spacing w:after="0" w:line="480" w:lineRule="auto"/>
        <w:ind w:left="2160" w:hanging="216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Imam </w:t>
      </w:r>
      <w:r w:rsidR="00E65D7D">
        <w:rPr>
          <w:rFonts w:asciiTheme="majorBidi" w:hAnsiTheme="majorBidi" w:cstheme="majorBidi"/>
          <w:sz w:val="24"/>
          <w:szCs w:val="24"/>
          <w:lang w:val="id-ID"/>
        </w:rPr>
        <w:t>al-Syâthibi</w:t>
      </w:r>
      <w:r>
        <w:rPr>
          <w:rFonts w:asciiTheme="majorBidi" w:hAnsiTheme="majorBidi" w:cstheme="majorBidi"/>
          <w:sz w:val="24"/>
          <w:szCs w:val="24"/>
          <w:lang w:val="id-ID"/>
        </w:rPr>
        <w:tab/>
        <w:t>:</w:t>
      </w:r>
      <w:r w:rsidRPr="0077067C">
        <w:rPr>
          <w:rFonts w:asciiTheme="majorBidi" w:hAnsiTheme="majorBidi" w:cstheme="majorBidi"/>
          <w:lang w:val="id-ID"/>
        </w:rPr>
        <w:t xml:space="preserve"> </w:t>
      </w:r>
      <w:r w:rsidRPr="0077067C">
        <w:rPr>
          <w:rFonts w:asciiTheme="majorBidi" w:hAnsiTheme="majorBidi" w:cstheme="majorBidi"/>
          <w:sz w:val="24"/>
          <w:szCs w:val="24"/>
          <w:lang w:val="id-ID"/>
        </w:rPr>
        <w:t>Nama lengkapnya adalah Abu Ishak Ibrahim bin Musa bin Muh</w:t>
      </w:r>
      <w:r w:rsidR="008A1AB9">
        <w:rPr>
          <w:rFonts w:asciiTheme="majorBidi" w:hAnsiTheme="majorBidi" w:cstheme="majorBidi"/>
          <w:sz w:val="24"/>
          <w:szCs w:val="24"/>
          <w:lang w:val="id-ID"/>
        </w:rPr>
        <w:t>a</w:t>
      </w:r>
      <w:r w:rsidRPr="0077067C">
        <w:rPr>
          <w:rFonts w:asciiTheme="majorBidi" w:hAnsiTheme="majorBidi" w:cstheme="majorBidi"/>
          <w:sz w:val="24"/>
          <w:szCs w:val="24"/>
          <w:lang w:val="id-ID"/>
        </w:rPr>
        <w:t xml:space="preserve">mmad al-Lakhmy al-Gharnathy atau yang lebih dikenal dengan </w:t>
      </w:r>
      <w:r w:rsidR="00E65D7D">
        <w:rPr>
          <w:rFonts w:asciiTheme="majorBidi" w:hAnsiTheme="majorBidi" w:cstheme="majorBidi"/>
          <w:sz w:val="24"/>
          <w:szCs w:val="24"/>
          <w:lang w:val="id-ID"/>
        </w:rPr>
        <w:t>al-Syâthibi</w:t>
      </w:r>
      <w:r w:rsidRPr="0077067C">
        <w:rPr>
          <w:rFonts w:asciiTheme="majorBidi" w:hAnsiTheme="majorBidi" w:cstheme="majorBidi"/>
          <w:sz w:val="24"/>
          <w:szCs w:val="24"/>
          <w:lang w:val="id-ID"/>
        </w:rPr>
        <w:t xml:space="preserve">. </w:t>
      </w:r>
      <w:r w:rsidRPr="00D83C8B">
        <w:rPr>
          <w:rFonts w:asciiTheme="majorBidi" w:hAnsiTheme="majorBidi" w:cstheme="majorBidi"/>
          <w:sz w:val="24"/>
          <w:szCs w:val="24"/>
          <w:lang w:val="id-ID"/>
        </w:rPr>
        <w:t>Ia dilahirkan</w:t>
      </w:r>
      <w:r w:rsidR="00CB3BA8">
        <w:rPr>
          <w:rFonts w:asciiTheme="majorBidi" w:hAnsiTheme="majorBidi" w:cstheme="majorBidi"/>
          <w:sz w:val="24"/>
          <w:szCs w:val="24"/>
          <w:lang w:val="id-ID"/>
        </w:rPr>
        <w:t xml:space="preserve"> pada tahun 730 H </w:t>
      </w:r>
      <w:r w:rsidRPr="00D83C8B">
        <w:rPr>
          <w:rFonts w:asciiTheme="majorBidi" w:hAnsiTheme="majorBidi" w:cstheme="majorBidi"/>
          <w:sz w:val="24"/>
          <w:szCs w:val="24"/>
          <w:lang w:val="id-ID"/>
        </w:rPr>
        <w:t xml:space="preserve">di </w:t>
      </w:r>
      <w:r w:rsidR="00D83C8B" w:rsidRPr="00D83C8B">
        <w:rPr>
          <w:rFonts w:asciiTheme="majorBidi" w:hAnsiTheme="majorBidi" w:cstheme="majorBidi"/>
          <w:sz w:val="24"/>
          <w:szCs w:val="24"/>
          <w:lang w:val="id-ID"/>
        </w:rPr>
        <w:t>Sy</w:t>
      </w:r>
      <w:r w:rsidR="00D83C8B" w:rsidRPr="00D83C8B">
        <w:rPr>
          <w:rFonts w:ascii="Times New Roman" w:hAnsi="Times New Roman" w:cs="Times New Roman"/>
          <w:sz w:val="24"/>
          <w:szCs w:val="24"/>
          <w:lang w:val="id-ID"/>
        </w:rPr>
        <w:t>â</w:t>
      </w:r>
      <w:r w:rsidRPr="00D83C8B">
        <w:rPr>
          <w:rFonts w:asciiTheme="majorBidi" w:hAnsiTheme="majorBidi" w:cstheme="majorBidi"/>
          <w:sz w:val="24"/>
          <w:szCs w:val="24"/>
          <w:lang w:val="id-ID"/>
        </w:rPr>
        <w:t>thibah</w:t>
      </w:r>
      <w:r w:rsidR="00D83C8B">
        <w:rPr>
          <w:rFonts w:asciiTheme="majorBidi" w:hAnsiTheme="majorBidi" w:cstheme="majorBidi"/>
          <w:sz w:val="24"/>
          <w:szCs w:val="24"/>
          <w:lang w:val="id-ID"/>
        </w:rPr>
        <w:t xml:space="preserve"> (Sativa)</w:t>
      </w:r>
      <w:r w:rsidRPr="00D83C8B">
        <w:rPr>
          <w:rFonts w:asciiTheme="majorBidi" w:hAnsiTheme="majorBidi" w:cstheme="majorBidi"/>
          <w:sz w:val="24"/>
          <w:szCs w:val="24"/>
          <w:lang w:val="id-ID"/>
        </w:rPr>
        <w:t xml:space="preserve"> akan tetapi tumbuh dan wafat di Gharn</w:t>
      </w:r>
      <w:r w:rsidR="00D83C8B" w:rsidRPr="00D83C8B">
        <w:rPr>
          <w:rFonts w:ascii="Times New Roman" w:hAnsi="Times New Roman" w:cs="Times New Roman"/>
          <w:sz w:val="24"/>
          <w:szCs w:val="24"/>
          <w:lang w:val="id-ID"/>
        </w:rPr>
        <w:t>â</w:t>
      </w:r>
      <w:r w:rsidRPr="00D83C8B">
        <w:rPr>
          <w:rFonts w:asciiTheme="majorBidi" w:hAnsiTheme="majorBidi" w:cstheme="majorBidi"/>
          <w:sz w:val="24"/>
          <w:szCs w:val="24"/>
          <w:lang w:val="id-ID"/>
        </w:rPr>
        <w:t>thah</w:t>
      </w:r>
      <w:r w:rsidR="00D83C8B">
        <w:rPr>
          <w:rFonts w:asciiTheme="majorBidi" w:hAnsiTheme="majorBidi" w:cstheme="majorBidi"/>
          <w:sz w:val="24"/>
          <w:szCs w:val="24"/>
          <w:lang w:val="id-ID"/>
        </w:rPr>
        <w:t xml:space="preserve"> (Granada)</w:t>
      </w:r>
      <w:r w:rsidRPr="00D83C8B">
        <w:rPr>
          <w:rFonts w:asciiTheme="majorBidi" w:hAnsiTheme="majorBidi" w:cstheme="majorBidi"/>
          <w:sz w:val="24"/>
          <w:szCs w:val="24"/>
          <w:lang w:val="id-ID"/>
        </w:rPr>
        <w:t>. Oleh sebab itu ia terkadang juga digelari dengan al-Gharnaty</w:t>
      </w:r>
      <w:r w:rsidRPr="00166937">
        <w:rPr>
          <w:rStyle w:val="FootnoteReference"/>
          <w:rFonts w:asciiTheme="majorBidi" w:hAnsiTheme="majorBidi"/>
          <w:sz w:val="24"/>
          <w:szCs w:val="24"/>
        </w:rPr>
        <w:footnoteReference w:id="33"/>
      </w:r>
    </w:p>
    <w:p w:rsidR="00DB48E1" w:rsidRDefault="000F251E" w:rsidP="00DB48E1">
      <w:pPr>
        <w:spacing w:line="480" w:lineRule="auto"/>
        <w:ind w:left="2156" w:hanging="2156"/>
        <w:jc w:val="lowKashida"/>
        <w:rPr>
          <w:rFonts w:asciiTheme="majorBidi" w:hAnsiTheme="majorBidi" w:cstheme="majorBidi"/>
          <w:sz w:val="24"/>
          <w:szCs w:val="24"/>
          <w:lang w:val="id-ID"/>
        </w:rPr>
      </w:pPr>
      <w:r>
        <w:rPr>
          <w:rFonts w:asciiTheme="majorBidi" w:hAnsiTheme="majorBidi" w:cstheme="majorBidi"/>
          <w:sz w:val="24"/>
          <w:szCs w:val="24"/>
          <w:lang w:val="id-ID"/>
        </w:rPr>
        <w:t>Pemba</w:t>
      </w:r>
      <w:r w:rsidR="00BD3BE7">
        <w:rPr>
          <w:rFonts w:asciiTheme="majorBidi" w:hAnsiTheme="majorBidi" w:cstheme="majorBidi"/>
          <w:sz w:val="24"/>
          <w:szCs w:val="24"/>
          <w:lang w:val="id-ID"/>
        </w:rPr>
        <w:t xml:space="preserve">ruan </w:t>
      </w:r>
      <w:r w:rsidR="00BD3BE7">
        <w:rPr>
          <w:rFonts w:asciiTheme="majorBidi" w:hAnsiTheme="majorBidi" w:cstheme="majorBidi"/>
          <w:sz w:val="24"/>
          <w:szCs w:val="24"/>
          <w:lang w:val="id-ID"/>
        </w:rPr>
        <w:tab/>
      </w:r>
      <w:r w:rsidR="00DB48E1">
        <w:rPr>
          <w:rFonts w:asciiTheme="majorBidi" w:hAnsiTheme="majorBidi" w:cstheme="majorBidi"/>
          <w:sz w:val="24"/>
          <w:szCs w:val="24"/>
          <w:lang w:val="id-ID"/>
        </w:rPr>
        <w:tab/>
      </w:r>
      <w:r w:rsidR="00DE52DD">
        <w:rPr>
          <w:rFonts w:asciiTheme="majorBidi" w:hAnsiTheme="majorBidi" w:cstheme="majorBidi"/>
          <w:sz w:val="24"/>
          <w:szCs w:val="24"/>
          <w:lang w:val="id-ID"/>
        </w:rPr>
        <w:t>:</w:t>
      </w:r>
      <w:r w:rsidR="00BD3BE7">
        <w:rPr>
          <w:rFonts w:asciiTheme="majorBidi" w:hAnsiTheme="majorBidi" w:cstheme="majorBidi"/>
          <w:sz w:val="24"/>
          <w:szCs w:val="24"/>
          <w:lang w:val="id-ID"/>
        </w:rPr>
        <w:t xml:space="preserve"> </w:t>
      </w:r>
      <w:r w:rsidR="00DB48E1">
        <w:rPr>
          <w:rFonts w:asciiTheme="majorBidi" w:hAnsiTheme="majorBidi" w:cstheme="majorBidi"/>
          <w:sz w:val="24"/>
          <w:szCs w:val="24"/>
          <w:lang w:val="id-ID"/>
        </w:rPr>
        <w:t xml:space="preserve">Pembaruan dalam bahasa Indonesia berasal dari kata baru yang ditambah dengan awalan </w:t>
      </w:r>
      <w:r w:rsidR="00DB48E1" w:rsidRPr="0080272B">
        <w:rPr>
          <w:rFonts w:asciiTheme="majorBidi" w:hAnsiTheme="majorBidi" w:cstheme="majorBidi"/>
          <w:i/>
          <w:iCs/>
          <w:sz w:val="24"/>
          <w:szCs w:val="24"/>
          <w:lang w:val="id-ID"/>
        </w:rPr>
        <w:t>pe</w:t>
      </w:r>
      <w:r w:rsidR="00DB48E1">
        <w:rPr>
          <w:rFonts w:asciiTheme="majorBidi" w:hAnsiTheme="majorBidi" w:cstheme="majorBidi"/>
          <w:sz w:val="24"/>
          <w:szCs w:val="24"/>
          <w:lang w:val="id-ID"/>
        </w:rPr>
        <w:t xml:space="preserve"> dan akhiran </w:t>
      </w:r>
      <w:r w:rsidR="00DB48E1" w:rsidRPr="0080272B">
        <w:rPr>
          <w:rFonts w:asciiTheme="majorBidi" w:hAnsiTheme="majorBidi" w:cstheme="majorBidi"/>
          <w:i/>
          <w:iCs/>
          <w:sz w:val="24"/>
          <w:szCs w:val="24"/>
          <w:lang w:val="id-ID"/>
        </w:rPr>
        <w:t>an</w:t>
      </w:r>
      <w:r w:rsidR="00DB48E1">
        <w:rPr>
          <w:rFonts w:asciiTheme="majorBidi" w:hAnsiTheme="majorBidi" w:cstheme="majorBidi"/>
          <w:sz w:val="24"/>
          <w:szCs w:val="24"/>
          <w:lang w:val="id-ID"/>
        </w:rPr>
        <w:t xml:space="preserve">. Kata baru itu sendiri berarti sesuatu yang berlum pernah ada (dilihat) sebelumnya atau belum pernah didengar (ada) sebelumnya. </w:t>
      </w:r>
      <w:r w:rsidR="00DB48E1">
        <w:rPr>
          <w:rFonts w:asciiTheme="majorBidi" w:hAnsiTheme="majorBidi" w:cstheme="majorBidi"/>
          <w:sz w:val="24"/>
          <w:szCs w:val="24"/>
          <w:lang w:val="id-ID"/>
        </w:rPr>
        <w:lastRenderedPageBreak/>
        <w:t>Kata memperbarui sama dengan membarui yang berarti memperbaiki supaya menjadi baru atau mengganti dengan yang baru. Sementara pembaruan berarti proses, cara dan perbuatan memperbarui.</w:t>
      </w:r>
      <w:r w:rsidR="00DB48E1">
        <w:rPr>
          <w:rStyle w:val="FootnoteReference"/>
          <w:rFonts w:asciiTheme="majorBidi" w:hAnsiTheme="majorBidi" w:cstheme="majorBidi"/>
          <w:sz w:val="24"/>
          <w:szCs w:val="24"/>
          <w:lang w:val="id-ID"/>
        </w:rPr>
        <w:footnoteReference w:id="34"/>
      </w:r>
    </w:p>
    <w:p w:rsidR="00396AA3" w:rsidRDefault="00DE52DD" w:rsidP="00DB48E1">
      <w:pPr>
        <w:spacing w:after="0" w:line="480" w:lineRule="auto"/>
        <w:ind w:left="2128" w:hanging="2128"/>
        <w:contextualSpacing/>
        <w:jc w:val="both"/>
        <w:rPr>
          <w:rFonts w:asciiTheme="majorBidi" w:hAnsiTheme="majorBidi" w:cstheme="majorBidi"/>
          <w:sz w:val="24"/>
          <w:szCs w:val="24"/>
          <w:lang w:val="id-ID"/>
        </w:rPr>
      </w:pPr>
      <w:r>
        <w:rPr>
          <w:rFonts w:asciiTheme="majorBidi" w:hAnsiTheme="majorBidi" w:cstheme="majorBidi"/>
          <w:sz w:val="24"/>
          <w:szCs w:val="24"/>
          <w:lang w:val="id-ID"/>
        </w:rPr>
        <w:t>Hukum Islam</w:t>
      </w:r>
      <w:r>
        <w:rPr>
          <w:rFonts w:asciiTheme="majorBidi" w:hAnsiTheme="majorBidi" w:cstheme="majorBidi"/>
          <w:sz w:val="24"/>
          <w:szCs w:val="24"/>
          <w:lang w:val="id-ID"/>
        </w:rPr>
        <w:tab/>
      </w:r>
      <w:r>
        <w:rPr>
          <w:rFonts w:asciiTheme="majorBidi" w:hAnsiTheme="majorBidi" w:cstheme="majorBidi"/>
          <w:sz w:val="24"/>
          <w:szCs w:val="24"/>
          <w:lang w:val="id-ID"/>
        </w:rPr>
        <w:tab/>
        <w:t xml:space="preserve">: Hukum Islam atau yang disebut juga dengan </w:t>
      </w:r>
      <w:r w:rsidRPr="00166937">
        <w:rPr>
          <w:rFonts w:asciiTheme="majorBidi" w:hAnsiTheme="majorBidi" w:cstheme="majorBidi"/>
          <w:i/>
          <w:iCs/>
          <w:sz w:val="24"/>
          <w:szCs w:val="24"/>
          <w:lang w:val="id-ID"/>
        </w:rPr>
        <w:t>hukmu al-syar`i</w:t>
      </w:r>
      <w:r w:rsidR="00DB48E1">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adalah </w:t>
      </w:r>
    </w:p>
    <w:p w:rsidR="00396AA3" w:rsidRPr="00396AA3" w:rsidRDefault="00396AA3" w:rsidP="00023C2D">
      <w:pPr>
        <w:bidi/>
        <w:spacing w:after="0" w:line="240" w:lineRule="auto"/>
        <w:ind w:left="-9"/>
        <w:contextualSpacing/>
        <w:jc w:val="both"/>
        <w:rPr>
          <w:rFonts w:asciiTheme="majorBidi" w:hAnsiTheme="majorBidi" w:cs="DecoType Naskh Variants"/>
          <w:sz w:val="32"/>
          <w:szCs w:val="32"/>
          <w:rtl/>
          <w:lang w:val="id-ID"/>
        </w:rPr>
      </w:pPr>
      <w:r w:rsidRPr="00DB48E1">
        <w:rPr>
          <w:rFonts w:asciiTheme="majorBidi" w:hAnsiTheme="majorBidi" w:cs="DecoType Naskh Variants" w:hint="cs"/>
          <w:b/>
          <w:bCs/>
          <w:sz w:val="32"/>
          <w:szCs w:val="32"/>
          <w:rtl/>
          <w:lang w:val="id-ID"/>
        </w:rPr>
        <w:t>خطاب الله تعالى المتعلق بأفعال المكلفين بالإقتضاء أو التخيير أو الوضع</w:t>
      </w:r>
      <w:r w:rsidR="00DB48E1" w:rsidRPr="00DB48E1">
        <w:rPr>
          <w:rStyle w:val="FootnoteReference"/>
          <w:rFonts w:asciiTheme="majorBidi" w:hAnsiTheme="majorBidi"/>
          <w:sz w:val="24"/>
          <w:szCs w:val="24"/>
          <w:rtl/>
          <w:lang w:val="id-ID"/>
        </w:rPr>
        <w:footnoteReference w:id="35"/>
      </w:r>
      <w:r w:rsidRPr="00DB48E1">
        <w:rPr>
          <w:rFonts w:asciiTheme="majorBidi" w:hAnsiTheme="majorBidi" w:cs="DecoType Naskh Variants" w:hint="cs"/>
          <w:sz w:val="24"/>
          <w:szCs w:val="24"/>
          <w:rtl/>
          <w:lang w:val="id-ID"/>
        </w:rPr>
        <w:t xml:space="preserve"> </w:t>
      </w:r>
    </w:p>
    <w:p w:rsidR="00DE52DD" w:rsidRDefault="00DB48E1" w:rsidP="00DB48E1">
      <w:pPr>
        <w:tabs>
          <w:tab w:val="left" w:pos="2160"/>
        </w:tabs>
        <w:spacing w:after="0" w:line="240" w:lineRule="auto"/>
        <w:ind w:left="2160"/>
        <w:contextualSpacing/>
        <w:jc w:val="both"/>
        <w:rPr>
          <w:rFonts w:asciiTheme="majorBidi" w:hAnsiTheme="majorBidi" w:cstheme="majorBidi"/>
          <w:i/>
          <w:iCs/>
          <w:sz w:val="24"/>
          <w:szCs w:val="24"/>
          <w:lang w:val="id-ID"/>
        </w:rPr>
      </w:pPr>
      <w:r>
        <w:rPr>
          <w:rFonts w:asciiTheme="majorBidi" w:hAnsiTheme="majorBidi" w:cstheme="majorBidi"/>
          <w:i/>
          <w:iCs/>
          <w:sz w:val="24"/>
          <w:szCs w:val="24"/>
          <w:lang w:val="id-ID"/>
        </w:rPr>
        <w:t>“</w:t>
      </w:r>
      <w:r w:rsidR="00396AA3" w:rsidRPr="00AA7C1B">
        <w:rPr>
          <w:rFonts w:asciiTheme="majorBidi" w:hAnsiTheme="majorBidi" w:cstheme="majorBidi"/>
          <w:i/>
          <w:iCs/>
          <w:sz w:val="24"/>
          <w:szCs w:val="24"/>
          <w:lang w:val="id-ID"/>
        </w:rPr>
        <w:t>K</w:t>
      </w:r>
      <w:r w:rsidR="00DE52DD" w:rsidRPr="00AA7C1B">
        <w:rPr>
          <w:rFonts w:asciiTheme="majorBidi" w:hAnsiTheme="majorBidi" w:cstheme="majorBidi"/>
          <w:i/>
          <w:iCs/>
          <w:sz w:val="24"/>
          <w:szCs w:val="24"/>
          <w:lang w:val="id-ID"/>
        </w:rPr>
        <w:t xml:space="preserve">hitab </w:t>
      </w:r>
      <w:r w:rsidR="00396AA3" w:rsidRPr="00AA7C1B">
        <w:rPr>
          <w:rFonts w:asciiTheme="majorBidi" w:hAnsiTheme="majorBidi" w:cstheme="majorBidi"/>
          <w:i/>
          <w:iCs/>
          <w:sz w:val="24"/>
          <w:szCs w:val="24"/>
          <w:lang w:val="id-ID"/>
        </w:rPr>
        <w:t xml:space="preserve">(perkataan) </w:t>
      </w:r>
      <w:r w:rsidR="00DE52DD" w:rsidRPr="00AA7C1B">
        <w:rPr>
          <w:rFonts w:asciiTheme="majorBidi" w:hAnsiTheme="majorBidi" w:cstheme="majorBidi"/>
          <w:i/>
          <w:iCs/>
          <w:sz w:val="24"/>
          <w:szCs w:val="24"/>
          <w:lang w:val="id-ID"/>
        </w:rPr>
        <w:t xml:space="preserve">Allah </w:t>
      </w:r>
      <w:r w:rsidR="006915C8">
        <w:rPr>
          <w:rFonts w:asciiTheme="majorBidi" w:hAnsiTheme="majorBidi" w:cstheme="majorBidi"/>
          <w:i/>
          <w:iCs/>
          <w:sz w:val="24"/>
          <w:szCs w:val="24"/>
          <w:lang w:val="id-ID"/>
        </w:rPr>
        <w:t>SWT</w:t>
      </w:r>
      <w:r w:rsidR="00DE52DD" w:rsidRPr="00AA7C1B">
        <w:rPr>
          <w:rFonts w:asciiTheme="majorBidi" w:hAnsiTheme="majorBidi" w:cstheme="majorBidi"/>
          <w:i/>
          <w:iCs/>
          <w:sz w:val="24"/>
          <w:szCs w:val="24"/>
          <w:lang w:val="id-ID"/>
        </w:rPr>
        <w:t xml:space="preserve"> yang berhubungan dengan perbuatan  manusia berupa tuntutan, pilihan ataupun wada</w:t>
      </w:r>
      <w:r w:rsidR="00DE52DD" w:rsidRPr="00DA709D">
        <w:rPr>
          <w:rFonts w:asciiTheme="majorBidi" w:hAnsiTheme="majorBidi" w:cstheme="majorBidi"/>
          <w:i/>
          <w:iCs/>
          <w:sz w:val="24"/>
          <w:szCs w:val="24"/>
          <w:lang w:val="id-ID"/>
        </w:rPr>
        <w:t>`</w:t>
      </w:r>
      <w:r>
        <w:rPr>
          <w:rFonts w:asciiTheme="majorBidi" w:hAnsiTheme="majorBidi" w:cstheme="majorBidi"/>
          <w:i/>
          <w:iCs/>
          <w:sz w:val="24"/>
          <w:szCs w:val="24"/>
          <w:lang w:val="id-ID"/>
        </w:rPr>
        <w:t>”</w:t>
      </w:r>
    </w:p>
    <w:p w:rsidR="00122784" w:rsidRDefault="00122784" w:rsidP="00122784">
      <w:pPr>
        <w:tabs>
          <w:tab w:val="left" w:pos="2160"/>
        </w:tabs>
        <w:spacing w:after="0" w:line="480" w:lineRule="auto"/>
        <w:ind w:left="2160" w:hanging="2160"/>
        <w:contextualSpacing/>
        <w:jc w:val="both"/>
        <w:rPr>
          <w:rFonts w:asciiTheme="majorBidi" w:hAnsiTheme="majorBidi" w:cstheme="majorBidi"/>
          <w:sz w:val="24"/>
          <w:szCs w:val="24"/>
          <w:lang w:val="id-ID"/>
        </w:rPr>
      </w:pPr>
    </w:p>
    <w:p w:rsidR="00122784" w:rsidRDefault="00122784" w:rsidP="00122784">
      <w:pPr>
        <w:tabs>
          <w:tab w:val="left" w:pos="2160"/>
        </w:tabs>
        <w:spacing w:after="0" w:line="480" w:lineRule="auto"/>
        <w:ind w:left="2160" w:hanging="2160"/>
        <w:contextualSpacing/>
        <w:jc w:val="both"/>
        <w:rPr>
          <w:rFonts w:asciiTheme="majorBidi" w:hAnsiTheme="majorBidi" w:cstheme="majorBidi"/>
          <w:sz w:val="24"/>
          <w:szCs w:val="24"/>
          <w:lang w:val="id-ID"/>
        </w:rPr>
      </w:pPr>
      <w:r>
        <w:rPr>
          <w:rFonts w:asciiTheme="majorBidi" w:hAnsiTheme="majorBidi" w:cstheme="majorBidi"/>
          <w:sz w:val="24"/>
          <w:szCs w:val="24"/>
          <w:lang w:val="id-ID"/>
        </w:rPr>
        <w:t>Pembaruan Hukum</w:t>
      </w:r>
      <w:r w:rsidR="003A5971">
        <w:rPr>
          <w:rFonts w:asciiTheme="majorBidi" w:hAnsiTheme="majorBidi" w:cstheme="majorBidi"/>
          <w:sz w:val="24"/>
          <w:szCs w:val="24"/>
          <w:lang w:val="id-ID"/>
        </w:rPr>
        <w:tab/>
      </w:r>
    </w:p>
    <w:p w:rsidR="00122784" w:rsidRPr="00122784" w:rsidRDefault="00122784" w:rsidP="003A5971">
      <w:pPr>
        <w:tabs>
          <w:tab w:val="left" w:pos="2160"/>
        </w:tabs>
        <w:spacing w:after="0" w:line="480" w:lineRule="auto"/>
        <w:ind w:left="2127" w:hanging="2127"/>
        <w:contextualSpacing/>
        <w:jc w:val="both"/>
        <w:rPr>
          <w:rFonts w:asciiTheme="majorBidi" w:hAnsiTheme="majorBidi" w:cstheme="majorBidi"/>
          <w:sz w:val="24"/>
          <w:szCs w:val="24"/>
          <w:rtl/>
          <w:lang w:val="id-ID"/>
        </w:rPr>
      </w:pPr>
      <w:r>
        <w:rPr>
          <w:rFonts w:asciiTheme="majorBidi" w:hAnsiTheme="majorBidi" w:cstheme="majorBidi"/>
          <w:sz w:val="24"/>
          <w:szCs w:val="24"/>
          <w:lang w:val="id-ID"/>
        </w:rPr>
        <w:t>Islam</w:t>
      </w:r>
      <w:r>
        <w:rPr>
          <w:rFonts w:asciiTheme="majorBidi" w:hAnsiTheme="majorBidi" w:cstheme="majorBidi"/>
          <w:sz w:val="24"/>
          <w:szCs w:val="24"/>
          <w:lang w:val="id-ID"/>
        </w:rPr>
        <w:tab/>
        <w:t>: M</w:t>
      </w:r>
      <w:r w:rsidRPr="00F36BE1">
        <w:rPr>
          <w:rFonts w:asciiTheme="majorBidi" w:hAnsiTheme="majorBidi" w:cstheme="majorBidi"/>
          <w:sz w:val="24"/>
          <w:szCs w:val="24"/>
          <w:lang w:val="id-ID"/>
        </w:rPr>
        <w:t xml:space="preserve">elakukan kajian ulang, memperbaiki dan melakukan perubahan terhadap hukum Islam dalam kerangka </w:t>
      </w:r>
      <w:r w:rsidR="003A5971">
        <w:rPr>
          <w:rFonts w:asciiTheme="majorBidi" w:hAnsiTheme="majorBidi" w:cstheme="majorBidi"/>
          <w:i/>
          <w:iCs/>
          <w:sz w:val="24"/>
          <w:szCs w:val="24"/>
          <w:lang w:val="id-ID"/>
        </w:rPr>
        <w:t xml:space="preserve">fiqh </w:t>
      </w:r>
      <w:r w:rsidRPr="00F36BE1">
        <w:rPr>
          <w:rFonts w:asciiTheme="majorBidi" w:hAnsiTheme="majorBidi" w:cstheme="majorBidi"/>
          <w:sz w:val="24"/>
          <w:szCs w:val="24"/>
          <w:lang w:val="id-ID"/>
        </w:rPr>
        <w:t>dengan berpedoman pada ketentuan-ketentuan dan nilai-nilai yang terdapat da</w:t>
      </w:r>
      <w:r>
        <w:rPr>
          <w:rFonts w:asciiTheme="majorBidi" w:hAnsiTheme="majorBidi" w:cstheme="majorBidi"/>
          <w:sz w:val="24"/>
          <w:szCs w:val="24"/>
          <w:lang w:val="id-ID"/>
        </w:rPr>
        <w:t>l</w:t>
      </w:r>
      <w:r w:rsidRPr="00F36BE1">
        <w:rPr>
          <w:rFonts w:asciiTheme="majorBidi" w:hAnsiTheme="majorBidi" w:cstheme="majorBidi"/>
          <w:sz w:val="24"/>
          <w:szCs w:val="24"/>
          <w:lang w:val="id-ID"/>
        </w:rPr>
        <w:t>am al-Qur`an dan Hadis</w:t>
      </w:r>
    </w:p>
    <w:p w:rsidR="005F3BE7" w:rsidRDefault="00B35AC8" w:rsidP="003A5971">
      <w:pPr>
        <w:spacing w:line="48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Maksud dari </w:t>
      </w:r>
      <w:r w:rsidR="00615509">
        <w:rPr>
          <w:rFonts w:asciiTheme="majorBidi" w:hAnsiTheme="majorBidi" w:cstheme="majorBidi"/>
          <w:sz w:val="24"/>
          <w:szCs w:val="24"/>
          <w:lang w:val="id-ID"/>
        </w:rPr>
        <w:t>judul</w:t>
      </w:r>
      <w:r>
        <w:rPr>
          <w:rFonts w:asciiTheme="majorBidi" w:hAnsiTheme="majorBidi" w:cstheme="majorBidi"/>
          <w:sz w:val="24"/>
          <w:szCs w:val="24"/>
          <w:lang w:val="id-ID"/>
        </w:rPr>
        <w:t xml:space="preserve"> tesis ini secara keseluruhan adalah </w:t>
      </w:r>
      <w:r w:rsidR="003A5971">
        <w:rPr>
          <w:rFonts w:asciiTheme="majorBidi" w:hAnsiTheme="majorBidi" w:cstheme="majorBidi"/>
          <w:sz w:val="24"/>
          <w:szCs w:val="24"/>
          <w:lang w:val="id-ID"/>
        </w:rPr>
        <w:t xml:space="preserve">penelitian secara mendalam tentang </w:t>
      </w:r>
      <w:r w:rsidR="00615509">
        <w:rPr>
          <w:rFonts w:asciiTheme="majorBidi" w:hAnsiTheme="majorBidi" w:cstheme="majorBidi"/>
          <w:sz w:val="24"/>
          <w:szCs w:val="24"/>
          <w:lang w:val="id-ID"/>
        </w:rPr>
        <w:t xml:space="preserve">konsep yang </w:t>
      </w:r>
      <w:r w:rsidR="003A5971">
        <w:rPr>
          <w:rFonts w:asciiTheme="majorBidi" w:hAnsiTheme="majorBidi" w:cstheme="majorBidi"/>
          <w:sz w:val="24"/>
          <w:szCs w:val="24"/>
          <w:lang w:val="id-ID"/>
        </w:rPr>
        <w:t xml:space="preserve">dilahirkan </w:t>
      </w:r>
      <w:r w:rsidR="00615509">
        <w:rPr>
          <w:rFonts w:asciiTheme="majorBidi" w:hAnsiTheme="majorBidi" w:cstheme="majorBidi"/>
          <w:sz w:val="24"/>
          <w:szCs w:val="24"/>
          <w:lang w:val="id-ID"/>
        </w:rPr>
        <w:t xml:space="preserve">oleh Imam </w:t>
      </w:r>
      <w:r w:rsidR="00E65D7D">
        <w:rPr>
          <w:rFonts w:asciiTheme="majorBidi" w:hAnsiTheme="majorBidi" w:cstheme="majorBidi"/>
          <w:sz w:val="24"/>
          <w:szCs w:val="24"/>
          <w:lang w:val="id-ID"/>
        </w:rPr>
        <w:t>al-Syâthibi</w:t>
      </w:r>
      <w:r w:rsidR="00615509">
        <w:rPr>
          <w:rFonts w:asciiTheme="majorBidi" w:hAnsiTheme="majorBidi" w:cstheme="majorBidi"/>
          <w:sz w:val="24"/>
          <w:szCs w:val="24"/>
          <w:lang w:val="id-ID"/>
        </w:rPr>
        <w:t xml:space="preserve"> </w:t>
      </w:r>
      <w:r w:rsidR="003A5971">
        <w:rPr>
          <w:rFonts w:asciiTheme="majorBidi" w:hAnsiTheme="majorBidi" w:cstheme="majorBidi"/>
          <w:sz w:val="24"/>
          <w:szCs w:val="24"/>
          <w:lang w:val="id-ID"/>
        </w:rPr>
        <w:t xml:space="preserve">yang </w:t>
      </w:r>
      <w:r w:rsidR="0092018D">
        <w:rPr>
          <w:rFonts w:asciiTheme="majorBidi" w:hAnsiTheme="majorBidi" w:cstheme="majorBidi"/>
          <w:sz w:val="24"/>
          <w:szCs w:val="24"/>
          <w:lang w:val="id-ID"/>
        </w:rPr>
        <w:t>beru</w:t>
      </w:r>
      <w:r w:rsidR="00615509">
        <w:rPr>
          <w:rFonts w:asciiTheme="majorBidi" w:hAnsiTheme="majorBidi" w:cstheme="majorBidi"/>
          <w:sz w:val="24"/>
          <w:szCs w:val="24"/>
          <w:lang w:val="id-ID"/>
        </w:rPr>
        <w:t xml:space="preserve">paya memberikan hukum terhadap perbuatan yang tidak memiliki keterangan hukum secara eksplisit </w:t>
      </w:r>
      <w:r w:rsidR="003A5971">
        <w:rPr>
          <w:rFonts w:asciiTheme="majorBidi" w:hAnsiTheme="majorBidi" w:cstheme="majorBidi"/>
          <w:sz w:val="24"/>
          <w:szCs w:val="24"/>
          <w:lang w:val="id-ID"/>
        </w:rPr>
        <w:t xml:space="preserve">berupa </w:t>
      </w:r>
      <w:r w:rsidR="00615509" w:rsidRPr="00615509">
        <w:rPr>
          <w:rFonts w:asciiTheme="majorBidi" w:hAnsiTheme="majorBidi" w:cstheme="majorBidi"/>
          <w:i/>
          <w:iCs/>
          <w:sz w:val="24"/>
          <w:szCs w:val="24"/>
          <w:lang w:val="id-ID"/>
        </w:rPr>
        <w:t>nash</w:t>
      </w:r>
      <w:r w:rsidR="0035678D">
        <w:rPr>
          <w:rFonts w:asciiTheme="majorBidi" w:hAnsiTheme="majorBidi" w:cstheme="majorBidi"/>
          <w:i/>
          <w:iCs/>
          <w:sz w:val="24"/>
          <w:szCs w:val="24"/>
          <w:lang w:val="id-ID"/>
        </w:rPr>
        <w:t xml:space="preserve"> </w:t>
      </w:r>
      <w:r w:rsidR="0035678D">
        <w:rPr>
          <w:rFonts w:asciiTheme="majorBidi" w:hAnsiTheme="majorBidi" w:cstheme="majorBidi"/>
          <w:sz w:val="24"/>
          <w:szCs w:val="24"/>
          <w:lang w:val="id-ID"/>
        </w:rPr>
        <w:t>(</w:t>
      </w:r>
      <w:r w:rsidR="0035678D">
        <w:rPr>
          <w:rFonts w:asciiTheme="majorBidi" w:hAnsiTheme="majorBidi" w:cstheme="majorBidi"/>
          <w:i/>
          <w:iCs/>
          <w:sz w:val="24"/>
          <w:szCs w:val="24"/>
          <w:lang w:val="id-ID"/>
        </w:rPr>
        <w:t>al-dalil al-juz’i)</w:t>
      </w:r>
      <w:r w:rsidR="00615509">
        <w:rPr>
          <w:rFonts w:asciiTheme="majorBidi" w:hAnsiTheme="majorBidi" w:cstheme="majorBidi"/>
          <w:sz w:val="24"/>
          <w:szCs w:val="24"/>
          <w:lang w:val="id-ID"/>
        </w:rPr>
        <w:t xml:space="preserve">. Kemudian konsep ini diaplikasikan </w:t>
      </w:r>
      <w:r w:rsidR="00615509">
        <w:rPr>
          <w:rFonts w:asciiTheme="majorBidi" w:hAnsiTheme="majorBidi" w:cstheme="majorBidi"/>
          <w:sz w:val="24"/>
          <w:szCs w:val="24"/>
          <w:lang w:val="id-ID"/>
        </w:rPr>
        <w:lastRenderedPageBreak/>
        <w:t xml:space="preserve">untuk </w:t>
      </w:r>
      <w:r w:rsidR="009F7DDF">
        <w:rPr>
          <w:rFonts w:asciiTheme="majorBidi" w:hAnsiTheme="majorBidi" w:cstheme="majorBidi"/>
          <w:sz w:val="24"/>
          <w:szCs w:val="24"/>
          <w:lang w:val="id-ID"/>
        </w:rPr>
        <w:t xml:space="preserve">melakukan pembaruan hukum Islam </w:t>
      </w:r>
      <w:r w:rsidR="0035678D">
        <w:rPr>
          <w:rFonts w:asciiTheme="majorBidi" w:hAnsiTheme="majorBidi" w:cstheme="majorBidi"/>
          <w:sz w:val="24"/>
          <w:szCs w:val="24"/>
          <w:lang w:val="id-ID"/>
        </w:rPr>
        <w:t xml:space="preserve">yang bersifat kekinian </w:t>
      </w:r>
      <w:r w:rsidR="009F7DDF">
        <w:rPr>
          <w:rFonts w:asciiTheme="majorBidi" w:hAnsiTheme="majorBidi" w:cstheme="majorBidi"/>
          <w:sz w:val="24"/>
          <w:szCs w:val="24"/>
          <w:lang w:val="id-ID"/>
        </w:rPr>
        <w:t>dengan berpedoman kepada keglobalan dalil dalam ajaran Islam</w:t>
      </w:r>
      <w:r w:rsidR="0098035F">
        <w:rPr>
          <w:rFonts w:asciiTheme="majorBidi" w:hAnsiTheme="majorBidi" w:cstheme="majorBidi"/>
          <w:sz w:val="24"/>
          <w:szCs w:val="24"/>
          <w:lang w:val="id-ID"/>
        </w:rPr>
        <w:t xml:space="preserve"> (</w:t>
      </w:r>
      <w:r w:rsidR="0098035F">
        <w:rPr>
          <w:rFonts w:asciiTheme="majorBidi" w:hAnsiTheme="majorBidi" w:cstheme="majorBidi"/>
          <w:i/>
          <w:iCs/>
          <w:sz w:val="24"/>
          <w:szCs w:val="24"/>
          <w:lang w:val="id-ID"/>
        </w:rPr>
        <w:t>al-adillah al-kulliyah).</w:t>
      </w:r>
      <w:r w:rsidR="009F7DDF">
        <w:rPr>
          <w:rFonts w:asciiTheme="majorBidi" w:hAnsiTheme="majorBidi" w:cstheme="majorBidi"/>
          <w:sz w:val="24"/>
          <w:szCs w:val="24"/>
          <w:lang w:val="id-ID"/>
        </w:rPr>
        <w:t xml:space="preserve"> </w:t>
      </w:r>
    </w:p>
    <w:p w:rsidR="00853464" w:rsidRPr="00B83E76" w:rsidRDefault="00853464" w:rsidP="00023C2D">
      <w:pPr>
        <w:pStyle w:val="ListParagraph"/>
        <w:numPr>
          <w:ilvl w:val="0"/>
          <w:numId w:val="22"/>
        </w:numPr>
        <w:spacing w:after="0" w:line="480" w:lineRule="auto"/>
        <w:ind w:left="0"/>
        <w:jc w:val="both"/>
        <w:rPr>
          <w:rFonts w:asciiTheme="majorBidi" w:hAnsiTheme="majorBidi" w:cstheme="majorBidi"/>
          <w:b/>
          <w:bCs/>
          <w:sz w:val="24"/>
          <w:szCs w:val="24"/>
        </w:rPr>
      </w:pPr>
      <w:r w:rsidRPr="00B83E76">
        <w:rPr>
          <w:rFonts w:asciiTheme="majorBidi" w:hAnsiTheme="majorBidi" w:cstheme="majorBidi"/>
          <w:b/>
          <w:bCs/>
          <w:sz w:val="24"/>
          <w:szCs w:val="24"/>
        </w:rPr>
        <w:t>Kerangka Teori</w:t>
      </w:r>
    </w:p>
    <w:p w:rsidR="00014D43" w:rsidRDefault="00014D43" w:rsidP="00B93392">
      <w:pPr>
        <w:spacing w:after="0" w:line="48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Penelitian terhadap konsep </w:t>
      </w:r>
      <w:r>
        <w:rPr>
          <w:rFonts w:asciiTheme="majorBidi" w:hAnsiTheme="majorBidi" w:cstheme="majorBidi"/>
          <w:i/>
          <w:iCs/>
          <w:sz w:val="24"/>
          <w:szCs w:val="24"/>
          <w:lang w:val="id-ID"/>
        </w:rPr>
        <w:t>suk</w:t>
      </w:r>
      <w:r>
        <w:rPr>
          <w:rFonts w:ascii="Times New Roman" w:hAnsi="Times New Roman" w:cs="Times New Roman"/>
          <w:i/>
          <w:iCs/>
          <w:sz w:val="24"/>
          <w:szCs w:val="24"/>
          <w:lang w:val="id-ID"/>
        </w:rPr>
        <w:t>û</w:t>
      </w:r>
      <w:r>
        <w:rPr>
          <w:rFonts w:asciiTheme="majorBidi" w:hAnsiTheme="majorBidi" w:cstheme="majorBidi"/>
          <w:i/>
          <w:iCs/>
          <w:sz w:val="24"/>
          <w:szCs w:val="24"/>
          <w:lang w:val="id-ID"/>
        </w:rPr>
        <w:t>t al-Sy</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ri` </w:t>
      </w:r>
      <w:r>
        <w:rPr>
          <w:rFonts w:asciiTheme="majorBidi" w:hAnsiTheme="majorBidi" w:cstheme="majorBidi"/>
          <w:sz w:val="24"/>
          <w:szCs w:val="24"/>
          <w:lang w:val="id-ID"/>
        </w:rPr>
        <w:t>yang digagas oleh Imam al-Sy</w:t>
      </w:r>
      <w:r>
        <w:rPr>
          <w:rFonts w:ascii="Times New Roman" w:hAnsi="Times New Roman" w:cs="Times New Roman"/>
          <w:sz w:val="24"/>
          <w:szCs w:val="24"/>
          <w:lang w:val="id-ID"/>
        </w:rPr>
        <w:t>â</w:t>
      </w:r>
      <w:r>
        <w:rPr>
          <w:rFonts w:asciiTheme="majorBidi" w:hAnsiTheme="majorBidi" w:cstheme="majorBidi"/>
          <w:sz w:val="24"/>
          <w:szCs w:val="24"/>
          <w:lang w:val="id-ID"/>
        </w:rPr>
        <w:t xml:space="preserve">thiby tidak bisa dicukupkan dengan </w:t>
      </w:r>
      <w:r w:rsidR="00B93392">
        <w:rPr>
          <w:rFonts w:asciiTheme="majorBidi" w:hAnsiTheme="majorBidi" w:cstheme="majorBidi"/>
          <w:sz w:val="24"/>
          <w:szCs w:val="24"/>
          <w:lang w:val="id-ID"/>
        </w:rPr>
        <w:t xml:space="preserve">pentelaahan terhadap </w:t>
      </w:r>
      <w:r>
        <w:rPr>
          <w:rFonts w:asciiTheme="majorBidi" w:hAnsiTheme="majorBidi" w:cstheme="majorBidi"/>
          <w:sz w:val="24"/>
          <w:szCs w:val="24"/>
          <w:lang w:val="id-ID"/>
        </w:rPr>
        <w:t xml:space="preserve">teks yang tertera pada kitab </w:t>
      </w:r>
      <w:r>
        <w:rPr>
          <w:rFonts w:asciiTheme="majorBidi" w:hAnsiTheme="majorBidi" w:cstheme="majorBidi"/>
          <w:i/>
          <w:iCs/>
          <w:sz w:val="24"/>
          <w:szCs w:val="24"/>
          <w:lang w:val="id-ID"/>
        </w:rPr>
        <w:t>al-Muw</w:t>
      </w:r>
      <w:r>
        <w:rPr>
          <w:rFonts w:ascii="Times New Roman" w:hAnsi="Times New Roman" w:cs="Times New Roman"/>
          <w:i/>
          <w:iCs/>
          <w:sz w:val="24"/>
          <w:szCs w:val="24"/>
          <w:lang w:val="id-ID"/>
        </w:rPr>
        <w:t>â</w:t>
      </w:r>
      <w:r>
        <w:rPr>
          <w:rFonts w:asciiTheme="majorBidi" w:hAnsiTheme="majorBidi" w:cstheme="majorBidi"/>
          <w:i/>
          <w:iCs/>
          <w:sz w:val="24"/>
          <w:szCs w:val="24"/>
          <w:lang w:val="id-ID"/>
        </w:rPr>
        <w:t>faq</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t. </w:t>
      </w:r>
      <w:r>
        <w:rPr>
          <w:rFonts w:asciiTheme="majorBidi" w:hAnsiTheme="majorBidi" w:cstheme="majorBidi"/>
          <w:sz w:val="24"/>
          <w:szCs w:val="24"/>
          <w:lang w:val="id-ID"/>
        </w:rPr>
        <w:t xml:space="preserve">Akan tetapi ia memiliki rangkaian keterikatan dengan berbagai isnturumen lain agar terciptanya kesempurnaan dalam pembacaan terhadap maksud </w:t>
      </w:r>
      <w:r w:rsidR="00120B57">
        <w:rPr>
          <w:rFonts w:asciiTheme="majorBidi" w:hAnsiTheme="majorBidi" w:cstheme="majorBidi"/>
          <w:sz w:val="24"/>
          <w:szCs w:val="24"/>
          <w:lang w:val="id-ID"/>
        </w:rPr>
        <w:t>dari ide yang dipaparkan oleh I</w:t>
      </w:r>
      <w:r>
        <w:rPr>
          <w:rFonts w:asciiTheme="majorBidi" w:hAnsiTheme="majorBidi" w:cstheme="majorBidi"/>
          <w:sz w:val="24"/>
          <w:szCs w:val="24"/>
          <w:lang w:val="id-ID"/>
        </w:rPr>
        <w:t>mam al-Sy</w:t>
      </w:r>
      <w:r>
        <w:rPr>
          <w:rFonts w:ascii="Times New Roman" w:hAnsi="Times New Roman" w:cs="Times New Roman"/>
          <w:sz w:val="24"/>
          <w:szCs w:val="24"/>
          <w:lang w:val="id-ID"/>
        </w:rPr>
        <w:t>â</w:t>
      </w:r>
      <w:r>
        <w:rPr>
          <w:rFonts w:asciiTheme="majorBidi" w:hAnsiTheme="majorBidi" w:cstheme="majorBidi"/>
          <w:sz w:val="24"/>
          <w:szCs w:val="24"/>
          <w:lang w:val="id-ID"/>
        </w:rPr>
        <w:t xml:space="preserve">thiby tersebut. </w:t>
      </w:r>
    </w:p>
    <w:p w:rsidR="00014D43" w:rsidRDefault="00014D43" w:rsidP="00014D43">
      <w:pPr>
        <w:spacing w:after="0" w:line="48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Oleh sebab itu, dalam penelitian ini penulis menggunakan beberapa teori pendukung penelitian ini agar pembacaan terhadap </w:t>
      </w:r>
      <w:r>
        <w:rPr>
          <w:rFonts w:asciiTheme="majorBidi" w:hAnsiTheme="majorBidi" w:cstheme="majorBidi"/>
          <w:i/>
          <w:iCs/>
          <w:sz w:val="24"/>
          <w:szCs w:val="24"/>
          <w:lang w:val="id-ID"/>
        </w:rPr>
        <w:t>suk</w:t>
      </w:r>
      <w:r>
        <w:rPr>
          <w:rFonts w:ascii="Times New Roman" w:hAnsi="Times New Roman" w:cs="Times New Roman"/>
          <w:i/>
          <w:iCs/>
          <w:sz w:val="24"/>
          <w:szCs w:val="24"/>
          <w:lang w:val="id-ID"/>
        </w:rPr>
        <w:t>û</w:t>
      </w:r>
      <w:r>
        <w:rPr>
          <w:rFonts w:asciiTheme="majorBidi" w:hAnsiTheme="majorBidi" w:cstheme="majorBidi"/>
          <w:i/>
          <w:iCs/>
          <w:sz w:val="24"/>
          <w:szCs w:val="24"/>
          <w:lang w:val="id-ID"/>
        </w:rPr>
        <w:t>t al-Sy</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ri` </w:t>
      </w:r>
      <w:r>
        <w:rPr>
          <w:rFonts w:asciiTheme="majorBidi" w:hAnsiTheme="majorBidi" w:cstheme="majorBidi"/>
          <w:sz w:val="24"/>
          <w:szCs w:val="24"/>
          <w:lang w:val="id-ID"/>
        </w:rPr>
        <w:t>yang digagas oleh Imam al-Sy</w:t>
      </w:r>
      <w:r>
        <w:rPr>
          <w:rFonts w:ascii="Times New Roman" w:hAnsi="Times New Roman" w:cs="Times New Roman"/>
          <w:sz w:val="24"/>
          <w:szCs w:val="24"/>
          <w:lang w:val="id-ID"/>
        </w:rPr>
        <w:t>â</w:t>
      </w:r>
      <w:r>
        <w:rPr>
          <w:rFonts w:asciiTheme="majorBidi" w:hAnsiTheme="majorBidi" w:cstheme="majorBidi"/>
          <w:sz w:val="24"/>
          <w:szCs w:val="24"/>
          <w:lang w:val="id-ID"/>
        </w:rPr>
        <w:t xml:space="preserve">thiby tersebut dapat dipelajari secara komprehensif. Di antara teori yang penulis gunakan antara lain: </w:t>
      </w:r>
    </w:p>
    <w:p w:rsidR="003E4437" w:rsidRDefault="00014D43" w:rsidP="003E4437">
      <w:pPr>
        <w:spacing w:after="0" w:line="48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Pertama, </w:t>
      </w:r>
      <w:r w:rsidR="003A49B3" w:rsidRPr="003E4437">
        <w:rPr>
          <w:rFonts w:asciiTheme="majorBidi" w:hAnsiTheme="majorBidi" w:cstheme="majorBidi"/>
          <w:i/>
          <w:iCs/>
          <w:sz w:val="24"/>
          <w:szCs w:val="24"/>
          <w:lang w:val="id-ID"/>
        </w:rPr>
        <w:t>maq</w:t>
      </w:r>
      <w:r w:rsidR="000A4177" w:rsidRPr="003E4437">
        <w:rPr>
          <w:rFonts w:ascii="Times New Roman" w:hAnsi="Times New Roman" w:cs="Times New Roman"/>
          <w:i/>
          <w:iCs/>
          <w:sz w:val="24"/>
          <w:szCs w:val="24"/>
          <w:lang w:val="id-ID"/>
        </w:rPr>
        <w:t>â</w:t>
      </w:r>
      <w:r w:rsidR="003A49B3" w:rsidRPr="003E4437">
        <w:rPr>
          <w:rFonts w:asciiTheme="majorBidi" w:hAnsiTheme="majorBidi" w:cstheme="majorBidi"/>
          <w:i/>
          <w:iCs/>
          <w:sz w:val="24"/>
          <w:szCs w:val="24"/>
          <w:lang w:val="id-ID"/>
        </w:rPr>
        <w:t>shid al-</w:t>
      </w:r>
      <w:r w:rsidR="00017402" w:rsidRPr="003E4437">
        <w:rPr>
          <w:rFonts w:asciiTheme="majorBidi" w:hAnsiTheme="majorBidi" w:cstheme="majorBidi"/>
          <w:i/>
          <w:iCs/>
          <w:sz w:val="24"/>
          <w:szCs w:val="24"/>
          <w:lang w:val="id-ID"/>
        </w:rPr>
        <w:t>s</w:t>
      </w:r>
      <w:r w:rsidR="003A49B3" w:rsidRPr="003E4437">
        <w:rPr>
          <w:rFonts w:asciiTheme="majorBidi" w:hAnsiTheme="majorBidi" w:cstheme="majorBidi"/>
          <w:i/>
          <w:iCs/>
          <w:sz w:val="24"/>
          <w:szCs w:val="24"/>
          <w:lang w:val="id-ID"/>
        </w:rPr>
        <w:t>yari`ah</w:t>
      </w:r>
      <w:r w:rsidR="00B93392">
        <w:rPr>
          <w:rFonts w:asciiTheme="majorBidi" w:hAnsiTheme="majorBidi" w:cstheme="majorBidi"/>
          <w:i/>
          <w:iCs/>
          <w:sz w:val="24"/>
          <w:szCs w:val="24"/>
          <w:lang w:val="id-ID"/>
        </w:rPr>
        <w:t xml:space="preserve">, </w:t>
      </w:r>
      <w:r w:rsidR="00B93392">
        <w:rPr>
          <w:rFonts w:asciiTheme="majorBidi" w:hAnsiTheme="majorBidi" w:cstheme="majorBidi"/>
          <w:sz w:val="24"/>
          <w:szCs w:val="24"/>
          <w:lang w:val="id-ID"/>
        </w:rPr>
        <w:t>yaitu</w:t>
      </w:r>
      <w:r w:rsidR="003E4437">
        <w:rPr>
          <w:rFonts w:asciiTheme="majorBidi" w:hAnsiTheme="majorBidi" w:cstheme="majorBidi"/>
          <w:sz w:val="24"/>
          <w:szCs w:val="24"/>
          <w:lang w:val="id-ID"/>
        </w:rPr>
        <w:t xml:space="preserve"> m</w:t>
      </w:r>
      <w:r w:rsidR="003E4437" w:rsidRPr="003E4437">
        <w:rPr>
          <w:rFonts w:asciiTheme="majorBidi" w:hAnsiTheme="majorBidi" w:cstheme="majorBidi"/>
          <w:sz w:val="24"/>
          <w:szCs w:val="24"/>
          <w:lang w:val="id-ID"/>
        </w:rPr>
        <w:t xml:space="preserve">akna ataupun nilai-nilai yang terkandung dibalik hukum-hukum syara` sebagai hasil dari perbuatan tersebut. Sama saja, apakah makna-makna tersebut terkandung dalam hukum yang </w:t>
      </w:r>
      <w:r w:rsidR="003E4437" w:rsidRPr="003E4437">
        <w:rPr>
          <w:rFonts w:asciiTheme="majorBidi" w:hAnsiTheme="majorBidi" w:cstheme="majorBidi"/>
          <w:i/>
          <w:iCs/>
          <w:sz w:val="24"/>
          <w:szCs w:val="24"/>
          <w:lang w:val="id-ID"/>
        </w:rPr>
        <w:t>juz’i</w:t>
      </w:r>
      <w:r w:rsidR="003E4437" w:rsidRPr="003E4437">
        <w:rPr>
          <w:rFonts w:asciiTheme="majorBidi" w:hAnsiTheme="majorBidi" w:cstheme="majorBidi"/>
          <w:sz w:val="24"/>
          <w:szCs w:val="24"/>
          <w:lang w:val="id-ID"/>
        </w:rPr>
        <w:t xml:space="preserve"> ataupun hukum </w:t>
      </w:r>
      <w:r w:rsidR="003E4437" w:rsidRPr="003E4437">
        <w:rPr>
          <w:rFonts w:asciiTheme="majorBidi" w:hAnsiTheme="majorBidi" w:cstheme="majorBidi"/>
          <w:i/>
          <w:iCs/>
          <w:sz w:val="24"/>
          <w:szCs w:val="24"/>
          <w:lang w:val="id-ID"/>
        </w:rPr>
        <w:t xml:space="preserve">kulli </w:t>
      </w:r>
      <w:r w:rsidR="003E4437" w:rsidRPr="003E4437">
        <w:rPr>
          <w:rFonts w:asciiTheme="majorBidi" w:hAnsiTheme="majorBidi" w:cstheme="majorBidi"/>
          <w:sz w:val="24"/>
          <w:szCs w:val="24"/>
          <w:lang w:val="id-ID"/>
        </w:rPr>
        <w:t xml:space="preserve">atau </w:t>
      </w:r>
      <w:r w:rsidR="003E4437" w:rsidRPr="003E4437">
        <w:rPr>
          <w:rFonts w:asciiTheme="majorBidi" w:hAnsiTheme="majorBidi" w:cstheme="majorBidi"/>
          <w:i/>
          <w:iCs/>
          <w:sz w:val="24"/>
          <w:szCs w:val="24"/>
          <w:lang w:val="id-ID"/>
        </w:rPr>
        <w:t>mashlahah kulliyah</w:t>
      </w:r>
      <w:r w:rsidR="003E4437" w:rsidRPr="003E4437">
        <w:rPr>
          <w:rFonts w:asciiTheme="majorBidi" w:hAnsiTheme="majorBidi" w:cstheme="majorBidi"/>
          <w:sz w:val="24"/>
          <w:szCs w:val="24"/>
          <w:lang w:val="id-ID"/>
        </w:rPr>
        <w:t xml:space="preserve"> atau </w:t>
      </w:r>
      <w:r w:rsidR="003E4437" w:rsidRPr="003E4437">
        <w:rPr>
          <w:rFonts w:asciiTheme="majorBidi" w:hAnsiTheme="majorBidi" w:cstheme="majorBidi"/>
          <w:i/>
          <w:iCs/>
          <w:sz w:val="24"/>
          <w:szCs w:val="24"/>
          <w:lang w:val="id-ID"/>
        </w:rPr>
        <w:t>simmat ijmaliyah</w:t>
      </w:r>
      <w:r w:rsidR="003E4437" w:rsidRPr="003E4437">
        <w:rPr>
          <w:rFonts w:asciiTheme="majorBidi" w:hAnsiTheme="majorBidi" w:cstheme="majorBidi"/>
          <w:sz w:val="24"/>
          <w:szCs w:val="24"/>
          <w:lang w:val="id-ID"/>
        </w:rPr>
        <w:t xml:space="preserve">. Kesemuanya terkumpul dalam satu kerangka tujuan yaitu penghambaan diri kepada Allah </w:t>
      </w:r>
      <w:r w:rsidR="006915C8">
        <w:rPr>
          <w:rFonts w:asciiTheme="majorBidi" w:hAnsiTheme="majorBidi" w:cstheme="majorBidi"/>
          <w:sz w:val="24"/>
          <w:szCs w:val="24"/>
          <w:lang w:val="id-ID"/>
        </w:rPr>
        <w:t>SWT</w:t>
      </w:r>
      <w:r w:rsidR="003E4437" w:rsidRPr="003E4437">
        <w:rPr>
          <w:rFonts w:asciiTheme="majorBidi" w:hAnsiTheme="majorBidi" w:cstheme="majorBidi"/>
          <w:sz w:val="24"/>
          <w:szCs w:val="24"/>
          <w:lang w:val="id-ID"/>
        </w:rPr>
        <w:t xml:space="preserve"> dan pewujudan kemashlahatan hidup manusia di dunia dan akhirat</w:t>
      </w:r>
    </w:p>
    <w:p w:rsidR="00443475" w:rsidRPr="003E4437" w:rsidRDefault="003A49B3" w:rsidP="001523CC">
      <w:pPr>
        <w:spacing w:after="0" w:line="480" w:lineRule="auto"/>
        <w:ind w:firstLine="720"/>
        <w:contextualSpacing/>
        <w:jc w:val="both"/>
        <w:rPr>
          <w:rFonts w:asciiTheme="majorBidi" w:hAnsiTheme="majorBidi" w:cstheme="majorBidi"/>
          <w:sz w:val="24"/>
          <w:szCs w:val="24"/>
          <w:lang w:val="id-ID"/>
        </w:rPr>
      </w:pPr>
      <w:r w:rsidRPr="003E4437">
        <w:rPr>
          <w:rFonts w:asciiTheme="majorBidi" w:hAnsiTheme="majorBidi" w:cstheme="majorBidi"/>
          <w:sz w:val="24"/>
          <w:szCs w:val="24"/>
          <w:lang w:val="id-ID"/>
        </w:rPr>
        <w:t xml:space="preserve">Ulama sepakat mengatakan bahwa </w:t>
      </w:r>
      <w:r w:rsidRPr="003E4437">
        <w:rPr>
          <w:rFonts w:asciiTheme="majorBidi" w:hAnsiTheme="majorBidi" w:cstheme="majorBidi"/>
          <w:i/>
          <w:iCs/>
          <w:sz w:val="24"/>
          <w:szCs w:val="24"/>
          <w:lang w:val="id-ID"/>
        </w:rPr>
        <w:t>maq</w:t>
      </w:r>
      <w:r w:rsidR="003E4437" w:rsidRPr="003E4437">
        <w:rPr>
          <w:rFonts w:ascii="Times New Roman" w:hAnsi="Times New Roman" w:cs="Times New Roman"/>
          <w:i/>
          <w:iCs/>
          <w:sz w:val="24"/>
          <w:szCs w:val="24"/>
          <w:lang w:val="id-ID"/>
        </w:rPr>
        <w:t>â</w:t>
      </w:r>
      <w:r w:rsidRPr="003E4437">
        <w:rPr>
          <w:rFonts w:asciiTheme="majorBidi" w:hAnsiTheme="majorBidi" w:cstheme="majorBidi"/>
          <w:i/>
          <w:iCs/>
          <w:sz w:val="24"/>
          <w:szCs w:val="24"/>
          <w:lang w:val="id-ID"/>
        </w:rPr>
        <w:t>shid al-syari</w:t>
      </w:r>
      <w:r w:rsidR="003E4437">
        <w:rPr>
          <w:rFonts w:asciiTheme="majorBidi" w:hAnsiTheme="majorBidi" w:cstheme="majorBidi"/>
          <w:i/>
          <w:iCs/>
          <w:sz w:val="24"/>
          <w:szCs w:val="24"/>
          <w:lang w:val="id-ID"/>
        </w:rPr>
        <w:t>`</w:t>
      </w:r>
      <w:r w:rsidRPr="003E4437">
        <w:rPr>
          <w:rFonts w:asciiTheme="majorBidi" w:hAnsiTheme="majorBidi" w:cstheme="majorBidi"/>
          <w:i/>
          <w:iCs/>
          <w:sz w:val="24"/>
          <w:szCs w:val="24"/>
          <w:lang w:val="id-ID"/>
        </w:rPr>
        <w:t>ah</w:t>
      </w:r>
      <w:r w:rsidRPr="003E4437">
        <w:rPr>
          <w:rFonts w:asciiTheme="majorBidi" w:hAnsiTheme="majorBidi" w:cstheme="majorBidi"/>
          <w:sz w:val="24"/>
          <w:szCs w:val="24"/>
          <w:lang w:val="id-ID"/>
        </w:rPr>
        <w:t xml:space="preserve"> merupakan salah satu indi</w:t>
      </w:r>
      <w:r w:rsidR="007C6FD5" w:rsidRPr="003E4437">
        <w:rPr>
          <w:rFonts w:asciiTheme="majorBidi" w:hAnsiTheme="majorBidi" w:cstheme="majorBidi"/>
          <w:sz w:val="24"/>
          <w:szCs w:val="24"/>
          <w:lang w:val="id-ID"/>
        </w:rPr>
        <w:t>k</w:t>
      </w:r>
      <w:r w:rsidRPr="003E4437">
        <w:rPr>
          <w:rFonts w:asciiTheme="majorBidi" w:hAnsiTheme="majorBidi" w:cstheme="majorBidi"/>
          <w:sz w:val="24"/>
          <w:szCs w:val="24"/>
          <w:lang w:val="id-ID"/>
        </w:rPr>
        <w:t xml:space="preserve">ator </w:t>
      </w:r>
      <w:r w:rsidR="007C6FD5" w:rsidRPr="003E4437">
        <w:rPr>
          <w:rFonts w:asciiTheme="majorBidi" w:hAnsiTheme="majorBidi" w:cstheme="majorBidi"/>
          <w:sz w:val="24"/>
          <w:szCs w:val="24"/>
          <w:lang w:val="id-ID"/>
        </w:rPr>
        <w:t xml:space="preserve">penting </w:t>
      </w:r>
      <w:r w:rsidRPr="003E4437">
        <w:rPr>
          <w:rFonts w:asciiTheme="majorBidi" w:hAnsiTheme="majorBidi" w:cstheme="majorBidi"/>
          <w:sz w:val="24"/>
          <w:szCs w:val="24"/>
          <w:lang w:val="id-ID"/>
        </w:rPr>
        <w:t xml:space="preserve">dalam penentuan hukum. </w:t>
      </w:r>
      <w:r w:rsidRPr="003E4437">
        <w:rPr>
          <w:rFonts w:asciiTheme="majorBidi" w:hAnsiTheme="majorBidi" w:cstheme="majorBidi"/>
          <w:sz w:val="24"/>
          <w:szCs w:val="24"/>
        </w:rPr>
        <w:t xml:space="preserve">Jadi hal ini membuktikan esensinya sebagai salah satu metode dalam pelahiran </w:t>
      </w:r>
      <w:r w:rsidR="00443475" w:rsidRPr="003E4437">
        <w:rPr>
          <w:rFonts w:asciiTheme="majorBidi" w:hAnsiTheme="majorBidi" w:cstheme="majorBidi"/>
          <w:sz w:val="24"/>
          <w:szCs w:val="24"/>
        </w:rPr>
        <w:t xml:space="preserve">atau </w:t>
      </w:r>
      <w:r w:rsidRPr="003E4437">
        <w:rPr>
          <w:rFonts w:asciiTheme="majorBidi" w:hAnsiTheme="majorBidi" w:cstheme="majorBidi"/>
          <w:sz w:val="24"/>
          <w:szCs w:val="24"/>
        </w:rPr>
        <w:t xml:space="preserve">peniadaan hukum. </w:t>
      </w:r>
      <w:r w:rsidR="00304C0D" w:rsidRPr="003E4437">
        <w:rPr>
          <w:rFonts w:asciiTheme="majorBidi" w:hAnsiTheme="majorBidi" w:cstheme="majorBidi"/>
          <w:sz w:val="24"/>
          <w:szCs w:val="24"/>
        </w:rPr>
        <w:t xml:space="preserve">Sebab melalui </w:t>
      </w:r>
      <w:r w:rsidR="00304C0D" w:rsidRPr="00120B57">
        <w:rPr>
          <w:rFonts w:asciiTheme="majorBidi" w:hAnsiTheme="majorBidi" w:cstheme="majorBidi"/>
          <w:i/>
          <w:iCs/>
          <w:sz w:val="24"/>
          <w:szCs w:val="24"/>
        </w:rPr>
        <w:t>istiqr</w:t>
      </w:r>
      <w:r w:rsidR="000A4177" w:rsidRPr="00120B57">
        <w:rPr>
          <w:rFonts w:ascii="Times New Roman" w:hAnsi="Times New Roman" w:cs="Times New Roman"/>
          <w:i/>
          <w:iCs/>
          <w:sz w:val="24"/>
          <w:szCs w:val="24"/>
        </w:rPr>
        <w:t>â</w:t>
      </w:r>
      <w:r w:rsidR="000A4177" w:rsidRPr="00120B57">
        <w:rPr>
          <w:rFonts w:ascii="Times New Roman" w:hAnsi="Times New Roman" w:cs="Times New Roman"/>
          <w:i/>
          <w:iCs/>
          <w:sz w:val="24"/>
          <w:szCs w:val="24"/>
          <w:lang w:val="id-ID"/>
        </w:rPr>
        <w:t>’</w:t>
      </w:r>
      <w:r w:rsidR="00304C0D" w:rsidRPr="003E4437">
        <w:rPr>
          <w:rFonts w:asciiTheme="majorBidi" w:hAnsiTheme="majorBidi" w:cstheme="majorBidi"/>
          <w:sz w:val="24"/>
          <w:szCs w:val="24"/>
        </w:rPr>
        <w:t xml:space="preserve"> yang dilakukan terhadap dalil-dalil hukum dapat diketahui bahwa</w:t>
      </w:r>
      <w:r w:rsidR="00442BB1" w:rsidRPr="003E4437">
        <w:rPr>
          <w:rFonts w:asciiTheme="majorBidi" w:hAnsiTheme="majorBidi" w:cstheme="majorBidi"/>
          <w:sz w:val="24"/>
          <w:szCs w:val="24"/>
        </w:rPr>
        <w:t xml:space="preserve"> di</w:t>
      </w:r>
      <w:r w:rsidR="000F251E" w:rsidRPr="003E4437">
        <w:rPr>
          <w:rFonts w:asciiTheme="majorBidi" w:hAnsiTheme="majorBidi" w:cstheme="majorBidi"/>
          <w:sz w:val="24"/>
          <w:szCs w:val="24"/>
          <w:lang w:val="id-ID"/>
        </w:rPr>
        <w:t xml:space="preserve"> </w:t>
      </w:r>
      <w:r w:rsidR="00442BB1" w:rsidRPr="003E4437">
        <w:rPr>
          <w:rFonts w:asciiTheme="majorBidi" w:hAnsiTheme="majorBidi" w:cstheme="majorBidi"/>
          <w:sz w:val="24"/>
          <w:szCs w:val="24"/>
        </w:rPr>
        <w:t xml:space="preserve">balik perintah ataupun larangan memiliki tujuan yang mulia. Yaitu, </w:t>
      </w:r>
      <w:r w:rsidR="00442BB1" w:rsidRPr="003E4437">
        <w:rPr>
          <w:rFonts w:asciiTheme="majorBidi" w:hAnsiTheme="majorBidi" w:cstheme="majorBidi"/>
          <w:sz w:val="24"/>
          <w:szCs w:val="24"/>
        </w:rPr>
        <w:lastRenderedPageBreak/>
        <w:t xml:space="preserve">untuk mewujudkan kemashlahatan bagi </w:t>
      </w:r>
      <w:r w:rsidR="006B64D6" w:rsidRPr="003E4437">
        <w:rPr>
          <w:rFonts w:asciiTheme="majorBidi" w:hAnsiTheme="majorBidi" w:cstheme="majorBidi"/>
          <w:sz w:val="24"/>
          <w:szCs w:val="24"/>
          <w:lang w:val="id-ID"/>
        </w:rPr>
        <w:t>hidup</w:t>
      </w:r>
      <w:r w:rsidR="001523CC">
        <w:rPr>
          <w:rFonts w:asciiTheme="majorBidi" w:hAnsiTheme="majorBidi" w:cstheme="majorBidi"/>
          <w:sz w:val="24"/>
          <w:szCs w:val="24"/>
          <w:lang w:val="id-ID"/>
        </w:rPr>
        <w:t xml:space="preserve"> </w:t>
      </w:r>
      <w:r w:rsidR="00442BB1" w:rsidRPr="003E4437">
        <w:rPr>
          <w:rFonts w:asciiTheme="majorBidi" w:hAnsiTheme="majorBidi" w:cstheme="majorBidi"/>
          <w:sz w:val="24"/>
          <w:szCs w:val="24"/>
        </w:rPr>
        <w:t xml:space="preserve">manusia di dunia dan juga di akhirat nantinya. </w:t>
      </w:r>
      <w:r w:rsidR="008F088D" w:rsidRPr="003E4437">
        <w:rPr>
          <w:rFonts w:asciiTheme="majorBidi" w:hAnsiTheme="majorBidi" w:cstheme="majorBidi"/>
          <w:sz w:val="24"/>
          <w:szCs w:val="24"/>
        </w:rPr>
        <w:t xml:space="preserve">Setiap perintah dan larangan tersebut akan mengerucut untuk menjaga lima hal yaitu, menjaga agama, jiwa, harta, akal dan keturunan. </w:t>
      </w:r>
    </w:p>
    <w:p w:rsidR="00014D43" w:rsidRDefault="00014D43" w:rsidP="00B93392">
      <w:pPr>
        <w:spacing w:after="0" w:line="48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Kedua,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yaitu sebuah usaha yang dil</w:t>
      </w:r>
      <w:r w:rsidR="003E4437">
        <w:rPr>
          <w:rFonts w:asciiTheme="majorBidi" w:hAnsiTheme="majorBidi" w:cstheme="majorBidi"/>
          <w:sz w:val="24"/>
          <w:szCs w:val="24"/>
          <w:lang w:val="id-ID"/>
        </w:rPr>
        <w:t>a</w:t>
      </w:r>
      <w:r>
        <w:rPr>
          <w:rFonts w:asciiTheme="majorBidi" w:hAnsiTheme="majorBidi" w:cstheme="majorBidi"/>
          <w:sz w:val="24"/>
          <w:szCs w:val="24"/>
          <w:lang w:val="id-ID"/>
        </w:rPr>
        <w:t xml:space="preserve">kukan oleh seseorang yang memiliki kapasitas dan kapabelitas sebagai </w:t>
      </w:r>
      <w:r w:rsidRPr="00014D43">
        <w:rPr>
          <w:rFonts w:asciiTheme="majorBidi" w:hAnsiTheme="majorBidi" w:cstheme="majorBidi"/>
          <w:i/>
          <w:iCs/>
          <w:sz w:val="24"/>
          <w:szCs w:val="24"/>
          <w:lang w:val="id-ID"/>
        </w:rPr>
        <w:t>mujtahid</w:t>
      </w:r>
      <w:r>
        <w:rPr>
          <w:rFonts w:asciiTheme="majorBidi" w:hAnsiTheme="majorBidi" w:cstheme="majorBidi"/>
          <w:sz w:val="24"/>
          <w:szCs w:val="24"/>
          <w:lang w:val="id-ID"/>
        </w:rPr>
        <w:t xml:space="preserve"> dalam rangka untuk mencarikan solusi pada permasalahan yang mengalami kekosongan hukum. Ulama sepakat mengatakan bahwa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 xml:space="preserve">merupakan bagian penting dalam proses </w:t>
      </w:r>
      <w:r w:rsidR="00B93392">
        <w:rPr>
          <w:rFonts w:asciiTheme="majorBidi" w:hAnsiTheme="majorBidi" w:cstheme="majorBidi"/>
          <w:sz w:val="24"/>
          <w:szCs w:val="24"/>
          <w:lang w:val="id-ID"/>
        </w:rPr>
        <w:t xml:space="preserve">pengembangan dan pengejawantahan konsep-konsep hukum Islam. </w:t>
      </w:r>
    </w:p>
    <w:p w:rsidR="009C244F" w:rsidRPr="00014D43" w:rsidRDefault="00B93392" w:rsidP="007E0D79">
      <w:pPr>
        <w:spacing w:after="0" w:line="48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Ketiga</w:t>
      </w:r>
      <w:r w:rsidR="003E4437">
        <w:rPr>
          <w:rFonts w:asciiTheme="majorBidi" w:hAnsiTheme="majorBidi" w:cstheme="majorBidi"/>
          <w:sz w:val="24"/>
          <w:szCs w:val="24"/>
          <w:lang w:val="id-ID"/>
        </w:rPr>
        <w:t>, pembaruan</w:t>
      </w:r>
      <w:r w:rsidR="00A23123">
        <w:rPr>
          <w:rFonts w:asciiTheme="majorBidi" w:hAnsiTheme="majorBidi" w:cstheme="majorBidi"/>
          <w:sz w:val="24"/>
          <w:szCs w:val="24"/>
          <w:lang w:val="id-ID"/>
        </w:rPr>
        <w:t xml:space="preserve"> hukum Islam</w:t>
      </w:r>
      <w:r w:rsidR="003E4437">
        <w:rPr>
          <w:rFonts w:asciiTheme="majorBidi" w:hAnsiTheme="majorBidi" w:cstheme="majorBidi"/>
          <w:sz w:val="24"/>
          <w:szCs w:val="24"/>
          <w:lang w:val="id-ID"/>
        </w:rPr>
        <w:t>, yaitu sebuah usaha yang dilakukan untuk melakukan penyesuai</w:t>
      </w:r>
      <w:r w:rsidR="00A23123">
        <w:rPr>
          <w:rFonts w:asciiTheme="majorBidi" w:hAnsiTheme="majorBidi" w:cstheme="majorBidi"/>
          <w:sz w:val="24"/>
          <w:szCs w:val="24"/>
          <w:lang w:val="id-ID"/>
        </w:rPr>
        <w:t>a</w:t>
      </w:r>
      <w:r w:rsidR="003E4437">
        <w:rPr>
          <w:rFonts w:asciiTheme="majorBidi" w:hAnsiTheme="majorBidi" w:cstheme="majorBidi"/>
          <w:sz w:val="24"/>
          <w:szCs w:val="24"/>
          <w:lang w:val="id-ID"/>
        </w:rPr>
        <w:t xml:space="preserve">n hukum </w:t>
      </w:r>
      <w:r w:rsidR="00A23123">
        <w:rPr>
          <w:rFonts w:asciiTheme="majorBidi" w:hAnsiTheme="majorBidi" w:cstheme="majorBidi"/>
          <w:sz w:val="24"/>
          <w:szCs w:val="24"/>
          <w:lang w:val="id-ID"/>
        </w:rPr>
        <w:t xml:space="preserve">Islam </w:t>
      </w:r>
      <w:r w:rsidR="003E4437">
        <w:rPr>
          <w:rFonts w:asciiTheme="majorBidi" w:hAnsiTheme="majorBidi" w:cstheme="majorBidi"/>
          <w:sz w:val="24"/>
          <w:szCs w:val="24"/>
          <w:lang w:val="id-ID"/>
        </w:rPr>
        <w:t xml:space="preserve">dengan konteks zaman </w:t>
      </w:r>
      <w:r w:rsidR="007760B9">
        <w:rPr>
          <w:rFonts w:asciiTheme="majorBidi" w:hAnsiTheme="majorBidi" w:cstheme="majorBidi"/>
          <w:sz w:val="24"/>
          <w:szCs w:val="24"/>
          <w:lang w:val="id-ID"/>
        </w:rPr>
        <w:t>dimana hukum itu berada. Pemb</w:t>
      </w:r>
      <w:r w:rsidR="00196F89">
        <w:rPr>
          <w:rFonts w:asciiTheme="majorBidi" w:hAnsiTheme="majorBidi" w:cstheme="majorBidi"/>
          <w:sz w:val="24"/>
          <w:szCs w:val="24"/>
          <w:lang w:val="id-ID"/>
        </w:rPr>
        <w:t>a</w:t>
      </w:r>
      <w:r w:rsidR="007760B9">
        <w:rPr>
          <w:rFonts w:asciiTheme="majorBidi" w:hAnsiTheme="majorBidi" w:cstheme="majorBidi"/>
          <w:sz w:val="24"/>
          <w:szCs w:val="24"/>
          <w:lang w:val="id-ID"/>
        </w:rPr>
        <w:t xml:space="preserve">ruan </w:t>
      </w:r>
      <w:r w:rsidR="009C244F">
        <w:rPr>
          <w:rFonts w:asciiTheme="majorBidi" w:hAnsiTheme="majorBidi" w:cstheme="majorBidi"/>
          <w:sz w:val="24"/>
          <w:szCs w:val="24"/>
          <w:lang w:val="id-ID"/>
        </w:rPr>
        <w:t>hukum terse</w:t>
      </w:r>
      <w:r w:rsidR="007760B9">
        <w:rPr>
          <w:rFonts w:asciiTheme="majorBidi" w:hAnsiTheme="majorBidi" w:cstheme="majorBidi"/>
          <w:sz w:val="24"/>
          <w:szCs w:val="24"/>
          <w:lang w:val="id-ID"/>
        </w:rPr>
        <w:t xml:space="preserve">but lebih menitik beratkan </w:t>
      </w:r>
      <w:r w:rsidR="009C244F">
        <w:rPr>
          <w:rFonts w:asciiTheme="majorBidi" w:hAnsiTheme="majorBidi" w:cstheme="majorBidi"/>
          <w:sz w:val="24"/>
          <w:szCs w:val="24"/>
          <w:lang w:val="id-ID"/>
        </w:rPr>
        <w:t>pada hukum-hukum yang terdapa</w:t>
      </w:r>
      <w:r w:rsidR="00196F89">
        <w:rPr>
          <w:rFonts w:asciiTheme="majorBidi" w:hAnsiTheme="majorBidi" w:cstheme="majorBidi"/>
          <w:sz w:val="24"/>
          <w:szCs w:val="24"/>
          <w:lang w:val="id-ID"/>
        </w:rPr>
        <w:t>t</w:t>
      </w:r>
      <w:r w:rsidR="009C244F">
        <w:rPr>
          <w:rFonts w:asciiTheme="majorBidi" w:hAnsiTheme="majorBidi" w:cstheme="majorBidi"/>
          <w:sz w:val="24"/>
          <w:szCs w:val="24"/>
          <w:lang w:val="id-ID"/>
        </w:rPr>
        <w:t xml:space="preserve"> pada ranah mu`malah</w:t>
      </w:r>
      <w:r w:rsidR="00196F89">
        <w:rPr>
          <w:rFonts w:asciiTheme="majorBidi" w:hAnsiTheme="majorBidi" w:cstheme="majorBidi"/>
          <w:sz w:val="24"/>
          <w:szCs w:val="24"/>
          <w:lang w:val="id-ID"/>
        </w:rPr>
        <w:t xml:space="preserve"> agar terciptanya kemaslahatan berupa </w:t>
      </w:r>
      <w:r w:rsidR="00FB4650">
        <w:rPr>
          <w:rFonts w:asciiTheme="majorBidi" w:hAnsiTheme="majorBidi" w:cstheme="majorBidi"/>
          <w:sz w:val="24"/>
          <w:szCs w:val="24"/>
          <w:lang w:val="id-ID"/>
        </w:rPr>
        <w:t xml:space="preserve">terwujudnya </w:t>
      </w:r>
      <w:r w:rsidR="00196F89">
        <w:rPr>
          <w:rFonts w:asciiTheme="majorBidi" w:hAnsiTheme="majorBidi" w:cstheme="majorBidi"/>
          <w:sz w:val="24"/>
          <w:szCs w:val="24"/>
          <w:lang w:val="id-ID"/>
        </w:rPr>
        <w:t xml:space="preserve">kemudahan dan kelapangan </w:t>
      </w:r>
      <w:r w:rsidR="00FB4650">
        <w:rPr>
          <w:rFonts w:asciiTheme="majorBidi" w:hAnsiTheme="majorBidi" w:cstheme="majorBidi"/>
          <w:sz w:val="24"/>
          <w:szCs w:val="24"/>
          <w:lang w:val="id-ID"/>
        </w:rPr>
        <w:t>serta diangkatkannya berbagai kesusahan</w:t>
      </w:r>
      <w:r w:rsidR="00196F89">
        <w:rPr>
          <w:rFonts w:asciiTheme="majorBidi" w:hAnsiTheme="majorBidi" w:cstheme="majorBidi"/>
          <w:sz w:val="24"/>
          <w:szCs w:val="24"/>
          <w:lang w:val="id-ID"/>
        </w:rPr>
        <w:t>.</w:t>
      </w:r>
      <w:r w:rsidR="007760B9">
        <w:rPr>
          <w:rFonts w:asciiTheme="majorBidi" w:hAnsiTheme="majorBidi" w:cstheme="majorBidi"/>
          <w:sz w:val="24"/>
          <w:szCs w:val="24"/>
          <w:lang w:val="id-ID"/>
        </w:rPr>
        <w:t xml:space="preserve"> </w:t>
      </w:r>
    </w:p>
    <w:p w:rsidR="00CE3D45" w:rsidRPr="00CF543C" w:rsidRDefault="00A23123" w:rsidP="001523CC">
      <w:pPr>
        <w:spacing w:line="48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menggabungkan teori-teori ini, </w:t>
      </w:r>
      <w:r w:rsidR="00CF543C">
        <w:rPr>
          <w:rFonts w:asciiTheme="majorBidi" w:hAnsiTheme="majorBidi" w:cstheme="majorBidi"/>
          <w:sz w:val="24"/>
          <w:szCs w:val="24"/>
          <w:lang w:val="id-ID"/>
        </w:rPr>
        <w:t>penulis dapat melakukan penelitian secara menyeluruh untuk mengetahui pemikiran Imam al-Sy</w:t>
      </w:r>
      <w:r w:rsidR="00CF543C">
        <w:rPr>
          <w:rFonts w:ascii="Times New Roman" w:hAnsi="Times New Roman" w:cs="Times New Roman"/>
          <w:sz w:val="24"/>
          <w:szCs w:val="24"/>
          <w:lang w:val="id-ID"/>
        </w:rPr>
        <w:t>â</w:t>
      </w:r>
      <w:r w:rsidR="00CF543C">
        <w:rPr>
          <w:rFonts w:asciiTheme="majorBidi" w:hAnsiTheme="majorBidi" w:cstheme="majorBidi"/>
          <w:sz w:val="24"/>
          <w:szCs w:val="24"/>
          <w:lang w:val="id-ID"/>
        </w:rPr>
        <w:t xml:space="preserve">thiby tentang </w:t>
      </w:r>
      <w:r w:rsidR="00CF543C">
        <w:rPr>
          <w:rFonts w:asciiTheme="majorBidi" w:hAnsiTheme="majorBidi" w:cstheme="majorBidi"/>
          <w:i/>
          <w:iCs/>
          <w:sz w:val="24"/>
          <w:szCs w:val="24"/>
          <w:lang w:val="id-ID"/>
        </w:rPr>
        <w:t>suk</w:t>
      </w:r>
      <w:r w:rsidR="00CF543C">
        <w:rPr>
          <w:rFonts w:ascii="Times New Roman" w:hAnsi="Times New Roman" w:cs="Times New Roman"/>
          <w:i/>
          <w:iCs/>
          <w:sz w:val="24"/>
          <w:szCs w:val="24"/>
          <w:lang w:val="id-ID"/>
        </w:rPr>
        <w:t>û</w:t>
      </w:r>
      <w:r w:rsidR="00CF543C">
        <w:rPr>
          <w:rFonts w:asciiTheme="majorBidi" w:hAnsiTheme="majorBidi" w:cstheme="majorBidi"/>
          <w:i/>
          <w:iCs/>
          <w:sz w:val="24"/>
          <w:szCs w:val="24"/>
          <w:lang w:val="id-ID"/>
        </w:rPr>
        <w:t>t al-Sy</w:t>
      </w:r>
      <w:r w:rsidR="00CF543C">
        <w:rPr>
          <w:rFonts w:ascii="Times New Roman" w:hAnsi="Times New Roman" w:cs="Times New Roman"/>
          <w:i/>
          <w:iCs/>
          <w:sz w:val="24"/>
          <w:szCs w:val="24"/>
          <w:lang w:val="id-ID"/>
        </w:rPr>
        <w:t>â</w:t>
      </w:r>
      <w:r w:rsidR="00CF543C">
        <w:rPr>
          <w:rFonts w:asciiTheme="majorBidi" w:hAnsiTheme="majorBidi" w:cstheme="majorBidi"/>
          <w:i/>
          <w:iCs/>
          <w:sz w:val="24"/>
          <w:szCs w:val="24"/>
          <w:lang w:val="id-ID"/>
        </w:rPr>
        <w:t>ri.</w:t>
      </w:r>
      <w:r w:rsidR="007E0D79">
        <w:rPr>
          <w:rFonts w:asciiTheme="majorBidi" w:hAnsiTheme="majorBidi" w:cstheme="majorBidi"/>
          <w:sz w:val="24"/>
          <w:szCs w:val="24"/>
          <w:lang w:val="id-ID"/>
        </w:rPr>
        <w:t xml:space="preserve"> Mengkaji hubungannya dengan berbagai instrumen lain yang digunakan oleh ulama dalam penetapan hukum.</w:t>
      </w:r>
      <w:r w:rsidR="00CF543C">
        <w:rPr>
          <w:rFonts w:asciiTheme="majorBidi" w:hAnsiTheme="majorBidi" w:cstheme="majorBidi"/>
          <w:i/>
          <w:iCs/>
          <w:sz w:val="24"/>
          <w:szCs w:val="24"/>
          <w:lang w:val="id-ID"/>
        </w:rPr>
        <w:t xml:space="preserve"> </w:t>
      </w:r>
      <w:r w:rsidR="00CF543C">
        <w:rPr>
          <w:rFonts w:asciiTheme="majorBidi" w:hAnsiTheme="majorBidi" w:cstheme="majorBidi"/>
          <w:sz w:val="24"/>
          <w:szCs w:val="24"/>
          <w:lang w:val="id-ID"/>
        </w:rPr>
        <w:t xml:space="preserve">Serta mengkaji relevansi konsep </w:t>
      </w:r>
      <w:r w:rsidR="0046473C">
        <w:rPr>
          <w:rFonts w:asciiTheme="majorBidi" w:hAnsiTheme="majorBidi" w:cstheme="majorBidi"/>
          <w:sz w:val="24"/>
          <w:szCs w:val="24"/>
          <w:lang w:val="id-ID"/>
        </w:rPr>
        <w:t xml:space="preserve">ini </w:t>
      </w:r>
      <w:r w:rsidR="007E0D79">
        <w:rPr>
          <w:rFonts w:asciiTheme="majorBidi" w:hAnsiTheme="majorBidi" w:cstheme="majorBidi"/>
          <w:sz w:val="24"/>
          <w:szCs w:val="24"/>
          <w:lang w:val="id-ID"/>
        </w:rPr>
        <w:t>dalam usaha pembaruan hukum Islam baik dari segi materi ataupun dari segi format.</w:t>
      </w:r>
      <w:r w:rsidR="00CF543C">
        <w:rPr>
          <w:rFonts w:asciiTheme="majorBidi" w:hAnsiTheme="majorBidi" w:cstheme="majorBidi"/>
          <w:sz w:val="24"/>
          <w:szCs w:val="24"/>
          <w:lang w:val="id-ID"/>
        </w:rPr>
        <w:t xml:space="preserve"> </w:t>
      </w:r>
    </w:p>
    <w:p w:rsidR="00853464" w:rsidRPr="00F429D4" w:rsidRDefault="00853464" w:rsidP="00023C2D">
      <w:pPr>
        <w:pStyle w:val="ListParagraph"/>
        <w:numPr>
          <w:ilvl w:val="0"/>
          <w:numId w:val="22"/>
        </w:numPr>
        <w:spacing w:line="480" w:lineRule="auto"/>
        <w:ind w:left="0"/>
        <w:rPr>
          <w:rFonts w:asciiTheme="majorBidi" w:hAnsiTheme="majorBidi" w:cstheme="majorBidi"/>
          <w:b/>
          <w:bCs/>
          <w:sz w:val="24"/>
          <w:szCs w:val="24"/>
        </w:rPr>
      </w:pPr>
      <w:r w:rsidRPr="00F429D4">
        <w:rPr>
          <w:rFonts w:asciiTheme="majorBidi" w:hAnsiTheme="majorBidi" w:cstheme="majorBidi"/>
          <w:b/>
          <w:bCs/>
          <w:sz w:val="24"/>
          <w:szCs w:val="24"/>
        </w:rPr>
        <w:t>Tujuan dan Kegunaan Penelitian</w:t>
      </w:r>
    </w:p>
    <w:p w:rsidR="00853464" w:rsidRPr="00B83E76" w:rsidRDefault="00853464" w:rsidP="00023C2D">
      <w:pPr>
        <w:pStyle w:val="ListParagraph"/>
        <w:numPr>
          <w:ilvl w:val="0"/>
          <w:numId w:val="7"/>
        </w:numPr>
        <w:spacing w:after="0" w:line="480" w:lineRule="auto"/>
        <w:jc w:val="both"/>
        <w:rPr>
          <w:rFonts w:asciiTheme="majorBidi" w:hAnsiTheme="majorBidi" w:cstheme="majorBidi"/>
          <w:b/>
          <w:bCs/>
          <w:sz w:val="24"/>
          <w:szCs w:val="24"/>
        </w:rPr>
      </w:pPr>
      <w:r w:rsidRPr="00B83E76">
        <w:rPr>
          <w:rFonts w:asciiTheme="majorBidi" w:hAnsiTheme="majorBidi" w:cstheme="majorBidi"/>
          <w:b/>
          <w:bCs/>
          <w:sz w:val="24"/>
          <w:szCs w:val="24"/>
        </w:rPr>
        <w:t xml:space="preserve">Tujuan </w:t>
      </w:r>
    </w:p>
    <w:p w:rsidR="00853464" w:rsidRPr="00B83E76" w:rsidRDefault="00853464" w:rsidP="00023C2D">
      <w:pPr>
        <w:spacing w:after="0" w:line="480" w:lineRule="auto"/>
        <w:ind w:firstLine="709"/>
        <w:contextualSpacing/>
        <w:jc w:val="both"/>
        <w:rPr>
          <w:rFonts w:asciiTheme="majorBidi" w:hAnsiTheme="majorBidi" w:cstheme="majorBidi"/>
          <w:sz w:val="24"/>
          <w:szCs w:val="24"/>
        </w:rPr>
      </w:pPr>
      <w:r w:rsidRPr="00B83E76">
        <w:rPr>
          <w:rFonts w:asciiTheme="majorBidi" w:hAnsiTheme="majorBidi" w:cstheme="majorBidi"/>
          <w:sz w:val="24"/>
          <w:szCs w:val="24"/>
        </w:rPr>
        <w:t xml:space="preserve">Adapun tujuan dari penelitian ini adalah: </w:t>
      </w:r>
    </w:p>
    <w:p w:rsidR="00D241A3" w:rsidRPr="00B83E76" w:rsidRDefault="00D241A3" w:rsidP="00023C2D">
      <w:pPr>
        <w:pStyle w:val="ListParagraph"/>
        <w:numPr>
          <w:ilvl w:val="0"/>
          <w:numId w:val="27"/>
        </w:numPr>
        <w:spacing w:after="0" w:line="480" w:lineRule="auto"/>
        <w:ind w:left="709"/>
        <w:jc w:val="both"/>
        <w:rPr>
          <w:rFonts w:asciiTheme="majorBidi" w:hAnsiTheme="majorBidi" w:cstheme="majorBidi"/>
          <w:sz w:val="24"/>
          <w:szCs w:val="24"/>
        </w:rPr>
      </w:pPr>
      <w:r w:rsidRPr="00B83E76">
        <w:rPr>
          <w:rFonts w:asciiTheme="majorBidi" w:hAnsiTheme="majorBidi" w:cstheme="majorBidi"/>
          <w:sz w:val="24"/>
          <w:szCs w:val="24"/>
        </w:rPr>
        <w:lastRenderedPageBreak/>
        <w:t xml:space="preserve">Untuk mengetahui konsep </w:t>
      </w:r>
      <w:r w:rsidR="000A4177" w:rsidRPr="00A51115">
        <w:rPr>
          <w:rFonts w:asciiTheme="majorBidi" w:hAnsiTheme="majorBidi" w:cstheme="majorBidi"/>
          <w:i/>
          <w:iCs/>
          <w:sz w:val="24"/>
          <w:szCs w:val="24"/>
        </w:rPr>
        <w:t>suk</w:t>
      </w:r>
      <w:r w:rsidR="000A4177">
        <w:rPr>
          <w:rFonts w:ascii="Times New Roman" w:hAnsi="Times New Roman" w:cs="Times New Roman"/>
          <w:i/>
          <w:iCs/>
          <w:sz w:val="24"/>
          <w:szCs w:val="24"/>
        </w:rPr>
        <w:t>û</w:t>
      </w:r>
      <w:r w:rsidR="000A4177" w:rsidRPr="00A51115">
        <w:rPr>
          <w:rFonts w:asciiTheme="majorBidi" w:hAnsiTheme="majorBidi" w:cstheme="majorBidi"/>
          <w:i/>
          <w:iCs/>
          <w:sz w:val="24"/>
          <w:szCs w:val="24"/>
        </w:rPr>
        <w:t>t al-</w:t>
      </w:r>
      <w:r w:rsidR="000A4177">
        <w:rPr>
          <w:rFonts w:asciiTheme="majorBidi" w:hAnsiTheme="majorBidi" w:cstheme="majorBidi"/>
          <w:i/>
          <w:iCs/>
          <w:sz w:val="24"/>
          <w:szCs w:val="24"/>
        </w:rPr>
        <w:t>S</w:t>
      </w:r>
      <w:r w:rsidR="000A4177" w:rsidRPr="00A51115">
        <w:rPr>
          <w:rFonts w:asciiTheme="majorBidi" w:hAnsiTheme="majorBidi" w:cstheme="majorBidi"/>
          <w:i/>
          <w:iCs/>
          <w:sz w:val="24"/>
          <w:szCs w:val="24"/>
        </w:rPr>
        <w:t>y</w:t>
      </w:r>
      <w:r w:rsidR="000A4177">
        <w:rPr>
          <w:rFonts w:ascii="Times New Roman" w:hAnsi="Times New Roman" w:cs="Times New Roman"/>
          <w:i/>
          <w:iCs/>
          <w:sz w:val="24"/>
          <w:szCs w:val="24"/>
        </w:rPr>
        <w:t>â</w:t>
      </w:r>
      <w:r w:rsidR="000A4177" w:rsidRPr="00A51115">
        <w:rPr>
          <w:rFonts w:asciiTheme="majorBidi" w:hAnsiTheme="majorBidi" w:cstheme="majorBidi"/>
          <w:i/>
          <w:iCs/>
          <w:sz w:val="24"/>
          <w:szCs w:val="24"/>
        </w:rPr>
        <w:t>ri</w:t>
      </w:r>
      <w:r w:rsidR="000A4177">
        <w:rPr>
          <w:rFonts w:asciiTheme="majorBidi" w:hAnsiTheme="majorBidi" w:cstheme="majorBidi"/>
          <w:i/>
          <w:iCs/>
          <w:sz w:val="24"/>
          <w:szCs w:val="24"/>
        </w:rPr>
        <w:t>`</w:t>
      </w:r>
      <w:r w:rsidR="000A4177">
        <w:rPr>
          <w:rFonts w:asciiTheme="majorBidi" w:hAnsiTheme="majorBidi" w:cstheme="majorBidi"/>
          <w:i/>
          <w:iCs/>
          <w:sz w:val="24"/>
          <w:szCs w:val="24"/>
          <w:lang w:val="id-ID"/>
        </w:rPr>
        <w:t xml:space="preserve"> </w:t>
      </w:r>
      <w:r w:rsidRPr="00B83E76">
        <w:rPr>
          <w:rFonts w:asciiTheme="majorBidi" w:hAnsiTheme="majorBidi" w:cstheme="majorBidi"/>
          <w:sz w:val="24"/>
          <w:szCs w:val="24"/>
        </w:rPr>
        <w:t xml:space="preserve">menurut </w:t>
      </w:r>
      <w:r w:rsidR="00C91087">
        <w:rPr>
          <w:rFonts w:asciiTheme="majorBidi" w:hAnsiTheme="majorBidi" w:cstheme="majorBidi"/>
          <w:sz w:val="24"/>
          <w:szCs w:val="24"/>
        </w:rPr>
        <w:t>Imam</w:t>
      </w:r>
      <w:r w:rsidRPr="00B83E76">
        <w:rPr>
          <w:rFonts w:asciiTheme="majorBidi" w:hAnsiTheme="majorBidi" w:cstheme="majorBidi"/>
          <w:sz w:val="24"/>
          <w:szCs w:val="24"/>
        </w:rPr>
        <w:t xml:space="preserve"> </w:t>
      </w:r>
      <w:r w:rsidR="00E65D7D">
        <w:rPr>
          <w:rFonts w:asciiTheme="majorBidi" w:hAnsiTheme="majorBidi" w:cstheme="majorBidi"/>
          <w:sz w:val="24"/>
          <w:szCs w:val="24"/>
        </w:rPr>
        <w:t>al-Syâthibi</w:t>
      </w:r>
      <w:r w:rsidR="00F01581">
        <w:rPr>
          <w:rFonts w:asciiTheme="majorBidi" w:hAnsiTheme="majorBidi" w:cstheme="majorBidi"/>
          <w:sz w:val="24"/>
          <w:szCs w:val="24"/>
          <w:lang w:val="id-ID"/>
        </w:rPr>
        <w:t xml:space="preserve"> dan ke-</w:t>
      </w:r>
      <w:r w:rsidR="00F01581">
        <w:rPr>
          <w:rFonts w:asciiTheme="majorBidi" w:hAnsiTheme="majorBidi" w:cstheme="majorBidi"/>
          <w:i/>
          <w:iCs/>
          <w:sz w:val="24"/>
          <w:szCs w:val="24"/>
          <w:lang w:val="id-ID"/>
        </w:rPr>
        <w:t>hujjah-</w:t>
      </w:r>
      <w:r w:rsidR="00F01581">
        <w:rPr>
          <w:rFonts w:asciiTheme="majorBidi" w:hAnsiTheme="majorBidi" w:cstheme="majorBidi"/>
          <w:sz w:val="24"/>
          <w:szCs w:val="24"/>
          <w:lang w:val="id-ID"/>
        </w:rPr>
        <w:t>annya.</w:t>
      </w:r>
    </w:p>
    <w:p w:rsidR="00D241A3" w:rsidRPr="00B83E76" w:rsidRDefault="00D241A3" w:rsidP="0003104A">
      <w:pPr>
        <w:pStyle w:val="ListParagraph"/>
        <w:numPr>
          <w:ilvl w:val="0"/>
          <w:numId w:val="27"/>
        </w:numPr>
        <w:spacing w:line="480" w:lineRule="auto"/>
        <w:ind w:left="709"/>
        <w:jc w:val="both"/>
        <w:rPr>
          <w:rFonts w:asciiTheme="majorBidi" w:hAnsiTheme="majorBidi" w:cstheme="majorBidi"/>
          <w:sz w:val="24"/>
          <w:szCs w:val="24"/>
        </w:rPr>
      </w:pPr>
      <w:r w:rsidRPr="00B83E76">
        <w:rPr>
          <w:rFonts w:asciiTheme="majorBidi" w:hAnsiTheme="majorBidi" w:cstheme="majorBidi"/>
          <w:sz w:val="24"/>
          <w:szCs w:val="24"/>
        </w:rPr>
        <w:t>Untuk mengetahui ko</w:t>
      </w:r>
      <w:r w:rsidR="0003104A">
        <w:rPr>
          <w:rFonts w:asciiTheme="majorBidi" w:hAnsiTheme="majorBidi" w:cstheme="majorBidi"/>
          <w:sz w:val="24"/>
          <w:szCs w:val="24"/>
          <w:lang w:val="id-ID"/>
        </w:rPr>
        <w:t>rela</w:t>
      </w:r>
      <w:r w:rsidRPr="00B83E76">
        <w:rPr>
          <w:rFonts w:asciiTheme="majorBidi" w:hAnsiTheme="majorBidi" w:cstheme="majorBidi"/>
          <w:sz w:val="24"/>
          <w:szCs w:val="24"/>
        </w:rPr>
        <w:t xml:space="preserve">si antara </w:t>
      </w:r>
      <w:r w:rsidR="000A4177" w:rsidRPr="00A51115">
        <w:rPr>
          <w:rFonts w:asciiTheme="majorBidi" w:hAnsiTheme="majorBidi" w:cstheme="majorBidi"/>
          <w:i/>
          <w:iCs/>
          <w:sz w:val="24"/>
          <w:szCs w:val="24"/>
        </w:rPr>
        <w:t>suk</w:t>
      </w:r>
      <w:r w:rsidR="000A4177">
        <w:rPr>
          <w:rFonts w:ascii="Times New Roman" w:hAnsi="Times New Roman" w:cs="Times New Roman"/>
          <w:i/>
          <w:iCs/>
          <w:sz w:val="24"/>
          <w:szCs w:val="24"/>
        </w:rPr>
        <w:t>û</w:t>
      </w:r>
      <w:r w:rsidR="000A4177" w:rsidRPr="00A51115">
        <w:rPr>
          <w:rFonts w:asciiTheme="majorBidi" w:hAnsiTheme="majorBidi" w:cstheme="majorBidi"/>
          <w:i/>
          <w:iCs/>
          <w:sz w:val="24"/>
          <w:szCs w:val="24"/>
        </w:rPr>
        <w:t>t al-</w:t>
      </w:r>
      <w:r w:rsidR="000A4177">
        <w:rPr>
          <w:rFonts w:asciiTheme="majorBidi" w:hAnsiTheme="majorBidi" w:cstheme="majorBidi"/>
          <w:i/>
          <w:iCs/>
          <w:sz w:val="24"/>
          <w:szCs w:val="24"/>
        </w:rPr>
        <w:t>S</w:t>
      </w:r>
      <w:r w:rsidR="000A4177" w:rsidRPr="00A51115">
        <w:rPr>
          <w:rFonts w:asciiTheme="majorBidi" w:hAnsiTheme="majorBidi" w:cstheme="majorBidi"/>
          <w:i/>
          <w:iCs/>
          <w:sz w:val="24"/>
          <w:szCs w:val="24"/>
        </w:rPr>
        <w:t>y</w:t>
      </w:r>
      <w:r w:rsidR="000A4177">
        <w:rPr>
          <w:rFonts w:ascii="Times New Roman" w:hAnsi="Times New Roman" w:cs="Times New Roman"/>
          <w:i/>
          <w:iCs/>
          <w:sz w:val="24"/>
          <w:szCs w:val="24"/>
        </w:rPr>
        <w:t>â</w:t>
      </w:r>
      <w:r w:rsidR="000A4177" w:rsidRPr="00A51115">
        <w:rPr>
          <w:rFonts w:asciiTheme="majorBidi" w:hAnsiTheme="majorBidi" w:cstheme="majorBidi"/>
          <w:i/>
          <w:iCs/>
          <w:sz w:val="24"/>
          <w:szCs w:val="24"/>
        </w:rPr>
        <w:t>ri</w:t>
      </w:r>
      <w:r w:rsidR="000A4177">
        <w:rPr>
          <w:rFonts w:asciiTheme="majorBidi" w:hAnsiTheme="majorBidi" w:cstheme="majorBidi"/>
          <w:i/>
          <w:iCs/>
          <w:sz w:val="24"/>
          <w:szCs w:val="24"/>
        </w:rPr>
        <w:t>`</w:t>
      </w:r>
      <w:r w:rsidRPr="00B83E76">
        <w:rPr>
          <w:rFonts w:asciiTheme="majorBidi" w:hAnsiTheme="majorBidi" w:cstheme="majorBidi"/>
          <w:sz w:val="24"/>
          <w:szCs w:val="24"/>
        </w:rPr>
        <w:t xml:space="preserve"> dengan beberapa dalil hukum yang </w:t>
      </w:r>
      <w:r w:rsidR="006D430A">
        <w:rPr>
          <w:rFonts w:asciiTheme="majorBidi" w:hAnsiTheme="majorBidi" w:cstheme="majorBidi"/>
          <w:sz w:val="24"/>
          <w:szCs w:val="24"/>
          <w:lang w:val="id-ID"/>
        </w:rPr>
        <w:t>lain</w:t>
      </w:r>
    </w:p>
    <w:p w:rsidR="00D241A3" w:rsidRPr="00B83E76" w:rsidRDefault="00D241A3" w:rsidP="00023C2D">
      <w:pPr>
        <w:pStyle w:val="ListParagraph"/>
        <w:numPr>
          <w:ilvl w:val="0"/>
          <w:numId w:val="27"/>
        </w:numPr>
        <w:spacing w:line="480" w:lineRule="auto"/>
        <w:ind w:left="709"/>
        <w:jc w:val="both"/>
        <w:rPr>
          <w:rFonts w:asciiTheme="majorBidi" w:hAnsiTheme="majorBidi" w:cstheme="majorBidi"/>
          <w:sz w:val="24"/>
          <w:szCs w:val="24"/>
        </w:rPr>
      </w:pPr>
      <w:r w:rsidRPr="00B83E76">
        <w:rPr>
          <w:rFonts w:asciiTheme="majorBidi" w:hAnsiTheme="majorBidi" w:cstheme="majorBidi"/>
          <w:sz w:val="24"/>
          <w:szCs w:val="24"/>
        </w:rPr>
        <w:t xml:space="preserve">Untuk mengetahui </w:t>
      </w:r>
      <w:r w:rsidR="006D430A">
        <w:rPr>
          <w:rFonts w:asciiTheme="majorBidi" w:hAnsiTheme="majorBidi" w:cstheme="majorBidi"/>
          <w:sz w:val="24"/>
          <w:szCs w:val="24"/>
          <w:lang w:val="id-ID"/>
        </w:rPr>
        <w:t xml:space="preserve">relevansi </w:t>
      </w:r>
      <w:r w:rsidR="000A4177" w:rsidRPr="00A51115">
        <w:rPr>
          <w:rFonts w:asciiTheme="majorBidi" w:hAnsiTheme="majorBidi" w:cstheme="majorBidi"/>
          <w:i/>
          <w:iCs/>
          <w:sz w:val="24"/>
          <w:szCs w:val="24"/>
        </w:rPr>
        <w:t>suk</w:t>
      </w:r>
      <w:r w:rsidR="000A4177">
        <w:rPr>
          <w:rFonts w:ascii="Times New Roman" w:hAnsi="Times New Roman" w:cs="Times New Roman"/>
          <w:i/>
          <w:iCs/>
          <w:sz w:val="24"/>
          <w:szCs w:val="24"/>
        </w:rPr>
        <w:t>û</w:t>
      </w:r>
      <w:r w:rsidR="000A4177" w:rsidRPr="00A51115">
        <w:rPr>
          <w:rFonts w:asciiTheme="majorBidi" w:hAnsiTheme="majorBidi" w:cstheme="majorBidi"/>
          <w:i/>
          <w:iCs/>
          <w:sz w:val="24"/>
          <w:szCs w:val="24"/>
        </w:rPr>
        <w:t>t al-</w:t>
      </w:r>
      <w:r w:rsidR="000A4177">
        <w:rPr>
          <w:rFonts w:asciiTheme="majorBidi" w:hAnsiTheme="majorBidi" w:cstheme="majorBidi"/>
          <w:i/>
          <w:iCs/>
          <w:sz w:val="24"/>
          <w:szCs w:val="24"/>
        </w:rPr>
        <w:t>S</w:t>
      </w:r>
      <w:r w:rsidR="000A4177" w:rsidRPr="00A51115">
        <w:rPr>
          <w:rFonts w:asciiTheme="majorBidi" w:hAnsiTheme="majorBidi" w:cstheme="majorBidi"/>
          <w:i/>
          <w:iCs/>
          <w:sz w:val="24"/>
          <w:szCs w:val="24"/>
        </w:rPr>
        <w:t>y</w:t>
      </w:r>
      <w:r w:rsidR="000A4177">
        <w:rPr>
          <w:rFonts w:ascii="Times New Roman" w:hAnsi="Times New Roman" w:cs="Times New Roman"/>
          <w:i/>
          <w:iCs/>
          <w:sz w:val="24"/>
          <w:szCs w:val="24"/>
        </w:rPr>
        <w:t>â</w:t>
      </w:r>
      <w:r w:rsidR="000A4177" w:rsidRPr="00A51115">
        <w:rPr>
          <w:rFonts w:asciiTheme="majorBidi" w:hAnsiTheme="majorBidi" w:cstheme="majorBidi"/>
          <w:i/>
          <w:iCs/>
          <w:sz w:val="24"/>
          <w:szCs w:val="24"/>
        </w:rPr>
        <w:t>ri</w:t>
      </w:r>
      <w:r w:rsidR="000A4177">
        <w:rPr>
          <w:rFonts w:asciiTheme="majorBidi" w:hAnsiTheme="majorBidi" w:cstheme="majorBidi"/>
          <w:i/>
          <w:iCs/>
          <w:sz w:val="24"/>
          <w:szCs w:val="24"/>
        </w:rPr>
        <w:t>`</w:t>
      </w:r>
      <w:r w:rsidRPr="00B83E76">
        <w:rPr>
          <w:rFonts w:asciiTheme="majorBidi" w:hAnsiTheme="majorBidi" w:cstheme="majorBidi"/>
          <w:i/>
          <w:iCs/>
          <w:sz w:val="24"/>
          <w:szCs w:val="24"/>
        </w:rPr>
        <w:t xml:space="preserve"> </w:t>
      </w:r>
      <w:r w:rsidR="006D430A">
        <w:rPr>
          <w:rFonts w:asciiTheme="majorBidi" w:hAnsiTheme="majorBidi" w:cstheme="majorBidi"/>
          <w:sz w:val="24"/>
          <w:szCs w:val="24"/>
          <w:lang w:val="id-ID"/>
        </w:rPr>
        <w:t xml:space="preserve">dengan pembaruan </w:t>
      </w:r>
      <w:r w:rsidRPr="00B83E76">
        <w:rPr>
          <w:rFonts w:asciiTheme="majorBidi" w:hAnsiTheme="majorBidi" w:cstheme="majorBidi"/>
          <w:sz w:val="24"/>
          <w:szCs w:val="24"/>
        </w:rPr>
        <w:t>hukum Islam</w:t>
      </w:r>
    </w:p>
    <w:p w:rsidR="00853464" w:rsidRPr="00B83E76" w:rsidRDefault="00853464" w:rsidP="00023C2D">
      <w:pPr>
        <w:pStyle w:val="ListParagraph"/>
        <w:numPr>
          <w:ilvl w:val="0"/>
          <w:numId w:val="7"/>
        </w:numPr>
        <w:spacing w:after="0" w:line="480" w:lineRule="auto"/>
        <w:jc w:val="both"/>
        <w:rPr>
          <w:rFonts w:asciiTheme="majorBidi" w:hAnsiTheme="majorBidi" w:cstheme="majorBidi"/>
          <w:b/>
          <w:bCs/>
          <w:sz w:val="24"/>
          <w:szCs w:val="24"/>
        </w:rPr>
      </w:pPr>
      <w:r w:rsidRPr="00B83E76">
        <w:rPr>
          <w:rFonts w:asciiTheme="majorBidi" w:hAnsiTheme="majorBidi" w:cstheme="majorBidi"/>
          <w:b/>
          <w:bCs/>
          <w:sz w:val="24"/>
          <w:szCs w:val="24"/>
        </w:rPr>
        <w:t>Kegunaan</w:t>
      </w:r>
    </w:p>
    <w:p w:rsidR="00853464" w:rsidRPr="00B83E76" w:rsidRDefault="00853464" w:rsidP="00023C2D">
      <w:pPr>
        <w:spacing w:after="0" w:line="480" w:lineRule="auto"/>
        <w:ind w:firstLine="709"/>
        <w:contextualSpacing/>
        <w:jc w:val="both"/>
        <w:rPr>
          <w:rFonts w:asciiTheme="majorBidi" w:hAnsiTheme="majorBidi" w:cstheme="majorBidi"/>
          <w:sz w:val="24"/>
          <w:szCs w:val="24"/>
        </w:rPr>
      </w:pPr>
      <w:r w:rsidRPr="00B83E76">
        <w:rPr>
          <w:rFonts w:asciiTheme="majorBidi" w:hAnsiTheme="majorBidi" w:cstheme="majorBidi"/>
          <w:sz w:val="24"/>
          <w:szCs w:val="24"/>
        </w:rPr>
        <w:t xml:space="preserve">Adapun kegunaan dari penelitian ini adalah: </w:t>
      </w:r>
    </w:p>
    <w:p w:rsidR="00853464" w:rsidRPr="00B83E76" w:rsidRDefault="00853464" w:rsidP="00BA5C0B">
      <w:pPr>
        <w:pStyle w:val="ListParagraph"/>
        <w:numPr>
          <w:ilvl w:val="0"/>
          <w:numId w:val="28"/>
        </w:numPr>
        <w:spacing w:after="0" w:line="480" w:lineRule="auto"/>
        <w:jc w:val="both"/>
        <w:rPr>
          <w:rFonts w:asciiTheme="majorBidi" w:hAnsiTheme="majorBidi" w:cstheme="majorBidi"/>
          <w:sz w:val="24"/>
          <w:szCs w:val="24"/>
        </w:rPr>
      </w:pPr>
      <w:r w:rsidRPr="00B83E76">
        <w:rPr>
          <w:rFonts w:asciiTheme="majorBidi" w:hAnsiTheme="majorBidi" w:cstheme="majorBidi"/>
          <w:sz w:val="24"/>
          <w:szCs w:val="24"/>
        </w:rPr>
        <w:t xml:space="preserve">Sebagai kontribusi pemikiran bagi kalangan akademisi selanjutnya dalam meneliti lebih dalam pemikiran </w:t>
      </w:r>
      <w:r w:rsidR="00BA5C0B">
        <w:rPr>
          <w:rFonts w:asciiTheme="majorBidi" w:hAnsiTheme="majorBidi" w:cstheme="majorBidi"/>
          <w:i/>
          <w:iCs/>
          <w:sz w:val="24"/>
          <w:szCs w:val="24"/>
          <w:lang w:val="id-ID"/>
        </w:rPr>
        <w:t>ush</w:t>
      </w:r>
      <w:r w:rsidR="00BA5C0B">
        <w:rPr>
          <w:rFonts w:ascii="Times New Roman" w:hAnsi="Times New Roman" w:cs="Times New Roman"/>
          <w:i/>
          <w:iCs/>
          <w:sz w:val="24"/>
          <w:szCs w:val="24"/>
          <w:lang w:val="id-ID"/>
        </w:rPr>
        <w:t>ûl al-fiqh</w:t>
      </w:r>
      <w:r w:rsidRPr="00B83E76">
        <w:rPr>
          <w:rFonts w:asciiTheme="majorBidi" w:hAnsiTheme="majorBidi" w:cstheme="majorBidi"/>
          <w:sz w:val="24"/>
          <w:szCs w:val="24"/>
        </w:rPr>
        <w:t xml:space="preserve"> </w:t>
      </w:r>
      <w:r w:rsidR="00C91087">
        <w:rPr>
          <w:rFonts w:asciiTheme="majorBidi" w:hAnsiTheme="majorBidi" w:cstheme="majorBidi"/>
          <w:sz w:val="24"/>
          <w:szCs w:val="24"/>
        </w:rPr>
        <w:t>Imam</w:t>
      </w:r>
      <w:r w:rsidR="00150765" w:rsidRPr="00B83E76">
        <w:rPr>
          <w:rFonts w:asciiTheme="majorBidi" w:hAnsiTheme="majorBidi" w:cstheme="majorBidi"/>
          <w:sz w:val="24"/>
          <w:szCs w:val="24"/>
        </w:rPr>
        <w:t xml:space="preserve"> </w:t>
      </w:r>
      <w:r w:rsidR="00E65D7D">
        <w:rPr>
          <w:rFonts w:asciiTheme="majorBidi" w:hAnsiTheme="majorBidi" w:cstheme="majorBidi"/>
          <w:sz w:val="24"/>
          <w:szCs w:val="24"/>
        </w:rPr>
        <w:t>al-Syâthibi</w:t>
      </w:r>
      <w:r w:rsidRPr="00B83E76">
        <w:rPr>
          <w:rFonts w:asciiTheme="majorBidi" w:hAnsiTheme="majorBidi" w:cstheme="majorBidi"/>
          <w:sz w:val="24"/>
          <w:szCs w:val="24"/>
        </w:rPr>
        <w:t xml:space="preserve"> </w:t>
      </w:r>
    </w:p>
    <w:p w:rsidR="00853464" w:rsidRDefault="00853464" w:rsidP="00023C2D">
      <w:pPr>
        <w:pStyle w:val="ListParagraph"/>
        <w:numPr>
          <w:ilvl w:val="0"/>
          <w:numId w:val="28"/>
        </w:numPr>
        <w:spacing w:line="480" w:lineRule="auto"/>
        <w:jc w:val="both"/>
        <w:rPr>
          <w:rFonts w:asciiTheme="majorBidi" w:hAnsiTheme="majorBidi" w:cstheme="majorBidi"/>
          <w:sz w:val="24"/>
          <w:szCs w:val="24"/>
        </w:rPr>
      </w:pPr>
      <w:r w:rsidRPr="00B83E76">
        <w:rPr>
          <w:rFonts w:asciiTheme="majorBidi" w:hAnsiTheme="majorBidi" w:cstheme="majorBidi"/>
          <w:sz w:val="24"/>
          <w:szCs w:val="24"/>
        </w:rPr>
        <w:t xml:space="preserve">Sebagai sumbangan referensi dalam rangka mengembangkan kepustakaan. </w:t>
      </w:r>
    </w:p>
    <w:p w:rsidR="00853464" w:rsidRPr="00B83E76" w:rsidRDefault="00DA709D" w:rsidP="00023C2D">
      <w:pPr>
        <w:pStyle w:val="ListParagraph"/>
        <w:numPr>
          <w:ilvl w:val="0"/>
          <w:numId w:val="22"/>
        </w:numPr>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Metod</w:t>
      </w:r>
      <w:r>
        <w:rPr>
          <w:rFonts w:asciiTheme="majorBidi" w:hAnsiTheme="majorBidi" w:cstheme="majorBidi"/>
          <w:b/>
          <w:bCs/>
          <w:sz w:val="24"/>
          <w:szCs w:val="24"/>
          <w:lang w:val="id-ID"/>
        </w:rPr>
        <w:t>ologi</w:t>
      </w:r>
      <w:r w:rsidR="00853464" w:rsidRPr="00B83E76">
        <w:rPr>
          <w:rFonts w:asciiTheme="majorBidi" w:hAnsiTheme="majorBidi" w:cstheme="majorBidi"/>
          <w:b/>
          <w:bCs/>
          <w:sz w:val="24"/>
          <w:szCs w:val="24"/>
        </w:rPr>
        <w:t xml:space="preserve"> Penelitian</w:t>
      </w:r>
    </w:p>
    <w:p w:rsidR="00853464" w:rsidRPr="00B83E76" w:rsidRDefault="00853464" w:rsidP="00023C2D">
      <w:pPr>
        <w:pStyle w:val="ListParagraph"/>
        <w:numPr>
          <w:ilvl w:val="3"/>
          <w:numId w:val="11"/>
        </w:numPr>
        <w:spacing w:after="0" w:line="480" w:lineRule="auto"/>
        <w:ind w:left="993"/>
        <w:jc w:val="both"/>
        <w:rPr>
          <w:rFonts w:asciiTheme="majorBidi" w:hAnsiTheme="majorBidi" w:cstheme="majorBidi"/>
          <w:b/>
          <w:bCs/>
          <w:sz w:val="24"/>
          <w:szCs w:val="24"/>
        </w:rPr>
      </w:pPr>
      <w:r w:rsidRPr="00B83E76">
        <w:rPr>
          <w:rFonts w:asciiTheme="majorBidi" w:hAnsiTheme="majorBidi" w:cstheme="majorBidi"/>
          <w:b/>
          <w:bCs/>
          <w:sz w:val="24"/>
          <w:szCs w:val="24"/>
        </w:rPr>
        <w:t xml:space="preserve"> Pengumpulan Data </w:t>
      </w:r>
    </w:p>
    <w:p w:rsidR="00853464" w:rsidRPr="00B83E76" w:rsidRDefault="00DA709D" w:rsidP="00BA5C0B">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lang w:val="id-ID"/>
        </w:rPr>
        <w:t xml:space="preserve">Untuk melakukan penelitian ini penulis </w:t>
      </w:r>
      <w:r w:rsidR="00853464" w:rsidRPr="00B83E76">
        <w:rPr>
          <w:rFonts w:asciiTheme="majorBidi" w:hAnsiTheme="majorBidi" w:cstheme="majorBidi"/>
          <w:sz w:val="24"/>
          <w:szCs w:val="24"/>
        </w:rPr>
        <w:t>menggunakan metode riset perpustakaan (</w:t>
      </w:r>
      <w:r w:rsidR="00853464" w:rsidRPr="00B83E76">
        <w:rPr>
          <w:rFonts w:asciiTheme="majorBidi" w:hAnsiTheme="majorBidi" w:cstheme="majorBidi"/>
          <w:i/>
          <w:iCs/>
          <w:sz w:val="24"/>
          <w:szCs w:val="24"/>
        </w:rPr>
        <w:t>library research</w:t>
      </w:r>
      <w:r w:rsidR="00853464" w:rsidRPr="00B83E76">
        <w:rPr>
          <w:rFonts w:asciiTheme="majorBidi" w:hAnsiTheme="majorBidi" w:cstheme="majorBidi"/>
          <w:sz w:val="24"/>
          <w:szCs w:val="24"/>
        </w:rPr>
        <w:t xml:space="preserve">). Penulis menghimpun data dari karangan </w:t>
      </w:r>
      <w:r w:rsidR="00C91087">
        <w:rPr>
          <w:rFonts w:asciiTheme="majorBidi" w:hAnsiTheme="majorBidi" w:cstheme="majorBidi"/>
          <w:sz w:val="24"/>
          <w:szCs w:val="24"/>
        </w:rPr>
        <w:t>Imam</w:t>
      </w:r>
      <w:r w:rsidR="0088680D" w:rsidRPr="00B83E76">
        <w:rPr>
          <w:rFonts w:asciiTheme="majorBidi" w:hAnsiTheme="majorBidi" w:cstheme="majorBidi"/>
          <w:sz w:val="24"/>
          <w:szCs w:val="24"/>
        </w:rPr>
        <w:t xml:space="preserve"> </w:t>
      </w:r>
      <w:r w:rsidR="00E65D7D">
        <w:rPr>
          <w:rFonts w:asciiTheme="majorBidi" w:hAnsiTheme="majorBidi" w:cstheme="majorBidi"/>
          <w:sz w:val="24"/>
          <w:szCs w:val="24"/>
        </w:rPr>
        <w:t>al-Syâthibi</w:t>
      </w:r>
      <w:r w:rsidR="0088680D" w:rsidRPr="00B83E76">
        <w:rPr>
          <w:rFonts w:asciiTheme="majorBidi" w:hAnsiTheme="majorBidi" w:cstheme="majorBidi"/>
          <w:sz w:val="24"/>
          <w:szCs w:val="24"/>
        </w:rPr>
        <w:t xml:space="preserve"> </w:t>
      </w:r>
      <w:r w:rsidR="00853464" w:rsidRPr="00B83E76">
        <w:rPr>
          <w:rFonts w:asciiTheme="majorBidi" w:hAnsiTheme="majorBidi" w:cstheme="majorBidi"/>
          <w:sz w:val="24"/>
          <w:szCs w:val="24"/>
        </w:rPr>
        <w:t xml:space="preserve">khususnya yang berbicara tentang </w:t>
      </w:r>
      <w:r w:rsidR="00BA5C0B">
        <w:rPr>
          <w:rFonts w:asciiTheme="majorBidi" w:hAnsiTheme="majorBidi" w:cstheme="majorBidi"/>
          <w:i/>
          <w:iCs/>
          <w:sz w:val="24"/>
          <w:szCs w:val="24"/>
          <w:lang w:val="id-ID"/>
        </w:rPr>
        <w:t>ush</w:t>
      </w:r>
      <w:r w:rsidR="00BA5C0B">
        <w:rPr>
          <w:rFonts w:ascii="Times New Roman" w:hAnsi="Times New Roman" w:cs="Times New Roman"/>
          <w:i/>
          <w:iCs/>
          <w:sz w:val="24"/>
          <w:szCs w:val="24"/>
          <w:lang w:val="id-ID"/>
        </w:rPr>
        <w:t>ûl al-fiqh</w:t>
      </w:r>
      <w:r w:rsidR="00853464" w:rsidRPr="00B83E76">
        <w:rPr>
          <w:rFonts w:asciiTheme="majorBidi" w:hAnsiTheme="majorBidi" w:cstheme="majorBidi"/>
          <w:sz w:val="24"/>
          <w:szCs w:val="24"/>
        </w:rPr>
        <w:t xml:space="preserve">. </w:t>
      </w:r>
      <w:r>
        <w:rPr>
          <w:rFonts w:asciiTheme="majorBidi" w:hAnsiTheme="majorBidi" w:cstheme="majorBidi"/>
          <w:sz w:val="24"/>
          <w:szCs w:val="24"/>
          <w:lang w:val="id-ID"/>
        </w:rPr>
        <w:t>Disamping itu, p</w:t>
      </w:r>
      <w:r w:rsidR="00853464" w:rsidRPr="00B83E76">
        <w:rPr>
          <w:rFonts w:asciiTheme="majorBidi" w:hAnsiTheme="majorBidi" w:cstheme="majorBidi"/>
          <w:sz w:val="24"/>
          <w:szCs w:val="24"/>
        </w:rPr>
        <w:t xml:space="preserve">enulis juga menghimpun data dari buku-buku lain yang menyediakan data teoritis tentang ilmu </w:t>
      </w:r>
      <w:r w:rsidR="00BA5C0B">
        <w:rPr>
          <w:rFonts w:asciiTheme="majorBidi" w:hAnsiTheme="majorBidi" w:cstheme="majorBidi"/>
          <w:i/>
          <w:iCs/>
          <w:sz w:val="24"/>
          <w:szCs w:val="24"/>
          <w:lang w:val="id-ID"/>
        </w:rPr>
        <w:t>ush</w:t>
      </w:r>
      <w:r w:rsidR="00BA5C0B">
        <w:rPr>
          <w:rFonts w:ascii="Times New Roman" w:hAnsi="Times New Roman" w:cs="Times New Roman"/>
          <w:i/>
          <w:iCs/>
          <w:sz w:val="24"/>
          <w:szCs w:val="24"/>
          <w:lang w:val="id-ID"/>
        </w:rPr>
        <w:t>ûl al-fiqh</w:t>
      </w:r>
      <w:r w:rsidR="00853464" w:rsidRPr="00B83E76">
        <w:rPr>
          <w:rFonts w:asciiTheme="majorBidi" w:hAnsiTheme="majorBidi" w:cstheme="majorBidi"/>
          <w:sz w:val="24"/>
          <w:szCs w:val="24"/>
        </w:rPr>
        <w:t xml:space="preserve"> yang menjadi pendukung dalam penelitian ini. </w:t>
      </w:r>
    </w:p>
    <w:p w:rsidR="00853464" w:rsidRPr="00B83E76" w:rsidRDefault="00853464" w:rsidP="004634CB">
      <w:pPr>
        <w:spacing w:after="0" w:line="480" w:lineRule="auto"/>
        <w:ind w:firstLine="720"/>
        <w:contextualSpacing/>
        <w:jc w:val="both"/>
        <w:rPr>
          <w:rFonts w:asciiTheme="majorBidi" w:hAnsiTheme="majorBidi" w:cstheme="majorBidi"/>
          <w:sz w:val="24"/>
          <w:szCs w:val="24"/>
        </w:rPr>
      </w:pPr>
      <w:r w:rsidRPr="00B83E76">
        <w:rPr>
          <w:rFonts w:asciiTheme="majorBidi" w:hAnsiTheme="majorBidi" w:cstheme="majorBidi"/>
          <w:sz w:val="24"/>
          <w:szCs w:val="24"/>
        </w:rPr>
        <w:t xml:space="preserve">Sumber-sumber data </w:t>
      </w:r>
      <w:r w:rsidR="004634CB">
        <w:rPr>
          <w:rFonts w:asciiTheme="majorBidi" w:hAnsiTheme="majorBidi" w:cstheme="majorBidi"/>
          <w:sz w:val="24"/>
          <w:szCs w:val="24"/>
          <w:lang w:val="id-ID"/>
        </w:rPr>
        <w:t xml:space="preserve">yang berhasil penulis kumpulkan, dibagi </w:t>
      </w:r>
      <w:r w:rsidRPr="00B83E76">
        <w:rPr>
          <w:rFonts w:asciiTheme="majorBidi" w:hAnsiTheme="majorBidi" w:cstheme="majorBidi"/>
          <w:sz w:val="24"/>
          <w:szCs w:val="24"/>
        </w:rPr>
        <w:t xml:space="preserve">kepada dua bagian, yaitu: </w:t>
      </w:r>
    </w:p>
    <w:p w:rsidR="00853464" w:rsidRPr="00B83E76" w:rsidRDefault="00853464" w:rsidP="00023C2D">
      <w:pPr>
        <w:pStyle w:val="ListParagraph"/>
        <w:numPr>
          <w:ilvl w:val="1"/>
          <w:numId w:val="7"/>
        </w:numPr>
        <w:spacing w:after="0" w:line="480" w:lineRule="auto"/>
        <w:ind w:left="709"/>
        <w:jc w:val="both"/>
        <w:rPr>
          <w:rFonts w:asciiTheme="majorBidi" w:hAnsiTheme="majorBidi" w:cstheme="majorBidi"/>
          <w:b/>
          <w:bCs/>
          <w:sz w:val="24"/>
          <w:szCs w:val="24"/>
        </w:rPr>
      </w:pPr>
      <w:r w:rsidRPr="00B83E76">
        <w:rPr>
          <w:rFonts w:asciiTheme="majorBidi" w:hAnsiTheme="majorBidi" w:cstheme="majorBidi"/>
          <w:b/>
          <w:bCs/>
          <w:sz w:val="24"/>
          <w:szCs w:val="24"/>
        </w:rPr>
        <w:t xml:space="preserve">Sumber Primer </w:t>
      </w:r>
    </w:p>
    <w:p w:rsidR="00853464" w:rsidRPr="00B83E76" w:rsidRDefault="00CF43BA" w:rsidP="00B01998">
      <w:pPr>
        <w:pStyle w:val="ListParagraph"/>
        <w:numPr>
          <w:ilvl w:val="0"/>
          <w:numId w:val="29"/>
        </w:numPr>
        <w:spacing w:after="0" w:line="480" w:lineRule="auto"/>
        <w:ind w:left="993"/>
        <w:jc w:val="both"/>
        <w:rPr>
          <w:rFonts w:asciiTheme="majorBidi" w:hAnsiTheme="majorBidi" w:cstheme="majorBidi"/>
          <w:sz w:val="24"/>
          <w:szCs w:val="24"/>
        </w:rPr>
      </w:pPr>
      <w:r w:rsidRPr="00B83E76">
        <w:rPr>
          <w:rFonts w:asciiTheme="majorBidi" w:hAnsiTheme="majorBidi" w:cstheme="majorBidi"/>
          <w:i/>
          <w:iCs/>
          <w:sz w:val="24"/>
          <w:szCs w:val="24"/>
        </w:rPr>
        <w:t>Al-Muw</w:t>
      </w:r>
      <w:r w:rsidR="00B01998">
        <w:rPr>
          <w:rFonts w:ascii="Times New Roman" w:hAnsi="Times New Roman" w:cs="Times New Roman"/>
          <w:i/>
          <w:iCs/>
          <w:sz w:val="24"/>
          <w:szCs w:val="24"/>
        </w:rPr>
        <w:t>â</w:t>
      </w:r>
      <w:r w:rsidRPr="00B83E76">
        <w:rPr>
          <w:rFonts w:asciiTheme="majorBidi" w:hAnsiTheme="majorBidi" w:cstheme="majorBidi"/>
          <w:i/>
          <w:iCs/>
          <w:sz w:val="24"/>
          <w:szCs w:val="24"/>
        </w:rPr>
        <w:t>faq</w:t>
      </w:r>
      <w:r w:rsidR="00B01998">
        <w:rPr>
          <w:rFonts w:ascii="Times New Roman" w:hAnsi="Times New Roman" w:cs="Times New Roman"/>
          <w:i/>
          <w:iCs/>
          <w:sz w:val="24"/>
          <w:szCs w:val="24"/>
        </w:rPr>
        <w:t>â</w:t>
      </w:r>
      <w:r w:rsidRPr="00B83E76">
        <w:rPr>
          <w:rFonts w:asciiTheme="majorBidi" w:hAnsiTheme="majorBidi" w:cstheme="majorBidi"/>
          <w:i/>
          <w:iCs/>
          <w:sz w:val="24"/>
          <w:szCs w:val="24"/>
        </w:rPr>
        <w:t>t fi Ush</w:t>
      </w:r>
      <w:r w:rsidR="00B01998">
        <w:rPr>
          <w:rFonts w:ascii="Times New Roman" w:hAnsi="Times New Roman" w:cs="Times New Roman"/>
          <w:i/>
          <w:iCs/>
          <w:sz w:val="24"/>
          <w:szCs w:val="24"/>
        </w:rPr>
        <w:t>û</w:t>
      </w:r>
      <w:r w:rsidRPr="00B83E76">
        <w:rPr>
          <w:rFonts w:asciiTheme="majorBidi" w:hAnsiTheme="majorBidi" w:cstheme="majorBidi"/>
          <w:i/>
          <w:iCs/>
          <w:sz w:val="24"/>
          <w:szCs w:val="24"/>
        </w:rPr>
        <w:t xml:space="preserve">li al-Syari`ah </w:t>
      </w:r>
      <w:r w:rsidRPr="00B83E76">
        <w:rPr>
          <w:rFonts w:asciiTheme="majorBidi" w:hAnsiTheme="majorBidi" w:cstheme="majorBidi"/>
          <w:sz w:val="24"/>
          <w:szCs w:val="24"/>
        </w:rPr>
        <w:t xml:space="preserve">oleh </w:t>
      </w:r>
      <w:r w:rsidR="00C91087">
        <w:rPr>
          <w:rFonts w:asciiTheme="majorBidi" w:hAnsiTheme="majorBidi" w:cstheme="majorBidi"/>
          <w:sz w:val="24"/>
          <w:szCs w:val="24"/>
        </w:rPr>
        <w:t>Imam</w:t>
      </w:r>
      <w:r w:rsidRPr="00B83E76">
        <w:rPr>
          <w:rFonts w:asciiTheme="majorBidi" w:hAnsiTheme="majorBidi" w:cstheme="majorBidi"/>
          <w:sz w:val="24"/>
          <w:szCs w:val="24"/>
        </w:rPr>
        <w:t xml:space="preserve"> </w:t>
      </w:r>
      <w:r w:rsidR="00E65D7D">
        <w:rPr>
          <w:rFonts w:asciiTheme="majorBidi" w:hAnsiTheme="majorBidi" w:cstheme="majorBidi"/>
          <w:sz w:val="24"/>
          <w:szCs w:val="24"/>
        </w:rPr>
        <w:t>al-Syâthibi</w:t>
      </w:r>
    </w:p>
    <w:p w:rsidR="00853464" w:rsidRPr="00B83E76" w:rsidRDefault="00B01998" w:rsidP="00023C2D">
      <w:pPr>
        <w:pStyle w:val="ListParagraph"/>
        <w:numPr>
          <w:ilvl w:val="0"/>
          <w:numId w:val="29"/>
        </w:numPr>
        <w:spacing w:after="0" w:line="480" w:lineRule="auto"/>
        <w:ind w:left="993"/>
        <w:jc w:val="both"/>
        <w:rPr>
          <w:rFonts w:asciiTheme="majorBidi" w:hAnsiTheme="majorBidi" w:cstheme="majorBidi"/>
          <w:sz w:val="24"/>
          <w:szCs w:val="24"/>
        </w:rPr>
      </w:pPr>
      <w:r>
        <w:rPr>
          <w:rFonts w:asciiTheme="majorBidi" w:hAnsiTheme="majorBidi" w:cstheme="majorBidi"/>
          <w:i/>
          <w:iCs/>
          <w:sz w:val="24"/>
          <w:szCs w:val="24"/>
        </w:rPr>
        <w:t>Al-`Itish</w:t>
      </w:r>
      <w:r>
        <w:rPr>
          <w:rFonts w:ascii="Times New Roman" w:hAnsi="Times New Roman" w:cs="Times New Roman"/>
          <w:i/>
          <w:iCs/>
          <w:sz w:val="24"/>
          <w:szCs w:val="24"/>
        </w:rPr>
        <w:t>â</w:t>
      </w:r>
      <w:r w:rsidR="00CF43BA" w:rsidRPr="00B83E76">
        <w:rPr>
          <w:rFonts w:asciiTheme="majorBidi" w:hAnsiTheme="majorBidi" w:cstheme="majorBidi"/>
          <w:i/>
          <w:iCs/>
          <w:sz w:val="24"/>
          <w:szCs w:val="24"/>
        </w:rPr>
        <w:t xml:space="preserve">m </w:t>
      </w:r>
      <w:r w:rsidR="00CF43BA" w:rsidRPr="00B83E76">
        <w:rPr>
          <w:rFonts w:asciiTheme="majorBidi" w:hAnsiTheme="majorBidi" w:cstheme="majorBidi"/>
          <w:sz w:val="24"/>
          <w:szCs w:val="24"/>
        </w:rPr>
        <w:t xml:space="preserve">oleh </w:t>
      </w:r>
      <w:r w:rsidR="00C91087">
        <w:rPr>
          <w:rFonts w:asciiTheme="majorBidi" w:hAnsiTheme="majorBidi" w:cstheme="majorBidi"/>
          <w:sz w:val="24"/>
          <w:szCs w:val="24"/>
        </w:rPr>
        <w:t>Imam</w:t>
      </w:r>
      <w:r w:rsidR="00CF43BA" w:rsidRPr="00B83E76">
        <w:rPr>
          <w:rFonts w:asciiTheme="majorBidi" w:hAnsiTheme="majorBidi" w:cstheme="majorBidi"/>
          <w:sz w:val="24"/>
          <w:szCs w:val="24"/>
        </w:rPr>
        <w:t xml:space="preserve"> </w:t>
      </w:r>
      <w:r w:rsidR="00E65D7D">
        <w:rPr>
          <w:rFonts w:asciiTheme="majorBidi" w:hAnsiTheme="majorBidi" w:cstheme="majorBidi"/>
          <w:sz w:val="24"/>
          <w:szCs w:val="24"/>
        </w:rPr>
        <w:t>al-Syâthibi</w:t>
      </w:r>
      <w:r w:rsidR="00CF43BA" w:rsidRPr="00B83E76">
        <w:rPr>
          <w:rFonts w:asciiTheme="majorBidi" w:hAnsiTheme="majorBidi" w:cstheme="majorBidi"/>
          <w:sz w:val="24"/>
          <w:szCs w:val="24"/>
        </w:rPr>
        <w:t xml:space="preserve"> </w:t>
      </w:r>
    </w:p>
    <w:p w:rsidR="00853464" w:rsidRPr="00B83E76" w:rsidRDefault="00853464" w:rsidP="00023C2D">
      <w:pPr>
        <w:pStyle w:val="ListParagraph"/>
        <w:numPr>
          <w:ilvl w:val="1"/>
          <w:numId w:val="7"/>
        </w:numPr>
        <w:spacing w:after="0" w:line="480" w:lineRule="auto"/>
        <w:ind w:left="709"/>
        <w:jc w:val="both"/>
        <w:rPr>
          <w:rFonts w:asciiTheme="majorBidi" w:hAnsiTheme="majorBidi" w:cstheme="majorBidi"/>
          <w:b/>
          <w:bCs/>
          <w:sz w:val="24"/>
          <w:szCs w:val="24"/>
        </w:rPr>
      </w:pPr>
      <w:r w:rsidRPr="00B83E76">
        <w:rPr>
          <w:rFonts w:asciiTheme="majorBidi" w:hAnsiTheme="majorBidi" w:cstheme="majorBidi"/>
          <w:b/>
          <w:bCs/>
          <w:sz w:val="24"/>
          <w:szCs w:val="24"/>
        </w:rPr>
        <w:lastRenderedPageBreak/>
        <w:t>Sumber Sekunder</w:t>
      </w:r>
    </w:p>
    <w:p w:rsidR="00CF43BA" w:rsidRPr="00B83E76" w:rsidRDefault="00CF43BA" w:rsidP="00023C2D">
      <w:pPr>
        <w:pStyle w:val="ListParagraph"/>
        <w:numPr>
          <w:ilvl w:val="0"/>
          <w:numId w:val="10"/>
        </w:numPr>
        <w:spacing w:after="0" w:line="480" w:lineRule="auto"/>
        <w:ind w:left="990"/>
        <w:jc w:val="both"/>
        <w:rPr>
          <w:rFonts w:asciiTheme="majorBidi" w:hAnsiTheme="majorBidi" w:cstheme="majorBidi"/>
          <w:sz w:val="24"/>
          <w:szCs w:val="24"/>
        </w:rPr>
      </w:pPr>
      <w:r w:rsidRPr="00B83E76">
        <w:rPr>
          <w:rFonts w:asciiTheme="majorBidi" w:hAnsiTheme="majorBidi" w:cstheme="majorBidi"/>
          <w:i/>
          <w:iCs/>
          <w:sz w:val="24"/>
          <w:szCs w:val="24"/>
        </w:rPr>
        <w:t>Nazhariy</w:t>
      </w:r>
      <w:r w:rsidR="000A4177">
        <w:rPr>
          <w:rFonts w:ascii="Times New Roman" w:hAnsi="Times New Roman" w:cs="Times New Roman"/>
          <w:i/>
          <w:iCs/>
          <w:sz w:val="24"/>
          <w:szCs w:val="24"/>
        </w:rPr>
        <w:t>â</w:t>
      </w:r>
      <w:r w:rsidRPr="00B83E76">
        <w:rPr>
          <w:rFonts w:asciiTheme="majorBidi" w:hAnsiTheme="majorBidi" w:cstheme="majorBidi"/>
          <w:i/>
          <w:iCs/>
          <w:sz w:val="24"/>
          <w:szCs w:val="24"/>
        </w:rPr>
        <w:t>tu al-Maq</w:t>
      </w:r>
      <w:r w:rsidR="000A4177">
        <w:rPr>
          <w:rFonts w:ascii="Times New Roman" w:hAnsi="Times New Roman" w:cs="Times New Roman"/>
          <w:i/>
          <w:iCs/>
          <w:sz w:val="24"/>
          <w:szCs w:val="24"/>
        </w:rPr>
        <w:t>â</w:t>
      </w:r>
      <w:r w:rsidRPr="00B83E76">
        <w:rPr>
          <w:rFonts w:asciiTheme="majorBidi" w:hAnsiTheme="majorBidi" w:cstheme="majorBidi"/>
          <w:i/>
          <w:iCs/>
          <w:sz w:val="24"/>
          <w:szCs w:val="24"/>
        </w:rPr>
        <w:t xml:space="preserve">shid Inda </w:t>
      </w:r>
      <w:r w:rsidR="00C91087">
        <w:rPr>
          <w:rFonts w:asciiTheme="majorBidi" w:hAnsiTheme="majorBidi" w:cstheme="majorBidi"/>
          <w:i/>
          <w:iCs/>
          <w:sz w:val="24"/>
          <w:szCs w:val="24"/>
        </w:rPr>
        <w:t>Imam</w:t>
      </w:r>
      <w:r w:rsidRPr="00B83E76">
        <w:rPr>
          <w:rFonts w:asciiTheme="majorBidi" w:hAnsiTheme="majorBidi" w:cstheme="majorBidi"/>
          <w:i/>
          <w:iCs/>
          <w:sz w:val="24"/>
          <w:szCs w:val="24"/>
        </w:rPr>
        <w:t xml:space="preserve"> al-Sy</w:t>
      </w:r>
      <w:r w:rsidR="000A4177">
        <w:rPr>
          <w:rFonts w:ascii="Times New Roman" w:hAnsi="Times New Roman" w:cs="Times New Roman"/>
          <w:i/>
          <w:iCs/>
          <w:sz w:val="24"/>
          <w:szCs w:val="24"/>
        </w:rPr>
        <w:t>â</w:t>
      </w:r>
      <w:r w:rsidRPr="00B83E76">
        <w:rPr>
          <w:rFonts w:asciiTheme="majorBidi" w:hAnsiTheme="majorBidi" w:cstheme="majorBidi"/>
          <w:i/>
          <w:iCs/>
          <w:sz w:val="24"/>
          <w:szCs w:val="24"/>
        </w:rPr>
        <w:t xml:space="preserve">thiby </w:t>
      </w:r>
      <w:r w:rsidRPr="00B83E76">
        <w:rPr>
          <w:rFonts w:asciiTheme="majorBidi" w:hAnsiTheme="majorBidi" w:cstheme="majorBidi"/>
          <w:sz w:val="24"/>
          <w:szCs w:val="24"/>
        </w:rPr>
        <w:t>oleh al-Raisuny</w:t>
      </w:r>
    </w:p>
    <w:p w:rsidR="00CF43BA" w:rsidRPr="00B83E76" w:rsidRDefault="00CF43BA" w:rsidP="00023C2D">
      <w:pPr>
        <w:pStyle w:val="ListParagraph"/>
        <w:numPr>
          <w:ilvl w:val="0"/>
          <w:numId w:val="10"/>
        </w:numPr>
        <w:spacing w:after="0" w:line="480" w:lineRule="auto"/>
        <w:ind w:left="990"/>
        <w:jc w:val="both"/>
        <w:rPr>
          <w:rFonts w:asciiTheme="majorBidi" w:hAnsiTheme="majorBidi" w:cstheme="majorBidi"/>
          <w:sz w:val="24"/>
          <w:szCs w:val="24"/>
        </w:rPr>
      </w:pPr>
      <w:r w:rsidRPr="00B83E76">
        <w:rPr>
          <w:rFonts w:asciiTheme="majorBidi" w:hAnsiTheme="majorBidi" w:cstheme="majorBidi"/>
          <w:i/>
          <w:iCs/>
          <w:sz w:val="24"/>
          <w:szCs w:val="24"/>
        </w:rPr>
        <w:t>Maq</w:t>
      </w:r>
      <w:r w:rsidR="000A4177">
        <w:rPr>
          <w:rFonts w:ascii="Times New Roman" w:hAnsi="Times New Roman" w:cs="Times New Roman"/>
          <w:i/>
          <w:iCs/>
          <w:sz w:val="24"/>
          <w:szCs w:val="24"/>
        </w:rPr>
        <w:t>â</w:t>
      </w:r>
      <w:r w:rsidRPr="00B83E76">
        <w:rPr>
          <w:rFonts w:asciiTheme="majorBidi" w:hAnsiTheme="majorBidi" w:cstheme="majorBidi"/>
          <w:i/>
          <w:iCs/>
          <w:sz w:val="24"/>
          <w:szCs w:val="24"/>
        </w:rPr>
        <w:t>sid al-Syari`ah al-Isl</w:t>
      </w:r>
      <w:r w:rsidR="000A4177">
        <w:rPr>
          <w:rFonts w:ascii="Times New Roman" w:hAnsi="Times New Roman" w:cs="Times New Roman"/>
          <w:i/>
          <w:iCs/>
          <w:sz w:val="24"/>
          <w:szCs w:val="24"/>
        </w:rPr>
        <w:t>â</w:t>
      </w:r>
      <w:r w:rsidRPr="00B83E76">
        <w:rPr>
          <w:rFonts w:asciiTheme="majorBidi" w:hAnsiTheme="majorBidi" w:cstheme="majorBidi"/>
          <w:i/>
          <w:iCs/>
          <w:sz w:val="24"/>
          <w:szCs w:val="24"/>
        </w:rPr>
        <w:t xml:space="preserve">miyah </w:t>
      </w:r>
      <w:r w:rsidR="00B01998">
        <w:rPr>
          <w:rFonts w:asciiTheme="majorBidi" w:hAnsiTheme="majorBidi" w:cstheme="majorBidi"/>
          <w:sz w:val="24"/>
          <w:szCs w:val="24"/>
        </w:rPr>
        <w:t>oleh Th</w:t>
      </w:r>
      <w:r w:rsidR="00B01998">
        <w:rPr>
          <w:rFonts w:ascii="Times New Roman" w:hAnsi="Times New Roman" w:cs="Times New Roman"/>
          <w:sz w:val="24"/>
          <w:szCs w:val="24"/>
        </w:rPr>
        <w:t>â</w:t>
      </w:r>
      <w:r w:rsidRPr="00B83E76">
        <w:rPr>
          <w:rFonts w:asciiTheme="majorBidi" w:hAnsiTheme="majorBidi" w:cstheme="majorBidi"/>
          <w:sz w:val="24"/>
          <w:szCs w:val="24"/>
        </w:rPr>
        <w:t>hir bin Asyrur</w:t>
      </w:r>
    </w:p>
    <w:p w:rsidR="00CF43BA" w:rsidRDefault="00CF43BA" w:rsidP="00023C2D">
      <w:pPr>
        <w:pStyle w:val="ListParagraph"/>
        <w:numPr>
          <w:ilvl w:val="0"/>
          <w:numId w:val="10"/>
        </w:numPr>
        <w:spacing w:line="480" w:lineRule="auto"/>
        <w:ind w:left="990"/>
        <w:jc w:val="both"/>
        <w:rPr>
          <w:rFonts w:asciiTheme="majorBidi" w:hAnsiTheme="majorBidi" w:cstheme="majorBidi"/>
          <w:sz w:val="24"/>
          <w:szCs w:val="24"/>
        </w:rPr>
      </w:pPr>
      <w:r w:rsidRPr="00B83E76">
        <w:rPr>
          <w:rFonts w:asciiTheme="majorBidi" w:hAnsiTheme="majorBidi" w:cstheme="majorBidi"/>
          <w:i/>
          <w:iCs/>
          <w:sz w:val="24"/>
          <w:szCs w:val="24"/>
        </w:rPr>
        <w:t>Maq</w:t>
      </w:r>
      <w:r w:rsidR="000A4177">
        <w:rPr>
          <w:rFonts w:ascii="Times New Roman" w:hAnsi="Times New Roman" w:cs="Times New Roman"/>
          <w:i/>
          <w:iCs/>
          <w:sz w:val="24"/>
          <w:szCs w:val="24"/>
        </w:rPr>
        <w:t>â</w:t>
      </w:r>
      <w:r w:rsidRPr="00B83E76">
        <w:rPr>
          <w:rFonts w:asciiTheme="majorBidi" w:hAnsiTheme="majorBidi" w:cstheme="majorBidi"/>
          <w:i/>
          <w:iCs/>
          <w:sz w:val="24"/>
          <w:szCs w:val="24"/>
        </w:rPr>
        <w:t xml:space="preserve">shid al-Syari`ah </w:t>
      </w:r>
      <w:r w:rsidRPr="00B83E76">
        <w:rPr>
          <w:rFonts w:asciiTheme="majorBidi" w:hAnsiTheme="majorBidi" w:cstheme="majorBidi"/>
          <w:sz w:val="24"/>
          <w:szCs w:val="24"/>
        </w:rPr>
        <w:t>oleh Ilal al-Fasy</w:t>
      </w:r>
    </w:p>
    <w:p w:rsidR="00520E84" w:rsidRDefault="00CF43BA" w:rsidP="00023C2D">
      <w:pPr>
        <w:pStyle w:val="ListParagraph"/>
        <w:numPr>
          <w:ilvl w:val="0"/>
          <w:numId w:val="10"/>
        </w:numPr>
        <w:spacing w:line="480" w:lineRule="auto"/>
        <w:ind w:left="990"/>
        <w:jc w:val="both"/>
        <w:rPr>
          <w:rFonts w:asciiTheme="majorBidi" w:hAnsiTheme="majorBidi" w:cstheme="majorBidi"/>
          <w:sz w:val="24"/>
          <w:szCs w:val="24"/>
        </w:rPr>
      </w:pPr>
      <w:r w:rsidRPr="00B83E76">
        <w:rPr>
          <w:rFonts w:asciiTheme="majorBidi" w:hAnsiTheme="majorBidi" w:cstheme="majorBidi"/>
          <w:i/>
          <w:iCs/>
          <w:sz w:val="24"/>
          <w:szCs w:val="24"/>
        </w:rPr>
        <w:t>Ijtih</w:t>
      </w:r>
      <w:r w:rsidR="000A4177">
        <w:rPr>
          <w:rFonts w:ascii="Times New Roman" w:hAnsi="Times New Roman" w:cs="Times New Roman"/>
          <w:i/>
          <w:iCs/>
          <w:sz w:val="24"/>
          <w:szCs w:val="24"/>
        </w:rPr>
        <w:t>â</w:t>
      </w:r>
      <w:r w:rsidRPr="00B83E76">
        <w:rPr>
          <w:rFonts w:asciiTheme="majorBidi" w:hAnsiTheme="majorBidi" w:cstheme="majorBidi"/>
          <w:i/>
          <w:iCs/>
          <w:sz w:val="24"/>
          <w:szCs w:val="24"/>
        </w:rPr>
        <w:t>d al-Maq</w:t>
      </w:r>
      <w:r w:rsidR="000A4177">
        <w:rPr>
          <w:rFonts w:ascii="Times New Roman" w:hAnsi="Times New Roman" w:cs="Times New Roman"/>
          <w:i/>
          <w:iCs/>
          <w:sz w:val="24"/>
          <w:szCs w:val="24"/>
        </w:rPr>
        <w:t>â</w:t>
      </w:r>
      <w:r w:rsidRPr="00B83E76">
        <w:rPr>
          <w:rFonts w:asciiTheme="majorBidi" w:hAnsiTheme="majorBidi" w:cstheme="majorBidi"/>
          <w:i/>
          <w:iCs/>
          <w:sz w:val="24"/>
          <w:szCs w:val="24"/>
        </w:rPr>
        <w:t xml:space="preserve">shidiy </w:t>
      </w:r>
      <w:r w:rsidRPr="00B83E76">
        <w:rPr>
          <w:rFonts w:asciiTheme="majorBidi" w:hAnsiTheme="majorBidi" w:cstheme="majorBidi"/>
          <w:sz w:val="24"/>
          <w:szCs w:val="24"/>
        </w:rPr>
        <w:t xml:space="preserve">oleh </w:t>
      </w:r>
      <w:r w:rsidR="00097B3F">
        <w:rPr>
          <w:rFonts w:asciiTheme="majorBidi" w:hAnsiTheme="majorBidi" w:cstheme="majorBidi"/>
          <w:sz w:val="24"/>
          <w:szCs w:val="24"/>
        </w:rPr>
        <w:t xml:space="preserve">Nuruddin bin </w:t>
      </w:r>
      <w:r w:rsidR="00520E84">
        <w:rPr>
          <w:rFonts w:asciiTheme="majorBidi" w:hAnsiTheme="majorBidi" w:cstheme="majorBidi"/>
          <w:sz w:val="24"/>
          <w:szCs w:val="24"/>
        </w:rPr>
        <w:t xml:space="preserve">Mukhtar </w:t>
      </w:r>
      <w:r w:rsidRPr="00B83E76">
        <w:rPr>
          <w:rFonts w:asciiTheme="majorBidi" w:hAnsiTheme="majorBidi" w:cstheme="majorBidi"/>
          <w:sz w:val="24"/>
          <w:szCs w:val="24"/>
        </w:rPr>
        <w:t>al-Khadimy</w:t>
      </w:r>
    </w:p>
    <w:p w:rsidR="00520E84" w:rsidRDefault="00520E84" w:rsidP="00023C2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rPr>
        <w:t>al-Ihk</w:t>
      </w:r>
      <w:r w:rsidR="000A4177">
        <w:rPr>
          <w:rFonts w:ascii="Times New Roman" w:hAnsi="Times New Roman" w:cs="Times New Roman"/>
          <w:i/>
          <w:iCs/>
          <w:sz w:val="24"/>
          <w:szCs w:val="24"/>
        </w:rPr>
        <w:t>â</w:t>
      </w:r>
      <w:r>
        <w:rPr>
          <w:rFonts w:asciiTheme="majorBidi" w:hAnsiTheme="majorBidi" w:cstheme="majorBidi"/>
          <w:i/>
          <w:iCs/>
          <w:sz w:val="24"/>
          <w:szCs w:val="24"/>
        </w:rPr>
        <w:t>m fi Ush</w:t>
      </w:r>
      <w:r w:rsidR="000A4177">
        <w:rPr>
          <w:rFonts w:ascii="Times New Roman" w:hAnsi="Times New Roman" w:cs="Times New Roman"/>
          <w:i/>
          <w:iCs/>
          <w:sz w:val="24"/>
          <w:szCs w:val="24"/>
        </w:rPr>
        <w:t>û</w:t>
      </w:r>
      <w:r>
        <w:rPr>
          <w:rFonts w:asciiTheme="majorBidi" w:hAnsiTheme="majorBidi" w:cstheme="majorBidi"/>
          <w:i/>
          <w:iCs/>
          <w:sz w:val="24"/>
          <w:szCs w:val="24"/>
        </w:rPr>
        <w:t>li al-Ahk</w:t>
      </w:r>
      <w:r w:rsidR="000A4177">
        <w:rPr>
          <w:rFonts w:ascii="Times New Roman" w:hAnsi="Times New Roman" w:cs="Times New Roman"/>
          <w:i/>
          <w:iCs/>
          <w:sz w:val="24"/>
          <w:szCs w:val="24"/>
        </w:rPr>
        <w:t>â</w:t>
      </w:r>
      <w:r>
        <w:rPr>
          <w:rFonts w:asciiTheme="majorBidi" w:hAnsiTheme="majorBidi" w:cstheme="majorBidi"/>
          <w:i/>
          <w:iCs/>
          <w:sz w:val="24"/>
          <w:szCs w:val="24"/>
        </w:rPr>
        <w:t xml:space="preserve">m </w:t>
      </w:r>
      <w:r>
        <w:rPr>
          <w:rFonts w:asciiTheme="majorBidi" w:hAnsiTheme="majorBidi" w:cstheme="majorBidi"/>
          <w:sz w:val="24"/>
          <w:szCs w:val="24"/>
        </w:rPr>
        <w:t>oleh al-Amidy</w:t>
      </w:r>
    </w:p>
    <w:p w:rsidR="00F5141E" w:rsidRPr="00B83E76" w:rsidRDefault="00F5141E" w:rsidP="00023C2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rPr>
        <w:t>Ush</w:t>
      </w:r>
      <w:r w:rsidR="000A4177">
        <w:rPr>
          <w:rFonts w:ascii="Times New Roman" w:hAnsi="Times New Roman" w:cs="Times New Roman"/>
          <w:i/>
          <w:iCs/>
          <w:sz w:val="24"/>
          <w:szCs w:val="24"/>
        </w:rPr>
        <w:t>û</w:t>
      </w:r>
      <w:r>
        <w:rPr>
          <w:rFonts w:asciiTheme="majorBidi" w:hAnsiTheme="majorBidi" w:cstheme="majorBidi"/>
          <w:i/>
          <w:iCs/>
          <w:sz w:val="24"/>
          <w:szCs w:val="24"/>
        </w:rPr>
        <w:t xml:space="preserve">l Fiqih </w:t>
      </w:r>
      <w:r>
        <w:rPr>
          <w:rFonts w:asciiTheme="majorBidi" w:hAnsiTheme="majorBidi" w:cstheme="majorBidi"/>
          <w:sz w:val="24"/>
          <w:szCs w:val="24"/>
        </w:rPr>
        <w:t>oleh Amir Syarifuddin</w:t>
      </w:r>
    </w:p>
    <w:p w:rsidR="00F5141E" w:rsidRPr="00B5199B" w:rsidRDefault="00850917" w:rsidP="00023C2D">
      <w:pPr>
        <w:pStyle w:val="ListParagraph"/>
        <w:numPr>
          <w:ilvl w:val="0"/>
          <w:numId w:val="10"/>
        </w:numPr>
        <w:spacing w:line="480" w:lineRule="auto"/>
        <w:ind w:left="990"/>
        <w:jc w:val="both"/>
        <w:rPr>
          <w:rFonts w:asciiTheme="majorBidi" w:hAnsiTheme="majorBidi" w:cstheme="majorBidi"/>
          <w:sz w:val="24"/>
          <w:szCs w:val="24"/>
        </w:rPr>
      </w:pPr>
      <w:r w:rsidRPr="00B83E76">
        <w:rPr>
          <w:rFonts w:asciiTheme="majorBidi" w:hAnsiTheme="majorBidi" w:cstheme="majorBidi"/>
          <w:i/>
          <w:iCs/>
          <w:sz w:val="24"/>
          <w:szCs w:val="24"/>
        </w:rPr>
        <w:t xml:space="preserve">Al-Mustashfa </w:t>
      </w:r>
      <w:r w:rsidRPr="00B83E76">
        <w:rPr>
          <w:rFonts w:asciiTheme="majorBidi" w:hAnsiTheme="majorBidi" w:cstheme="majorBidi"/>
          <w:sz w:val="24"/>
          <w:szCs w:val="24"/>
        </w:rPr>
        <w:t>oleh al-Gazhaly</w:t>
      </w:r>
    </w:p>
    <w:p w:rsidR="00B5199B" w:rsidRDefault="00B5199B" w:rsidP="00023C2D">
      <w:pPr>
        <w:pStyle w:val="ListParagraph"/>
        <w:numPr>
          <w:ilvl w:val="0"/>
          <w:numId w:val="10"/>
        </w:numPr>
        <w:spacing w:line="480" w:lineRule="auto"/>
        <w:ind w:left="990"/>
        <w:jc w:val="both"/>
        <w:rPr>
          <w:rFonts w:asciiTheme="majorBidi" w:hAnsiTheme="majorBidi" w:cstheme="majorBidi"/>
          <w:sz w:val="24"/>
          <w:szCs w:val="24"/>
        </w:rPr>
      </w:pPr>
      <w:r w:rsidRPr="00B5199B">
        <w:rPr>
          <w:rFonts w:asciiTheme="majorBidi" w:hAnsiTheme="majorBidi" w:cstheme="majorBidi"/>
          <w:i/>
          <w:iCs/>
          <w:sz w:val="24"/>
          <w:szCs w:val="24"/>
          <w:lang w:val="id-ID"/>
        </w:rPr>
        <w:t>Al-Mank</w:t>
      </w:r>
      <w:r w:rsidRPr="00B5199B">
        <w:rPr>
          <w:rFonts w:ascii="Times New Roman" w:hAnsi="Times New Roman" w:cs="Times New Roman"/>
          <w:i/>
          <w:iCs/>
          <w:sz w:val="24"/>
          <w:szCs w:val="24"/>
          <w:lang w:val="id-ID"/>
        </w:rPr>
        <w:t>hûl</w:t>
      </w:r>
      <w:r>
        <w:rPr>
          <w:rFonts w:ascii="Times New Roman" w:hAnsi="Times New Roman" w:cs="Times New Roman"/>
          <w:sz w:val="24"/>
          <w:szCs w:val="24"/>
          <w:lang w:val="id-ID"/>
        </w:rPr>
        <w:t xml:space="preserve"> oleh al-Ghazaly</w:t>
      </w:r>
    </w:p>
    <w:p w:rsidR="00435161" w:rsidRDefault="00435161" w:rsidP="00023C2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rPr>
        <w:t>Dhaw</w:t>
      </w:r>
      <w:r w:rsidR="000A4177">
        <w:rPr>
          <w:rFonts w:ascii="Times New Roman" w:hAnsi="Times New Roman" w:cs="Times New Roman"/>
          <w:i/>
          <w:iCs/>
          <w:sz w:val="24"/>
          <w:szCs w:val="24"/>
        </w:rPr>
        <w:t>â</w:t>
      </w:r>
      <w:r>
        <w:rPr>
          <w:rFonts w:asciiTheme="majorBidi" w:hAnsiTheme="majorBidi" w:cstheme="majorBidi"/>
          <w:i/>
          <w:iCs/>
          <w:sz w:val="24"/>
          <w:szCs w:val="24"/>
        </w:rPr>
        <w:t xml:space="preserve">bith al-Mashlahah </w:t>
      </w:r>
      <w:r>
        <w:rPr>
          <w:rFonts w:asciiTheme="majorBidi" w:hAnsiTheme="majorBidi" w:cstheme="majorBidi"/>
          <w:sz w:val="24"/>
          <w:szCs w:val="24"/>
        </w:rPr>
        <w:t>oleh Sa`id Ramadhan al-Buthy</w:t>
      </w:r>
    </w:p>
    <w:p w:rsidR="00F5141E" w:rsidRDefault="00F5141E" w:rsidP="00023C2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rPr>
        <w:t xml:space="preserve">Mu`jam </w:t>
      </w:r>
      <w:r w:rsidR="00850917" w:rsidRPr="00B83E76">
        <w:rPr>
          <w:rFonts w:asciiTheme="majorBidi" w:hAnsiTheme="majorBidi" w:cstheme="majorBidi"/>
          <w:sz w:val="24"/>
          <w:szCs w:val="24"/>
        </w:rPr>
        <w:t xml:space="preserve"> </w:t>
      </w:r>
      <w:r>
        <w:rPr>
          <w:rFonts w:asciiTheme="majorBidi" w:hAnsiTheme="majorBidi" w:cstheme="majorBidi"/>
          <w:i/>
          <w:iCs/>
          <w:sz w:val="24"/>
          <w:szCs w:val="24"/>
        </w:rPr>
        <w:t>Musthalah Ush</w:t>
      </w:r>
      <w:r w:rsidR="000A4177">
        <w:rPr>
          <w:rFonts w:ascii="Times New Roman" w:hAnsi="Times New Roman" w:cs="Times New Roman"/>
          <w:i/>
          <w:iCs/>
          <w:sz w:val="24"/>
          <w:szCs w:val="24"/>
        </w:rPr>
        <w:t>û</w:t>
      </w:r>
      <w:r>
        <w:rPr>
          <w:rFonts w:asciiTheme="majorBidi" w:hAnsiTheme="majorBidi" w:cstheme="majorBidi"/>
          <w:i/>
          <w:iCs/>
          <w:sz w:val="24"/>
          <w:szCs w:val="24"/>
        </w:rPr>
        <w:t xml:space="preserve">l al-Fiqhi </w:t>
      </w:r>
      <w:r>
        <w:rPr>
          <w:rFonts w:asciiTheme="majorBidi" w:hAnsiTheme="majorBidi" w:cstheme="majorBidi"/>
          <w:sz w:val="24"/>
          <w:szCs w:val="24"/>
        </w:rPr>
        <w:t>oleh Haitsam Hilal</w:t>
      </w:r>
    </w:p>
    <w:p w:rsidR="003B25D2" w:rsidRPr="003B25D2" w:rsidRDefault="00F5141E" w:rsidP="00023C2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rPr>
        <w:t>Mu</w:t>
      </w:r>
      <w:r w:rsidR="000A4177">
        <w:rPr>
          <w:rFonts w:asciiTheme="majorBidi" w:hAnsiTheme="majorBidi" w:cstheme="majorBidi"/>
          <w:i/>
          <w:iCs/>
          <w:sz w:val="24"/>
          <w:szCs w:val="24"/>
          <w:lang w:val="id-ID"/>
        </w:rPr>
        <w:t>`</w:t>
      </w:r>
      <w:r>
        <w:rPr>
          <w:rFonts w:asciiTheme="majorBidi" w:hAnsiTheme="majorBidi" w:cstheme="majorBidi"/>
          <w:i/>
          <w:iCs/>
          <w:sz w:val="24"/>
          <w:szCs w:val="24"/>
        </w:rPr>
        <w:t>jam Ush</w:t>
      </w:r>
      <w:r w:rsidR="000A4177">
        <w:rPr>
          <w:rFonts w:ascii="Times New Roman" w:hAnsi="Times New Roman" w:cs="Times New Roman"/>
          <w:i/>
          <w:iCs/>
          <w:sz w:val="24"/>
          <w:szCs w:val="24"/>
        </w:rPr>
        <w:t>û</w:t>
      </w:r>
      <w:r>
        <w:rPr>
          <w:rFonts w:asciiTheme="majorBidi" w:hAnsiTheme="majorBidi" w:cstheme="majorBidi"/>
          <w:i/>
          <w:iCs/>
          <w:sz w:val="24"/>
          <w:szCs w:val="24"/>
        </w:rPr>
        <w:t xml:space="preserve">l al-Fiqhi </w:t>
      </w:r>
      <w:r>
        <w:rPr>
          <w:rFonts w:asciiTheme="majorBidi" w:hAnsiTheme="majorBidi" w:cstheme="majorBidi"/>
          <w:sz w:val="24"/>
          <w:szCs w:val="24"/>
        </w:rPr>
        <w:t xml:space="preserve">Qutub Muhammad Sanu </w:t>
      </w:r>
    </w:p>
    <w:p w:rsidR="003B25D2" w:rsidRPr="003B25D2" w:rsidRDefault="003B25D2" w:rsidP="00023C2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lang w:val="id-ID"/>
        </w:rPr>
        <w:t>Al-Asybah wa al-Nazh</w:t>
      </w:r>
      <w:r w:rsidR="000A4177">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’ir </w:t>
      </w:r>
      <w:r>
        <w:rPr>
          <w:rFonts w:asciiTheme="majorBidi" w:hAnsiTheme="majorBidi" w:cstheme="majorBidi"/>
          <w:sz w:val="24"/>
          <w:szCs w:val="24"/>
          <w:lang w:val="id-ID"/>
        </w:rPr>
        <w:t>oleh al-Suyuthy</w:t>
      </w:r>
    </w:p>
    <w:p w:rsidR="000A4177" w:rsidRPr="000A4177" w:rsidRDefault="00B47D70" w:rsidP="00023C2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lang w:val="id-ID"/>
        </w:rPr>
        <w:t>Al-Asybah wa al-Nazh</w:t>
      </w:r>
      <w:r w:rsidR="000A4177">
        <w:rPr>
          <w:rFonts w:ascii="Times New Roman" w:hAnsi="Times New Roman" w:cs="Times New Roman"/>
          <w:i/>
          <w:iCs/>
          <w:sz w:val="24"/>
          <w:szCs w:val="24"/>
          <w:lang w:val="id-ID"/>
        </w:rPr>
        <w:t>â</w:t>
      </w:r>
      <w:r>
        <w:rPr>
          <w:rFonts w:asciiTheme="majorBidi" w:hAnsiTheme="majorBidi" w:cstheme="majorBidi"/>
          <w:i/>
          <w:iCs/>
          <w:sz w:val="24"/>
          <w:szCs w:val="24"/>
          <w:lang w:val="id-ID"/>
        </w:rPr>
        <w:t>’ir</w:t>
      </w:r>
      <w:r>
        <w:rPr>
          <w:rFonts w:asciiTheme="majorBidi" w:hAnsiTheme="majorBidi" w:cstheme="majorBidi"/>
          <w:sz w:val="24"/>
          <w:szCs w:val="24"/>
          <w:lang w:val="id-ID"/>
        </w:rPr>
        <w:t xml:space="preserve"> oleh al-Subky </w:t>
      </w:r>
    </w:p>
    <w:p w:rsidR="000A4177" w:rsidRPr="000A4177" w:rsidRDefault="000A4177" w:rsidP="00023C2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lang w:val="id-ID"/>
        </w:rPr>
        <w:t xml:space="preserve">Ushul al-Fiqh al-Islamy </w:t>
      </w:r>
      <w:r>
        <w:rPr>
          <w:rFonts w:asciiTheme="majorBidi" w:hAnsiTheme="majorBidi" w:cstheme="majorBidi"/>
          <w:sz w:val="24"/>
          <w:szCs w:val="24"/>
          <w:lang w:val="id-ID"/>
        </w:rPr>
        <w:t>oleh Wahbah al-Zuhaily</w:t>
      </w:r>
    </w:p>
    <w:p w:rsidR="000A4177" w:rsidRPr="000A4177" w:rsidRDefault="000A4177" w:rsidP="00DE5D8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lang w:val="id-ID"/>
        </w:rPr>
        <w:t>Mausu`ah al-Q</w:t>
      </w:r>
      <w:r>
        <w:rPr>
          <w:rFonts w:ascii="Times New Roman" w:hAnsi="Times New Roman" w:cs="Times New Roman"/>
          <w:i/>
          <w:iCs/>
          <w:sz w:val="24"/>
          <w:szCs w:val="24"/>
          <w:lang w:val="id-ID"/>
        </w:rPr>
        <w:t xml:space="preserve">awâid al-Fiqhiyah </w:t>
      </w:r>
      <w:r>
        <w:rPr>
          <w:rFonts w:ascii="Times New Roman" w:hAnsi="Times New Roman" w:cs="Times New Roman"/>
          <w:sz w:val="24"/>
          <w:szCs w:val="24"/>
          <w:lang w:val="id-ID"/>
        </w:rPr>
        <w:t>oleh Muhammad Shidqy al-Burnu</w:t>
      </w:r>
    </w:p>
    <w:p w:rsidR="000A4177" w:rsidRPr="000A4177" w:rsidRDefault="000A4177" w:rsidP="00023C2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lang w:val="id-ID"/>
        </w:rPr>
        <w:t>Al-Qaw</w:t>
      </w:r>
      <w:r>
        <w:rPr>
          <w:rFonts w:ascii="Times New Roman" w:hAnsi="Times New Roman" w:cs="Times New Roman"/>
          <w:i/>
          <w:iCs/>
          <w:sz w:val="24"/>
          <w:szCs w:val="24"/>
          <w:lang w:val="id-ID"/>
        </w:rPr>
        <w:t>â</w:t>
      </w:r>
      <w:r>
        <w:rPr>
          <w:rFonts w:asciiTheme="majorBidi" w:hAnsiTheme="majorBidi" w:cstheme="majorBidi"/>
          <w:i/>
          <w:iCs/>
          <w:sz w:val="24"/>
          <w:szCs w:val="24"/>
          <w:lang w:val="id-ID"/>
        </w:rPr>
        <w:t>`id al-Ushuliyah al-J</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mi`ah </w:t>
      </w:r>
      <w:r>
        <w:rPr>
          <w:rFonts w:asciiTheme="majorBidi" w:hAnsiTheme="majorBidi" w:cstheme="majorBidi"/>
          <w:sz w:val="24"/>
          <w:szCs w:val="24"/>
          <w:lang w:val="id-ID"/>
        </w:rPr>
        <w:t>oleh Abdurrahman bin Nashir al-Sa`idy</w:t>
      </w:r>
    </w:p>
    <w:p w:rsidR="000A4177" w:rsidRPr="000A4177" w:rsidRDefault="000A4177" w:rsidP="00B01998">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lang w:val="id-ID"/>
        </w:rPr>
        <w:t>Al-Sy</w:t>
      </w:r>
      <w:r>
        <w:rPr>
          <w:rFonts w:ascii="Times New Roman" w:hAnsi="Times New Roman" w:cs="Times New Roman"/>
          <w:i/>
          <w:iCs/>
          <w:sz w:val="24"/>
          <w:szCs w:val="24"/>
          <w:lang w:val="id-ID"/>
        </w:rPr>
        <w:t>â</w:t>
      </w:r>
      <w:r>
        <w:rPr>
          <w:rFonts w:asciiTheme="majorBidi" w:hAnsiTheme="majorBidi" w:cstheme="majorBidi"/>
          <w:i/>
          <w:iCs/>
          <w:sz w:val="24"/>
          <w:szCs w:val="24"/>
          <w:lang w:val="id-ID"/>
        </w:rPr>
        <w:t>thiby wa Maq</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shiduhu </w:t>
      </w:r>
      <w:r>
        <w:rPr>
          <w:rFonts w:asciiTheme="majorBidi" w:hAnsiTheme="majorBidi" w:cstheme="majorBidi"/>
          <w:sz w:val="24"/>
          <w:szCs w:val="24"/>
          <w:lang w:val="id-ID"/>
        </w:rPr>
        <w:t>oleh Hamm</w:t>
      </w:r>
      <w:r w:rsidR="00B01998">
        <w:rPr>
          <w:rFonts w:ascii="Times New Roman" w:hAnsi="Times New Roman" w:cs="Times New Roman"/>
          <w:sz w:val="24"/>
          <w:szCs w:val="24"/>
          <w:lang w:val="id-ID"/>
        </w:rPr>
        <w:t>â</w:t>
      </w:r>
      <w:r>
        <w:rPr>
          <w:rFonts w:asciiTheme="majorBidi" w:hAnsiTheme="majorBidi" w:cstheme="majorBidi"/>
          <w:sz w:val="24"/>
          <w:szCs w:val="24"/>
          <w:lang w:val="id-ID"/>
        </w:rPr>
        <w:t>dy al-Ubaidy</w:t>
      </w:r>
    </w:p>
    <w:p w:rsidR="000A4177" w:rsidRPr="000A4177" w:rsidRDefault="000A4177" w:rsidP="00DE5D8D">
      <w:pPr>
        <w:pStyle w:val="ListParagraph"/>
        <w:numPr>
          <w:ilvl w:val="0"/>
          <w:numId w:val="10"/>
        </w:numPr>
        <w:spacing w:line="480" w:lineRule="auto"/>
        <w:ind w:left="990"/>
        <w:jc w:val="both"/>
        <w:rPr>
          <w:rFonts w:asciiTheme="majorBidi" w:hAnsiTheme="majorBidi" w:cstheme="majorBidi"/>
          <w:sz w:val="24"/>
          <w:szCs w:val="24"/>
        </w:rPr>
      </w:pPr>
      <w:r>
        <w:rPr>
          <w:rFonts w:asciiTheme="majorBidi" w:hAnsiTheme="majorBidi" w:cstheme="majorBidi"/>
          <w:i/>
          <w:iCs/>
          <w:sz w:val="24"/>
          <w:szCs w:val="24"/>
          <w:lang w:val="id-ID"/>
        </w:rPr>
        <w:t>Maq</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shidu al-Syari`ah wa </w:t>
      </w:r>
      <w:r w:rsidR="00B64EF5">
        <w:rPr>
          <w:rFonts w:asciiTheme="majorBidi" w:hAnsiTheme="majorBidi" w:cstheme="majorBidi"/>
          <w:i/>
          <w:iCs/>
          <w:sz w:val="24"/>
          <w:szCs w:val="24"/>
          <w:lang w:val="id-ID"/>
        </w:rPr>
        <w:t>`A</w:t>
      </w:r>
      <w:r>
        <w:rPr>
          <w:rFonts w:asciiTheme="majorBidi" w:hAnsiTheme="majorBidi" w:cstheme="majorBidi"/>
          <w:i/>
          <w:iCs/>
          <w:sz w:val="24"/>
          <w:szCs w:val="24"/>
          <w:lang w:val="id-ID"/>
        </w:rPr>
        <w:t xml:space="preserve">laqatuha bi Adillah al-Syar`iyah </w:t>
      </w:r>
      <w:r>
        <w:rPr>
          <w:rFonts w:asciiTheme="majorBidi" w:hAnsiTheme="majorBidi" w:cstheme="majorBidi"/>
          <w:sz w:val="24"/>
          <w:szCs w:val="24"/>
          <w:lang w:val="id-ID"/>
        </w:rPr>
        <w:t xml:space="preserve">oleh al-Yuby </w:t>
      </w:r>
    </w:p>
    <w:p w:rsidR="00B5199B" w:rsidRPr="00B5199B" w:rsidRDefault="000A4177" w:rsidP="00023C2D">
      <w:pPr>
        <w:pStyle w:val="ListParagraph"/>
        <w:numPr>
          <w:ilvl w:val="0"/>
          <w:numId w:val="10"/>
        </w:numPr>
        <w:spacing w:after="0" w:line="480" w:lineRule="auto"/>
        <w:ind w:left="990"/>
        <w:jc w:val="both"/>
        <w:rPr>
          <w:rFonts w:asciiTheme="majorBidi" w:hAnsiTheme="majorBidi" w:cstheme="majorBidi"/>
          <w:sz w:val="24"/>
          <w:szCs w:val="24"/>
        </w:rPr>
      </w:pPr>
      <w:r>
        <w:rPr>
          <w:rFonts w:asciiTheme="majorBidi" w:hAnsiTheme="majorBidi" w:cstheme="majorBidi"/>
          <w:i/>
          <w:iCs/>
          <w:sz w:val="24"/>
          <w:szCs w:val="24"/>
          <w:lang w:val="id-ID"/>
        </w:rPr>
        <w:t>`Ilam a-Muw</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qi`in `an Rabbi al-Alamin </w:t>
      </w:r>
      <w:r>
        <w:rPr>
          <w:rFonts w:asciiTheme="majorBidi" w:hAnsiTheme="majorBidi" w:cstheme="majorBidi"/>
          <w:sz w:val="24"/>
          <w:szCs w:val="24"/>
          <w:lang w:val="id-ID"/>
        </w:rPr>
        <w:t>oleh Ibnu al-Qayyim al-Jauzy</w:t>
      </w:r>
    </w:p>
    <w:p w:rsidR="00B5199B" w:rsidRPr="00B5199B" w:rsidRDefault="00B5199B" w:rsidP="00023C2D">
      <w:pPr>
        <w:pStyle w:val="ListParagraph"/>
        <w:numPr>
          <w:ilvl w:val="0"/>
          <w:numId w:val="10"/>
        </w:numPr>
        <w:spacing w:after="0" w:line="480" w:lineRule="auto"/>
        <w:ind w:left="990"/>
        <w:jc w:val="both"/>
        <w:rPr>
          <w:rFonts w:asciiTheme="majorBidi" w:hAnsiTheme="majorBidi" w:cstheme="majorBidi"/>
          <w:sz w:val="24"/>
          <w:szCs w:val="24"/>
        </w:rPr>
      </w:pPr>
      <w:r>
        <w:rPr>
          <w:rFonts w:asciiTheme="majorBidi" w:hAnsiTheme="majorBidi" w:cstheme="majorBidi"/>
          <w:i/>
          <w:iCs/>
          <w:sz w:val="24"/>
          <w:szCs w:val="24"/>
          <w:lang w:val="id-ID"/>
        </w:rPr>
        <w:lastRenderedPageBreak/>
        <w:t>Tajd</w:t>
      </w:r>
      <w:r>
        <w:rPr>
          <w:rFonts w:ascii="Times New Roman" w:hAnsi="Times New Roman" w:cs="Times New Roman"/>
          <w:i/>
          <w:iCs/>
          <w:sz w:val="24"/>
          <w:szCs w:val="24"/>
          <w:lang w:val="id-ID"/>
        </w:rPr>
        <w:t>î</w:t>
      </w:r>
      <w:r>
        <w:rPr>
          <w:rFonts w:asciiTheme="majorBidi" w:hAnsiTheme="majorBidi" w:cstheme="majorBidi"/>
          <w:i/>
          <w:iCs/>
          <w:sz w:val="24"/>
          <w:szCs w:val="24"/>
          <w:lang w:val="id-ID"/>
        </w:rPr>
        <w:t>d Fiqhi al-Isl</w:t>
      </w:r>
      <w:r>
        <w:rPr>
          <w:rFonts w:ascii="Times New Roman" w:hAnsi="Times New Roman" w:cs="Times New Roman"/>
          <w:i/>
          <w:iCs/>
          <w:sz w:val="24"/>
          <w:szCs w:val="24"/>
          <w:lang w:val="id-ID"/>
        </w:rPr>
        <w:t>â</w:t>
      </w:r>
      <w:r>
        <w:rPr>
          <w:rFonts w:asciiTheme="majorBidi" w:hAnsiTheme="majorBidi" w:cstheme="majorBidi"/>
          <w:i/>
          <w:iCs/>
          <w:sz w:val="24"/>
          <w:szCs w:val="24"/>
          <w:lang w:val="id-ID"/>
        </w:rPr>
        <w:t>my baina al-Ash</w:t>
      </w:r>
      <w:r>
        <w:rPr>
          <w:rFonts w:ascii="Times New Roman" w:hAnsi="Times New Roman" w:cs="Times New Roman"/>
          <w:i/>
          <w:iCs/>
          <w:sz w:val="24"/>
          <w:szCs w:val="24"/>
          <w:lang w:val="id-ID"/>
        </w:rPr>
        <w:t>â</w:t>
      </w:r>
      <w:r>
        <w:rPr>
          <w:rFonts w:asciiTheme="majorBidi" w:hAnsiTheme="majorBidi" w:cstheme="majorBidi"/>
          <w:i/>
          <w:iCs/>
          <w:sz w:val="24"/>
          <w:szCs w:val="24"/>
          <w:lang w:val="id-ID"/>
        </w:rPr>
        <w:t>lah wa al-Tajd</w:t>
      </w:r>
      <w:r>
        <w:rPr>
          <w:rFonts w:ascii="Times New Roman" w:hAnsi="Times New Roman" w:cs="Times New Roman"/>
          <w:i/>
          <w:iCs/>
          <w:sz w:val="24"/>
          <w:szCs w:val="24"/>
          <w:lang w:val="id-ID"/>
        </w:rPr>
        <w:t>î</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oleh Yusuf al-Qardh</w:t>
      </w:r>
      <w:r>
        <w:rPr>
          <w:rFonts w:ascii="Times New Roman" w:hAnsi="Times New Roman" w:cs="Times New Roman"/>
          <w:sz w:val="24"/>
          <w:szCs w:val="24"/>
          <w:lang w:val="id-ID"/>
        </w:rPr>
        <w:t>â</w:t>
      </w:r>
      <w:r>
        <w:rPr>
          <w:rFonts w:asciiTheme="majorBidi" w:hAnsiTheme="majorBidi" w:cstheme="majorBidi"/>
          <w:sz w:val="24"/>
          <w:szCs w:val="24"/>
          <w:lang w:val="id-ID"/>
        </w:rPr>
        <w:t>wy</w:t>
      </w:r>
    </w:p>
    <w:p w:rsidR="00213EF4" w:rsidRPr="00213EF4" w:rsidRDefault="00B5199B" w:rsidP="00023C2D">
      <w:pPr>
        <w:pStyle w:val="ListParagraph"/>
        <w:numPr>
          <w:ilvl w:val="0"/>
          <w:numId w:val="10"/>
        </w:numPr>
        <w:spacing w:after="0" w:line="480" w:lineRule="auto"/>
        <w:ind w:left="990"/>
        <w:jc w:val="both"/>
        <w:rPr>
          <w:rFonts w:asciiTheme="majorBidi" w:hAnsiTheme="majorBidi" w:cstheme="majorBidi"/>
          <w:sz w:val="24"/>
          <w:szCs w:val="24"/>
        </w:rPr>
      </w:pPr>
      <w:r w:rsidRPr="00B5199B">
        <w:rPr>
          <w:rFonts w:asciiTheme="majorBidi" w:hAnsiTheme="majorBidi" w:cstheme="majorBidi"/>
          <w:i/>
          <w:iCs/>
          <w:sz w:val="24"/>
          <w:szCs w:val="24"/>
          <w:lang w:val="id-ID"/>
        </w:rPr>
        <w:t>Al-Ijtih</w:t>
      </w:r>
      <w:r w:rsidRPr="00B5199B">
        <w:rPr>
          <w:rFonts w:ascii="Times New Roman" w:hAnsi="Times New Roman" w:cs="Times New Roman"/>
          <w:i/>
          <w:iCs/>
          <w:sz w:val="24"/>
          <w:szCs w:val="24"/>
          <w:lang w:val="id-ID"/>
        </w:rPr>
        <w:t>â</w:t>
      </w:r>
      <w:r w:rsidRPr="00B5199B">
        <w:rPr>
          <w:rFonts w:asciiTheme="majorBidi" w:hAnsiTheme="majorBidi" w:cstheme="majorBidi"/>
          <w:i/>
          <w:iCs/>
          <w:sz w:val="24"/>
          <w:szCs w:val="24"/>
          <w:lang w:val="id-ID"/>
        </w:rPr>
        <w:t>d fi al-Isl</w:t>
      </w:r>
      <w:r w:rsidRPr="00B5199B">
        <w:rPr>
          <w:rFonts w:ascii="Times New Roman" w:hAnsi="Times New Roman" w:cs="Times New Roman"/>
          <w:i/>
          <w:iCs/>
          <w:sz w:val="24"/>
          <w:szCs w:val="24"/>
          <w:lang w:val="id-ID"/>
        </w:rPr>
        <w:t>â</w:t>
      </w:r>
      <w:r w:rsidRPr="00B5199B">
        <w:rPr>
          <w:rFonts w:asciiTheme="majorBidi" w:hAnsiTheme="majorBidi" w:cstheme="majorBidi"/>
          <w:i/>
          <w:iCs/>
          <w:sz w:val="24"/>
          <w:szCs w:val="24"/>
          <w:lang w:val="id-ID"/>
        </w:rPr>
        <w:t>m</w:t>
      </w:r>
      <w:r>
        <w:rPr>
          <w:rFonts w:asciiTheme="majorBidi" w:hAnsiTheme="majorBidi" w:cstheme="majorBidi"/>
          <w:sz w:val="24"/>
          <w:szCs w:val="24"/>
          <w:lang w:val="id-ID"/>
        </w:rPr>
        <w:t xml:space="preserve"> oleh Yusuf al-Qardhawy</w:t>
      </w:r>
    </w:p>
    <w:p w:rsidR="00853464" w:rsidRPr="00B83E76" w:rsidRDefault="00213EF4" w:rsidP="00213EF4">
      <w:pPr>
        <w:pStyle w:val="ListParagraph"/>
        <w:numPr>
          <w:ilvl w:val="0"/>
          <w:numId w:val="10"/>
        </w:numPr>
        <w:spacing w:after="0" w:line="480" w:lineRule="auto"/>
        <w:ind w:left="990"/>
        <w:jc w:val="both"/>
        <w:rPr>
          <w:rFonts w:asciiTheme="majorBidi" w:hAnsiTheme="majorBidi" w:cstheme="majorBidi"/>
          <w:sz w:val="24"/>
          <w:szCs w:val="24"/>
        </w:rPr>
      </w:pPr>
      <w:r w:rsidRPr="00B77704">
        <w:rPr>
          <w:rFonts w:asciiTheme="majorBidi" w:hAnsiTheme="majorBidi" w:cstheme="majorBidi"/>
          <w:i/>
          <w:iCs/>
          <w:sz w:val="24"/>
          <w:szCs w:val="24"/>
          <w:lang w:val="id-ID"/>
        </w:rPr>
        <w:t>Hiwarât Liqarnin Jadidin, Tajd</w:t>
      </w:r>
      <w:r w:rsidRPr="00B77704">
        <w:rPr>
          <w:rFonts w:ascii="Times New Roman" w:hAnsi="Times New Roman" w:cs="Times New Roman"/>
          <w:i/>
          <w:iCs/>
          <w:sz w:val="24"/>
          <w:szCs w:val="24"/>
          <w:lang w:val="id-ID"/>
        </w:rPr>
        <w:t>î</w:t>
      </w:r>
      <w:r w:rsidRPr="00B77704">
        <w:rPr>
          <w:rFonts w:asciiTheme="majorBidi" w:hAnsiTheme="majorBidi" w:cstheme="majorBidi"/>
          <w:i/>
          <w:iCs/>
          <w:sz w:val="24"/>
          <w:szCs w:val="24"/>
          <w:lang w:val="id-ID"/>
        </w:rPr>
        <w:t>d al-Fiqhi al-Islamy</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oleh</w:t>
      </w:r>
      <w:r w:rsidRPr="00B77704">
        <w:rPr>
          <w:rFonts w:asciiTheme="majorBidi" w:hAnsiTheme="majorBidi" w:cstheme="majorBidi"/>
          <w:sz w:val="24"/>
          <w:szCs w:val="24"/>
          <w:lang w:val="id-ID"/>
        </w:rPr>
        <w:t xml:space="preserve"> Wahbah al-Zuhaily dan Jamal</w:t>
      </w:r>
      <w:r>
        <w:rPr>
          <w:rFonts w:asciiTheme="majorBidi" w:hAnsiTheme="majorBidi" w:cstheme="majorBidi"/>
          <w:sz w:val="24"/>
          <w:szCs w:val="24"/>
          <w:lang w:val="id-ID"/>
        </w:rPr>
        <w:t xml:space="preserve"> </w:t>
      </w:r>
      <w:r w:rsidRPr="00B77704">
        <w:rPr>
          <w:rFonts w:asciiTheme="majorBidi" w:hAnsiTheme="majorBidi" w:cstheme="majorBidi"/>
          <w:sz w:val="24"/>
          <w:szCs w:val="24"/>
          <w:lang w:val="id-ID"/>
        </w:rPr>
        <w:t>Athiyah</w:t>
      </w:r>
      <w:r>
        <w:rPr>
          <w:rFonts w:asciiTheme="majorBidi" w:hAnsiTheme="majorBidi" w:cstheme="majorBidi"/>
          <w:sz w:val="24"/>
          <w:szCs w:val="24"/>
          <w:lang w:val="id-ID"/>
        </w:rPr>
        <w:t>. S</w:t>
      </w:r>
      <w:r w:rsidR="0017279D" w:rsidRPr="00B83E76">
        <w:rPr>
          <w:rFonts w:asciiTheme="majorBidi" w:hAnsiTheme="majorBidi" w:cstheme="majorBidi"/>
          <w:sz w:val="24"/>
          <w:szCs w:val="24"/>
        </w:rPr>
        <w:t>erta</w:t>
      </w:r>
      <w:r>
        <w:rPr>
          <w:rFonts w:asciiTheme="majorBidi" w:hAnsiTheme="majorBidi" w:cstheme="majorBidi"/>
          <w:sz w:val="24"/>
          <w:szCs w:val="24"/>
          <w:lang w:val="id-ID"/>
        </w:rPr>
        <w:t xml:space="preserve"> </w:t>
      </w:r>
      <w:r w:rsidR="0017279D" w:rsidRPr="00B83E76">
        <w:rPr>
          <w:rFonts w:asciiTheme="majorBidi" w:hAnsiTheme="majorBidi" w:cstheme="majorBidi"/>
          <w:sz w:val="24"/>
          <w:szCs w:val="24"/>
        </w:rPr>
        <w:t xml:space="preserve">beberapa </w:t>
      </w:r>
      <w:r>
        <w:rPr>
          <w:rFonts w:asciiTheme="majorBidi" w:hAnsiTheme="majorBidi" w:cstheme="majorBidi"/>
          <w:sz w:val="24"/>
          <w:szCs w:val="24"/>
          <w:lang w:val="id-ID"/>
        </w:rPr>
        <w:t>sumber</w:t>
      </w:r>
      <w:r w:rsidR="003B25D2">
        <w:rPr>
          <w:rFonts w:asciiTheme="majorBidi" w:hAnsiTheme="majorBidi" w:cstheme="majorBidi"/>
          <w:i/>
          <w:iCs/>
          <w:sz w:val="24"/>
          <w:szCs w:val="24"/>
          <w:lang w:val="id-ID"/>
        </w:rPr>
        <w:t xml:space="preserve"> </w:t>
      </w:r>
      <w:r w:rsidR="00853464" w:rsidRPr="00B83E76">
        <w:rPr>
          <w:rFonts w:asciiTheme="majorBidi" w:hAnsiTheme="majorBidi" w:cstheme="majorBidi"/>
          <w:sz w:val="24"/>
          <w:szCs w:val="24"/>
        </w:rPr>
        <w:t>lainnya yang mendukung penelitian ini.</w:t>
      </w:r>
    </w:p>
    <w:p w:rsidR="00853464" w:rsidRPr="00B83E76" w:rsidRDefault="00853464" w:rsidP="00023C2D">
      <w:pPr>
        <w:pStyle w:val="ListParagraph"/>
        <w:numPr>
          <w:ilvl w:val="3"/>
          <w:numId w:val="11"/>
        </w:numPr>
        <w:spacing w:after="0" w:line="480" w:lineRule="auto"/>
        <w:ind w:left="993"/>
        <w:jc w:val="both"/>
        <w:rPr>
          <w:rFonts w:asciiTheme="majorBidi" w:hAnsiTheme="majorBidi" w:cstheme="majorBidi"/>
          <w:b/>
          <w:bCs/>
          <w:sz w:val="24"/>
          <w:szCs w:val="24"/>
        </w:rPr>
      </w:pPr>
      <w:r w:rsidRPr="00B83E76">
        <w:rPr>
          <w:rFonts w:asciiTheme="majorBidi" w:hAnsiTheme="majorBidi" w:cstheme="majorBidi"/>
          <w:b/>
          <w:bCs/>
          <w:sz w:val="24"/>
          <w:szCs w:val="24"/>
        </w:rPr>
        <w:t xml:space="preserve">Analisis Data </w:t>
      </w:r>
    </w:p>
    <w:p w:rsidR="00853464" w:rsidRPr="00B83E76" w:rsidRDefault="00853464" w:rsidP="00023C2D">
      <w:pPr>
        <w:spacing w:after="0" w:line="480" w:lineRule="auto"/>
        <w:ind w:firstLine="720"/>
        <w:contextualSpacing/>
        <w:jc w:val="both"/>
        <w:rPr>
          <w:rFonts w:asciiTheme="majorBidi" w:hAnsiTheme="majorBidi" w:cstheme="majorBidi"/>
          <w:sz w:val="24"/>
          <w:szCs w:val="24"/>
        </w:rPr>
      </w:pPr>
      <w:r w:rsidRPr="00B83E76">
        <w:rPr>
          <w:rFonts w:asciiTheme="majorBidi" w:hAnsiTheme="majorBidi" w:cstheme="majorBidi"/>
          <w:sz w:val="24"/>
          <w:szCs w:val="24"/>
        </w:rPr>
        <w:t>Setelah data terkumpul, langkah selanjutnya yang penulis lakukan adalah mengolah data dengan menggunakan metode ber</w:t>
      </w:r>
      <w:r w:rsidR="00097B3F">
        <w:rPr>
          <w:rFonts w:asciiTheme="majorBidi" w:hAnsiTheme="majorBidi" w:cstheme="majorBidi"/>
          <w:sz w:val="24"/>
          <w:szCs w:val="24"/>
        </w:rPr>
        <w:t>f</w:t>
      </w:r>
      <w:r w:rsidRPr="00B83E76">
        <w:rPr>
          <w:rFonts w:asciiTheme="majorBidi" w:hAnsiTheme="majorBidi" w:cstheme="majorBidi"/>
          <w:sz w:val="24"/>
          <w:szCs w:val="24"/>
        </w:rPr>
        <w:t xml:space="preserve">ikir </w:t>
      </w:r>
      <w:r w:rsidRPr="00B83E76">
        <w:rPr>
          <w:rFonts w:asciiTheme="majorBidi" w:hAnsiTheme="majorBidi" w:cstheme="majorBidi"/>
          <w:i/>
          <w:iCs/>
          <w:sz w:val="24"/>
          <w:szCs w:val="24"/>
        </w:rPr>
        <w:t>content analysis</w:t>
      </w:r>
      <w:r w:rsidRPr="00B83E76">
        <w:rPr>
          <w:rFonts w:asciiTheme="majorBidi" w:hAnsiTheme="majorBidi" w:cstheme="majorBidi"/>
          <w:sz w:val="24"/>
          <w:szCs w:val="24"/>
        </w:rPr>
        <w:t>, yaitu suatu analisa yang memberikan gambaran secara si</w:t>
      </w:r>
      <w:r w:rsidR="00B01998">
        <w:rPr>
          <w:rFonts w:asciiTheme="majorBidi" w:hAnsiTheme="majorBidi" w:cstheme="majorBidi"/>
          <w:sz w:val="24"/>
          <w:szCs w:val="24"/>
          <w:lang w:val="id-ID"/>
        </w:rPr>
        <w:t>s</w:t>
      </w:r>
      <w:r w:rsidRPr="00B83E76">
        <w:rPr>
          <w:rFonts w:asciiTheme="majorBidi" w:hAnsiTheme="majorBidi" w:cstheme="majorBidi"/>
          <w:sz w:val="24"/>
          <w:szCs w:val="24"/>
        </w:rPr>
        <w:t xml:space="preserve">tematik dan uraian dengan argumentasi yang logis serta analisa yang mendalam dari suatu permasalahan. </w:t>
      </w:r>
    </w:p>
    <w:p w:rsidR="00853464" w:rsidRPr="009B6558" w:rsidRDefault="00853464" w:rsidP="00023C2D">
      <w:pPr>
        <w:spacing w:after="0" w:line="480" w:lineRule="auto"/>
        <w:ind w:firstLine="720"/>
        <w:contextualSpacing/>
        <w:jc w:val="both"/>
        <w:rPr>
          <w:rFonts w:asciiTheme="majorBidi" w:hAnsiTheme="majorBidi" w:cstheme="majorBidi"/>
          <w:sz w:val="24"/>
          <w:szCs w:val="24"/>
          <w:lang w:val="id-ID"/>
        </w:rPr>
      </w:pPr>
      <w:r w:rsidRPr="00B83E76">
        <w:rPr>
          <w:rFonts w:asciiTheme="majorBidi" w:hAnsiTheme="majorBidi" w:cstheme="majorBidi"/>
          <w:sz w:val="24"/>
          <w:szCs w:val="24"/>
        </w:rPr>
        <w:t>Adapun metode yang digunakan dalam penelitian ini adalah metode deskriptif. Yaitu sebuah metode penelitian yang menggambarkan data apa adanya sesuai denga</w:t>
      </w:r>
      <w:r w:rsidR="009B6558">
        <w:rPr>
          <w:rFonts w:asciiTheme="majorBidi" w:hAnsiTheme="majorBidi" w:cstheme="majorBidi"/>
          <w:sz w:val="24"/>
          <w:szCs w:val="24"/>
        </w:rPr>
        <w:t>n apa yang tertulis pada naskah</w:t>
      </w:r>
      <w:r w:rsidR="009B6558">
        <w:rPr>
          <w:rFonts w:asciiTheme="majorBidi" w:hAnsiTheme="majorBidi" w:cstheme="majorBidi"/>
          <w:sz w:val="24"/>
          <w:szCs w:val="24"/>
          <w:lang w:val="id-ID"/>
        </w:rPr>
        <w:t xml:space="preserve"> tanpa memberikan komentar ataupun penjelasan dari penulis. </w:t>
      </w:r>
    </w:p>
    <w:p w:rsidR="00915FD4" w:rsidRDefault="00853464" w:rsidP="00A17022">
      <w:pPr>
        <w:spacing w:after="0" w:line="480" w:lineRule="auto"/>
        <w:ind w:firstLine="720"/>
        <w:contextualSpacing/>
        <w:jc w:val="both"/>
        <w:rPr>
          <w:rFonts w:asciiTheme="majorBidi" w:hAnsiTheme="majorBidi" w:cstheme="majorBidi"/>
          <w:sz w:val="24"/>
          <w:szCs w:val="24"/>
          <w:lang w:val="id-ID"/>
        </w:rPr>
      </w:pPr>
      <w:r w:rsidRPr="004A6C89">
        <w:rPr>
          <w:rFonts w:asciiTheme="majorBidi" w:hAnsiTheme="majorBidi" w:cstheme="majorBidi"/>
          <w:sz w:val="24"/>
          <w:szCs w:val="24"/>
        </w:rPr>
        <w:t xml:space="preserve">Langkah selanjutnya adalah data diolah dengan menggunakan metode </w:t>
      </w:r>
      <w:r w:rsidR="0059624F">
        <w:rPr>
          <w:rFonts w:asciiTheme="majorBidi" w:hAnsiTheme="majorBidi" w:cstheme="majorBidi"/>
          <w:sz w:val="24"/>
          <w:szCs w:val="24"/>
          <w:lang w:val="id-ID"/>
        </w:rPr>
        <w:t>d</w:t>
      </w:r>
      <w:r w:rsidR="004A6C89" w:rsidRPr="004A6C89">
        <w:rPr>
          <w:rFonts w:asciiTheme="majorBidi" w:hAnsiTheme="majorBidi" w:cstheme="majorBidi"/>
          <w:sz w:val="24"/>
          <w:szCs w:val="24"/>
        </w:rPr>
        <w:t>eduktif</w:t>
      </w:r>
      <w:r w:rsidR="004A6C89" w:rsidRPr="004A6C89">
        <w:rPr>
          <w:rFonts w:asciiTheme="majorBidi" w:hAnsiTheme="majorBidi" w:cstheme="majorBidi"/>
          <w:sz w:val="24"/>
          <w:szCs w:val="24"/>
          <w:lang w:val="id-ID"/>
        </w:rPr>
        <w:t xml:space="preserve">, induktif dan komperatif. Deduktif yaitu </w:t>
      </w:r>
      <w:r w:rsidRPr="004A6C89">
        <w:rPr>
          <w:rFonts w:asciiTheme="majorBidi" w:hAnsiTheme="majorBidi" w:cstheme="majorBidi"/>
          <w:sz w:val="24"/>
          <w:szCs w:val="24"/>
        </w:rPr>
        <w:t xml:space="preserve">menganalisa masalah yang bersifat umum untuk mengambil keputusan yang bersifat khusus. </w:t>
      </w:r>
      <w:r w:rsidR="002A09D8" w:rsidRPr="004A6C89">
        <w:rPr>
          <w:rFonts w:asciiTheme="majorBidi" w:hAnsiTheme="majorBidi" w:cstheme="majorBidi"/>
          <w:sz w:val="24"/>
          <w:szCs w:val="24"/>
        </w:rPr>
        <w:t>Induktif</w:t>
      </w:r>
      <w:r w:rsidR="004A6C89" w:rsidRPr="004A6C89">
        <w:rPr>
          <w:rFonts w:asciiTheme="majorBidi" w:hAnsiTheme="majorBidi" w:cstheme="majorBidi"/>
          <w:sz w:val="24"/>
          <w:szCs w:val="24"/>
          <w:lang w:val="id-ID"/>
        </w:rPr>
        <w:t xml:space="preserve"> yaitu </w:t>
      </w:r>
      <w:r w:rsidR="002A09D8" w:rsidRPr="004A6C89">
        <w:rPr>
          <w:rFonts w:asciiTheme="majorBidi" w:hAnsiTheme="majorBidi" w:cstheme="majorBidi"/>
          <w:sz w:val="24"/>
          <w:szCs w:val="24"/>
        </w:rPr>
        <w:t>menganalisa masalah yang bersifat khusus untuk mengambil kesimpulan yang bersifat um</w:t>
      </w:r>
      <w:r w:rsidR="004A6C89" w:rsidRPr="004A6C89">
        <w:rPr>
          <w:rFonts w:asciiTheme="majorBidi" w:hAnsiTheme="majorBidi" w:cstheme="majorBidi"/>
          <w:sz w:val="24"/>
          <w:szCs w:val="24"/>
        </w:rPr>
        <w:t>um</w:t>
      </w:r>
      <w:r w:rsidR="004A6C89" w:rsidRPr="004A6C89">
        <w:rPr>
          <w:rFonts w:asciiTheme="majorBidi" w:hAnsiTheme="majorBidi" w:cstheme="majorBidi"/>
          <w:sz w:val="24"/>
          <w:szCs w:val="24"/>
          <w:lang w:val="id-ID"/>
        </w:rPr>
        <w:t xml:space="preserve">. </w:t>
      </w:r>
      <w:r w:rsidR="002A09D8" w:rsidRPr="004A6C89">
        <w:rPr>
          <w:rFonts w:asciiTheme="majorBidi" w:hAnsiTheme="majorBidi" w:cstheme="majorBidi"/>
          <w:sz w:val="24"/>
          <w:szCs w:val="24"/>
          <w:lang w:val="id-ID"/>
        </w:rPr>
        <w:t xml:space="preserve">Komperatif </w:t>
      </w:r>
      <w:r w:rsidR="004A6C89" w:rsidRPr="004A6C89">
        <w:rPr>
          <w:rFonts w:asciiTheme="majorBidi" w:hAnsiTheme="majorBidi" w:cstheme="majorBidi"/>
          <w:sz w:val="24"/>
          <w:szCs w:val="24"/>
          <w:lang w:val="id-ID"/>
        </w:rPr>
        <w:t>yaitu dengan menerapkan analisa perbandingan terhadap alur pemikiran pada ulama ushul tentang perbuatan manusia yang didiamkan oleh al-Sy</w:t>
      </w:r>
      <w:r w:rsidR="009B6558">
        <w:rPr>
          <w:rFonts w:ascii="Times New Roman" w:hAnsi="Times New Roman" w:cs="Times New Roman"/>
          <w:sz w:val="24"/>
          <w:szCs w:val="24"/>
          <w:lang w:val="id-ID"/>
        </w:rPr>
        <w:t>â</w:t>
      </w:r>
      <w:r w:rsidR="004A6C89" w:rsidRPr="004A6C89">
        <w:rPr>
          <w:rFonts w:asciiTheme="majorBidi" w:hAnsiTheme="majorBidi" w:cstheme="majorBidi"/>
          <w:sz w:val="24"/>
          <w:szCs w:val="24"/>
          <w:lang w:val="id-ID"/>
        </w:rPr>
        <w:t>ri`sehingga bisa mengungkapkannya dengan bentuk yang sejelas-jelasnya, untuk melihat kekurangan dan kelebihan dari masing-masingnya.</w:t>
      </w:r>
    </w:p>
    <w:p w:rsidR="008B2EB2" w:rsidRPr="004D3553" w:rsidRDefault="008B2EB2" w:rsidP="00023C2D">
      <w:pPr>
        <w:pStyle w:val="ListParagraph"/>
        <w:numPr>
          <w:ilvl w:val="0"/>
          <w:numId w:val="22"/>
        </w:numPr>
        <w:spacing w:after="0" w:line="480" w:lineRule="auto"/>
        <w:ind w:left="0"/>
        <w:jc w:val="both"/>
        <w:rPr>
          <w:rFonts w:asciiTheme="majorBidi" w:hAnsiTheme="majorBidi" w:cstheme="majorBidi"/>
          <w:b/>
          <w:bCs/>
          <w:sz w:val="24"/>
          <w:szCs w:val="24"/>
        </w:rPr>
      </w:pPr>
      <w:r w:rsidRPr="004D3553">
        <w:rPr>
          <w:rFonts w:asciiTheme="majorBidi" w:hAnsiTheme="majorBidi" w:cstheme="majorBidi"/>
          <w:b/>
          <w:bCs/>
          <w:sz w:val="24"/>
          <w:szCs w:val="24"/>
        </w:rPr>
        <w:lastRenderedPageBreak/>
        <w:t>Penelitian yang Relevan</w:t>
      </w:r>
    </w:p>
    <w:p w:rsidR="00DF7BB3" w:rsidRDefault="008B2EB2" w:rsidP="001F6908">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Sebagai sebuah p</w:t>
      </w:r>
      <w:r w:rsidR="00097B3F">
        <w:rPr>
          <w:rFonts w:asciiTheme="majorBidi" w:hAnsiTheme="majorBidi" w:cstheme="majorBidi"/>
          <w:sz w:val="24"/>
          <w:szCs w:val="24"/>
        </w:rPr>
        <w:t>enelitian maka perlu dikemukaka</w:t>
      </w:r>
      <w:r>
        <w:rPr>
          <w:rFonts w:asciiTheme="majorBidi" w:hAnsiTheme="majorBidi" w:cstheme="majorBidi"/>
          <w:sz w:val="24"/>
          <w:szCs w:val="24"/>
        </w:rPr>
        <w:t>n beb</w:t>
      </w:r>
      <w:r w:rsidR="004D3553">
        <w:rPr>
          <w:rFonts w:asciiTheme="majorBidi" w:hAnsiTheme="majorBidi" w:cstheme="majorBidi"/>
          <w:sz w:val="24"/>
          <w:szCs w:val="24"/>
        </w:rPr>
        <w:t>erapa penelitian yang berkaitan</w:t>
      </w:r>
      <w:r>
        <w:rPr>
          <w:rFonts w:asciiTheme="majorBidi" w:hAnsiTheme="majorBidi" w:cstheme="majorBidi"/>
          <w:sz w:val="24"/>
          <w:szCs w:val="24"/>
        </w:rPr>
        <w:t xml:space="preserve"> dengan pembahasan penelitian ini. Sepanjang pengetahuan penulis, ada beberapa karya tulis yang membahas kajian tentang pemikiran </w:t>
      </w:r>
      <w:r w:rsidR="00C91087">
        <w:rPr>
          <w:rFonts w:asciiTheme="majorBidi" w:hAnsiTheme="majorBidi" w:cstheme="majorBidi"/>
          <w:sz w:val="24"/>
          <w:szCs w:val="24"/>
        </w:rPr>
        <w:t>Imam</w:t>
      </w:r>
      <w:r w:rsidR="004D3553">
        <w:rPr>
          <w:rFonts w:asciiTheme="majorBidi" w:hAnsiTheme="majorBidi" w:cstheme="majorBidi"/>
          <w:sz w:val="24"/>
          <w:szCs w:val="24"/>
        </w:rPr>
        <w:t xml:space="preserve"> </w:t>
      </w:r>
      <w:r w:rsidR="00E65D7D">
        <w:rPr>
          <w:rFonts w:asciiTheme="majorBidi" w:hAnsiTheme="majorBidi" w:cstheme="majorBidi"/>
          <w:sz w:val="24"/>
          <w:szCs w:val="24"/>
        </w:rPr>
        <w:t>al-Syâthibi</w:t>
      </w:r>
      <w:r>
        <w:rPr>
          <w:rFonts w:asciiTheme="majorBidi" w:hAnsiTheme="majorBidi" w:cstheme="majorBidi"/>
          <w:sz w:val="24"/>
          <w:szCs w:val="24"/>
        </w:rPr>
        <w:t>, akan</w:t>
      </w:r>
      <w:r w:rsidR="004D3553">
        <w:rPr>
          <w:rFonts w:asciiTheme="majorBidi" w:hAnsiTheme="majorBidi" w:cstheme="majorBidi"/>
          <w:sz w:val="24"/>
          <w:szCs w:val="24"/>
        </w:rPr>
        <w:t xml:space="preserve"> </w:t>
      </w:r>
      <w:r>
        <w:rPr>
          <w:rFonts w:asciiTheme="majorBidi" w:hAnsiTheme="majorBidi" w:cstheme="majorBidi"/>
          <w:sz w:val="24"/>
          <w:szCs w:val="24"/>
        </w:rPr>
        <w:t xml:space="preserve">tetapi penulis belum menemukan tulisan yang membahas pemikiran </w:t>
      </w:r>
      <w:r w:rsidR="00C91087">
        <w:rPr>
          <w:rFonts w:asciiTheme="majorBidi" w:hAnsiTheme="majorBidi" w:cstheme="majorBidi"/>
          <w:sz w:val="24"/>
          <w:szCs w:val="24"/>
        </w:rPr>
        <w:t>Imam</w:t>
      </w:r>
      <w:r>
        <w:rPr>
          <w:rFonts w:asciiTheme="majorBidi" w:hAnsiTheme="majorBidi" w:cstheme="majorBidi"/>
          <w:sz w:val="24"/>
          <w:szCs w:val="24"/>
        </w:rPr>
        <w:t xml:space="preserve"> </w:t>
      </w:r>
      <w:r w:rsidR="00E65D7D">
        <w:rPr>
          <w:rFonts w:asciiTheme="majorBidi" w:hAnsiTheme="majorBidi" w:cstheme="majorBidi"/>
          <w:sz w:val="24"/>
          <w:szCs w:val="24"/>
        </w:rPr>
        <w:t>al-Syâthibi</w:t>
      </w:r>
      <w:r>
        <w:rPr>
          <w:rFonts w:asciiTheme="majorBidi" w:hAnsiTheme="majorBidi" w:cstheme="majorBidi"/>
          <w:sz w:val="24"/>
          <w:szCs w:val="24"/>
        </w:rPr>
        <w:t xml:space="preserve"> tentang </w:t>
      </w:r>
      <w:r w:rsidR="004D3553">
        <w:rPr>
          <w:rFonts w:asciiTheme="majorBidi" w:hAnsiTheme="majorBidi" w:cstheme="majorBidi"/>
          <w:sz w:val="24"/>
          <w:szCs w:val="24"/>
        </w:rPr>
        <w:t xml:space="preserve">konsep </w:t>
      </w:r>
      <w:r w:rsidR="00B01998">
        <w:rPr>
          <w:rFonts w:asciiTheme="majorBidi" w:hAnsiTheme="majorBidi" w:cstheme="majorBidi"/>
          <w:i/>
          <w:iCs/>
          <w:sz w:val="24"/>
          <w:szCs w:val="24"/>
        </w:rPr>
        <w:t>Suk</w:t>
      </w:r>
      <w:r w:rsidR="00B01998">
        <w:rPr>
          <w:rFonts w:ascii="Times New Roman" w:hAnsi="Times New Roman" w:cs="Times New Roman"/>
          <w:i/>
          <w:iCs/>
          <w:sz w:val="24"/>
          <w:szCs w:val="24"/>
        </w:rPr>
        <w:t>û</w:t>
      </w:r>
      <w:r w:rsidR="00B01998">
        <w:rPr>
          <w:rFonts w:ascii="Times New Roman" w:hAnsi="Times New Roman" w:cs="Times New Roman"/>
          <w:i/>
          <w:iCs/>
          <w:sz w:val="24"/>
          <w:szCs w:val="24"/>
          <w:lang w:val="id-ID"/>
        </w:rPr>
        <w:t>t</w:t>
      </w:r>
      <w:r w:rsidRPr="004D3553">
        <w:rPr>
          <w:rFonts w:asciiTheme="majorBidi" w:hAnsiTheme="majorBidi" w:cstheme="majorBidi"/>
          <w:i/>
          <w:iCs/>
          <w:sz w:val="24"/>
          <w:szCs w:val="24"/>
        </w:rPr>
        <w:t xml:space="preserve"> a-Sy</w:t>
      </w:r>
      <w:r w:rsidR="00B01998">
        <w:rPr>
          <w:rFonts w:ascii="Times New Roman" w:hAnsi="Times New Roman" w:cs="Times New Roman"/>
          <w:i/>
          <w:iCs/>
          <w:sz w:val="24"/>
          <w:szCs w:val="24"/>
        </w:rPr>
        <w:t>â</w:t>
      </w:r>
      <w:r w:rsidRPr="004D3553">
        <w:rPr>
          <w:rFonts w:asciiTheme="majorBidi" w:hAnsiTheme="majorBidi" w:cstheme="majorBidi"/>
          <w:i/>
          <w:iCs/>
          <w:sz w:val="24"/>
          <w:szCs w:val="24"/>
        </w:rPr>
        <w:t>ri`</w:t>
      </w:r>
      <w:r w:rsidR="00B01998">
        <w:rPr>
          <w:rFonts w:asciiTheme="majorBidi" w:hAnsiTheme="majorBidi" w:cstheme="majorBidi"/>
          <w:sz w:val="24"/>
          <w:szCs w:val="24"/>
        </w:rPr>
        <w:t xml:space="preserve">serta </w:t>
      </w:r>
      <w:r w:rsidR="001F6908">
        <w:rPr>
          <w:rFonts w:asciiTheme="majorBidi" w:hAnsiTheme="majorBidi" w:cstheme="majorBidi"/>
          <w:sz w:val="24"/>
          <w:szCs w:val="24"/>
          <w:lang w:val="id-ID"/>
        </w:rPr>
        <w:t>relevansiny</w:t>
      </w:r>
      <w:r w:rsidR="00B01998">
        <w:rPr>
          <w:rFonts w:asciiTheme="majorBidi" w:hAnsiTheme="majorBidi" w:cstheme="majorBidi"/>
          <w:sz w:val="24"/>
          <w:szCs w:val="24"/>
        </w:rPr>
        <w:t xml:space="preserve">a </w:t>
      </w:r>
      <w:r w:rsidR="001F6908">
        <w:rPr>
          <w:rFonts w:asciiTheme="majorBidi" w:hAnsiTheme="majorBidi" w:cstheme="majorBidi"/>
          <w:sz w:val="24"/>
          <w:szCs w:val="24"/>
          <w:lang w:val="id-ID"/>
        </w:rPr>
        <w:t xml:space="preserve">dengan </w:t>
      </w:r>
      <w:r w:rsidR="00B01998">
        <w:rPr>
          <w:rFonts w:asciiTheme="majorBidi" w:hAnsiTheme="majorBidi" w:cstheme="majorBidi"/>
          <w:sz w:val="24"/>
          <w:szCs w:val="24"/>
        </w:rPr>
        <w:t>pemba</w:t>
      </w:r>
      <w:r w:rsidR="004D3553">
        <w:rPr>
          <w:rFonts w:asciiTheme="majorBidi" w:hAnsiTheme="majorBidi" w:cstheme="majorBidi"/>
          <w:sz w:val="24"/>
          <w:szCs w:val="24"/>
        </w:rPr>
        <w:t>ruan h</w:t>
      </w:r>
      <w:r w:rsidR="00097B3F">
        <w:rPr>
          <w:rFonts w:asciiTheme="majorBidi" w:hAnsiTheme="majorBidi" w:cstheme="majorBidi"/>
          <w:sz w:val="24"/>
          <w:szCs w:val="24"/>
        </w:rPr>
        <w:t>u</w:t>
      </w:r>
      <w:r w:rsidR="004D3553">
        <w:rPr>
          <w:rFonts w:asciiTheme="majorBidi" w:hAnsiTheme="majorBidi" w:cstheme="majorBidi"/>
          <w:sz w:val="24"/>
          <w:szCs w:val="24"/>
        </w:rPr>
        <w:t>kum Islam</w:t>
      </w:r>
      <w:r w:rsidRPr="004D3553">
        <w:rPr>
          <w:rFonts w:asciiTheme="majorBidi" w:hAnsiTheme="majorBidi" w:cstheme="majorBidi"/>
          <w:i/>
          <w:iCs/>
          <w:sz w:val="24"/>
          <w:szCs w:val="24"/>
        </w:rPr>
        <w:t>.</w:t>
      </w:r>
      <w:r>
        <w:rPr>
          <w:rFonts w:asciiTheme="majorBidi" w:hAnsiTheme="majorBidi" w:cstheme="majorBidi"/>
          <w:sz w:val="24"/>
          <w:szCs w:val="24"/>
        </w:rPr>
        <w:t xml:space="preserve"> </w:t>
      </w:r>
    </w:p>
    <w:p w:rsidR="008B2EB2" w:rsidRDefault="00DF7BB3" w:rsidP="00B01998">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Di antara beberapa penelitian yang dilakukan terhadap pemikiran </w:t>
      </w:r>
      <w:r w:rsidR="00C91087">
        <w:rPr>
          <w:rFonts w:asciiTheme="majorBidi" w:hAnsiTheme="majorBidi" w:cstheme="majorBidi"/>
          <w:sz w:val="24"/>
          <w:szCs w:val="24"/>
        </w:rPr>
        <w:t>Imam</w:t>
      </w:r>
      <w:r>
        <w:rPr>
          <w:rFonts w:asciiTheme="majorBidi" w:hAnsiTheme="majorBidi" w:cstheme="majorBidi"/>
          <w:sz w:val="24"/>
          <w:szCs w:val="24"/>
        </w:rPr>
        <w:t xml:space="preserve"> </w:t>
      </w:r>
      <w:r w:rsidR="00E65D7D">
        <w:rPr>
          <w:rFonts w:asciiTheme="majorBidi" w:hAnsiTheme="majorBidi" w:cstheme="majorBidi"/>
          <w:sz w:val="24"/>
          <w:szCs w:val="24"/>
        </w:rPr>
        <w:t>al-Syâthibi</w:t>
      </w:r>
      <w:r>
        <w:rPr>
          <w:rFonts w:asciiTheme="majorBidi" w:hAnsiTheme="majorBidi" w:cstheme="majorBidi"/>
          <w:sz w:val="24"/>
          <w:szCs w:val="24"/>
        </w:rPr>
        <w:t xml:space="preserve"> adalah: </w:t>
      </w:r>
      <w:r w:rsidR="005C5626" w:rsidRPr="009F6BF0">
        <w:rPr>
          <w:rFonts w:asciiTheme="majorBidi" w:hAnsiTheme="majorBidi" w:cstheme="majorBidi"/>
          <w:b/>
          <w:bCs/>
          <w:sz w:val="24"/>
          <w:szCs w:val="24"/>
        </w:rPr>
        <w:t>Pertama,</w:t>
      </w:r>
      <w:r w:rsidR="005C5626">
        <w:rPr>
          <w:rFonts w:asciiTheme="majorBidi" w:hAnsiTheme="majorBidi" w:cstheme="majorBidi"/>
          <w:sz w:val="24"/>
          <w:szCs w:val="24"/>
        </w:rPr>
        <w:t xml:space="preserve"> </w:t>
      </w:r>
      <w:r w:rsidR="00B01998">
        <w:rPr>
          <w:rFonts w:asciiTheme="majorBidi" w:hAnsiTheme="majorBidi" w:cstheme="majorBidi"/>
          <w:sz w:val="24"/>
          <w:szCs w:val="24"/>
        </w:rPr>
        <w:t xml:space="preserve">penelitian yang </w:t>
      </w:r>
      <w:r w:rsidR="008B2EB2">
        <w:rPr>
          <w:rFonts w:asciiTheme="majorBidi" w:hAnsiTheme="majorBidi" w:cstheme="majorBidi"/>
          <w:sz w:val="24"/>
          <w:szCs w:val="24"/>
        </w:rPr>
        <w:t>dilakukan</w:t>
      </w:r>
      <w:r>
        <w:rPr>
          <w:rFonts w:asciiTheme="majorBidi" w:hAnsiTheme="majorBidi" w:cstheme="majorBidi"/>
          <w:sz w:val="24"/>
          <w:szCs w:val="24"/>
        </w:rPr>
        <w:t xml:space="preserve"> </w:t>
      </w:r>
      <w:r w:rsidR="008B2EB2">
        <w:rPr>
          <w:rFonts w:asciiTheme="majorBidi" w:hAnsiTheme="majorBidi" w:cstheme="majorBidi"/>
          <w:sz w:val="24"/>
          <w:szCs w:val="24"/>
        </w:rPr>
        <w:t>oleh Irawa</w:t>
      </w:r>
      <w:r>
        <w:rPr>
          <w:rFonts w:asciiTheme="majorBidi" w:hAnsiTheme="majorBidi" w:cstheme="majorBidi"/>
          <w:sz w:val="24"/>
          <w:szCs w:val="24"/>
        </w:rPr>
        <w:t>t</w:t>
      </w:r>
      <w:r w:rsidR="008B2EB2">
        <w:rPr>
          <w:rFonts w:asciiTheme="majorBidi" w:hAnsiTheme="majorBidi" w:cstheme="majorBidi"/>
          <w:sz w:val="24"/>
          <w:szCs w:val="24"/>
        </w:rPr>
        <w:t xml:space="preserve">i. Y dengan judul </w:t>
      </w:r>
      <w:r w:rsidR="008B2EB2" w:rsidRPr="00DF7BB3">
        <w:rPr>
          <w:rFonts w:asciiTheme="majorBidi" w:hAnsiTheme="majorBidi" w:cstheme="majorBidi"/>
          <w:i/>
          <w:iCs/>
          <w:sz w:val="24"/>
          <w:szCs w:val="24"/>
        </w:rPr>
        <w:t xml:space="preserve">Konsep Bid`ah Menurut Imam </w:t>
      </w:r>
      <w:r w:rsidR="00E65D7D">
        <w:rPr>
          <w:rFonts w:asciiTheme="majorBidi" w:hAnsiTheme="majorBidi" w:cstheme="majorBidi"/>
          <w:i/>
          <w:iCs/>
          <w:sz w:val="24"/>
          <w:szCs w:val="24"/>
        </w:rPr>
        <w:t>al-Syâthibi</w:t>
      </w:r>
      <w:r w:rsidR="008B2EB2">
        <w:rPr>
          <w:rFonts w:asciiTheme="majorBidi" w:hAnsiTheme="majorBidi" w:cstheme="majorBidi"/>
          <w:sz w:val="24"/>
          <w:szCs w:val="24"/>
        </w:rPr>
        <w:t xml:space="preserve">. </w:t>
      </w:r>
      <w:r w:rsidR="00CF625A">
        <w:rPr>
          <w:rFonts w:asciiTheme="majorBidi" w:hAnsiTheme="majorBidi" w:cstheme="majorBidi"/>
          <w:sz w:val="24"/>
          <w:szCs w:val="24"/>
        </w:rPr>
        <w:t xml:space="preserve">Penelitian ini dalam bentuk tesis yang diajukan sebagai salah satu syarat menyelesaikan program Pascasarjana di IAIN Imam bonjol Padang pada tahun 2012. </w:t>
      </w:r>
      <w:r w:rsidR="00B01998">
        <w:rPr>
          <w:rFonts w:asciiTheme="majorBidi" w:hAnsiTheme="majorBidi" w:cstheme="majorBidi"/>
          <w:sz w:val="24"/>
          <w:szCs w:val="24"/>
          <w:lang w:val="id-ID"/>
        </w:rPr>
        <w:t>D</w:t>
      </w:r>
      <w:r w:rsidR="00CF625A">
        <w:rPr>
          <w:rFonts w:asciiTheme="majorBidi" w:hAnsiTheme="majorBidi" w:cstheme="majorBidi"/>
          <w:sz w:val="24"/>
          <w:szCs w:val="24"/>
        </w:rPr>
        <w:t xml:space="preserve">alam tesis ini menganalisa pemikiran Imam </w:t>
      </w:r>
      <w:r w:rsidR="00E65D7D">
        <w:rPr>
          <w:rFonts w:asciiTheme="majorBidi" w:hAnsiTheme="majorBidi" w:cstheme="majorBidi"/>
          <w:sz w:val="24"/>
          <w:szCs w:val="24"/>
        </w:rPr>
        <w:t>al-Syâthibi</w:t>
      </w:r>
      <w:r w:rsidR="00CF625A">
        <w:rPr>
          <w:rFonts w:asciiTheme="majorBidi" w:hAnsiTheme="majorBidi" w:cstheme="majorBidi"/>
          <w:sz w:val="24"/>
          <w:szCs w:val="24"/>
        </w:rPr>
        <w:t xml:space="preserve"> namun hanya yang berkaitan dengan konsep </w:t>
      </w:r>
      <w:r w:rsidR="00CF625A" w:rsidRPr="005C5626">
        <w:rPr>
          <w:rFonts w:asciiTheme="majorBidi" w:hAnsiTheme="majorBidi" w:cstheme="majorBidi"/>
          <w:i/>
          <w:iCs/>
          <w:sz w:val="24"/>
          <w:szCs w:val="24"/>
        </w:rPr>
        <w:t>bid`ah</w:t>
      </w:r>
      <w:r w:rsidR="00CF625A">
        <w:rPr>
          <w:rFonts w:asciiTheme="majorBidi" w:hAnsiTheme="majorBidi" w:cstheme="majorBidi"/>
          <w:sz w:val="24"/>
          <w:szCs w:val="24"/>
        </w:rPr>
        <w:t xml:space="preserve"> dan tidak menyinggung tentang </w:t>
      </w:r>
      <w:r w:rsidR="00CF625A" w:rsidRPr="005C5626">
        <w:rPr>
          <w:rFonts w:asciiTheme="majorBidi" w:hAnsiTheme="majorBidi" w:cstheme="majorBidi"/>
          <w:i/>
          <w:iCs/>
          <w:sz w:val="24"/>
          <w:szCs w:val="24"/>
        </w:rPr>
        <w:t>suk</w:t>
      </w:r>
      <w:r w:rsidR="00B01998">
        <w:rPr>
          <w:rFonts w:ascii="Times New Roman" w:hAnsi="Times New Roman" w:cs="Times New Roman"/>
          <w:i/>
          <w:iCs/>
          <w:sz w:val="24"/>
          <w:szCs w:val="24"/>
        </w:rPr>
        <w:t>û</w:t>
      </w:r>
      <w:r w:rsidR="00CF625A" w:rsidRPr="005C5626">
        <w:rPr>
          <w:rFonts w:asciiTheme="majorBidi" w:hAnsiTheme="majorBidi" w:cstheme="majorBidi"/>
          <w:i/>
          <w:iCs/>
          <w:sz w:val="24"/>
          <w:szCs w:val="24"/>
        </w:rPr>
        <w:t>t al-Sy</w:t>
      </w:r>
      <w:r w:rsidR="00B01998">
        <w:rPr>
          <w:rFonts w:ascii="Times New Roman" w:hAnsi="Times New Roman" w:cs="Times New Roman"/>
          <w:i/>
          <w:iCs/>
          <w:sz w:val="24"/>
          <w:szCs w:val="24"/>
        </w:rPr>
        <w:t>â</w:t>
      </w:r>
      <w:r w:rsidR="00CF625A" w:rsidRPr="005C5626">
        <w:rPr>
          <w:rFonts w:asciiTheme="majorBidi" w:hAnsiTheme="majorBidi" w:cstheme="majorBidi"/>
          <w:i/>
          <w:iCs/>
          <w:sz w:val="24"/>
          <w:szCs w:val="24"/>
        </w:rPr>
        <w:t>ri</w:t>
      </w:r>
      <w:r w:rsidR="00CF625A">
        <w:rPr>
          <w:rFonts w:asciiTheme="majorBidi" w:hAnsiTheme="majorBidi" w:cstheme="majorBidi"/>
          <w:sz w:val="24"/>
          <w:szCs w:val="24"/>
        </w:rPr>
        <w:t xml:space="preserve">`. </w:t>
      </w:r>
    </w:p>
    <w:p w:rsidR="005C5626" w:rsidRDefault="005C5626" w:rsidP="00B01998">
      <w:pPr>
        <w:spacing w:after="0" w:line="480" w:lineRule="auto"/>
        <w:ind w:firstLine="720"/>
        <w:contextualSpacing/>
        <w:jc w:val="both"/>
        <w:rPr>
          <w:rFonts w:asciiTheme="majorBidi" w:hAnsiTheme="majorBidi" w:cstheme="majorBidi"/>
          <w:sz w:val="24"/>
          <w:szCs w:val="24"/>
        </w:rPr>
      </w:pPr>
      <w:r w:rsidRPr="009F6BF0">
        <w:rPr>
          <w:rFonts w:asciiTheme="majorBidi" w:hAnsiTheme="majorBidi" w:cstheme="majorBidi"/>
          <w:b/>
          <w:bCs/>
          <w:sz w:val="24"/>
          <w:szCs w:val="24"/>
        </w:rPr>
        <w:t>Kedua,</w:t>
      </w:r>
      <w:r>
        <w:rPr>
          <w:rFonts w:asciiTheme="majorBidi" w:hAnsiTheme="majorBidi" w:cstheme="majorBidi"/>
          <w:sz w:val="24"/>
          <w:szCs w:val="24"/>
        </w:rPr>
        <w:t xml:space="preserve"> </w:t>
      </w:r>
      <w:r w:rsidR="00DF7BB3">
        <w:rPr>
          <w:rFonts w:asciiTheme="majorBidi" w:hAnsiTheme="majorBidi" w:cstheme="majorBidi"/>
          <w:sz w:val="24"/>
          <w:szCs w:val="24"/>
        </w:rPr>
        <w:t xml:space="preserve">penelitian yang dilakukan oleh Raoyan dengan judul:  </w:t>
      </w:r>
      <w:r w:rsidR="00DF7BB3" w:rsidRPr="00DF7BB3">
        <w:rPr>
          <w:rFonts w:asciiTheme="majorBidi" w:hAnsiTheme="majorBidi" w:cstheme="majorBidi"/>
          <w:i/>
          <w:iCs/>
          <w:sz w:val="24"/>
          <w:szCs w:val="24"/>
        </w:rPr>
        <w:t xml:space="preserve">Sunnah Menurut </w:t>
      </w:r>
      <w:r w:rsidR="00E65D7D">
        <w:rPr>
          <w:rFonts w:asciiTheme="majorBidi" w:hAnsiTheme="majorBidi" w:cstheme="majorBidi"/>
          <w:i/>
          <w:iCs/>
          <w:sz w:val="24"/>
          <w:szCs w:val="24"/>
        </w:rPr>
        <w:t>al-Syâthibi</w:t>
      </w:r>
      <w:r w:rsidR="00DF7BB3">
        <w:rPr>
          <w:rFonts w:asciiTheme="majorBidi" w:hAnsiTheme="majorBidi" w:cstheme="majorBidi"/>
          <w:sz w:val="24"/>
          <w:szCs w:val="24"/>
        </w:rPr>
        <w:t xml:space="preserve">. Penelitian ini dalam bentuk tesis yang dajukan sebagai salah satu syarat menyelesaikan program Pascasarjana di IAIN Imam Bonjol Padang pada tahun 2007. Di dalam tesis tesebut memang menganalisa pemikiran Imam </w:t>
      </w:r>
      <w:r w:rsidR="00E65D7D">
        <w:rPr>
          <w:rFonts w:asciiTheme="majorBidi" w:hAnsiTheme="majorBidi" w:cstheme="majorBidi"/>
          <w:sz w:val="24"/>
          <w:szCs w:val="24"/>
        </w:rPr>
        <w:t>al-Syâthibi</w:t>
      </w:r>
      <w:r w:rsidR="00DF7BB3">
        <w:rPr>
          <w:rFonts w:asciiTheme="majorBidi" w:hAnsiTheme="majorBidi" w:cstheme="majorBidi"/>
          <w:sz w:val="24"/>
          <w:szCs w:val="24"/>
        </w:rPr>
        <w:t xml:space="preserve"> dan tidak menyinggung tentang konsep </w:t>
      </w:r>
      <w:r w:rsidR="00DF7BB3" w:rsidRPr="005C5626">
        <w:rPr>
          <w:rFonts w:asciiTheme="majorBidi" w:hAnsiTheme="majorBidi" w:cstheme="majorBidi"/>
          <w:i/>
          <w:iCs/>
          <w:sz w:val="24"/>
          <w:szCs w:val="24"/>
        </w:rPr>
        <w:t>suk</w:t>
      </w:r>
      <w:r w:rsidR="00B01998">
        <w:rPr>
          <w:rFonts w:ascii="Times New Roman" w:hAnsi="Times New Roman" w:cs="Times New Roman"/>
          <w:i/>
          <w:iCs/>
          <w:sz w:val="24"/>
          <w:szCs w:val="24"/>
        </w:rPr>
        <w:t>û</w:t>
      </w:r>
      <w:r w:rsidR="00DF7BB3" w:rsidRPr="005C5626">
        <w:rPr>
          <w:rFonts w:asciiTheme="majorBidi" w:hAnsiTheme="majorBidi" w:cstheme="majorBidi"/>
          <w:i/>
          <w:iCs/>
          <w:sz w:val="24"/>
          <w:szCs w:val="24"/>
        </w:rPr>
        <w:t>t al-Sy</w:t>
      </w:r>
      <w:r w:rsidR="00B01998">
        <w:rPr>
          <w:rFonts w:ascii="Times New Roman" w:hAnsi="Times New Roman" w:cs="Times New Roman"/>
          <w:i/>
          <w:iCs/>
          <w:sz w:val="24"/>
          <w:szCs w:val="24"/>
        </w:rPr>
        <w:t>â</w:t>
      </w:r>
      <w:r w:rsidR="00DF7BB3" w:rsidRPr="005C5626">
        <w:rPr>
          <w:rFonts w:asciiTheme="majorBidi" w:hAnsiTheme="majorBidi" w:cstheme="majorBidi"/>
          <w:i/>
          <w:iCs/>
          <w:sz w:val="24"/>
          <w:szCs w:val="24"/>
        </w:rPr>
        <w:t>ri`</w:t>
      </w:r>
      <w:r w:rsidR="00DF7BB3">
        <w:rPr>
          <w:rFonts w:asciiTheme="majorBidi" w:hAnsiTheme="majorBidi" w:cstheme="majorBidi"/>
          <w:sz w:val="24"/>
          <w:szCs w:val="24"/>
        </w:rPr>
        <w:t xml:space="preserve">. </w:t>
      </w:r>
    </w:p>
    <w:p w:rsidR="005C5626" w:rsidRDefault="002A09D8" w:rsidP="00A17022">
      <w:pPr>
        <w:spacing w:after="0" w:line="480" w:lineRule="auto"/>
        <w:ind w:firstLine="720"/>
        <w:contextualSpacing/>
        <w:jc w:val="both"/>
        <w:rPr>
          <w:rFonts w:asciiTheme="majorBidi" w:hAnsiTheme="majorBidi" w:cstheme="majorBidi"/>
          <w:i/>
          <w:iCs/>
          <w:sz w:val="24"/>
          <w:szCs w:val="24"/>
          <w:lang w:val="id-ID"/>
        </w:rPr>
      </w:pPr>
      <w:r w:rsidRPr="009F6BF0">
        <w:rPr>
          <w:rFonts w:asciiTheme="majorBidi" w:hAnsiTheme="majorBidi" w:cstheme="majorBidi"/>
          <w:b/>
          <w:bCs/>
          <w:sz w:val="24"/>
          <w:szCs w:val="24"/>
        </w:rPr>
        <w:t>Ketiga,</w:t>
      </w:r>
      <w:r>
        <w:rPr>
          <w:rFonts w:asciiTheme="majorBidi" w:hAnsiTheme="majorBidi" w:cstheme="majorBidi"/>
          <w:sz w:val="24"/>
          <w:szCs w:val="24"/>
        </w:rPr>
        <w:t xml:space="preserve"> </w:t>
      </w:r>
      <w:r w:rsidR="00D21BA8">
        <w:rPr>
          <w:rFonts w:asciiTheme="majorBidi" w:hAnsiTheme="majorBidi" w:cstheme="majorBidi"/>
          <w:sz w:val="24"/>
          <w:szCs w:val="24"/>
        </w:rPr>
        <w:t xml:space="preserve">penelitian yang dilakukan oleh Muhammad Ridha Nur dengan judul </w:t>
      </w:r>
      <w:r w:rsidR="005C5626" w:rsidRPr="005C5626">
        <w:rPr>
          <w:rFonts w:asciiTheme="majorBidi" w:hAnsiTheme="majorBidi" w:cstheme="majorBidi"/>
          <w:i/>
          <w:iCs/>
          <w:sz w:val="24"/>
          <w:szCs w:val="24"/>
        </w:rPr>
        <w:t>N</w:t>
      </w:r>
      <w:r w:rsidR="00D21BA8" w:rsidRPr="005C5626">
        <w:rPr>
          <w:rFonts w:asciiTheme="majorBidi" w:hAnsiTheme="majorBidi" w:cstheme="majorBidi"/>
          <w:i/>
          <w:iCs/>
          <w:sz w:val="24"/>
          <w:szCs w:val="24"/>
        </w:rPr>
        <w:t>azhariyah al-Sy</w:t>
      </w:r>
      <w:r w:rsidR="00FA439D">
        <w:rPr>
          <w:rFonts w:ascii="Times New Roman" w:hAnsi="Times New Roman" w:cs="Times New Roman"/>
          <w:i/>
          <w:iCs/>
          <w:sz w:val="24"/>
          <w:szCs w:val="24"/>
        </w:rPr>
        <w:t>â</w:t>
      </w:r>
      <w:r w:rsidR="00D21BA8" w:rsidRPr="005C5626">
        <w:rPr>
          <w:rFonts w:asciiTheme="majorBidi" w:hAnsiTheme="majorBidi" w:cstheme="majorBidi"/>
          <w:i/>
          <w:iCs/>
          <w:sz w:val="24"/>
          <w:szCs w:val="24"/>
        </w:rPr>
        <w:t>thiby tentang I`tibar al-Ma</w:t>
      </w:r>
      <w:r w:rsidR="00FA439D">
        <w:rPr>
          <w:rFonts w:ascii="Times New Roman" w:hAnsi="Times New Roman" w:cs="Times New Roman"/>
          <w:i/>
          <w:iCs/>
          <w:sz w:val="24"/>
          <w:szCs w:val="24"/>
        </w:rPr>
        <w:t>â</w:t>
      </w:r>
      <w:r w:rsidR="00D21BA8" w:rsidRPr="005C5626">
        <w:rPr>
          <w:rFonts w:asciiTheme="majorBidi" w:hAnsiTheme="majorBidi" w:cstheme="majorBidi"/>
          <w:i/>
          <w:iCs/>
          <w:sz w:val="24"/>
          <w:szCs w:val="24"/>
        </w:rPr>
        <w:t xml:space="preserve">l dalam </w:t>
      </w:r>
      <w:r w:rsidR="005C5626">
        <w:rPr>
          <w:rFonts w:asciiTheme="majorBidi" w:hAnsiTheme="majorBidi" w:cstheme="majorBidi"/>
          <w:i/>
          <w:iCs/>
          <w:sz w:val="24"/>
          <w:szCs w:val="24"/>
        </w:rPr>
        <w:t>M</w:t>
      </w:r>
      <w:r w:rsidR="00D21BA8" w:rsidRPr="005C5626">
        <w:rPr>
          <w:rFonts w:asciiTheme="majorBidi" w:hAnsiTheme="majorBidi" w:cstheme="majorBidi"/>
          <w:i/>
          <w:iCs/>
          <w:sz w:val="24"/>
          <w:szCs w:val="24"/>
        </w:rPr>
        <w:t xml:space="preserve">encapai </w:t>
      </w:r>
      <w:r w:rsidR="005C5626">
        <w:rPr>
          <w:rFonts w:asciiTheme="majorBidi" w:hAnsiTheme="majorBidi" w:cstheme="majorBidi"/>
          <w:i/>
          <w:iCs/>
          <w:sz w:val="24"/>
          <w:szCs w:val="24"/>
        </w:rPr>
        <w:t>M</w:t>
      </w:r>
      <w:r w:rsidR="00D21BA8" w:rsidRPr="005C5626">
        <w:rPr>
          <w:rFonts w:asciiTheme="majorBidi" w:hAnsiTheme="majorBidi" w:cstheme="majorBidi"/>
          <w:i/>
          <w:iCs/>
          <w:sz w:val="24"/>
          <w:szCs w:val="24"/>
        </w:rPr>
        <w:t>aq</w:t>
      </w:r>
      <w:r w:rsidR="00FA439D">
        <w:rPr>
          <w:rFonts w:ascii="Times New Roman" w:hAnsi="Times New Roman" w:cs="Times New Roman"/>
          <w:i/>
          <w:iCs/>
          <w:sz w:val="24"/>
          <w:szCs w:val="24"/>
        </w:rPr>
        <w:t>â</w:t>
      </w:r>
      <w:r w:rsidR="00D21BA8" w:rsidRPr="005C5626">
        <w:rPr>
          <w:rFonts w:asciiTheme="majorBidi" w:hAnsiTheme="majorBidi" w:cstheme="majorBidi"/>
          <w:i/>
          <w:iCs/>
          <w:sz w:val="24"/>
          <w:szCs w:val="24"/>
        </w:rPr>
        <w:t>shid al-Syari`ah.</w:t>
      </w:r>
      <w:r w:rsidR="00D21BA8">
        <w:rPr>
          <w:rFonts w:asciiTheme="majorBidi" w:hAnsiTheme="majorBidi" w:cstheme="majorBidi"/>
          <w:sz w:val="24"/>
          <w:szCs w:val="24"/>
        </w:rPr>
        <w:t xml:space="preserve"> Penelitian ini juga</w:t>
      </w:r>
      <w:r w:rsidR="005C5626">
        <w:rPr>
          <w:rFonts w:asciiTheme="majorBidi" w:hAnsiTheme="majorBidi" w:cstheme="majorBidi"/>
          <w:sz w:val="24"/>
          <w:szCs w:val="24"/>
        </w:rPr>
        <w:t xml:space="preserve"> berbentuk tesis</w:t>
      </w:r>
      <w:r w:rsidR="00D21BA8">
        <w:rPr>
          <w:rFonts w:asciiTheme="majorBidi" w:hAnsiTheme="majorBidi" w:cstheme="majorBidi"/>
          <w:sz w:val="24"/>
          <w:szCs w:val="24"/>
        </w:rPr>
        <w:t xml:space="preserve"> pada tahun 2003. </w:t>
      </w:r>
      <w:r w:rsidR="005C5626">
        <w:rPr>
          <w:rFonts w:asciiTheme="majorBidi" w:hAnsiTheme="majorBidi" w:cstheme="majorBidi"/>
          <w:sz w:val="24"/>
          <w:szCs w:val="24"/>
        </w:rPr>
        <w:t xml:space="preserve">Dalam tesis ini tidak menyinggung pembahasan tentang konsep </w:t>
      </w:r>
      <w:r w:rsidR="002A7048" w:rsidRPr="005C5626">
        <w:rPr>
          <w:rFonts w:asciiTheme="majorBidi" w:hAnsiTheme="majorBidi" w:cstheme="majorBidi"/>
          <w:i/>
          <w:iCs/>
          <w:sz w:val="24"/>
          <w:szCs w:val="24"/>
        </w:rPr>
        <w:t>suk</w:t>
      </w:r>
      <w:r w:rsidR="00B01998">
        <w:rPr>
          <w:rFonts w:ascii="Times New Roman" w:hAnsi="Times New Roman" w:cs="Times New Roman"/>
          <w:i/>
          <w:iCs/>
          <w:sz w:val="24"/>
          <w:szCs w:val="24"/>
        </w:rPr>
        <w:t>û</w:t>
      </w:r>
      <w:r w:rsidR="002A7048" w:rsidRPr="005C5626">
        <w:rPr>
          <w:rFonts w:asciiTheme="majorBidi" w:hAnsiTheme="majorBidi" w:cstheme="majorBidi"/>
          <w:i/>
          <w:iCs/>
          <w:sz w:val="24"/>
          <w:szCs w:val="24"/>
        </w:rPr>
        <w:t>t al-</w:t>
      </w:r>
      <w:r w:rsidR="005C5626">
        <w:rPr>
          <w:rFonts w:asciiTheme="majorBidi" w:hAnsiTheme="majorBidi" w:cstheme="majorBidi"/>
          <w:i/>
          <w:iCs/>
          <w:sz w:val="24"/>
          <w:szCs w:val="24"/>
        </w:rPr>
        <w:t>S</w:t>
      </w:r>
      <w:r w:rsidR="002A7048" w:rsidRPr="005C5626">
        <w:rPr>
          <w:rFonts w:asciiTheme="majorBidi" w:hAnsiTheme="majorBidi" w:cstheme="majorBidi"/>
          <w:i/>
          <w:iCs/>
          <w:sz w:val="24"/>
          <w:szCs w:val="24"/>
        </w:rPr>
        <w:t>y</w:t>
      </w:r>
      <w:r w:rsidR="00B01998">
        <w:rPr>
          <w:rFonts w:ascii="Times New Roman" w:hAnsi="Times New Roman" w:cs="Times New Roman"/>
          <w:i/>
          <w:iCs/>
          <w:sz w:val="24"/>
          <w:szCs w:val="24"/>
        </w:rPr>
        <w:t>â</w:t>
      </w:r>
      <w:r w:rsidR="002A7048" w:rsidRPr="005C5626">
        <w:rPr>
          <w:rFonts w:asciiTheme="majorBidi" w:hAnsiTheme="majorBidi" w:cstheme="majorBidi"/>
          <w:i/>
          <w:iCs/>
          <w:sz w:val="24"/>
          <w:szCs w:val="24"/>
        </w:rPr>
        <w:t>ri`</w:t>
      </w:r>
      <w:r w:rsidR="005C5626">
        <w:rPr>
          <w:rFonts w:asciiTheme="majorBidi" w:hAnsiTheme="majorBidi" w:cstheme="majorBidi"/>
          <w:i/>
          <w:iCs/>
          <w:sz w:val="24"/>
          <w:szCs w:val="24"/>
        </w:rPr>
        <w:t xml:space="preserve">. </w:t>
      </w:r>
    </w:p>
    <w:p w:rsidR="00B01998" w:rsidRPr="00B01998" w:rsidRDefault="00833090" w:rsidP="00B01998">
      <w:pPr>
        <w:spacing w:after="0" w:line="480" w:lineRule="auto"/>
        <w:ind w:firstLine="720"/>
        <w:contextualSpacing/>
        <w:jc w:val="both"/>
        <w:rPr>
          <w:rFonts w:asciiTheme="majorBidi" w:hAnsiTheme="majorBidi" w:cstheme="majorBidi"/>
          <w:i/>
          <w:iCs/>
          <w:sz w:val="24"/>
          <w:szCs w:val="24"/>
          <w:lang w:val="id-ID"/>
        </w:rPr>
      </w:pPr>
      <w:r w:rsidRPr="009C305A">
        <w:rPr>
          <w:rFonts w:asciiTheme="majorBidi" w:hAnsiTheme="majorBidi" w:cstheme="majorBidi"/>
          <w:b/>
          <w:bCs/>
          <w:sz w:val="24"/>
          <w:szCs w:val="24"/>
          <w:lang w:val="id-ID"/>
        </w:rPr>
        <w:lastRenderedPageBreak/>
        <w:t>Keempat,</w:t>
      </w:r>
      <w:r>
        <w:rPr>
          <w:rFonts w:asciiTheme="majorBidi" w:hAnsiTheme="majorBidi" w:cstheme="majorBidi"/>
          <w:sz w:val="24"/>
          <w:szCs w:val="24"/>
          <w:lang w:val="id-ID"/>
        </w:rPr>
        <w:t xml:space="preserve"> penelitian yang dilakukan oleh Dra. Rusyaida dengan judul </w:t>
      </w:r>
      <w:r>
        <w:rPr>
          <w:rFonts w:asciiTheme="majorBidi" w:hAnsiTheme="majorBidi" w:cstheme="majorBidi"/>
          <w:i/>
          <w:iCs/>
          <w:sz w:val="24"/>
          <w:szCs w:val="24"/>
          <w:lang w:val="id-ID"/>
        </w:rPr>
        <w:t>Kaitan al-Amru dengan Maq</w:t>
      </w:r>
      <w:r w:rsidR="00FA439D">
        <w:rPr>
          <w:rFonts w:ascii="Times New Roman" w:hAnsi="Times New Roman" w:cs="Times New Roman"/>
          <w:i/>
          <w:iCs/>
          <w:sz w:val="24"/>
          <w:szCs w:val="24"/>
          <w:lang w:val="id-ID"/>
        </w:rPr>
        <w:t>â</w:t>
      </w:r>
      <w:r>
        <w:rPr>
          <w:rFonts w:asciiTheme="majorBidi" w:hAnsiTheme="majorBidi" w:cstheme="majorBidi"/>
          <w:i/>
          <w:iCs/>
          <w:sz w:val="24"/>
          <w:szCs w:val="24"/>
          <w:lang w:val="id-ID"/>
        </w:rPr>
        <w:t>shid al-Sy</w:t>
      </w:r>
      <w:r w:rsidR="00FA439D">
        <w:rPr>
          <w:rFonts w:asciiTheme="majorBidi" w:hAnsiTheme="majorBidi" w:cstheme="majorBidi"/>
          <w:i/>
          <w:iCs/>
          <w:sz w:val="24"/>
          <w:szCs w:val="24"/>
          <w:lang w:val="id-ID"/>
        </w:rPr>
        <w:t>a</w:t>
      </w:r>
      <w:r>
        <w:rPr>
          <w:rFonts w:asciiTheme="majorBidi" w:hAnsiTheme="majorBidi" w:cstheme="majorBidi"/>
          <w:i/>
          <w:iCs/>
          <w:sz w:val="24"/>
          <w:szCs w:val="24"/>
          <w:lang w:val="id-ID"/>
        </w:rPr>
        <w:t>ri`ah (Study Anallisis Terhadap Pemikiran Imam al-Sy</w:t>
      </w:r>
      <w:r w:rsidR="00FA439D">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thiby). </w:t>
      </w:r>
      <w:r>
        <w:rPr>
          <w:rFonts w:asciiTheme="majorBidi" w:hAnsiTheme="majorBidi" w:cstheme="majorBidi"/>
          <w:sz w:val="24"/>
          <w:szCs w:val="24"/>
          <w:lang w:val="id-ID"/>
        </w:rPr>
        <w:t>Penulisan ini berbentuk tesis pada tahun 2000</w:t>
      </w:r>
      <w:r w:rsidR="00CB3BA8">
        <w:rPr>
          <w:rFonts w:asciiTheme="majorBidi" w:hAnsiTheme="majorBidi" w:cstheme="majorBidi"/>
          <w:sz w:val="24"/>
          <w:szCs w:val="24"/>
          <w:lang w:val="id-ID"/>
        </w:rPr>
        <w:t xml:space="preserve"> di IAIN Imam Bonjol Padang</w:t>
      </w:r>
      <w:r>
        <w:rPr>
          <w:rFonts w:asciiTheme="majorBidi" w:hAnsiTheme="majorBidi" w:cstheme="majorBidi"/>
          <w:sz w:val="24"/>
          <w:szCs w:val="24"/>
          <w:lang w:val="id-ID"/>
        </w:rPr>
        <w:t xml:space="preserve">. Dalam tesis ini menjelaskan bagaimana </w:t>
      </w:r>
      <w:r w:rsidR="00B01998">
        <w:rPr>
          <w:rFonts w:asciiTheme="majorBidi" w:hAnsiTheme="majorBidi" w:cstheme="majorBidi"/>
          <w:sz w:val="24"/>
          <w:szCs w:val="24"/>
          <w:lang w:val="id-ID"/>
        </w:rPr>
        <w:t xml:space="preserve">kaitan </w:t>
      </w:r>
      <w:r>
        <w:rPr>
          <w:rFonts w:asciiTheme="majorBidi" w:hAnsiTheme="majorBidi" w:cstheme="majorBidi"/>
          <w:i/>
          <w:iCs/>
          <w:sz w:val="24"/>
          <w:szCs w:val="24"/>
          <w:lang w:val="id-ID"/>
        </w:rPr>
        <w:t>al-amru</w:t>
      </w:r>
      <w:r>
        <w:rPr>
          <w:rFonts w:asciiTheme="majorBidi" w:hAnsiTheme="majorBidi" w:cstheme="majorBidi"/>
          <w:sz w:val="24"/>
          <w:szCs w:val="24"/>
          <w:lang w:val="id-ID"/>
        </w:rPr>
        <w:t xml:space="preserve"> dengan </w:t>
      </w:r>
      <w:r w:rsidRPr="00833090">
        <w:rPr>
          <w:rFonts w:asciiTheme="majorBidi" w:hAnsiTheme="majorBidi" w:cstheme="majorBidi"/>
          <w:i/>
          <w:iCs/>
          <w:sz w:val="24"/>
          <w:szCs w:val="24"/>
          <w:lang w:val="id-ID"/>
        </w:rPr>
        <w:t>maq</w:t>
      </w:r>
      <w:r w:rsidR="00B01998">
        <w:rPr>
          <w:rFonts w:ascii="Times New Roman" w:hAnsi="Times New Roman" w:cs="Times New Roman"/>
          <w:i/>
          <w:iCs/>
          <w:sz w:val="24"/>
          <w:szCs w:val="24"/>
          <w:lang w:val="id-ID"/>
        </w:rPr>
        <w:t>â</w:t>
      </w:r>
      <w:r w:rsidRPr="00833090">
        <w:rPr>
          <w:rFonts w:asciiTheme="majorBidi" w:hAnsiTheme="majorBidi" w:cstheme="majorBidi"/>
          <w:i/>
          <w:iCs/>
          <w:sz w:val="24"/>
          <w:szCs w:val="24"/>
          <w:lang w:val="id-ID"/>
        </w:rPr>
        <w:t>shid al-syari`ah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Tidak ditemukan bahasan dalam tesis ini yang bersingungan dengan </w:t>
      </w:r>
      <w:r w:rsidR="00B01998" w:rsidRPr="005C5626">
        <w:rPr>
          <w:rFonts w:asciiTheme="majorBidi" w:hAnsiTheme="majorBidi" w:cstheme="majorBidi"/>
          <w:i/>
          <w:iCs/>
          <w:sz w:val="24"/>
          <w:szCs w:val="24"/>
        </w:rPr>
        <w:t>suk</w:t>
      </w:r>
      <w:r w:rsidR="00B01998">
        <w:rPr>
          <w:rFonts w:ascii="Times New Roman" w:hAnsi="Times New Roman" w:cs="Times New Roman"/>
          <w:i/>
          <w:iCs/>
          <w:sz w:val="24"/>
          <w:szCs w:val="24"/>
        </w:rPr>
        <w:t>û</w:t>
      </w:r>
      <w:r w:rsidR="00B01998" w:rsidRPr="005C5626">
        <w:rPr>
          <w:rFonts w:asciiTheme="majorBidi" w:hAnsiTheme="majorBidi" w:cstheme="majorBidi"/>
          <w:i/>
          <w:iCs/>
          <w:sz w:val="24"/>
          <w:szCs w:val="24"/>
        </w:rPr>
        <w:t>t al-</w:t>
      </w:r>
      <w:r w:rsidR="00B01998">
        <w:rPr>
          <w:rFonts w:asciiTheme="majorBidi" w:hAnsiTheme="majorBidi" w:cstheme="majorBidi"/>
          <w:i/>
          <w:iCs/>
          <w:sz w:val="24"/>
          <w:szCs w:val="24"/>
        </w:rPr>
        <w:t>S</w:t>
      </w:r>
      <w:r w:rsidR="00B01998" w:rsidRPr="005C5626">
        <w:rPr>
          <w:rFonts w:asciiTheme="majorBidi" w:hAnsiTheme="majorBidi" w:cstheme="majorBidi"/>
          <w:i/>
          <w:iCs/>
          <w:sz w:val="24"/>
          <w:szCs w:val="24"/>
        </w:rPr>
        <w:t>y</w:t>
      </w:r>
      <w:r w:rsidR="00B01998">
        <w:rPr>
          <w:rFonts w:ascii="Times New Roman" w:hAnsi="Times New Roman" w:cs="Times New Roman"/>
          <w:i/>
          <w:iCs/>
          <w:sz w:val="24"/>
          <w:szCs w:val="24"/>
        </w:rPr>
        <w:t>â</w:t>
      </w:r>
      <w:r w:rsidR="00B01998" w:rsidRPr="005C5626">
        <w:rPr>
          <w:rFonts w:asciiTheme="majorBidi" w:hAnsiTheme="majorBidi" w:cstheme="majorBidi"/>
          <w:i/>
          <w:iCs/>
          <w:sz w:val="24"/>
          <w:szCs w:val="24"/>
        </w:rPr>
        <w:t>ri`</w:t>
      </w:r>
      <w:r w:rsidR="00B01998">
        <w:rPr>
          <w:rFonts w:asciiTheme="majorBidi" w:hAnsiTheme="majorBidi" w:cstheme="majorBidi"/>
          <w:i/>
          <w:iCs/>
          <w:sz w:val="24"/>
          <w:szCs w:val="24"/>
          <w:lang w:val="id-ID"/>
        </w:rPr>
        <w:t>.</w:t>
      </w:r>
    </w:p>
    <w:p w:rsidR="00D21BA8" w:rsidRPr="007975A1" w:rsidRDefault="002A09D8" w:rsidP="00A17022">
      <w:pPr>
        <w:spacing w:after="0" w:line="480" w:lineRule="auto"/>
        <w:ind w:firstLine="720"/>
        <w:contextualSpacing/>
        <w:jc w:val="both"/>
        <w:rPr>
          <w:rFonts w:asciiTheme="majorBidi" w:hAnsiTheme="majorBidi" w:cstheme="majorBidi"/>
          <w:sz w:val="24"/>
          <w:szCs w:val="24"/>
          <w:lang w:val="id-ID"/>
        </w:rPr>
      </w:pPr>
      <w:r w:rsidRPr="00833090">
        <w:rPr>
          <w:rFonts w:asciiTheme="majorBidi" w:hAnsiTheme="majorBidi" w:cstheme="majorBidi"/>
          <w:sz w:val="24"/>
          <w:szCs w:val="24"/>
          <w:lang w:val="id-ID"/>
        </w:rPr>
        <w:t>S</w:t>
      </w:r>
      <w:r w:rsidR="005C5626" w:rsidRPr="00833090">
        <w:rPr>
          <w:rFonts w:asciiTheme="majorBidi" w:hAnsiTheme="majorBidi" w:cstheme="majorBidi"/>
          <w:sz w:val="24"/>
          <w:szCs w:val="24"/>
          <w:lang w:val="id-ID"/>
        </w:rPr>
        <w:t xml:space="preserve">epanjang pengamatan pada </w:t>
      </w:r>
      <w:r w:rsidRPr="00833090">
        <w:rPr>
          <w:rFonts w:asciiTheme="majorBidi" w:hAnsiTheme="majorBidi" w:cstheme="majorBidi"/>
          <w:sz w:val="24"/>
          <w:szCs w:val="24"/>
          <w:lang w:val="id-ID"/>
        </w:rPr>
        <w:t xml:space="preserve">data di atas, penulis </w:t>
      </w:r>
      <w:r w:rsidR="00DC085E" w:rsidRPr="00833090">
        <w:rPr>
          <w:rFonts w:asciiTheme="majorBidi" w:hAnsiTheme="majorBidi" w:cstheme="majorBidi"/>
          <w:sz w:val="24"/>
          <w:szCs w:val="24"/>
          <w:lang w:val="id-ID"/>
        </w:rPr>
        <w:t xml:space="preserve">tidak menemukan </w:t>
      </w:r>
      <w:r w:rsidRPr="00833090">
        <w:rPr>
          <w:rFonts w:asciiTheme="majorBidi" w:hAnsiTheme="majorBidi" w:cstheme="majorBidi"/>
          <w:sz w:val="24"/>
          <w:szCs w:val="24"/>
          <w:lang w:val="id-ID"/>
        </w:rPr>
        <w:t>pene</w:t>
      </w:r>
      <w:r w:rsidR="005C5626" w:rsidRPr="00833090">
        <w:rPr>
          <w:rFonts w:asciiTheme="majorBidi" w:hAnsiTheme="majorBidi" w:cstheme="majorBidi"/>
          <w:sz w:val="24"/>
          <w:szCs w:val="24"/>
          <w:lang w:val="id-ID"/>
        </w:rPr>
        <w:t xml:space="preserve">litan dalam bentuk apapun yang dilakukan terhadap konsep pemikiran </w:t>
      </w:r>
      <w:r w:rsidR="00C91087" w:rsidRPr="00833090">
        <w:rPr>
          <w:rFonts w:asciiTheme="majorBidi" w:hAnsiTheme="majorBidi" w:cstheme="majorBidi"/>
          <w:sz w:val="24"/>
          <w:szCs w:val="24"/>
          <w:lang w:val="id-ID"/>
        </w:rPr>
        <w:t>Imam</w:t>
      </w:r>
      <w:r w:rsidR="005C5626" w:rsidRPr="00833090">
        <w:rPr>
          <w:rFonts w:asciiTheme="majorBidi" w:hAnsiTheme="majorBidi" w:cstheme="majorBidi"/>
          <w:sz w:val="24"/>
          <w:szCs w:val="24"/>
          <w:lang w:val="id-ID"/>
        </w:rPr>
        <w:t xml:space="preserve"> al-Sy</w:t>
      </w:r>
      <w:r w:rsidR="00FA439D">
        <w:rPr>
          <w:rFonts w:ascii="Times New Roman" w:hAnsi="Times New Roman" w:cs="Times New Roman"/>
          <w:sz w:val="24"/>
          <w:szCs w:val="24"/>
          <w:lang w:val="id-ID"/>
        </w:rPr>
        <w:t>â</w:t>
      </w:r>
      <w:r w:rsidR="005C5626" w:rsidRPr="00833090">
        <w:rPr>
          <w:rFonts w:asciiTheme="majorBidi" w:hAnsiTheme="majorBidi" w:cstheme="majorBidi"/>
          <w:sz w:val="24"/>
          <w:szCs w:val="24"/>
          <w:lang w:val="id-ID"/>
        </w:rPr>
        <w:t xml:space="preserve">thiby yang berkaitan dengan </w:t>
      </w:r>
      <w:r w:rsidR="00B01998" w:rsidRPr="00B01998">
        <w:rPr>
          <w:rFonts w:asciiTheme="majorBidi" w:hAnsiTheme="majorBidi" w:cstheme="majorBidi"/>
          <w:i/>
          <w:iCs/>
          <w:sz w:val="24"/>
          <w:szCs w:val="24"/>
          <w:lang w:val="id-ID"/>
        </w:rPr>
        <w:t>suk</w:t>
      </w:r>
      <w:r w:rsidR="00B01998" w:rsidRPr="00B01998">
        <w:rPr>
          <w:rFonts w:ascii="Times New Roman" w:hAnsi="Times New Roman" w:cs="Times New Roman"/>
          <w:i/>
          <w:iCs/>
          <w:sz w:val="24"/>
          <w:szCs w:val="24"/>
          <w:lang w:val="id-ID"/>
        </w:rPr>
        <w:t>û</w:t>
      </w:r>
      <w:r w:rsidR="00B01998" w:rsidRPr="00B01998">
        <w:rPr>
          <w:rFonts w:asciiTheme="majorBidi" w:hAnsiTheme="majorBidi" w:cstheme="majorBidi"/>
          <w:i/>
          <w:iCs/>
          <w:sz w:val="24"/>
          <w:szCs w:val="24"/>
          <w:lang w:val="id-ID"/>
        </w:rPr>
        <w:t>t al-Sy</w:t>
      </w:r>
      <w:r w:rsidR="00B01998" w:rsidRPr="00B01998">
        <w:rPr>
          <w:rFonts w:ascii="Times New Roman" w:hAnsi="Times New Roman" w:cs="Times New Roman"/>
          <w:i/>
          <w:iCs/>
          <w:sz w:val="24"/>
          <w:szCs w:val="24"/>
          <w:lang w:val="id-ID"/>
        </w:rPr>
        <w:t>â</w:t>
      </w:r>
      <w:r w:rsidR="00B01998" w:rsidRPr="00B01998">
        <w:rPr>
          <w:rFonts w:asciiTheme="majorBidi" w:hAnsiTheme="majorBidi" w:cstheme="majorBidi"/>
          <w:i/>
          <w:iCs/>
          <w:sz w:val="24"/>
          <w:szCs w:val="24"/>
          <w:lang w:val="id-ID"/>
        </w:rPr>
        <w:t>ri`</w:t>
      </w:r>
      <w:r w:rsidR="005C5626" w:rsidRPr="00833090">
        <w:rPr>
          <w:rFonts w:asciiTheme="majorBidi" w:hAnsiTheme="majorBidi" w:cstheme="majorBidi"/>
          <w:i/>
          <w:iCs/>
          <w:sz w:val="24"/>
          <w:szCs w:val="24"/>
          <w:lang w:val="id-ID"/>
        </w:rPr>
        <w:t xml:space="preserve">` </w:t>
      </w:r>
      <w:r w:rsidR="005C5626" w:rsidRPr="00833090">
        <w:rPr>
          <w:rFonts w:asciiTheme="majorBidi" w:hAnsiTheme="majorBidi" w:cstheme="majorBidi"/>
          <w:sz w:val="24"/>
          <w:szCs w:val="24"/>
          <w:lang w:val="id-ID"/>
        </w:rPr>
        <w:t xml:space="preserve">serta </w:t>
      </w:r>
      <w:r w:rsidR="00DC085E" w:rsidRPr="00833090">
        <w:rPr>
          <w:rFonts w:asciiTheme="majorBidi" w:hAnsiTheme="majorBidi" w:cstheme="majorBidi"/>
          <w:sz w:val="24"/>
          <w:szCs w:val="24"/>
          <w:lang w:val="id-ID"/>
        </w:rPr>
        <w:t xml:space="preserve">relevansinya </w:t>
      </w:r>
      <w:r w:rsidR="005C5626" w:rsidRPr="00833090">
        <w:rPr>
          <w:rFonts w:asciiTheme="majorBidi" w:hAnsiTheme="majorBidi" w:cstheme="majorBidi"/>
          <w:sz w:val="24"/>
          <w:szCs w:val="24"/>
          <w:lang w:val="id-ID"/>
        </w:rPr>
        <w:t xml:space="preserve">dalam pembaharuan hukum Islam. </w:t>
      </w:r>
      <w:r w:rsidR="005C5626" w:rsidRPr="007975A1">
        <w:rPr>
          <w:rFonts w:asciiTheme="majorBidi" w:hAnsiTheme="majorBidi" w:cstheme="majorBidi"/>
          <w:sz w:val="24"/>
          <w:szCs w:val="24"/>
          <w:lang w:val="id-ID"/>
        </w:rPr>
        <w:t xml:space="preserve">Oleh sebab itu, penulis berkesimpulan bahwa konsep </w:t>
      </w:r>
      <w:r w:rsidR="00E67A35" w:rsidRPr="00E67A35">
        <w:rPr>
          <w:rFonts w:asciiTheme="majorBidi" w:hAnsiTheme="majorBidi" w:cstheme="majorBidi"/>
          <w:i/>
          <w:iCs/>
          <w:sz w:val="24"/>
          <w:szCs w:val="24"/>
          <w:lang w:val="id-ID"/>
        </w:rPr>
        <w:t>S</w:t>
      </w:r>
      <w:r w:rsidR="00B01998" w:rsidRPr="00B01998">
        <w:rPr>
          <w:rFonts w:asciiTheme="majorBidi" w:hAnsiTheme="majorBidi" w:cstheme="majorBidi"/>
          <w:i/>
          <w:iCs/>
          <w:sz w:val="24"/>
          <w:szCs w:val="24"/>
          <w:lang w:val="id-ID"/>
        </w:rPr>
        <w:t>uk</w:t>
      </w:r>
      <w:r w:rsidR="00B01998" w:rsidRPr="00B01998">
        <w:rPr>
          <w:rFonts w:ascii="Times New Roman" w:hAnsi="Times New Roman" w:cs="Times New Roman"/>
          <w:i/>
          <w:iCs/>
          <w:sz w:val="24"/>
          <w:szCs w:val="24"/>
          <w:lang w:val="id-ID"/>
        </w:rPr>
        <w:t>û</w:t>
      </w:r>
      <w:r w:rsidR="00B01998" w:rsidRPr="00B01998">
        <w:rPr>
          <w:rFonts w:asciiTheme="majorBidi" w:hAnsiTheme="majorBidi" w:cstheme="majorBidi"/>
          <w:i/>
          <w:iCs/>
          <w:sz w:val="24"/>
          <w:szCs w:val="24"/>
          <w:lang w:val="id-ID"/>
        </w:rPr>
        <w:t>t al-Sy</w:t>
      </w:r>
      <w:r w:rsidR="00B01998" w:rsidRPr="00B01998">
        <w:rPr>
          <w:rFonts w:ascii="Times New Roman" w:hAnsi="Times New Roman" w:cs="Times New Roman"/>
          <w:i/>
          <w:iCs/>
          <w:sz w:val="24"/>
          <w:szCs w:val="24"/>
          <w:lang w:val="id-ID"/>
        </w:rPr>
        <w:t>â</w:t>
      </w:r>
      <w:r w:rsidR="00B01998" w:rsidRPr="00B01998">
        <w:rPr>
          <w:rFonts w:asciiTheme="majorBidi" w:hAnsiTheme="majorBidi" w:cstheme="majorBidi"/>
          <w:i/>
          <w:iCs/>
          <w:sz w:val="24"/>
          <w:szCs w:val="24"/>
          <w:lang w:val="id-ID"/>
        </w:rPr>
        <w:t>ri`</w:t>
      </w:r>
      <w:r w:rsidR="009F6BF0" w:rsidRPr="007975A1">
        <w:rPr>
          <w:rFonts w:asciiTheme="majorBidi" w:hAnsiTheme="majorBidi" w:cstheme="majorBidi"/>
          <w:i/>
          <w:iCs/>
          <w:sz w:val="24"/>
          <w:szCs w:val="24"/>
          <w:lang w:val="id-ID"/>
        </w:rPr>
        <w:t xml:space="preserve"> </w:t>
      </w:r>
      <w:r w:rsidR="00C91087" w:rsidRPr="007975A1">
        <w:rPr>
          <w:rFonts w:asciiTheme="majorBidi" w:hAnsiTheme="majorBidi" w:cstheme="majorBidi"/>
          <w:i/>
          <w:iCs/>
          <w:sz w:val="24"/>
          <w:szCs w:val="24"/>
          <w:lang w:val="id-ID"/>
        </w:rPr>
        <w:t>Imam</w:t>
      </w:r>
      <w:r w:rsidR="009F6BF0" w:rsidRPr="007975A1">
        <w:rPr>
          <w:rFonts w:asciiTheme="majorBidi" w:hAnsiTheme="majorBidi" w:cstheme="majorBidi"/>
          <w:i/>
          <w:iCs/>
          <w:sz w:val="24"/>
          <w:szCs w:val="24"/>
          <w:lang w:val="id-ID"/>
        </w:rPr>
        <w:t xml:space="preserve"> </w:t>
      </w:r>
      <w:r w:rsidR="00E65D7D">
        <w:rPr>
          <w:rFonts w:asciiTheme="majorBidi" w:hAnsiTheme="majorBidi" w:cstheme="majorBidi"/>
          <w:i/>
          <w:iCs/>
          <w:sz w:val="24"/>
          <w:szCs w:val="24"/>
          <w:lang w:val="id-ID"/>
        </w:rPr>
        <w:t>al-Syâthibi</w:t>
      </w:r>
      <w:r w:rsidR="009F6BF0" w:rsidRPr="007975A1">
        <w:rPr>
          <w:rFonts w:asciiTheme="majorBidi" w:hAnsiTheme="majorBidi" w:cstheme="majorBidi"/>
          <w:i/>
          <w:iCs/>
          <w:sz w:val="24"/>
          <w:szCs w:val="24"/>
          <w:lang w:val="id-ID"/>
        </w:rPr>
        <w:t xml:space="preserve"> </w:t>
      </w:r>
      <w:r w:rsidRPr="007975A1">
        <w:rPr>
          <w:rFonts w:asciiTheme="majorBidi" w:hAnsiTheme="majorBidi" w:cstheme="majorBidi"/>
          <w:i/>
          <w:iCs/>
          <w:sz w:val="24"/>
          <w:szCs w:val="24"/>
          <w:lang w:val="id-ID"/>
        </w:rPr>
        <w:t xml:space="preserve">dan </w:t>
      </w:r>
      <w:r w:rsidR="00B01998">
        <w:rPr>
          <w:rFonts w:asciiTheme="majorBidi" w:hAnsiTheme="majorBidi" w:cstheme="majorBidi"/>
          <w:i/>
          <w:iCs/>
          <w:sz w:val="24"/>
          <w:szCs w:val="24"/>
          <w:lang w:val="id-ID"/>
        </w:rPr>
        <w:t xml:space="preserve">Relevansinya </w:t>
      </w:r>
      <w:r w:rsidR="005D1C14">
        <w:rPr>
          <w:rFonts w:asciiTheme="majorBidi" w:hAnsiTheme="majorBidi" w:cstheme="majorBidi"/>
          <w:i/>
          <w:iCs/>
          <w:sz w:val="24"/>
          <w:szCs w:val="24"/>
          <w:lang w:val="id-ID"/>
        </w:rPr>
        <w:t xml:space="preserve">dalam </w:t>
      </w:r>
      <w:r w:rsidR="005C5626" w:rsidRPr="007975A1">
        <w:rPr>
          <w:rFonts w:asciiTheme="majorBidi" w:hAnsiTheme="majorBidi" w:cstheme="majorBidi"/>
          <w:i/>
          <w:iCs/>
          <w:sz w:val="24"/>
          <w:szCs w:val="24"/>
          <w:lang w:val="id-ID"/>
        </w:rPr>
        <w:t xml:space="preserve">Pembaharuan Hukum Islam </w:t>
      </w:r>
      <w:r w:rsidR="005C5626" w:rsidRPr="007975A1">
        <w:rPr>
          <w:rFonts w:asciiTheme="majorBidi" w:hAnsiTheme="majorBidi" w:cstheme="majorBidi"/>
          <w:sz w:val="24"/>
          <w:szCs w:val="24"/>
          <w:lang w:val="id-ID"/>
        </w:rPr>
        <w:t xml:space="preserve">layak untuk diteliti. </w:t>
      </w:r>
    </w:p>
    <w:sectPr w:rsidR="00D21BA8" w:rsidRPr="007975A1" w:rsidSect="005E483D">
      <w:headerReference w:type="default" r:id="rId8"/>
      <w:footerReference w:type="first" r:id="rId9"/>
      <w:pgSz w:w="11907" w:h="16840" w:code="9"/>
      <w:pgMar w:top="2268" w:right="1701" w:bottom="1701" w:left="2268"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FF" w:rsidRDefault="00D14EFF" w:rsidP="00F41771">
      <w:pPr>
        <w:spacing w:after="0" w:line="240" w:lineRule="auto"/>
      </w:pPr>
      <w:r>
        <w:separator/>
      </w:r>
    </w:p>
  </w:endnote>
  <w:endnote w:type="continuationSeparator" w:id="1">
    <w:p w:rsidR="00D14EFF" w:rsidRDefault="00D14EFF" w:rsidP="00F4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Variants">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5838"/>
      <w:docPartObj>
        <w:docPartGallery w:val="Page Numbers (Bottom of Page)"/>
        <w:docPartUnique/>
      </w:docPartObj>
    </w:sdtPr>
    <w:sdtEndPr>
      <w:rPr>
        <w:rFonts w:asciiTheme="majorBidi" w:hAnsiTheme="majorBidi" w:cstheme="majorBidi"/>
      </w:rPr>
    </w:sdtEndPr>
    <w:sdtContent>
      <w:p w:rsidR="000D2626" w:rsidRPr="006915C8" w:rsidRDefault="00A40482">
        <w:pPr>
          <w:pStyle w:val="Footer"/>
          <w:jc w:val="center"/>
          <w:rPr>
            <w:rFonts w:asciiTheme="majorBidi" w:hAnsiTheme="majorBidi" w:cstheme="majorBidi"/>
          </w:rPr>
        </w:pPr>
        <w:r w:rsidRPr="006915C8">
          <w:rPr>
            <w:rFonts w:asciiTheme="majorBidi" w:hAnsiTheme="majorBidi" w:cstheme="majorBidi"/>
          </w:rPr>
          <w:fldChar w:fldCharType="begin"/>
        </w:r>
        <w:r w:rsidR="000D2626" w:rsidRPr="006915C8">
          <w:rPr>
            <w:rFonts w:asciiTheme="majorBidi" w:hAnsiTheme="majorBidi" w:cstheme="majorBidi"/>
          </w:rPr>
          <w:instrText xml:space="preserve"> PAGE   \* MERGEFORMAT </w:instrText>
        </w:r>
        <w:r w:rsidRPr="006915C8">
          <w:rPr>
            <w:rFonts w:asciiTheme="majorBidi" w:hAnsiTheme="majorBidi" w:cstheme="majorBidi"/>
          </w:rPr>
          <w:fldChar w:fldCharType="separate"/>
        </w:r>
        <w:r w:rsidR="006B086E">
          <w:rPr>
            <w:rFonts w:asciiTheme="majorBidi" w:hAnsiTheme="majorBidi" w:cstheme="majorBidi"/>
            <w:noProof/>
          </w:rPr>
          <w:t>1</w:t>
        </w:r>
        <w:r w:rsidRPr="006915C8">
          <w:rPr>
            <w:rFonts w:asciiTheme="majorBidi" w:hAnsiTheme="majorBidi" w:cstheme="majorBidi"/>
          </w:rPr>
          <w:fldChar w:fldCharType="end"/>
        </w:r>
      </w:p>
    </w:sdtContent>
  </w:sdt>
  <w:p w:rsidR="000D2626" w:rsidRDefault="000D2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FF" w:rsidRDefault="00D14EFF" w:rsidP="00F41771">
      <w:pPr>
        <w:spacing w:after="0" w:line="240" w:lineRule="auto"/>
      </w:pPr>
      <w:r>
        <w:separator/>
      </w:r>
    </w:p>
  </w:footnote>
  <w:footnote w:type="continuationSeparator" w:id="1">
    <w:p w:rsidR="00D14EFF" w:rsidRDefault="00D14EFF" w:rsidP="00F41771">
      <w:pPr>
        <w:spacing w:after="0" w:line="240" w:lineRule="auto"/>
      </w:pPr>
      <w:r>
        <w:continuationSeparator/>
      </w:r>
    </w:p>
  </w:footnote>
  <w:footnote w:id="2">
    <w:p w:rsidR="000D2626" w:rsidRDefault="000D2626" w:rsidP="008672A2">
      <w:pPr>
        <w:pStyle w:val="FootnoteText"/>
        <w:ind w:firstLine="720"/>
        <w:jc w:val="both"/>
        <w:rPr>
          <w:rFonts w:asciiTheme="majorBidi" w:hAnsiTheme="majorBidi" w:cstheme="majorBidi"/>
          <w:lang w:val="id-ID"/>
        </w:rPr>
      </w:pPr>
      <w:r w:rsidRPr="006F2E89">
        <w:rPr>
          <w:rStyle w:val="FootnoteReference"/>
          <w:rFonts w:asciiTheme="majorBidi" w:hAnsiTheme="majorBidi" w:cstheme="majorBidi"/>
        </w:rPr>
        <w:footnoteRef/>
      </w:r>
      <w:r w:rsidRPr="006F2E89">
        <w:rPr>
          <w:rFonts w:asciiTheme="majorBidi" w:hAnsiTheme="majorBidi" w:cstheme="majorBidi"/>
        </w:rPr>
        <w:t xml:space="preserve"> </w:t>
      </w:r>
      <w:r w:rsidRPr="006F2E89">
        <w:rPr>
          <w:rFonts w:asciiTheme="majorBidi" w:hAnsiTheme="majorBidi" w:cstheme="majorBidi"/>
          <w:i/>
          <w:iCs/>
        </w:rPr>
        <w:t>Maq</w:t>
      </w:r>
      <w:r>
        <w:rPr>
          <w:rFonts w:ascii="Times New Roman" w:hAnsi="Times New Roman" w:cs="Times New Roman"/>
          <w:i/>
          <w:iCs/>
        </w:rPr>
        <w:t>â</w:t>
      </w:r>
      <w:r w:rsidRPr="006F2E89">
        <w:rPr>
          <w:rFonts w:asciiTheme="majorBidi" w:hAnsiTheme="majorBidi" w:cstheme="majorBidi"/>
          <w:i/>
          <w:iCs/>
        </w:rPr>
        <w:t>shid al-Syariah</w:t>
      </w:r>
      <w:r w:rsidRPr="006F2E89">
        <w:rPr>
          <w:rFonts w:asciiTheme="majorBidi" w:hAnsiTheme="majorBidi" w:cstheme="majorBidi"/>
        </w:rPr>
        <w:t xml:space="preserve"> </w:t>
      </w:r>
      <w:r w:rsidRPr="00394217">
        <w:rPr>
          <w:rFonts w:asciiTheme="majorBidi" w:hAnsiTheme="majorBidi" w:cs="DecoType Naskh Variants" w:hint="cs"/>
          <w:sz w:val="24"/>
          <w:szCs w:val="24"/>
          <w:rtl/>
        </w:rPr>
        <w:t>(مقاصد الشريعة)</w:t>
      </w:r>
      <w:r>
        <w:rPr>
          <w:rFonts w:asciiTheme="majorBidi" w:hAnsiTheme="majorBidi" w:cs="DecoType Naskh Variants"/>
          <w:sz w:val="24"/>
          <w:szCs w:val="24"/>
          <w:lang w:val="id-ID"/>
        </w:rPr>
        <w:t xml:space="preserve"> </w:t>
      </w:r>
      <w:r w:rsidRPr="006F2E89">
        <w:rPr>
          <w:rFonts w:asciiTheme="majorBidi" w:hAnsiTheme="majorBidi" w:cstheme="majorBidi"/>
        </w:rPr>
        <w:t xml:space="preserve">merupakan sebuah </w:t>
      </w:r>
      <w:r>
        <w:rPr>
          <w:rFonts w:asciiTheme="majorBidi" w:hAnsiTheme="majorBidi" w:cstheme="majorBidi"/>
          <w:i/>
          <w:iCs/>
        </w:rPr>
        <w:t>al-tar</w:t>
      </w:r>
      <w:r>
        <w:rPr>
          <w:rFonts w:asciiTheme="majorBidi" w:hAnsiTheme="majorBidi" w:cstheme="majorBidi"/>
          <w:i/>
          <w:iCs/>
          <w:lang w:val="id-ID"/>
        </w:rPr>
        <w:t>k</w:t>
      </w:r>
      <w:r>
        <w:rPr>
          <w:rFonts w:ascii="Times New Roman" w:hAnsi="Times New Roman" w:cs="Times New Roman"/>
          <w:i/>
          <w:iCs/>
        </w:rPr>
        <w:t>î</w:t>
      </w:r>
      <w:r w:rsidRPr="006F2E89">
        <w:rPr>
          <w:rFonts w:asciiTheme="majorBidi" w:hAnsiTheme="majorBidi" w:cstheme="majorBidi"/>
          <w:i/>
          <w:iCs/>
        </w:rPr>
        <w:t>b al-idh</w:t>
      </w:r>
      <w:r>
        <w:rPr>
          <w:rFonts w:ascii="Times New Roman" w:hAnsi="Times New Roman" w:cs="Times New Roman"/>
          <w:i/>
          <w:iCs/>
        </w:rPr>
        <w:t>â</w:t>
      </w:r>
      <w:r w:rsidRPr="006F2E89">
        <w:rPr>
          <w:rFonts w:asciiTheme="majorBidi" w:hAnsiTheme="majorBidi" w:cstheme="majorBidi"/>
          <w:i/>
          <w:iCs/>
        </w:rPr>
        <w:t>fi</w:t>
      </w:r>
      <w:r w:rsidRPr="006F2E89">
        <w:rPr>
          <w:rFonts w:asciiTheme="majorBidi" w:hAnsiTheme="majorBidi" w:cstheme="majorBidi"/>
        </w:rPr>
        <w:t xml:space="preserve"> yang terdiri dari dua kata yaitu </w:t>
      </w:r>
      <w:r w:rsidRPr="006F2E89">
        <w:rPr>
          <w:rFonts w:asciiTheme="majorBidi" w:hAnsiTheme="majorBidi" w:cstheme="majorBidi"/>
          <w:i/>
          <w:iCs/>
        </w:rPr>
        <w:t>maq</w:t>
      </w:r>
      <w:r>
        <w:rPr>
          <w:rFonts w:ascii="Times New Roman" w:hAnsi="Times New Roman" w:cs="Times New Roman"/>
          <w:i/>
          <w:iCs/>
        </w:rPr>
        <w:t>â</w:t>
      </w:r>
      <w:r w:rsidRPr="006F2E89">
        <w:rPr>
          <w:rFonts w:asciiTheme="majorBidi" w:hAnsiTheme="majorBidi" w:cstheme="majorBidi"/>
          <w:i/>
          <w:iCs/>
        </w:rPr>
        <w:t>shid</w:t>
      </w:r>
      <w:r w:rsidRPr="006F2E89">
        <w:rPr>
          <w:rFonts w:asciiTheme="majorBidi" w:hAnsiTheme="majorBidi" w:cstheme="majorBidi"/>
        </w:rPr>
        <w:t xml:space="preserve"> dan </w:t>
      </w:r>
      <w:r w:rsidRPr="006F2E89">
        <w:rPr>
          <w:rFonts w:asciiTheme="majorBidi" w:hAnsiTheme="majorBidi" w:cstheme="majorBidi"/>
          <w:i/>
          <w:iCs/>
        </w:rPr>
        <w:t>al-syari`ah</w:t>
      </w:r>
      <w:r w:rsidRPr="006F2E89">
        <w:rPr>
          <w:rFonts w:asciiTheme="majorBidi" w:hAnsiTheme="majorBidi" w:cstheme="majorBidi"/>
        </w:rPr>
        <w:t xml:space="preserve">. </w:t>
      </w:r>
      <w:r w:rsidRPr="006F2E89">
        <w:rPr>
          <w:rFonts w:asciiTheme="majorBidi" w:hAnsiTheme="majorBidi" w:cstheme="majorBidi"/>
          <w:i/>
          <w:iCs/>
        </w:rPr>
        <w:t>Maq</w:t>
      </w:r>
      <w:r>
        <w:rPr>
          <w:rFonts w:ascii="Times New Roman" w:hAnsi="Times New Roman" w:cs="Times New Roman"/>
          <w:i/>
          <w:iCs/>
        </w:rPr>
        <w:t>â</w:t>
      </w:r>
      <w:r w:rsidRPr="006F2E89">
        <w:rPr>
          <w:rFonts w:asciiTheme="majorBidi" w:hAnsiTheme="majorBidi" w:cstheme="majorBidi"/>
          <w:i/>
          <w:iCs/>
        </w:rPr>
        <w:t>shid</w:t>
      </w:r>
      <w:r w:rsidRPr="006F2E89">
        <w:rPr>
          <w:rFonts w:asciiTheme="majorBidi" w:hAnsiTheme="majorBidi" w:cstheme="majorBidi"/>
        </w:rPr>
        <w:t xml:space="preserve"> merupakan bentuk plural dari </w:t>
      </w:r>
      <w:r w:rsidRPr="006F2E89">
        <w:rPr>
          <w:rFonts w:asciiTheme="majorBidi" w:hAnsiTheme="majorBidi" w:cstheme="majorBidi"/>
          <w:i/>
          <w:iCs/>
        </w:rPr>
        <w:t>maqshad</w:t>
      </w:r>
      <w:r w:rsidRPr="006F2E89">
        <w:rPr>
          <w:rFonts w:asciiTheme="majorBidi" w:hAnsiTheme="majorBidi" w:cstheme="majorBidi"/>
        </w:rPr>
        <w:t xml:space="preserve"> yang </w:t>
      </w:r>
      <w:r>
        <w:rPr>
          <w:rFonts w:asciiTheme="majorBidi" w:hAnsiTheme="majorBidi" w:cstheme="majorBidi"/>
          <w:lang w:val="id-ID"/>
        </w:rPr>
        <w:t xml:space="preserve">di antara artinya adalah </w:t>
      </w:r>
      <w:r w:rsidRPr="006F2E89">
        <w:rPr>
          <w:rFonts w:asciiTheme="majorBidi" w:hAnsiTheme="majorBidi" w:cstheme="majorBidi"/>
        </w:rPr>
        <w:t>tujuan</w:t>
      </w:r>
      <w:r>
        <w:rPr>
          <w:rFonts w:asciiTheme="majorBidi" w:hAnsiTheme="majorBidi" w:cstheme="majorBidi"/>
          <w:lang w:val="id-ID"/>
        </w:rPr>
        <w:t>, keadilan dan lurus</w:t>
      </w:r>
      <w:r w:rsidRPr="006F2E89">
        <w:rPr>
          <w:rFonts w:asciiTheme="majorBidi" w:hAnsiTheme="majorBidi" w:cstheme="majorBidi"/>
        </w:rPr>
        <w:t xml:space="preserve">. Sedangkan </w:t>
      </w:r>
      <w:r>
        <w:rPr>
          <w:rFonts w:asciiTheme="majorBidi" w:hAnsiTheme="majorBidi" w:cstheme="majorBidi"/>
          <w:i/>
          <w:iCs/>
        </w:rPr>
        <w:t>al-</w:t>
      </w:r>
      <w:r>
        <w:rPr>
          <w:rFonts w:asciiTheme="majorBidi" w:hAnsiTheme="majorBidi" w:cstheme="majorBidi"/>
          <w:i/>
          <w:iCs/>
          <w:lang w:val="id-ID"/>
        </w:rPr>
        <w:t>s</w:t>
      </w:r>
      <w:r w:rsidRPr="006F2E89">
        <w:rPr>
          <w:rFonts w:asciiTheme="majorBidi" w:hAnsiTheme="majorBidi" w:cstheme="majorBidi"/>
          <w:i/>
          <w:iCs/>
        </w:rPr>
        <w:t>yariah</w:t>
      </w:r>
      <w:r w:rsidRPr="006F2E89">
        <w:rPr>
          <w:rFonts w:asciiTheme="majorBidi" w:hAnsiTheme="majorBidi" w:cstheme="majorBidi"/>
        </w:rPr>
        <w:t xml:space="preserve"> berarti ajaran atau agama. Jika dua kata ini digabungkan maka </w:t>
      </w:r>
      <w:r>
        <w:rPr>
          <w:rFonts w:asciiTheme="majorBidi" w:hAnsiTheme="majorBidi" w:cstheme="majorBidi"/>
          <w:lang w:val="id-ID"/>
        </w:rPr>
        <w:t>ia menunjukkan sebuah definisi tertentu, yaitu:</w:t>
      </w:r>
    </w:p>
    <w:p w:rsidR="000D2626" w:rsidRPr="005811DB" w:rsidRDefault="000D2626" w:rsidP="008672A2">
      <w:pPr>
        <w:pStyle w:val="FootnoteText"/>
        <w:bidi/>
        <w:ind w:firstLine="720"/>
        <w:jc w:val="both"/>
        <w:rPr>
          <w:rFonts w:asciiTheme="majorBidi" w:hAnsiTheme="majorBidi" w:cs="DecoType Naskh Variants"/>
          <w:b/>
          <w:bCs/>
          <w:sz w:val="24"/>
          <w:szCs w:val="24"/>
          <w:lang w:val="id-ID"/>
        </w:rPr>
      </w:pPr>
      <w:r w:rsidRPr="005811DB">
        <w:rPr>
          <w:rFonts w:asciiTheme="majorBidi" w:hAnsiTheme="majorBidi" w:cs="DecoType Naskh Variants" w:hint="cs"/>
          <w:b/>
          <w:bCs/>
          <w:sz w:val="24"/>
          <w:szCs w:val="24"/>
          <w:rtl/>
          <w:lang w:val="id-ID"/>
        </w:rPr>
        <w:t xml:space="preserve">المعاني الملحوظة في الأحكام الشرعية  المرتبة  عليها سواء أكانت تلك المعاني حكما جزئية أم مصالح  كلية  أم سمات إجمالية  وهي تتجمع ضمن هدف واحد هو تقرير عبودية  الله  و مصلحة الإنسان في الدارين </w:t>
      </w:r>
    </w:p>
    <w:p w:rsidR="000D2626" w:rsidRPr="006F14F3" w:rsidRDefault="000D2626" w:rsidP="006B086E">
      <w:pPr>
        <w:pStyle w:val="FootnoteText"/>
        <w:spacing w:after="240"/>
        <w:ind w:firstLine="720"/>
        <w:jc w:val="both"/>
        <w:rPr>
          <w:rFonts w:asciiTheme="majorBidi" w:hAnsiTheme="majorBidi" w:cstheme="majorBidi"/>
          <w:lang w:val="id-ID"/>
        </w:rPr>
      </w:pPr>
      <w:r>
        <w:rPr>
          <w:rFonts w:asciiTheme="majorBidi" w:hAnsiTheme="majorBidi" w:cstheme="majorBidi"/>
          <w:lang w:val="id-ID"/>
        </w:rPr>
        <w:t>“</w:t>
      </w:r>
      <w:r w:rsidR="000E17EB" w:rsidRPr="000E17EB">
        <w:rPr>
          <w:rFonts w:asciiTheme="majorBidi" w:hAnsiTheme="majorBidi" w:cstheme="majorBidi"/>
          <w:i/>
          <w:iCs/>
          <w:lang w:val="id-ID"/>
        </w:rPr>
        <w:t>N</w:t>
      </w:r>
      <w:r w:rsidRPr="00FD5FF3">
        <w:rPr>
          <w:rFonts w:asciiTheme="majorBidi" w:hAnsiTheme="majorBidi" w:cstheme="majorBidi"/>
          <w:i/>
          <w:iCs/>
        </w:rPr>
        <w:t>ilai-nilai yang terkandung dibalik hukum-hukum syar</w:t>
      </w:r>
      <w:r>
        <w:rPr>
          <w:rFonts w:asciiTheme="majorBidi" w:hAnsiTheme="majorBidi" w:cstheme="majorBidi"/>
          <w:i/>
          <w:iCs/>
          <w:lang w:val="id-ID"/>
        </w:rPr>
        <w:t>a`</w:t>
      </w:r>
      <w:r w:rsidRPr="00FD5FF3">
        <w:rPr>
          <w:rFonts w:asciiTheme="majorBidi" w:hAnsiTheme="majorBidi" w:cstheme="majorBidi"/>
          <w:i/>
          <w:iCs/>
          <w:lang w:val="id-ID"/>
        </w:rPr>
        <w:t xml:space="preserve"> sebagai hasil dari perbuatan tersebut</w:t>
      </w:r>
      <w:r w:rsidRPr="00FD5FF3">
        <w:rPr>
          <w:rFonts w:asciiTheme="majorBidi" w:hAnsiTheme="majorBidi" w:cstheme="majorBidi"/>
          <w:i/>
          <w:iCs/>
        </w:rPr>
        <w:t>. Sama saja, apakah makna-makna tersebut terkandung dalam hukum yang juz’</w:t>
      </w:r>
      <w:r w:rsidRPr="00FD5FF3">
        <w:rPr>
          <w:rFonts w:asciiTheme="majorBidi" w:hAnsiTheme="majorBidi" w:cstheme="majorBidi"/>
          <w:i/>
          <w:iCs/>
          <w:lang w:val="id-ID"/>
        </w:rPr>
        <w:t>i</w:t>
      </w:r>
      <w:r w:rsidRPr="00FD5FF3">
        <w:rPr>
          <w:rFonts w:asciiTheme="majorBidi" w:hAnsiTheme="majorBidi" w:cstheme="majorBidi"/>
          <w:i/>
          <w:iCs/>
        </w:rPr>
        <w:t xml:space="preserve"> ataupun hukum kulli</w:t>
      </w:r>
      <w:r w:rsidRPr="00FD5FF3">
        <w:rPr>
          <w:rFonts w:asciiTheme="majorBidi" w:hAnsiTheme="majorBidi" w:cstheme="majorBidi"/>
          <w:i/>
          <w:iCs/>
          <w:lang w:val="id-ID"/>
        </w:rPr>
        <w:t xml:space="preserve"> atau mashlahah kulliyah atau simmat ijmaliyah. Kesemuanya terkumpul dalam satu kerangka tujuan yaitu penghambaan diri kepada Allah </w:t>
      </w:r>
      <w:r>
        <w:rPr>
          <w:rFonts w:asciiTheme="majorBidi" w:hAnsiTheme="majorBidi" w:cstheme="majorBidi"/>
          <w:i/>
          <w:iCs/>
          <w:lang w:val="id-ID"/>
        </w:rPr>
        <w:t>SWT</w:t>
      </w:r>
      <w:r w:rsidRPr="00FD5FF3">
        <w:rPr>
          <w:rFonts w:asciiTheme="majorBidi" w:hAnsiTheme="majorBidi" w:cstheme="majorBidi"/>
          <w:i/>
          <w:iCs/>
          <w:lang w:val="id-ID"/>
        </w:rPr>
        <w:t xml:space="preserve"> </w:t>
      </w:r>
      <w:r w:rsidR="006B086E">
        <w:rPr>
          <w:rFonts w:asciiTheme="majorBidi" w:hAnsiTheme="majorBidi" w:cstheme="majorBidi"/>
          <w:i/>
          <w:iCs/>
          <w:lang w:val="id-ID"/>
        </w:rPr>
        <w:t xml:space="preserve">serta </w:t>
      </w:r>
      <w:r w:rsidRPr="00FD5FF3">
        <w:rPr>
          <w:rFonts w:asciiTheme="majorBidi" w:hAnsiTheme="majorBidi" w:cstheme="majorBidi"/>
          <w:i/>
          <w:iCs/>
          <w:lang w:val="id-ID"/>
        </w:rPr>
        <w:t>pewujudan kemashlahatan hidup manusia di dunia dan akhirat</w:t>
      </w:r>
      <w:r>
        <w:rPr>
          <w:rFonts w:asciiTheme="majorBidi" w:hAnsiTheme="majorBidi" w:cstheme="majorBidi"/>
          <w:i/>
          <w:iCs/>
          <w:lang w:val="id-ID"/>
        </w:rPr>
        <w:t>”</w:t>
      </w:r>
      <w:r w:rsidRPr="00FD5FF3">
        <w:rPr>
          <w:rFonts w:asciiTheme="majorBidi" w:hAnsiTheme="majorBidi" w:cstheme="majorBidi"/>
          <w:i/>
          <w:iCs/>
          <w:lang w:val="id-ID"/>
        </w:rPr>
        <w:t>.</w:t>
      </w:r>
      <w:r w:rsidRPr="00394217">
        <w:rPr>
          <w:rFonts w:asciiTheme="majorBidi" w:hAnsiTheme="majorBidi" w:cstheme="majorBidi"/>
          <w:lang w:val="id-ID"/>
        </w:rPr>
        <w:t xml:space="preserve"> </w:t>
      </w:r>
      <w:r w:rsidRPr="006F14F3">
        <w:rPr>
          <w:rFonts w:asciiTheme="majorBidi" w:hAnsiTheme="majorBidi" w:cstheme="majorBidi"/>
          <w:lang w:val="id-ID"/>
        </w:rPr>
        <w:t>Lih. Nuruddin bin Mukht</w:t>
      </w:r>
      <w:r>
        <w:rPr>
          <w:rFonts w:ascii="Times New Roman" w:hAnsi="Times New Roman" w:cs="Times New Roman"/>
          <w:lang w:val="id-ID"/>
        </w:rPr>
        <w:t>â</w:t>
      </w:r>
      <w:r w:rsidRPr="006F14F3">
        <w:rPr>
          <w:rFonts w:asciiTheme="majorBidi" w:hAnsiTheme="majorBidi" w:cstheme="majorBidi"/>
          <w:lang w:val="id-ID"/>
        </w:rPr>
        <w:t>r al-Kh</w:t>
      </w:r>
      <w:r>
        <w:rPr>
          <w:rFonts w:ascii="Times New Roman" w:hAnsi="Times New Roman" w:cs="Times New Roman"/>
          <w:lang w:val="id-ID"/>
        </w:rPr>
        <w:t>â</w:t>
      </w:r>
      <w:r w:rsidRPr="006F14F3">
        <w:rPr>
          <w:rFonts w:asciiTheme="majorBidi" w:hAnsiTheme="majorBidi" w:cstheme="majorBidi"/>
          <w:lang w:val="id-ID"/>
        </w:rPr>
        <w:t xml:space="preserve">dimy, </w:t>
      </w:r>
      <w:r w:rsidRPr="006F14F3">
        <w:rPr>
          <w:rFonts w:asciiTheme="majorBidi" w:hAnsiTheme="majorBidi" w:cstheme="majorBidi"/>
          <w:i/>
          <w:iCs/>
          <w:lang w:val="id-ID"/>
        </w:rPr>
        <w:t>al-Ijtih</w:t>
      </w:r>
      <w:r>
        <w:rPr>
          <w:rFonts w:ascii="Times New Roman" w:hAnsi="Times New Roman" w:cs="Times New Roman"/>
          <w:i/>
          <w:iCs/>
          <w:lang w:val="id-ID"/>
        </w:rPr>
        <w:t>â</w:t>
      </w:r>
      <w:r w:rsidRPr="006F14F3">
        <w:rPr>
          <w:rFonts w:asciiTheme="majorBidi" w:hAnsiTheme="majorBidi" w:cstheme="majorBidi"/>
          <w:i/>
          <w:iCs/>
          <w:lang w:val="id-ID"/>
        </w:rPr>
        <w:t>d al-Maq</w:t>
      </w:r>
      <w:r>
        <w:rPr>
          <w:rFonts w:ascii="Times New Roman" w:hAnsi="Times New Roman" w:cs="Times New Roman"/>
          <w:i/>
          <w:iCs/>
          <w:lang w:val="id-ID"/>
        </w:rPr>
        <w:t>â</w:t>
      </w:r>
      <w:r w:rsidRPr="006F14F3">
        <w:rPr>
          <w:rFonts w:asciiTheme="majorBidi" w:hAnsiTheme="majorBidi" w:cstheme="majorBidi"/>
          <w:i/>
          <w:iCs/>
          <w:lang w:val="id-ID"/>
        </w:rPr>
        <w:t xml:space="preserve">shidiy, </w:t>
      </w:r>
      <w:r w:rsidRPr="006F14F3">
        <w:rPr>
          <w:rFonts w:asciiTheme="majorBidi" w:hAnsiTheme="majorBidi" w:cstheme="majorBidi"/>
          <w:lang w:val="id-ID"/>
        </w:rPr>
        <w:t>(Doha: Wiz</w:t>
      </w:r>
      <w:r>
        <w:rPr>
          <w:rFonts w:ascii="Times New Roman" w:hAnsi="Times New Roman" w:cs="Times New Roman"/>
          <w:lang w:val="id-ID"/>
        </w:rPr>
        <w:t>â</w:t>
      </w:r>
      <w:r w:rsidRPr="006F14F3">
        <w:rPr>
          <w:rFonts w:asciiTheme="majorBidi" w:hAnsiTheme="majorBidi" w:cstheme="majorBidi"/>
          <w:lang w:val="id-ID"/>
        </w:rPr>
        <w:t>ratu al-Awq</w:t>
      </w:r>
      <w:r>
        <w:rPr>
          <w:rFonts w:ascii="Times New Roman" w:hAnsi="Times New Roman" w:cs="Times New Roman"/>
          <w:lang w:val="id-ID"/>
        </w:rPr>
        <w:t>â</w:t>
      </w:r>
      <w:r w:rsidRPr="006F14F3">
        <w:rPr>
          <w:rFonts w:asciiTheme="majorBidi" w:hAnsiTheme="majorBidi" w:cstheme="majorBidi"/>
          <w:lang w:val="id-ID"/>
        </w:rPr>
        <w:t>f wa al-Syu’un al-Isl</w:t>
      </w:r>
      <w:r>
        <w:rPr>
          <w:rFonts w:ascii="Times New Roman" w:hAnsi="Times New Roman" w:cs="Times New Roman"/>
          <w:lang w:val="id-ID"/>
        </w:rPr>
        <w:t>â</w:t>
      </w:r>
      <w:r w:rsidRPr="006F14F3">
        <w:rPr>
          <w:rFonts w:asciiTheme="majorBidi" w:hAnsiTheme="majorBidi" w:cstheme="majorBidi"/>
          <w:lang w:val="id-ID"/>
        </w:rPr>
        <w:t xml:space="preserve">miyah, 1998), </w:t>
      </w:r>
      <w:r>
        <w:rPr>
          <w:rFonts w:asciiTheme="majorBidi" w:hAnsiTheme="majorBidi" w:cstheme="majorBidi"/>
          <w:lang w:val="id-ID"/>
        </w:rPr>
        <w:t xml:space="preserve">Jilid 1, </w:t>
      </w:r>
      <w:r w:rsidRPr="006F14F3">
        <w:rPr>
          <w:rFonts w:asciiTheme="majorBidi" w:hAnsiTheme="majorBidi" w:cstheme="majorBidi"/>
          <w:lang w:val="id-ID"/>
        </w:rPr>
        <w:t xml:space="preserve">h. 52 </w:t>
      </w:r>
    </w:p>
  </w:footnote>
  <w:footnote w:id="3">
    <w:p w:rsidR="000D2626" w:rsidRPr="006F2E89" w:rsidRDefault="000D2626" w:rsidP="006B086E">
      <w:pPr>
        <w:pStyle w:val="FootnoteText"/>
        <w:spacing w:after="240"/>
        <w:ind w:firstLine="720"/>
        <w:jc w:val="both"/>
        <w:rPr>
          <w:rFonts w:asciiTheme="majorBidi" w:hAnsiTheme="majorBidi" w:cstheme="majorBidi"/>
        </w:rPr>
      </w:pPr>
      <w:r w:rsidRPr="006F2E89">
        <w:rPr>
          <w:rStyle w:val="FootnoteReference"/>
          <w:rFonts w:asciiTheme="majorBidi" w:hAnsiTheme="majorBidi" w:cstheme="majorBidi"/>
        </w:rPr>
        <w:footnoteRef/>
      </w:r>
      <w:r w:rsidRPr="006F14F3">
        <w:rPr>
          <w:rFonts w:asciiTheme="majorBidi" w:hAnsiTheme="majorBidi" w:cstheme="majorBidi"/>
          <w:lang w:val="id-ID"/>
        </w:rPr>
        <w:t xml:space="preserve"> Walaupun Imam al-Syathiby digelari sebagai Bapak </w:t>
      </w:r>
      <w:r w:rsidRPr="005710B8">
        <w:rPr>
          <w:rFonts w:asciiTheme="majorBidi" w:hAnsiTheme="majorBidi" w:cstheme="majorBidi"/>
          <w:i/>
          <w:iCs/>
          <w:lang w:val="id-ID"/>
        </w:rPr>
        <w:t>Maq</w:t>
      </w:r>
      <w:r w:rsidRPr="005710B8">
        <w:rPr>
          <w:rFonts w:ascii="Times New Roman" w:hAnsi="Times New Roman" w:cs="Times New Roman"/>
          <w:i/>
          <w:iCs/>
          <w:lang w:val="id-ID"/>
        </w:rPr>
        <w:t>â</w:t>
      </w:r>
      <w:r w:rsidRPr="005710B8">
        <w:rPr>
          <w:rFonts w:asciiTheme="majorBidi" w:hAnsiTheme="majorBidi" w:cstheme="majorBidi"/>
          <w:i/>
          <w:iCs/>
          <w:lang w:val="id-ID"/>
        </w:rPr>
        <w:t>shid</w:t>
      </w:r>
      <w:r w:rsidRPr="006F14F3">
        <w:rPr>
          <w:rFonts w:asciiTheme="majorBidi" w:hAnsiTheme="majorBidi" w:cstheme="majorBidi"/>
          <w:lang w:val="id-ID"/>
        </w:rPr>
        <w:t xml:space="preserve"> yang pertama bukan berarti ia adalah ulama yang pertama kali </w:t>
      </w:r>
      <w:r>
        <w:rPr>
          <w:rFonts w:asciiTheme="majorBidi" w:hAnsiTheme="majorBidi" w:cstheme="majorBidi"/>
          <w:lang w:val="id-ID"/>
        </w:rPr>
        <w:t>merumuskan k</w:t>
      </w:r>
      <w:r w:rsidRPr="006F14F3">
        <w:rPr>
          <w:rFonts w:asciiTheme="majorBidi" w:hAnsiTheme="majorBidi" w:cstheme="majorBidi"/>
          <w:lang w:val="id-ID"/>
        </w:rPr>
        <w:t xml:space="preserve">onsep ilmu </w:t>
      </w:r>
      <w:r w:rsidRPr="006F14F3">
        <w:rPr>
          <w:rFonts w:asciiTheme="majorBidi" w:hAnsiTheme="majorBidi" w:cstheme="majorBidi"/>
          <w:i/>
          <w:iCs/>
          <w:lang w:val="id-ID"/>
        </w:rPr>
        <w:t>maqashid</w:t>
      </w:r>
      <w:r w:rsidRPr="006F14F3">
        <w:rPr>
          <w:rFonts w:asciiTheme="majorBidi" w:hAnsiTheme="majorBidi" w:cstheme="majorBidi"/>
          <w:lang w:val="id-ID"/>
        </w:rPr>
        <w:t xml:space="preserve"> dan juga pengguna pertama istilah ini dalam belantara </w:t>
      </w:r>
      <w:r w:rsidRPr="00962D07">
        <w:rPr>
          <w:rFonts w:asciiTheme="majorBidi" w:hAnsiTheme="majorBidi" w:cstheme="majorBidi"/>
          <w:lang w:val="id-ID"/>
        </w:rPr>
        <w:t xml:space="preserve">ilmu </w:t>
      </w:r>
      <w:r w:rsidRPr="00962D07">
        <w:rPr>
          <w:rFonts w:asciiTheme="majorBidi" w:hAnsiTheme="majorBidi" w:cstheme="majorBidi"/>
          <w:i/>
          <w:iCs/>
          <w:lang w:val="id-ID"/>
        </w:rPr>
        <w:t>ush</w:t>
      </w:r>
      <w:r w:rsidRPr="00962D07">
        <w:rPr>
          <w:rFonts w:ascii="Times New Roman" w:hAnsi="Times New Roman" w:cs="Times New Roman"/>
          <w:i/>
          <w:iCs/>
          <w:lang w:val="id-ID"/>
        </w:rPr>
        <w:t>ûl al-fiqh</w:t>
      </w:r>
      <w:r w:rsidRPr="006F14F3">
        <w:rPr>
          <w:rFonts w:asciiTheme="majorBidi" w:hAnsiTheme="majorBidi" w:cstheme="majorBidi"/>
          <w:lang w:val="id-ID"/>
        </w:rPr>
        <w:t xml:space="preserve">. </w:t>
      </w:r>
      <w:r w:rsidRPr="005710B8">
        <w:rPr>
          <w:rFonts w:asciiTheme="majorBidi" w:hAnsiTheme="majorBidi" w:cstheme="majorBidi"/>
          <w:lang w:val="id-ID"/>
        </w:rPr>
        <w:t>Sebab istilah ini telah digunakan jauh sebelum Imam al-Sy</w:t>
      </w:r>
      <w:r w:rsidRPr="005710B8">
        <w:rPr>
          <w:rFonts w:ascii="Times New Roman" w:hAnsi="Times New Roman" w:cs="Times New Roman"/>
          <w:lang w:val="id-ID"/>
        </w:rPr>
        <w:t>â</w:t>
      </w:r>
      <w:r w:rsidRPr="005710B8">
        <w:rPr>
          <w:rFonts w:asciiTheme="majorBidi" w:hAnsiTheme="majorBidi" w:cstheme="majorBidi"/>
          <w:lang w:val="id-ID"/>
        </w:rPr>
        <w:t xml:space="preserve">thiby melahirkan </w:t>
      </w:r>
      <w:r w:rsidRPr="005710B8">
        <w:rPr>
          <w:rFonts w:asciiTheme="majorBidi" w:hAnsiTheme="majorBidi" w:cstheme="majorBidi"/>
          <w:i/>
          <w:iCs/>
          <w:lang w:val="id-ID"/>
        </w:rPr>
        <w:t>al-Muw</w:t>
      </w:r>
      <w:r w:rsidRPr="005710B8">
        <w:rPr>
          <w:rFonts w:ascii="Times New Roman" w:hAnsi="Times New Roman" w:cs="Times New Roman"/>
          <w:i/>
          <w:iCs/>
          <w:lang w:val="id-ID"/>
        </w:rPr>
        <w:t>â</w:t>
      </w:r>
      <w:r w:rsidRPr="005710B8">
        <w:rPr>
          <w:rFonts w:asciiTheme="majorBidi" w:hAnsiTheme="majorBidi" w:cstheme="majorBidi"/>
          <w:i/>
          <w:iCs/>
          <w:lang w:val="id-ID"/>
        </w:rPr>
        <w:t>faq</w:t>
      </w:r>
      <w:r w:rsidRPr="005710B8">
        <w:rPr>
          <w:rFonts w:ascii="Times New Roman" w:hAnsi="Times New Roman" w:cs="Times New Roman"/>
          <w:i/>
          <w:iCs/>
          <w:lang w:val="id-ID"/>
        </w:rPr>
        <w:t>â</w:t>
      </w:r>
      <w:r w:rsidRPr="005710B8">
        <w:rPr>
          <w:rFonts w:asciiTheme="majorBidi" w:hAnsiTheme="majorBidi" w:cstheme="majorBidi"/>
          <w:i/>
          <w:iCs/>
          <w:lang w:val="id-ID"/>
        </w:rPr>
        <w:t>t.</w:t>
      </w:r>
      <w:r w:rsidRPr="005710B8">
        <w:rPr>
          <w:rFonts w:asciiTheme="majorBidi" w:hAnsiTheme="majorBidi" w:cstheme="majorBidi"/>
          <w:lang w:val="id-ID"/>
        </w:rPr>
        <w:t xml:space="preserve"> Diantara ulama yang telah memperbincangkannya adalah, al-Turmudzy (adab ke III), Abu Mansh</w:t>
      </w:r>
      <w:r>
        <w:rPr>
          <w:rFonts w:ascii="Times New Roman" w:hAnsi="Times New Roman" w:cs="Times New Roman"/>
          <w:lang w:val="id-ID"/>
        </w:rPr>
        <w:t>û</w:t>
      </w:r>
      <w:r w:rsidRPr="005710B8">
        <w:rPr>
          <w:rFonts w:asciiTheme="majorBidi" w:hAnsiTheme="majorBidi" w:cstheme="majorBidi"/>
          <w:lang w:val="id-ID"/>
        </w:rPr>
        <w:t>r al-Matu</w:t>
      </w:r>
      <w:r>
        <w:rPr>
          <w:rFonts w:asciiTheme="majorBidi" w:hAnsiTheme="majorBidi" w:cstheme="majorBidi"/>
          <w:lang w:val="id-ID"/>
        </w:rPr>
        <w:t>ridy (w 333 H), al-Qaff</w:t>
      </w:r>
      <w:r w:rsidR="006B086E">
        <w:rPr>
          <w:rFonts w:ascii="Times New Roman" w:hAnsi="Times New Roman" w:cs="Times New Roman"/>
          <w:lang w:val="id-ID"/>
        </w:rPr>
        <w:t>â</w:t>
      </w:r>
      <w:r>
        <w:rPr>
          <w:rFonts w:asciiTheme="majorBidi" w:hAnsiTheme="majorBidi" w:cstheme="majorBidi"/>
          <w:lang w:val="id-ID"/>
        </w:rPr>
        <w:t>l al-Sy</w:t>
      </w:r>
      <w:r>
        <w:rPr>
          <w:rFonts w:ascii="Times New Roman" w:hAnsi="Times New Roman" w:cs="Times New Roman"/>
          <w:lang w:val="id-ID"/>
        </w:rPr>
        <w:t>â</w:t>
      </w:r>
      <w:r>
        <w:rPr>
          <w:rFonts w:asciiTheme="majorBidi" w:hAnsiTheme="majorBidi" w:cstheme="majorBidi"/>
          <w:lang w:val="id-ID"/>
        </w:rPr>
        <w:t>syi (w 365 H), Abu Bakar al-Abh</w:t>
      </w:r>
      <w:r>
        <w:rPr>
          <w:rFonts w:ascii="Times New Roman" w:hAnsi="Times New Roman" w:cs="Times New Roman"/>
          <w:lang w:val="id-ID"/>
        </w:rPr>
        <w:t>â</w:t>
      </w:r>
      <w:r w:rsidRPr="005710B8">
        <w:rPr>
          <w:rFonts w:asciiTheme="majorBidi" w:hAnsiTheme="majorBidi" w:cstheme="majorBidi"/>
          <w:lang w:val="id-ID"/>
        </w:rPr>
        <w:t>ry (w 375 H), al-Baqil</w:t>
      </w:r>
      <w:r>
        <w:rPr>
          <w:rFonts w:ascii="Times New Roman" w:hAnsi="Times New Roman" w:cs="Times New Roman"/>
          <w:lang w:val="id-ID"/>
        </w:rPr>
        <w:t>â</w:t>
      </w:r>
      <w:r w:rsidRPr="005710B8">
        <w:rPr>
          <w:rFonts w:asciiTheme="majorBidi" w:hAnsiTheme="majorBidi" w:cstheme="majorBidi"/>
          <w:lang w:val="id-ID"/>
        </w:rPr>
        <w:t>ny (w 403 H), Imam al-Haramain al-Juwainy (w 478 H), Hujjatu al-Isl</w:t>
      </w:r>
      <w:r w:rsidR="006B086E">
        <w:rPr>
          <w:rFonts w:ascii="Times New Roman" w:hAnsi="Times New Roman" w:cs="Times New Roman"/>
          <w:lang w:val="id-ID"/>
        </w:rPr>
        <w:t>â</w:t>
      </w:r>
      <w:r w:rsidRPr="005710B8">
        <w:rPr>
          <w:rFonts w:asciiTheme="majorBidi" w:hAnsiTheme="majorBidi" w:cstheme="majorBidi"/>
          <w:lang w:val="id-ID"/>
        </w:rPr>
        <w:t>m Abu H</w:t>
      </w:r>
      <w:r>
        <w:rPr>
          <w:rFonts w:ascii="Times New Roman" w:hAnsi="Times New Roman" w:cs="Times New Roman"/>
          <w:lang w:val="id-ID"/>
        </w:rPr>
        <w:t>â</w:t>
      </w:r>
      <w:r w:rsidRPr="005710B8">
        <w:rPr>
          <w:rFonts w:asciiTheme="majorBidi" w:hAnsiTheme="majorBidi" w:cstheme="majorBidi"/>
          <w:lang w:val="id-ID"/>
        </w:rPr>
        <w:t>mid al-Ghazaly (w 505</w:t>
      </w:r>
      <w:r>
        <w:rPr>
          <w:rFonts w:asciiTheme="majorBidi" w:hAnsiTheme="majorBidi" w:cstheme="majorBidi"/>
          <w:lang w:val="id-ID"/>
        </w:rPr>
        <w:t xml:space="preserve"> H) dan masih banyak </w:t>
      </w:r>
      <w:r w:rsidR="006B086E">
        <w:rPr>
          <w:rFonts w:asciiTheme="majorBidi" w:hAnsiTheme="majorBidi" w:cstheme="majorBidi"/>
          <w:lang w:val="id-ID"/>
        </w:rPr>
        <w:t xml:space="preserve">ulama </w:t>
      </w:r>
      <w:r>
        <w:rPr>
          <w:rFonts w:asciiTheme="majorBidi" w:hAnsiTheme="majorBidi" w:cstheme="majorBidi"/>
          <w:lang w:val="id-ID"/>
        </w:rPr>
        <w:t>lain setelah mereka</w:t>
      </w:r>
      <w:r w:rsidRPr="005710B8">
        <w:rPr>
          <w:rFonts w:asciiTheme="majorBidi" w:hAnsiTheme="majorBidi" w:cstheme="majorBidi"/>
          <w:lang w:val="id-ID"/>
        </w:rPr>
        <w:t xml:space="preserve">. </w:t>
      </w:r>
      <w:r w:rsidRPr="006F2E89">
        <w:rPr>
          <w:rFonts w:asciiTheme="majorBidi" w:hAnsiTheme="majorBidi" w:cstheme="majorBidi"/>
        </w:rPr>
        <w:t>Lih. Ahmad al-Ra</w:t>
      </w:r>
      <w:r>
        <w:rPr>
          <w:rFonts w:asciiTheme="majorBidi" w:hAnsiTheme="majorBidi" w:cstheme="majorBidi"/>
          <w:lang w:val="id-ID"/>
        </w:rPr>
        <w:t>i</w:t>
      </w:r>
      <w:r w:rsidRPr="006F2E89">
        <w:rPr>
          <w:rFonts w:asciiTheme="majorBidi" w:hAnsiTheme="majorBidi" w:cstheme="majorBidi"/>
        </w:rPr>
        <w:t>s</w:t>
      </w:r>
      <w:r>
        <w:rPr>
          <w:rFonts w:ascii="Times New Roman" w:hAnsi="Times New Roman" w:cs="Times New Roman"/>
        </w:rPr>
        <w:t>û</w:t>
      </w:r>
      <w:r w:rsidRPr="006F2E89">
        <w:rPr>
          <w:rFonts w:asciiTheme="majorBidi" w:hAnsiTheme="majorBidi" w:cstheme="majorBidi"/>
        </w:rPr>
        <w:t xml:space="preserve">ny, </w:t>
      </w:r>
      <w:r w:rsidRPr="006F2E89">
        <w:rPr>
          <w:rFonts w:asciiTheme="majorBidi" w:hAnsiTheme="majorBidi" w:cstheme="majorBidi"/>
          <w:i/>
          <w:iCs/>
        </w:rPr>
        <w:t>Nazhariyah al-Maq</w:t>
      </w:r>
      <w:r>
        <w:rPr>
          <w:rFonts w:ascii="Times New Roman" w:hAnsi="Times New Roman" w:cs="Times New Roman"/>
          <w:i/>
          <w:iCs/>
        </w:rPr>
        <w:t>â</w:t>
      </w:r>
      <w:r w:rsidRPr="006F2E89">
        <w:rPr>
          <w:rFonts w:asciiTheme="majorBidi" w:hAnsiTheme="majorBidi" w:cstheme="majorBidi"/>
          <w:i/>
          <w:iCs/>
        </w:rPr>
        <w:t xml:space="preserve">shid `Inda </w:t>
      </w:r>
      <w:r>
        <w:rPr>
          <w:rFonts w:asciiTheme="majorBidi" w:hAnsiTheme="majorBidi" w:cstheme="majorBidi"/>
          <w:i/>
          <w:iCs/>
        </w:rPr>
        <w:t>Im</w:t>
      </w:r>
      <w:r>
        <w:rPr>
          <w:rFonts w:ascii="Times New Roman" w:hAnsi="Times New Roman" w:cs="Times New Roman"/>
          <w:i/>
          <w:iCs/>
        </w:rPr>
        <w:t>â</w:t>
      </w:r>
      <w:r>
        <w:rPr>
          <w:rFonts w:asciiTheme="majorBidi" w:hAnsiTheme="majorBidi" w:cstheme="majorBidi"/>
          <w:i/>
          <w:iCs/>
        </w:rPr>
        <w:t>m</w:t>
      </w:r>
      <w:r w:rsidRPr="006F2E89">
        <w:rPr>
          <w:rFonts w:asciiTheme="majorBidi" w:hAnsiTheme="majorBidi" w:cstheme="majorBidi"/>
          <w:i/>
          <w:iCs/>
        </w:rPr>
        <w:t xml:space="preserve"> al-Sy</w:t>
      </w:r>
      <w:r>
        <w:rPr>
          <w:rFonts w:ascii="Times New Roman" w:hAnsi="Times New Roman" w:cs="Times New Roman"/>
          <w:i/>
          <w:iCs/>
        </w:rPr>
        <w:t>â</w:t>
      </w:r>
      <w:r w:rsidRPr="006F2E89">
        <w:rPr>
          <w:rFonts w:asciiTheme="majorBidi" w:hAnsiTheme="majorBidi" w:cstheme="majorBidi"/>
          <w:i/>
          <w:iCs/>
        </w:rPr>
        <w:t xml:space="preserve">thiby, </w:t>
      </w:r>
      <w:r w:rsidRPr="006F2E89">
        <w:rPr>
          <w:rFonts w:asciiTheme="majorBidi" w:hAnsiTheme="majorBidi" w:cstheme="majorBidi"/>
        </w:rPr>
        <w:t>(Virginia USA: The International Institute of Islamic Thought, 1995), h. 39-65</w:t>
      </w:r>
    </w:p>
  </w:footnote>
  <w:footnote w:id="4">
    <w:p w:rsidR="000D2626" w:rsidRDefault="000D2626" w:rsidP="008672A2">
      <w:pPr>
        <w:pStyle w:val="FootnoteText"/>
        <w:ind w:firstLine="720"/>
        <w:jc w:val="both"/>
        <w:rPr>
          <w:lang w:val="id-ID"/>
        </w:rPr>
      </w:pPr>
      <w:r>
        <w:rPr>
          <w:rStyle w:val="FootnoteReference"/>
        </w:rPr>
        <w:footnoteRef/>
      </w:r>
      <w:r>
        <w:t xml:space="preserve"> </w:t>
      </w:r>
      <w:r w:rsidRPr="00316EBD">
        <w:rPr>
          <w:rFonts w:asciiTheme="majorBidi" w:hAnsiTheme="majorBidi" w:cstheme="majorBidi"/>
          <w:lang w:val="id-ID"/>
        </w:rPr>
        <w:t xml:space="preserve">Adapun yang dimaksud dengan </w:t>
      </w:r>
      <w:r w:rsidRPr="00316EBD">
        <w:rPr>
          <w:rFonts w:asciiTheme="majorBidi" w:hAnsiTheme="majorBidi" w:cstheme="majorBidi"/>
          <w:i/>
          <w:iCs/>
          <w:lang w:val="id-ID"/>
        </w:rPr>
        <w:t>al-ijtih</w:t>
      </w:r>
      <w:r>
        <w:rPr>
          <w:rFonts w:ascii="Times New Roman" w:hAnsi="Times New Roman" w:cs="Times New Roman"/>
          <w:i/>
          <w:iCs/>
          <w:lang w:val="id-ID"/>
        </w:rPr>
        <w:t>â</w:t>
      </w:r>
      <w:r w:rsidRPr="00316EBD">
        <w:rPr>
          <w:rFonts w:asciiTheme="majorBidi" w:hAnsiTheme="majorBidi" w:cstheme="majorBidi"/>
          <w:i/>
          <w:iCs/>
          <w:lang w:val="id-ID"/>
        </w:rPr>
        <w:t>d al-maq</w:t>
      </w:r>
      <w:r>
        <w:rPr>
          <w:rFonts w:ascii="Times New Roman" w:hAnsi="Times New Roman" w:cs="Times New Roman"/>
          <w:i/>
          <w:iCs/>
          <w:lang w:val="id-ID"/>
        </w:rPr>
        <w:t>â</w:t>
      </w:r>
      <w:r w:rsidRPr="00316EBD">
        <w:rPr>
          <w:rFonts w:asciiTheme="majorBidi" w:hAnsiTheme="majorBidi" w:cstheme="majorBidi"/>
          <w:i/>
          <w:iCs/>
          <w:lang w:val="id-ID"/>
        </w:rPr>
        <w:t xml:space="preserve">shidy </w:t>
      </w:r>
      <w:r w:rsidRPr="00316EBD">
        <w:rPr>
          <w:rFonts w:asciiTheme="majorBidi" w:hAnsiTheme="majorBidi" w:cstheme="majorBidi"/>
          <w:lang w:val="id-ID"/>
        </w:rPr>
        <w:t xml:space="preserve">adalah: </w:t>
      </w:r>
    </w:p>
    <w:p w:rsidR="000D2626" w:rsidRPr="005811DB" w:rsidRDefault="000D2626" w:rsidP="008672A2">
      <w:pPr>
        <w:pStyle w:val="FootnoteText"/>
        <w:bidi/>
        <w:ind w:firstLine="720"/>
        <w:jc w:val="both"/>
        <w:rPr>
          <w:b/>
          <w:bCs/>
          <w:sz w:val="24"/>
          <w:szCs w:val="24"/>
          <w:lang w:val="id-ID"/>
        </w:rPr>
      </w:pPr>
      <w:r w:rsidRPr="005811DB">
        <w:rPr>
          <w:rFonts w:asciiTheme="majorBidi" w:hAnsiTheme="majorBidi" w:cs="DecoType Naskh Variants" w:hint="cs"/>
          <w:b/>
          <w:bCs/>
          <w:sz w:val="24"/>
          <w:szCs w:val="24"/>
          <w:rtl/>
        </w:rPr>
        <w:t>العمل بمقاصد الشريعة, والالتفات إليها, و الاعتداد بها في عملية الاجتهاد الفقهي.</w:t>
      </w:r>
    </w:p>
    <w:p w:rsidR="000D2626" w:rsidRPr="00316EBD" w:rsidRDefault="000D2626" w:rsidP="00BA5C0B">
      <w:pPr>
        <w:pStyle w:val="FootnoteText"/>
        <w:spacing w:after="240"/>
        <w:ind w:firstLine="720"/>
        <w:jc w:val="both"/>
        <w:rPr>
          <w:lang w:val="id-ID"/>
        </w:rPr>
      </w:pPr>
      <w:r>
        <w:rPr>
          <w:rFonts w:asciiTheme="majorBidi" w:hAnsiTheme="majorBidi" w:cstheme="majorBidi"/>
          <w:i/>
          <w:iCs/>
          <w:lang w:val="id-ID"/>
        </w:rPr>
        <w:t>“B</w:t>
      </w:r>
      <w:r w:rsidRPr="00912B40">
        <w:rPr>
          <w:rFonts w:asciiTheme="majorBidi" w:hAnsiTheme="majorBidi" w:cstheme="majorBidi"/>
          <w:i/>
          <w:iCs/>
          <w:lang w:val="id-ID"/>
        </w:rPr>
        <w:t>eramal sesuai dengan tujuan pensyariatan, menelitinya ataupun memperhatikannya dan juga menjadikannya (sebagai bahan) untuk ber-</w:t>
      </w:r>
      <w:r w:rsidRPr="00880223">
        <w:rPr>
          <w:rFonts w:asciiTheme="majorBidi" w:hAnsiTheme="majorBidi" w:cstheme="majorBidi"/>
          <w:lang w:val="id-ID"/>
        </w:rPr>
        <w:t>ijtih</w:t>
      </w:r>
      <w:r w:rsidRPr="00880223">
        <w:rPr>
          <w:rFonts w:ascii="Times New Roman" w:hAnsi="Times New Roman" w:cs="Times New Roman"/>
          <w:lang w:val="id-ID"/>
        </w:rPr>
        <w:t>â</w:t>
      </w:r>
      <w:r w:rsidRPr="00880223">
        <w:rPr>
          <w:rFonts w:asciiTheme="majorBidi" w:hAnsiTheme="majorBidi" w:cstheme="majorBidi"/>
          <w:lang w:val="id-ID"/>
        </w:rPr>
        <w:t>d</w:t>
      </w:r>
      <w:r w:rsidRPr="00912B40">
        <w:rPr>
          <w:rFonts w:asciiTheme="majorBidi" w:hAnsiTheme="majorBidi" w:cstheme="majorBidi"/>
          <w:i/>
          <w:iCs/>
          <w:lang w:val="id-ID"/>
        </w:rPr>
        <w:t xml:space="preserve"> dalam permasalahan </w:t>
      </w:r>
      <w:r w:rsidRPr="00BA5C0B">
        <w:rPr>
          <w:rFonts w:asciiTheme="majorBidi" w:hAnsiTheme="majorBidi" w:cstheme="majorBidi"/>
          <w:lang w:val="id-ID"/>
        </w:rPr>
        <w:t>fiqh</w:t>
      </w:r>
      <w:r>
        <w:rPr>
          <w:rFonts w:asciiTheme="majorBidi" w:hAnsiTheme="majorBidi" w:cstheme="majorBidi"/>
          <w:i/>
          <w:iCs/>
          <w:lang w:val="id-ID"/>
        </w:rPr>
        <w:t>”</w:t>
      </w:r>
      <w:r w:rsidRPr="00912B40">
        <w:rPr>
          <w:rFonts w:asciiTheme="majorBidi" w:hAnsiTheme="majorBidi" w:cstheme="majorBidi"/>
          <w:i/>
          <w:iCs/>
          <w:lang w:val="id-ID"/>
        </w:rPr>
        <w:t>.</w:t>
      </w:r>
      <w:r>
        <w:rPr>
          <w:rFonts w:asciiTheme="majorBidi" w:hAnsiTheme="majorBidi" w:cstheme="majorBidi"/>
          <w:lang w:val="id-ID"/>
        </w:rPr>
        <w:t xml:space="preserve"> Lih, </w:t>
      </w:r>
      <w:r w:rsidRPr="006F2E89">
        <w:rPr>
          <w:rFonts w:asciiTheme="majorBidi" w:hAnsiTheme="majorBidi" w:cstheme="majorBidi"/>
        </w:rPr>
        <w:t xml:space="preserve">Nuruddin bin Mukhtar al-Khadimy, </w:t>
      </w:r>
      <w:r>
        <w:rPr>
          <w:rFonts w:asciiTheme="majorBidi" w:hAnsiTheme="majorBidi" w:cstheme="majorBidi"/>
          <w:i/>
          <w:iCs/>
          <w:lang w:val="id-ID"/>
        </w:rPr>
        <w:t xml:space="preserve">op. cit., </w:t>
      </w:r>
      <w:r w:rsidRPr="00944578">
        <w:rPr>
          <w:rFonts w:asciiTheme="majorBidi" w:hAnsiTheme="majorBidi" w:cstheme="majorBidi"/>
          <w:lang w:val="id-ID"/>
        </w:rPr>
        <w:t>J</w:t>
      </w:r>
      <w:r>
        <w:rPr>
          <w:rFonts w:asciiTheme="majorBidi" w:hAnsiTheme="majorBidi" w:cstheme="majorBidi"/>
          <w:lang w:val="id-ID"/>
        </w:rPr>
        <w:t>ilid</w:t>
      </w:r>
      <w:r w:rsidRPr="006F2E89">
        <w:rPr>
          <w:rFonts w:asciiTheme="majorBidi" w:hAnsiTheme="majorBidi" w:cstheme="majorBidi"/>
        </w:rPr>
        <w:t xml:space="preserve">. </w:t>
      </w:r>
      <w:r>
        <w:rPr>
          <w:rFonts w:asciiTheme="majorBidi" w:hAnsiTheme="majorBidi" w:cstheme="majorBidi"/>
          <w:lang w:val="id-ID"/>
        </w:rPr>
        <w:t>1</w:t>
      </w:r>
      <w:r w:rsidRPr="006F2E89">
        <w:rPr>
          <w:rFonts w:asciiTheme="majorBidi" w:hAnsiTheme="majorBidi" w:cstheme="majorBidi"/>
        </w:rPr>
        <w:t>, h. 39</w:t>
      </w:r>
    </w:p>
  </w:footnote>
  <w:footnote w:id="5">
    <w:p w:rsidR="000D2626" w:rsidRPr="00B82740" w:rsidRDefault="000D2626" w:rsidP="000F3CDB">
      <w:pPr>
        <w:pStyle w:val="FootnoteText"/>
        <w:spacing w:after="240"/>
        <w:ind w:firstLine="720"/>
        <w:jc w:val="both"/>
        <w:rPr>
          <w:lang w:val="id-ID"/>
        </w:rPr>
      </w:pPr>
      <w:r>
        <w:rPr>
          <w:rStyle w:val="FootnoteReference"/>
        </w:rPr>
        <w:footnoteRef/>
      </w:r>
      <w:r w:rsidRPr="00B82740">
        <w:rPr>
          <w:lang w:val="id-ID"/>
        </w:rPr>
        <w:t xml:space="preserve"> </w:t>
      </w:r>
      <w:r w:rsidRPr="00316EBD">
        <w:rPr>
          <w:rFonts w:asciiTheme="majorBidi" w:hAnsiTheme="majorBidi" w:cstheme="majorBidi"/>
          <w:lang w:val="id-ID"/>
        </w:rPr>
        <w:t>Ibrahim bin M</w:t>
      </w:r>
      <w:r>
        <w:rPr>
          <w:rFonts w:ascii="Times New Roman" w:hAnsi="Times New Roman" w:cs="Times New Roman"/>
          <w:lang w:val="id-ID"/>
        </w:rPr>
        <w:t>û</w:t>
      </w:r>
      <w:r w:rsidRPr="00316EBD">
        <w:rPr>
          <w:rFonts w:asciiTheme="majorBidi" w:hAnsiTheme="majorBidi" w:cstheme="majorBidi"/>
          <w:lang w:val="id-ID"/>
        </w:rPr>
        <w:t>sa al-Lak</w:t>
      </w:r>
      <w:r>
        <w:rPr>
          <w:rFonts w:asciiTheme="majorBidi" w:hAnsiTheme="majorBidi" w:cstheme="majorBidi"/>
          <w:lang w:val="id-ID"/>
        </w:rPr>
        <w:t>h</w:t>
      </w:r>
      <w:r w:rsidRPr="00316EBD">
        <w:rPr>
          <w:rFonts w:asciiTheme="majorBidi" w:hAnsiTheme="majorBidi" w:cstheme="majorBidi"/>
          <w:lang w:val="id-ID"/>
        </w:rPr>
        <w:t>my al-Gharn</w:t>
      </w:r>
      <w:r>
        <w:rPr>
          <w:rFonts w:ascii="Times New Roman" w:hAnsi="Times New Roman" w:cs="Times New Roman"/>
          <w:lang w:val="id-ID"/>
        </w:rPr>
        <w:t>â</w:t>
      </w:r>
      <w:r w:rsidRPr="00316EBD">
        <w:rPr>
          <w:rFonts w:asciiTheme="majorBidi" w:hAnsiTheme="majorBidi" w:cstheme="majorBidi"/>
          <w:lang w:val="id-ID"/>
        </w:rPr>
        <w:t>thy al-Syathiby</w:t>
      </w:r>
      <w:r>
        <w:rPr>
          <w:rFonts w:asciiTheme="majorBidi" w:hAnsiTheme="majorBidi" w:cstheme="majorBidi"/>
          <w:lang w:val="id-ID"/>
        </w:rPr>
        <w:t xml:space="preserve"> selanjutnya disebut dengan al-Sy</w:t>
      </w:r>
      <w:r>
        <w:rPr>
          <w:rFonts w:ascii="Times New Roman" w:hAnsi="Times New Roman" w:cs="Times New Roman"/>
          <w:lang w:val="id-ID"/>
        </w:rPr>
        <w:t>â</w:t>
      </w:r>
      <w:r>
        <w:rPr>
          <w:rFonts w:asciiTheme="majorBidi" w:hAnsiTheme="majorBidi" w:cstheme="majorBidi"/>
          <w:lang w:val="id-ID"/>
        </w:rPr>
        <w:t>thiby</w:t>
      </w:r>
      <w:r w:rsidRPr="00316EBD">
        <w:rPr>
          <w:rFonts w:asciiTheme="majorBidi" w:hAnsiTheme="majorBidi" w:cstheme="majorBidi"/>
          <w:lang w:val="id-ID"/>
        </w:rPr>
        <w:t xml:space="preserve">, </w:t>
      </w:r>
      <w:r w:rsidRPr="00316EBD">
        <w:rPr>
          <w:rFonts w:asciiTheme="majorBidi" w:hAnsiTheme="majorBidi" w:cstheme="majorBidi"/>
          <w:i/>
          <w:iCs/>
          <w:lang w:val="id-ID"/>
        </w:rPr>
        <w:t>al-Muw</w:t>
      </w:r>
      <w:r>
        <w:rPr>
          <w:rFonts w:ascii="Times New Roman" w:hAnsi="Times New Roman" w:cs="Times New Roman"/>
          <w:i/>
          <w:iCs/>
          <w:lang w:val="id-ID"/>
        </w:rPr>
        <w:t>â</w:t>
      </w:r>
      <w:r w:rsidRPr="00316EBD">
        <w:rPr>
          <w:rFonts w:asciiTheme="majorBidi" w:hAnsiTheme="majorBidi" w:cstheme="majorBidi"/>
          <w:i/>
          <w:iCs/>
          <w:lang w:val="id-ID"/>
        </w:rPr>
        <w:t>faq</w:t>
      </w:r>
      <w:r>
        <w:rPr>
          <w:rFonts w:ascii="Times New Roman" w:hAnsi="Times New Roman" w:cs="Times New Roman"/>
          <w:i/>
          <w:iCs/>
          <w:lang w:val="id-ID"/>
        </w:rPr>
        <w:t>â</w:t>
      </w:r>
      <w:r w:rsidRPr="00316EBD">
        <w:rPr>
          <w:rFonts w:asciiTheme="majorBidi" w:hAnsiTheme="majorBidi" w:cstheme="majorBidi"/>
          <w:i/>
          <w:iCs/>
          <w:lang w:val="id-ID"/>
        </w:rPr>
        <w:t>t fi Ush</w:t>
      </w:r>
      <w:r>
        <w:rPr>
          <w:rFonts w:ascii="Times New Roman" w:hAnsi="Times New Roman" w:cs="Times New Roman"/>
          <w:i/>
          <w:iCs/>
          <w:lang w:val="id-ID"/>
        </w:rPr>
        <w:t>û</w:t>
      </w:r>
      <w:r w:rsidRPr="00316EBD">
        <w:rPr>
          <w:rFonts w:asciiTheme="majorBidi" w:hAnsiTheme="majorBidi" w:cstheme="majorBidi"/>
          <w:i/>
          <w:iCs/>
          <w:lang w:val="id-ID"/>
        </w:rPr>
        <w:t xml:space="preserve">li al-Syari`ah, </w:t>
      </w:r>
      <w:r>
        <w:rPr>
          <w:rFonts w:asciiTheme="majorBidi" w:hAnsiTheme="majorBidi" w:cstheme="majorBidi"/>
          <w:lang w:val="id-ID"/>
        </w:rPr>
        <w:t>(Beirut: D</w:t>
      </w:r>
      <w:r>
        <w:rPr>
          <w:rFonts w:ascii="Times New Roman" w:hAnsi="Times New Roman" w:cs="Times New Roman"/>
          <w:lang w:val="id-ID"/>
        </w:rPr>
        <w:t>â</w:t>
      </w:r>
      <w:r w:rsidRPr="00316EBD">
        <w:rPr>
          <w:rFonts w:asciiTheme="majorBidi" w:hAnsiTheme="majorBidi" w:cstheme="majorBidi"/>
          <w:lang w:val="id-ID"/>
        </w:rPr>
        <w:t>ru al-Kut</w:t>
      </w:r>
      <w:r>
        <w:rPr>
          <w:rFonts w:ascii="Times New Roman" w:hAnsi="Times New Roman" w:cs="Times New Roman"/>
          <w:lang w:val="id-ID"/>
        </w:rPr>
        <w:t>û</w:t>
      </w:r>
      <w:r w:rsidRPr="00316EBD">
        <w:rPr>
          <w:rFonts w:asciiTheme="majorBidi" w:hAnsiTheme="majorBidi" w:cstheme="majorBidi"/>
          <w:lang w:val="id-ID"/>
        </w:rPr>
        <w:t xml:space="preserve">b al-Ilmiyah, 2003), </w:t>
      </w:r>
      <w:r>
        <w:rPr>
          <w:rFonts w:asciiTheme="majorBidi" w:hAnsiTheme="majorBidi" w:cstheme="majorBidi"/>
          <w:lang w:val="id-ID"/>
        </w:rPr>
        <w:t xml:space="preserve">Jilid 2, </w:t>
      </w:r>
      <w:r w:rsidRPr="00316EBD">
        <w:rPr>
          <w:rFonts w:asciiTheme="majorBidi" w:hAnsiTheme="majorBidi" w:cstheme="majorBidi"/>
          <w:lang w:val="id-ID"/>
        </w:rPr>
        <w:t>h. 7</w:t>
      </w:r>
    </w:p>
  </w:footnote>
  <w:footnote w:id="6">
    <w:p w:rsidR="000D2626" w:rsidRPr="0057549F" w:rsidRDefault="000D2626" w:rsidP="00F23D9C">
      <w:pPr>
        <w:pStyle w:val="FootnoteText"/>
        <w:spacing w:after="240"/>
        <w:ind w:firstLine="720"/>
        <w:jc w:val="both"/>
        <w:rPr>
          <w:rFonts w:asciiTheme="majorBidi" w:hAnsiTheme="majorBidi" w:cstheme="majorBidi"/>
          <w:lang w:val="id-ID"/>
        </w:rPr>
      </w:pPr>
      <w:r w:rsidRPr="006F2E89">
        <w:rPr>
          <w:rStyle w:val="FootnoteReference"/>
          <w:rFonts w:asciiTheme="majorBidi" w:hAnsiTheme="majorBidi" w:cstheme="majorBidi"/>
        </w:rPr>
        <w:footnoteRef/>
      </w:r>
      <w:r w:rsidRPr="005463A6">
        <w:rPr>
          <w:rFonts w:asciiTheme="majorBidi" w:hAnsiTheme="majorBidi" w:cstheme="majorBidi"/>
          <w:lang w:val="id-ID"/>
        </w:rPr>
        <w:t xml:space="preserve"> Namun sebagain ulama berpendapat bahwa </w:t>
      </w:r>
      <w:r w:rsidRPr="005463A6">
        <w:rPr>
          <w:rFonts w:asciiTheme="majorBidi" w:hAnsiTheme="majorBidi" w:cstheme="majorBidi"/>
          <w:i/>
          <w:iCs/>
          <w:lang w:val="id-ID"/>
        </w:rPr>
        <w:t>dhar</w:t>
      </w:r>
      <w:r w:rsidRPr="005463A6">
        <w:rPr>
          <w:rFonts w:ascii="Times New Roman" w:hAnsi="Times New Roman" w:cs="Times New Roman"/>
          <w:i/>
          <w:iCs/>
          <w:lang w:val="id-ID"/>
        </w:rPr>
        <w:t>û</w:t>
      </w:r>
      <w:r w:rsidRPr="005463A6">
        <w:rPr>
          <w:rFonts w:asciiTheme="majorBidi" w:hAnsiTheme="majorBidi" w:cstheme="majorBidi"/>
          <w:i/>
          <w:iCs/>
          <w:lang w:val="id-ID"/>
        </w:rPr>
        <w:t>r</w:t>
      </w:r>
      <w:r>
        <w:rPr>
          <w:rFonts w:ascii="Times New Roman" w:hAnsi="Times New Roman" w:cs="Times New Roman"/>
          <w:i/>
          <w:iCs/>
          <w:lang w:val="id-ID"/>
        </w:rPr>
        <w:t>î</w:t>
      </w:r>
      <w:r w:rsidRPr="005463A6">
        <w:rPr>
          <w:rFonts w:asciiTheme="majorBidi" w:hAnsiTheme="majorBidi" w:cstheme="majorBidi"/>
          <w:i/>
          <w:iCs/>
          <w:lang w:val="id-ID"/>
        </w:rPr>
        <w:t>y</w:t>
      </w:r>
      <w:r>
        <w:rPr>
          <w:rFonts w:ascii="Times New Roman" w:hAnsi="Times New Roman" w:cs="Times New Roman"/>
          <w:i/>
          <w:iCs/>
          <w:lang w:val="id-ID"/>
        </w:rPr>
        <w:t>â</w:t>
      </w:r>
      <w:r w:rsidRPr="005463A6">
        <w:rPr>
          <w:rFonts w:asciiTheme="majorBidi" w:hAnsiTheme="majorBidi" w:cstheme="majorBidi"/>
          <w:i/>
          <w:iCs/>
          <w:lang w:val="id-ID"/>
        </w:rPr>
        <w:t>t</w:t>
      </w:r>
      <w:r w:rsidRPr="005463A6">
        <w:rPr>
          <w:rFonts w:asciiTheme="majorBidi" w:hAnsiTheme="majorBidi" w:cstheme="majorBidi"/>
          <w:lang w:val="id-ID"/>
        </w:rPr>
        <w:t xml:space="preserve"> yang mesti dijaga dalam agama Islam terbagi kepada enam bentuk, yaitu: agama, jiwa, akal, kehormatan, keturunan dan harta. </w:t>
      </w:r>
      <w:r w:rsidRPr="0057549F">
        <w:rPr>
          <w:rFonts w:asciiTheme="majorBidi" w:hAnsiTheme="majorBidi" w:cstheme="majorBidi"/>
          <w:lang w:val="id-ID"/>
        </w:rPr>
        <w:t xml:space="preserve">Adapun yang dimaksud dengan menjaga kehormatan yaitu menjaga </w:t>
      </w:r>
      <w:r>
        <w:rPr>
          <w:rFonts w:asciiTheme="majorBidi" w:hAnsiTheme="majorBidi" w:cstheme="majorBidi"/>
          <w:lang w:val="id-ID"/>
        </w:rPr>
        <w:t xml:space="preserve">jiwa </w:t>
      </w:r>
      <w:r w:rsidRPr="0057549F">
        <w:rPr>
          <w:rFonts w:asciiTheme="majorBidi" w:hAnsiTheme="majorBidi" w:cstheme="majorBidi"/>
          <w:lang w:val="id-ID"/>
        </w:rPr>
        <w:t>dari segi maknawi sebagaimana syari`at menjaga jiwa dari segi fisik. Lih. Abdurrahman Abdulkh</w:t>
      </w:r>
      <w:r>
        <w:rPr>
          <w:rFonts w:ascii="Times New Roman" w:hAnsi="Times New Roman" w:cs="Times New Roman"/>
          <w:lang w:val="id-ID"/>
        </w:rPr>
        <w:t>â</w:t>
      </w:r>
      <w:r w:rsidRPr="0057549F">
        <w:rPr>
          <w:rFonts w:asciiTheme="majorBidi" w:hAnsiTheme="majorBidi" w:cstheme="majorBidi"/>
          <w:lang w:val="id-ID"/>
        </w:rPr>
        <w:t xml:space="preserve">liq, </w:t>
      </w:r>
      <w:r w:rsidRPr="0057549F">
        <w:rPr>
          <w:rFonts w:asciiTheme="majorBidi" w:hAnsiTheme="majorBidi" w:cstheme="majorBidi"/>
          <w:i/>
          <w:iCs/>
          <w:lang w:val="id-ID"/>
        </w:rPr>
        <w:t>al-Maq</w:t>
      </w:r>
      <w:r w:rsidRPr="0057549F">
        <w:rPr>
          <w:rFonts w:ascii="Times New Roman" w:hAnsi="Times New Roman" w:cs="Times New Roman"/>
          <w:i/>
          <w:iCs/>
          <w:lang w:val="id-ID"/>
        </w:rPr>
        <w:t>â</w:t>
      </w:r>
      <w:r w:rsidRPr="0057549F">
        <w:rPr>
          <w:rFonts w:asciiTheme="majorBidi" w:hAnsiTheme="majorBidi" w:cstheme="majorBidi"/>
          <w:i/>
          <w:iCs/>
          <w:lang w:val="id-ID"/>
        </w:rPr>
        <w:t>shidu al-</w:t>
      </w:r>
      <w:r w:rsidRPr="0057549F">
        <w:rPr>
          <w:rFonts w:ascii="Times New Roman" w:hAnsi="Times New Roman" w:cs="Times New Roman"/>
          <w:i/>
          <w:iCs/>
          <w:lang w:val="id-ID"/>
        </w:rPr>
        <w:t>Â</w:t>
      </w:r>
      <w:r w:rsidRPr="0057549F">
        <w:rPr>
          <w:rFonts w:asciiTheme="majorBidi" w:hAnsiTheme="majorBidi" w:cstheme="majorBidi"/>
          <w:i/>
          <w:iCs/>
          <w:lang w:val="id-ID"/>
        </w:rPr>
        <w:t>mah li al-Syari`ah al-Isl</w:t>
      </w:r>
      <w:r w:rsidRPr="0057549F">
        <w:rPr>
          <w:rFonts w:ascii="Times New Roman" w:hAnsi="Times New Roman" w:cs="Times New Roman"/>
          <w:i/>
          <w:iCs/>
          <w:lang w:val="id-ID"/>
        </w:rPr>
        <w:t>â</w:t>
      </w:r>
      <w:r w:rsidRPr="0057549F">
        <w:rPr>
          <w:rFonts w:asciiTheme="majorBidi" w:hAnsiTheme="majorBidi" w:cstheme="majorBidi"/>
          <w:i/>
          <w:iCs/>
          <w:lang w:val="id-ID"/>
        </w:rPr>
        <w:t xml:space="preserve">miyah, </w:t>
      </w:r>
      <w:r w:rsidRPr="0057549F">
        <w:rPr>
          <w:rFonts w:asciiTheme="majorBidi" w:hAnsiTheme="majorBidi" w:cstheme="majorBidi"/>
          <w:lang w:val="id-ID"/>
        </w:rPr>
        <w:t>(Kuwait: Maktabah al-Sha</w:t>
      </w:r>
      <w:r>
        <w:rPr>
          <w:rFonts w:asciiTheme="majorBidi" w:hAnsiTheme="majorBidi" w:cstheme="majorBidi"/>
          <w:lang w:val="id-ID"/>
        </w:rPr>
        <w:t>f</w:t>
      </w:r>
      <w:r w:rsidRPr="0057549F">
        <w:rPr>
          <w:rFonts w:asciiTheme="majorBidi" w:hAnsiTheme="majorBidi" w:cstheme="majorBidi"/>
          <w:lang w:val="id-ID"/>
        </w:rPr>
        <w:t xml:space="preserve">wah al-Islamiyah, 1985), h. 47 </w:t>
      </w:r>
    </w:p>
  </w:footnote>
  <w:footnote w:id="7">
    <w:p w:rsidR="000D2626" w:rsidRPr="006F2E89" w:rsidRDefault="000D2626" w:rsidP="008672A2">
      <w:pPr>
        <w:pStyle w:val="FootnoteText"/>
        <w:spacing w:after="240"/>
        <w:ind w:firstLine="720"/>
        <w:jc w:val="both"/>
        <w:rPr>
          <w:rFonts w:asciiTheme="majorBidi" w:hAnsiTheme="majorBidi" w:cstheme="majorBidi"/>
        </w:rPr>
      </w:pPr>
      <w:r w:rsidRPr="006F2E89">
        <w:rPr>
          <w:rStyle w:val="FootnoteReference"/>
          <w:rFonts w:asciiTheme="majorBidi" w:hAnsiTheme="majorBidi" w:cstheme="majorBidi"/>
        </w:rPr>
        <w:footnoteRef/>
      </w:r>
      <w:r w:rsidRPr="006F2E89">
        <w:rPr>
          <w:rFonts w:asciiTheme="majorBidi" w:hAnsiTheme="majorBidi" w:cstheme="majorBidi"/>
        </w:rPr>
        <w:t xml:space="preserve"> </w:t>
      </w:r>
      <w:r>
        <w:rPr>
          <w:rFonts w:asciiTheme="majorBidi" w:hAnsiTheme="majorBidi" w:cstheme="majorBidi"/>
          <w:lang w:val="id-ID"/>
        </w:rPr>
        <w:t>Al-Sy</w:t>
      </w:r>
      <w:r>
        <w:rPr>
          <w:rFonts w:ascii="Times New Roman" w:hAnsi="Times New Roman" w:cs="Times New Roman"/>
          <w:lang w:val="id-ID"/>
        </w:rPr>
        <w:t>â</w:t>
      </w:r>
      <w:r>
        <w:rPr>
          <w:rFonts w:asciiTheme="majorBidi" w:hAnsiTheme="majorBidi" w:cstheme="majorBidi"/>
          <w:lang w:val="id-ID"/>
        </w:rPr>
        <w:t xml:space="preserve">thby, </w:t>
      </w:r>
      <w:r>
        <w:rPr>
          <w:rFonts w:asciiTheme="majorBidi" w:hAnsiTheme="majorBidi" w:cstheme="majorBidi"/>
          <w:i/>
          <w:iCs/>
          <w:lang w:val="id-ID"/>
        </w:rPr>
        <w:t>op. cit.,</w:t>
      </w:r>
      <w:r w:rsidRPr="006F2E89">
        <w:rPr>
          <w:rFonts w:asciiTheme="majorBidi" w:hAnsiTheme="majorBidi" w:cstheme="majorBidi"/>
          <w:i/>
          <w:iCs/>
        </w:rPr>
        <w:t xml:space="preserve"> </w:t>
      </w:r>
      <w:r>
        <w:rPr>
          <w:rFonts w:asciiTheme="majorBidi" w:hAnsiTheme="majorBidi" w:cstheme="majorBidi"/>
          <w:lang w:val="id-ID"/>
        </w:rPr>
        <w:t>Jilid</w:t>
      </w:r>
      <w:r w:rsidRPr="006F2E89">
        <w:rPr>
          <w:rFonts w:asciiTheme="majorBidi" w:hAnsiTheme="majorBidi" w:cstheme="majorBidi"/>
        </w:rPr>
        <w:t xml:space="preserve">. </w:t>
      </w:r>
      <w:r>
        <w:rPr>
          <w:rFonts w:asciiTheme="majorBidi" w:hAnsiTheme="majorBidi" w:cstheme="majorBidi"/>
          <w:lang w:val="id-ID"/>
        </w:rPr>
        <w:t>2</w:t>
      </w:r>
      <w:r w:rsidRPr="006F2E89">
        <w:rPr>
          <w:rFonts w:asciiTheme="majorBidi" w:hAnsiTheme="majorBidi" w:cstheme="majorBidi"/>
        </w:rPr>
        <w:t>, h. 7</w:t>
      </w:r>
    </w:p>
  </w:footnote>
  <w:footnote w:id="8">
    <w:p w:rsidR="000D2626" w:rsidRPr="006F2E89" w:rsidRDefault="000D2626" w:rsidP="00F23D9C">
      <w:pPr>
        <w:pStyle w:val="FootnoteText"/>
        <w:spacing w:after="240"/>
        <w:ind w:firstLine="720"/>
        <w:jc w:val="both"/>
        <w:rPr>
          <w:rFonts w:asciiTheme="majorBidi" w:hAnsiTheme="majorBidi" w:cstheme="majorBidi"/>
        </w:rPr>
      </w:pPr>
      <w:r w:rsidRPr="006F2E89">
        <w:rPr>
          <w:rStyle w:val="FootnoteReference"/>
          <w:rFonts w:asciiTheme="majorBidi" w:hAnsiTheme="majorBidi" w:cstheme="majorBidi"/>
        </w:rPr>
        <w:footnoteRef/>
      </w:r>
      <w:r w:rsidRPr="006F2E89">
        <w:rPr>
          <w:rFonts w:asciiTheme="majorBidi" w:hAnsiTheme="majorBidi" w:cstheme="majorBidi"/>
        </w:rPr>
        <w:t xml:space="preserve"> Ismail al-Hasany, </w:t>
      </w:r>
      <w:r w:rsidRPr="006F2E89">
        <w:rPr>
          <w:rFonts w:asciiTheme="majorBidi" w:hAnsiTheme="majorBidi" w:cstheme="majorBidi"/>
          <w:i/>
          <w:iCs/>
        </w:rPr>
        <w:t>al-Nazhariyah al-Maq</w:t>
      </w:r>
      <w:r>
        <w:rPr>
          <w:rFonts w:ascii="Times New Roman" w:hAnsi="Times New Roman" w:cs="Times New Roman"/>
          <w:i/>
          <w:iCs/>
        </w:rPr>
        <w:t>â</w:t>
      </w:r>
      <w:r w:rsidRPr="006F2E89">
        <w:rPr>
          <w:rFonts w:asciiTheme="majorBidi" w:hAnsiTheme="majorBidi" w:cstheme="majorBidi"/>
          <w:i/>
          <w:iCs/>
        </w:rPr>
        <w:t xml:space="preserve">shid `Inda </w:t>
      </w:r>
      <w:r>
        <w:rPr>
          <w:rFonts w:asciiTheme="majorBidi" w:hAnsiTheme="majorBidi" w:cstheme="majorBidi"/>
          <w:i/>
          <w:iCs/>
        </w:rPr>
        <w:t>Imam</w:t>
      </w:r>
      <w:r w:rsidRPr="006F2E89">
        <w:rPr>
          <w:rFonts w:asciiTheme="majorBidi" w:hAnsiTheme="majorBidi" w:cstheme="majorBidi"/>
          <w:i/>
          <w:iCs/>
        </w:rPr>
        <w:t xml:space="preserve"> Muhammad al-Th</w:t>
      </w:r>
      <w:r>
        <w:rPr>
          <w:rFonts w:ascii="Times New Roman" w:hAnsi="Times New Roman" w:cs="Times New Roman"/>
          <w:i/>
          <w:iCs/>
        </w:rPr>
        <w:t>â</w:t>
      </w:r>
      <w:r w:rsidRPr="006F2E89">
        <w:rPr>
          <w:rFonts w:asciiTheme="majorBidi" w:hAnsiTheme="majorBidi" w:cstheme="majorBidi"/>
          <w:i/>
          <w:iCs/>
        </w:rPr>
        <w:t xml:space="preserve">hir bin  `Asyur, </w:t>
      </w:r>
      <w:r w:rsidRPr="006F2E89">
        <w:rPr>
          <w:rFonts w:asciiTheme="majorBidi" w:hAnsiTheme="majorBidi" w:cstheme="majorBidi"/>
        </w:rPr>
        <w:t>(Virginia: The International Institute of Islamic Tought, 1995), h. 239</w:t>
      </w:r>
    </w:p>
  </w:footnote>
  <w:footnote w:id="9">
    <w:p w:rsidR="000D2626" w:rsidRPr="006F2E89" w:rsidRDefault="000D2626" w:rsidP="00702CAD">
      <w:pPr>
        <w:pStyle w:val="FootnoteText"/>
        <w:spacing w:after="240"/>
        <w:ind w:firstLine="720"/>
        <w:jc w:val="both"/>
        <w:rPr>
          <w:rFonts w:asciiTheme="majorBidi" w:hAnsiTheme="majorBidi" w:cstheme="majorBidi"/>
        </w:rPr>
      </w:pPr>
      <w:r w:rsidRPr="006F2E89">
        <w:rPr>
          <w:rStyle w:val="FootnoteReference"/>
          <w:rFonts w:asciiTheme="majorBidi" w:hAnsiTheme="majorBidi" w:cstheme="majorBidi"/>
        </w:rPr>
        <w:footnoteRef/>
      </w:r>
      <w:r w:rsidRPr="006F2E89">
        <w:rPr>
          <w:rFonts w:asciiTheme="majorBidi" w:hAnsiTheme="majorBidi" w:cstheme="majorBidi"/>
        </w:rPr>
        <w:t xml:space="preserve"> </w:t>
      </w:r>
      <w:r>
        <w:rPr>
          <w:rFonts w:asciiTheme="majorBidi" w:hAnsiTheme="majorBidi" w:cstheme="majorBidi"/>
          <w:lang w:val="id-ID"/>
        </w:rPr>
        <w:t>Al-Sy</w:t>
      </w:r>
      <w:r>
        <w:rPr>
          <w:rFonts w:ascii="Times New Roman" w:hAnsi="Times New Roman" w:cs="Times New Roman"/>
          <w:lang w:val="id-ID"/>
        </w:rPr>
        <w:t>â</w:t>
      </w:r>
      <w:r>
        <w:rPr>
          <w:rFonts w:asciiTheme="majorBidi" w:hAnsiTheme="majorBidi" w:cstheme="majorBidi"/>
          <w:lang w:val="id-ID"/>
        </w:rPr>
        <w:t xml:space="preserve">thiby, </w:t>
      </w:r>
      <w:r>
        <w:rPr>
          <w:rFonts w:asciiTheme="majorBidi" w:hAnsiTheme="majorBidi" w:cstheme="majorBidi"/>
          <w:i/>
          <w:iCs/>
          <w:lang w:val="id-ID"/>
        </w:rPr>
        <w:t>loc. cit.</w:t>
      </w:r>
      <w:r w:rsidRPr="006F2E89">
        <w:rPr>
          <w:rFonts w:asciiTheme="majorBidi" w:hAnsiTheme="majorBidi" w:cstheme="majorBidi"/>
        </w:rPr>
        <w:t xml:space="preserve"> </w:t>
      </w:r>
    </w:p>
  </w:footnote>
  <w:footnote w:id="10">
    <w:p w:rsidR="000D2626" w:rsidRPr="008E0CFF" w:rsidRDefault="000D2626" w:rsidP="008672A2">
      <w:pPr>
        <w:pStyle w:val="FootnoteText"/>
        <w:spacing w:after="240"/>
        <w:ind w:firstLine="720"/>
        <w:jc w:val="both"/>
        <w:rPr>
          <w:lang w:val="id-ID"/>
        </w:rPr>
      </w:pPr>
      <w:r>
        <w:rPr>
          <w:rStyle w:val="FootnoteReference"/>
        </w:rPr>
        <w:footnoteRef/>
      </w:r>
      <w:r>
        <w:t xml:space="preserve"> </w:t>
      </w:r>
      <w:r w:rsidRPr="006F2E89">
        <w:rPr>
          <w:rFonts w:asciiTheme="majorBidi" w:hAnsiTheme="majorBidi" w:cstheme="majorBidi"/>
          <w:i/>
          <w:iCs/>
        </w:rPr>
        <w:t xml:space="preserve">Ibid., </w:t>
      </w:r>
      <w:r>
        <w:rPr>
          <w:rFonts w:asciiTheme="majorBidi" w:hAnsiTheme="majorBidi" w:cstheme="majorBidi"/>
          <w:lang w:val="id-ID"/>
        </w:rPr>
        <w:t>Jilid</w:t>
      </w:r>
      <w:r w:rsidRPr="006F2E89">
        <w:rPr>
          <w:rFonts w:asciiTheme="majorBidi" w:hAnsiTheme="majorBidi" w:cstheme="majorBidi"/>
        </w:rPr>
        <w:t xml:space="preserve">. </w:t>
      </w:r>
      <w:r>
        <w:rPr>
          <w:rFonts w:asciiTheme="majorBidi" w:hAnsiTheme="majorBidi" w:cstheme="majorBidi"/>
          <w:lang w:val="id-ID"/>
        </w:rPr>
        <w:t>2</w:t>
      </w:r>
      <w:r w:rsidRPr="006F2E89">
        <w:rPr>
          <w:rFonts w:asciiTheme="majorBidi" w:hAnsiTheme="majorBidi" w:cstheme="majorBidi"/>
        </w:rPr>
        <w:t>, h. 9</w:t>
      </w:r>
    </w:p>
  </w:footnote>
  <w:footnote w:id="11">
    <w:p w:rsidR="000D2626" w:rsidRPr="00920AED" w:rsidRDefault="000D2626" w:rsidP="008672A2">
      <w:pPr>
        <w:pStyle w:val="FootnoteText"/>
        <w:spacing w:after="240"/>
        <w:ind w:firstLine="720"/>
        <w:jc w:val="both"/>
        <w:rPr>
          <w:lang w:val="id-ID"/>
        </w:rPr>
      </w:pPr>
      <w:r>
        <w:rPr>
          <w:rStyle w:val="FootnoteReference"/>
        </w:rPr>
        <w:footnoteRef/>
      </w:r>
      <w:r>
        <w:t xml:space="preserve"> </w:t>
      </w:r>
      <w:r w:rsidRPr="006F2E89">
        <w:rPr>
          <w:rFonts w:asciiTheme="majorBidi" w:hAnsiTheme="majorBidi" w:cstheme="majorBidi"/>
          <w:i/>
          <w:iCs/>
        </w:rPr>
        <w:t xml:space="preserve">Ibid., </w:t>
      </w:r>
      <w:r>
        <w:rPr>
          <w:rFonts w:asciiTheme="majorBidi" w:hAnsiTheme="majorBidi" w:cstheme="majorBidi"/>
          <w:lang w:val="id-ID"/>
        </w:rPr>
        <w:t>Jilid.</w:t>
      </w:r>
      <w:r w:rsidRPr="006F2E89">
        <w:rPr>
          <w:rFonts w:asciiTheme="majorBidi" w:hAnsiTheme="majorBidi" w:cstheme="majorBidi"/>
        </w:rPr>
        <w:t xml:space="preserve"> </w:t>
      </w:r>
      <w:r>
        <w:rPr>
          <w:rFonts w:asciiTheme="majorBidi" w:hAnsiTheme="majorBidi" w:cstheme="majorBidi"/>
          <w:lang w:val="id-ID"/>
        </w:rPr>
        <w:t>2</w:t>
      </w:r>
      <w:r w:rsidRPr="006F2E89">
        <w:rPr>
          <w:rFonts w:asciiTheme="majorBidi" w:hAnsiTheme="majorBidi" w:cstheme="majorBidi"/>
        </w:rPr>
        <w:t>, h. 9</w:t>
      </w:r>
    </w:p>
  </w:footnote>
  <w:footnote w:id="12">
    <w:p w:rsidR="000D2626" w:rsidRPr="006F2E89" w:rsidRDefault="000D2626" w:rsidP="008672A2">
      <w:pPr>
        <w:pStyle w:val="FootnoteText"/>
        <w:spacing w:after="240"/>
        <w:ind w:firstLine="720"/>
        <w:jc w:val="both"/>
        <w:rPr>
          <w:rFonts w:asciiTheme="majorBidi" w:hAnsiTheme="majorBidi" w:cstheme="majorBidi"/>
        </w:rPr>
      </w:pPr>
      <w:r w:rsidRPr="006F2E89">
        <w:rPr>
          <w:rStyle w:val="FootnoteReference"/>
          <w:rFonts w:asciiTheme="majorBidi" w:hAnsiTheme="majorBidi" w:cstheme="majorBidi"/>
        </w:rPr>
        <w:footnoteRef/>
      </w:r>
      <w:r w:rsidRPr="006F2E89">
        <w:rPr>
          <w:rFonts w:asciiTheme="majorBidi" w:hAnsiTheme="majorBidi" w:cstheme="majorBidi"/>
        </w:rPr>
        <w:t xml:space="preserve"> </w:t>
      </w:r>
      <w:r w:rsidRPr="006F2E89">
        <w:rPr>
          <w:rFonts w:asciiTheme="majorBidi" w:hAnsiTheme="majorBidi" w:cstheme="majorBidi"/>
          <w:i/>
          <w:iCs/>
        </w:rPr>
        <w:t xml:space="preserve">Ibid., </w:t>
      </w:r>
      <w:r>
        <w:rPr>
          <w:rFonts w:asciiTheme="majorBidi" w:hAnsiTheme="majorBidi" w:cstheme="majorBidi"/>
          <w:lang w:val="id-ID"/>
        </w:rPr>
        <w:t>Jilid.</w:t>
      </w:r>
      <w:r w:rsidRPr="006F2E89">
        <w:rPr>
          <w:rFonts w:asciiTheme="majorBidi" w:hAnsiTheme="majorBidi" w:cstheme="majorBidi"/>
        </w:rPr>
        <w:t xml:space="preserve"> </w:t>
      </w:r>
      <w:r>
        <w:rPr>
          <w:rFonts w:asciiTheme="majorBidi" w:hAnsiTheme="majorBidi" w:cstheme="majorBidi"/>
          <w:lang w:val="id-ID"/>
        </w:rPr>
        <w:t>2</w:t>
      </w:r>
      <w:r w:rsidRPr="006F2E89">
        <w:rPr>
          <w:rFonts w:asciiTheme="majorBidi" w:hAnsiTheme="majorBidi" w:cstheme="majorBidi"/>
        </w:rPr>
        <w:t>, h. 10</w:t>
      </w:r>
    </w:p>
  </w:footnote>
  <w:footnote w:id="13">
    <w:p w:rsidR="000D2626" w:rsidRPr="006F2E89" w:rsidRDefault="000D2626" w:rsidP="006B086E">
      <w:pPr>
        <w:pStyle w:val="FootnoteText"/>
        <w:spacing w:after="240"/>
        <w:ind w:firstLine="720"/>
        <w:jc w:val="both"/>
        <w:rPr>
          <w:rFonts w:asciiTheme="majorBidi" w:hAnsiTheme="majorBidi" w:cstheme="majorBidi"/>
        </w:rPr>
      </w:pPr>
      <w:r w:rsidRPr="006F2E89">
        <w:rPr>
          <w:rStyle w:val="FootnoteReference"/>
          <w:rFonts w:asciiTheme="majorBidi" w:hAnsiTheme="majorBidi" w:cstheme="majorBidi"/>
        </w:rPr>
        <w:footnoteRef/>
      </w:r>
      <w:r w:rsidRPr="006F2E89">
        <w:rPr>
          <w:rFonts w:asciiTheme="majorBidi" w:hAnsiTheme="majorBidi" w:cstheme="majorBidi"/>
        </w:rPr>
        <w:t xml:space="preserve"> </w:t>
      </w:r>
      <w:r w:rsidRPr="006F2E89">
        <w:rPr>
          <w:rFonts w:asciiTheme="majorBidi" w:hAnsiTheme="majorBidi" w:cstheme="majorBidi"/>
          <w:i/>
          <w:iCs/>
        </w:rPr>
        <w:t>Al-Istiqr</w:t>
      </w:r>
      <w:r>
        <w:rPr>
          <w:rFonts w:ascii="Times New Roman" w:hAnsi="Times New Roman" w:cs="Times New Roman"/>
          <w:i/>
          <w:iCs/>
        </w:rPr>
        <w:t>â</w:t>
      </w:r>
      <w:r>
        <w:rPr>
          <w:rFonts w:asciiTheme="majorBidi" w:hAnsiTheme="majorBidi" w:cstheme="majorBidi"/>
          <w:i/>
          <w:iCs/>
          <w:lang w:val="id-ID"/>
        </w:rPr>
        <w:t>’</w:t>
      </w:r>
      <w:r w:rsidRPr="006F2E89">
        <w:rPr>
          <w:rFonts w:asciiTheme="majorBidi" w:hAnsiTheme="majorBidi" w:cstheme="majorBidi"/>
          <w:i/>
          <w:iCs/>
        </w:rPr>
        <w:t xml:space="preserve"> </w:t>
      </w:r>
      <w:r w:rsidRPr="006F2E89">
        <w:rPr>
          <w:rFonts w:asciiTheme="majorBidi" w:hAnsiTheme="majorBidi" w:cstheme="majorBidi"/>
        </w:rPr>
        <w:t xml:space="preserve">adalah penelitian yang dilakukan terhadap hal-hal yang bersifat </w:t>
      </w:r>
      <w:r w:rsidRPr="006F2E89">
        <w:rPr>
          <w:rFonts w:asciiTheme="majorBidi" w:hAnsiTheme="majorBidi" w:cstheme="majorBidi"/>
          <w:i/>
          <w:iCs/>
        </w:rPr>
        <w:t>juz`i</w:t>
      </w:r>
      <w:r w:rsidRPr="006F2E89">
        <w:rPr>
          <w:rFonts w:asciiTheme="majorBidi" w:hAnsiTheme="majorBidi" w:cstheme="majorBidi"/>
        </w:rPr>
        <w:t xml:space="preserve"> (terperinci) untuk sampai pada kesimpulan yang </w:t>
      </w:r>
      <w:r>
        <w:rPr>
          <w:rFonts w:asciiTheme="majorBidi" w:hAnsiTheme="majorBidi" w:cstheme="majorBidi"/>
          <w:lang w:val="id-ID"/>
        </w:rPr>
        <w:t xml:space="preserve">bersifat </w:t>
      </w:r>
      <w:r w:rsidRPr="006F2E89">
        <w:rPr>
          <w:rFonts w:asciiTheme="majorBidi" w:hAnsiTheme="majorBidi" w:cstheme="majorBidi"/>
          <w:i/>
          <w:iCs/>
        </w:rPr>
        <w:t>kulli</w:t>
      </w:r>
      <w:r w:rsidRPr="006F2E89">
        <w:rPr>
          <w:rFonts w:asciiTheme="majorBidi" w:hAnsiTheme="majorBidi" w:cstheme="majorBidi"/>
        </w:rPr>
        <w:t xml:space="preserve"> (global). </w:t>
      </w:r>
      <w:r w:rsidRPr="006F2E89">
        <w:rPr>
          <w:rFonts w:asciiTheme="majorBidi" w:hAnsiTheme="majorBidi" w:cstheme="majorBidi"/>
          <w:i/>
          <w:iCs/>
        </w:rPr>
        <w:t>Istiqr</w:t>
      </w:r>
      <w:r>
        <w:rPr>
          <w:rFonts w:ascii="Times New Roman" w:hAnsi="Times New Roman" w:cs="Times New Roman"/>
          <w:i/>
          <w:iCs/>
        </w:rPr>
        <w:t>â</w:t>
      </w:r>
      <w:r w:rsidRPr="006F2E89">
        <w:rPr>
          <w:rFonts w:asciiTheme="majorBidi" w:hAnsiTheme="majorBidi" w:cstheme="majorBidi"/>
          <w:i/>
          <w:iCs/>
        </w:rPr>
        <w:t>’</w:t>
      </w:r>
      <w:r w:rsidRPr="006F2E89">
        <w:rPr>
          <w:rFonts w:asciiTheme="majorBidi" w:hAnsiTheme="majorBidi" w:cstheme="majorBidi"/>
        </w:rPr>
        <w:t xml:space="preserve"> terbagi kepada dua bentuk yaitu: pertama, </w:t>
      </w:r>
      <w:r w:rsidRPr="00130D32">
        <w:rPr>
          <w:rFonts w:asciiTheme="majorBidi" w:hAnsiTheme="majorBidi" w:cstheme="majorBidi"/>
          <w:i/>
          <w:iCs/>
          <w:lang w:val="id-ID"/>
        </w:rPr>
        <w:t>i</w:t>
      </w:r>
      <w:r w:rsidRPr="006F2E89">
        <w:rPr>
          <w:rFonts w:asciiTheme="majorBidi" w:hAnsiTheme="majorBidi" w:cstheme="majorBidi"/>
          <w:i/>
          <w:iCs/>
        </w:rPr>
        <w:t>stiqr</w:t>
      </w:r>
      <w:r>
        <w:rPr>
          <w:rFonts w:ascii="Times New Roman" w:hAnsi="Times New Roman" w:cs="Times New Roman"/>
          <w:i/>
          <w:iCs/>
        </w:rPr>
        <w:t>â</w:t>
      </w:r>
      <w:r w:rsidRPr="006F2E89">
        <w:rPr>
          <w:rFonts w:asciiTheme="majorBidi" w:hAnsiTheme="majorBidi" w:cstheme="majorBidi"/>
          <w:i/>
          <w:iCs/>
        </w:rPr>
        <w:t>’ al-t</w:t>
      </w:r>
      <w:r>
        <w:rPr>
          <w:rFonts w:ascii="Times New Roman" w:hAnsi="Times New Roman" w:cs="Times New Roman"/>
          <w:i/>
          <w:iCs/>
        </w:rPr>
        <w:t>â</w:t>
      </w:r>
      <w:r w:rsidRPr="006F2E89">
        <w:rPr>
          <w:rFonts w:asciiTheme="majorBidi" w:hAnsiTheme="majorBidi" w:cstheme="majorBidi"/>
          <w:i/>
          <w:iCs/>
        </w:rPr>
        <w:t>m</w:t>
      </w:r>
      <w:r w:rsidRPr="006F2E89">
        <w:rPr>
          <w:rFonts w:asciiTheme="majorBidi" w:hAnsiTheme="majorBidi" w:cstheme="majorBidi"/>
        </w:rPr>
        <w:t xml:space="preserve"> (sempurna) yaitu </w:t>
      </w:r>
      <w:r w:rsidRPr="006F2E89">
        <w:rPr>
          <w:rFonts w:asciiTheme="majorBidi" w:hAnsiTheme="majorBidi" w:cstheme="majorBidi"/>
          <w:i/>
          <w:iCs/>
        </w:rPr>
        <w:t>istiqr</w:t>
      </w:r>
      <w:r>
        <w:rPr>
          <w:rFonts w:ascii="Times New Roman" w:hAnsi="Times New Roman" w:cs="Times New Roman"/>
          <w:i/>
          <w:iCs/>
        </w:rPr>
        <w:t>â</w:t>
      </w:r>
      <w:r w:rsidRPr="006F2E89">
        <w:rPr>
          <w:rFonts w:asciiTheme="majorBidi" w:hAnsiTheme="majorBidi" w:cstheme="majorBidi"/>
          <w:i/>
          <w:iCs/>
        </w:rPr>
        <w:t>`</w:t>
      </w:r>
      <w:r w:rsidRPr="006F2E89">
        <w:rPr>
          <w:rFonts w:asciiTheme="majorBidi" w:hAnsiTheme="majorBidi" w:cstheme="majorBidi"/>
        </w:rPr>
        <w:t xml:space="preserve"> yang dilakukan pada seluruh permasalahan yang </w:t>
      </w:r>
      <w:r>
        <w:rPr>
          <w:rFonts w:asciiTheme="majorBidi" w:hAnsiTheme="majorBidi" w:cstheme="majorBidi"/>
          <w:i/>
          <w:iCs/>
        </w:rPr>
        <w:t>juz’</w:t>
      </w:r>
      <w:r>
        <w:rPr>
          <w:rFonts w:asciiTheme="majorBidi" w:hAnsiTheme="majorBidi" w:cstheme="majorBidi"/>
          <w:i/>
          <w:iCs/>
          <w:lang w:val="id-ID"/>
        </w:rPr>
        <w:t>i</w:t>
      </w:r>
      <w:r w:rsidRPr="006F2E89">
        <w:rPr>
          <w:rFonts w:asciiTheme="majorBidi" w:hAnsiTheme="majorBidi" w:cstheme="majorBidi"/>
        </w:rPr>
        <w:t xml:space="preserve"> untuk sampai pada hukum </w:t>
      </w:r>
      <w:r w:rsidRPr="006F2E89">
        <w:rPr>
          <w:rFonts w:asciiTheme="majorBidi" w:hAnsiTheme="majorBidi" w:cstheme="majorBidi"/>
          <w:i/>
          <w:iCs/>
        </w:rPr>
        <w:t>kully</w:t>
      </w:r>
      <w:r w:rsidRPr="006F2E89">
        <w:rPr>
          <w:rFonts w:asciiTheme="majorBidi" w:hAnsiTheme="majorBidi" w:cstheme="majorBidi"/>
        </w:rPr>
        <w:t xml:space="preserve">. Kedua, </w:t>
      </w:r>
      <w:r w:rsidRPr="006F2E89">
        <w:rPr>
          <w:rFonts w:asciiTheme="majorBidi" w:hAnsiTheme="majorBidi" w:cstheme="majorBidi"/>
          <w:i/>
          <w:iCs/>
        </w:rPr>
        <w:t>istiqr</w:t>
      </w:r>
      <w:r>
        <w:rPr>
          <w:rFonts w:ascii="Times New Roman" w:hAnsi="Times New Roman" w:cs="Times New Roman"/>
          <w:i/>
          <w:iCs/>
        </w:rPr>
        <w:t>â</w:t>
      </w:r>
      <w:r>
        <w:rPr>
          <w:rFonts w:asciiTheme="majorBidi" w:hAnsiTheme="majorBidi" w:cstheme="majorBidi"/>
          <w:i/>
          <w:iCs/>
          <w:lang w:val="id-ID"/>
        </w:rPr>
        <w:t>’</w:t>
      </w:r>
      <w:r w:rsidRPr="006F2E89">
        <w:rPr>
          <w:rFonts w:asciiTheme="majorBidi" w:hAnsiTheme="majorBidi" w:cstheme="majorBidi"/>
          <w:i/>
          <w:iCs/>
        </w:rPr>
        <w:t xml:space="preserve"> al-n</w:t>
      </w:r>
      <w:r>
        <w:rPr>
          <w:rFonts w:ascii="Times New Roman" w:hAnsi="Times New Roman" w:cs="Times New Roman"/>
          <w:i/>
          <w:iCs/>
        </w:rPr>
        <w:t>â</w:t>
      </w:r>
      <w:r w:rsidRPr="006F2E89">
        <w:rPr>
          <w:rFonts w:asciiTheme="majorBidi" w:hAnsiTheme="majorBidi" w:cstheme="majorBidi"/>
          <w:i/>
          <w:iCs/>
        </w:rPr>
        <w:t>qish</w:t>
      </w:r>
      <w:r w:rsidRPr="006F2E89">
        <w:rPr>
          <w:rFonts w:asciiTheme="majorBidi" w:hAnsiTheme="majorBidi" w:cstheme="majorBidi"/>
        </w:rPr>
        <w:t xml:space="preserve"> yaitu </w:t>
      </w:r>
      <w:r w:rsidRPr="006F2E89">
        <w:rPr>
          <w:rFonts w:asciiTheme="majorBidi" w:hAnsiTheme="majorBidi" w:cstheme="majorBidi"/>
          <w:i/>
          <w:iCs/>
        </w:rPr>
        <w:t>istiqr</w:t>
      </w:r>
      <w:r>
        <w:rPr>
          <w:rFonts w:ascii="Times New Roman" w:hAnsi="Times New Roman" w:cs="Times New Roman"/>
          <w:i/>
          <w:iCs/>
        </w:rPr>
        <w:t>â</w:t>
      </w:r>
      <w:r>
        <w:rPr>
          <w:rFonts w:asciiTheme="majorBidi" w:hAnsiTheme="majorBidi" w:cstheme="majorBidi"/>
          <w:i/>
          <w:iCs/>
          <w:lang w:val="id-ID"/>
        </w:rPr>
        <w:t>’</w:t>
      </w:r>
      <w:r w:rsidRPr="006F2E89">
        <w:rPr>
          <w:rFonts w:asciiTheme="majorBidi" w:hAnsiTheme="majorBidi" w:cstheme="majorBidi"/>
        </w:rPr>
        <w:t xml:space="preserve"> yang dilakukan hanya pada sebagian </w:t>
      </w:r>
      <w:r>
        <w:rPr>
          <w:rFonts w:asciiTheme="majorBidi" w:hAnsiTheme="majorBidi" w:cstheme="majorBidi"/>
          <w:i/>
          <w:iCs/>
        </w:rPr>
        <w:t>juz</w:t>
      </w:r>
      <w:r>
        <w:rPr>
          <w:rFonts w:asciiTheme="majorBidi" w:hAnsiTheme="majorBidi" w:cstheme="majorBidi"/>
          <w:i/>
          <w:iCs/>
          <w:lang w:val="id-ID"/>
        </w:rPr>
        <w:t xml:space="preserve">i’i </w:t>
      </w:r>
      <w:r w:rsidRPr="006F2E89">
        <w:rPr>
          <w:rFonts w:asciiTheme="majorBidi" w:hAnsiTheme="majorBidi" w:cstheme="majorBidi"/>
        </w:rPr>
        <w:t xml:space="preserve">saja tidak keseluruhan. Namun dengan </w:t>
      </w:r>
      <w:r w:rsidRPr="006F2E89">
        <w:rPr>
          <w:rFonts w:asciiTheme="majorBidi" w:hAnsiTheme="majorBidi" w:cstheme="majorBidi"/>
          <w:i/>
          <w:iCs/>
        </w:rPr>
        <w:t>istiqra</w:t>
      </w:r>
      <w:r w:rsidRPr="006F2E89">
        <w:rPr>
          <w:rFonts w:asciiTheme="majorBidi" w:hAnsiTheme="majorBidi" w:cstheme="majorBidi"/>
        </w:rPr>
        <w:t xml:space="preserve"> yang dilakukan tersebut bisa ditentukan hukum </w:t>
      </w:r>
      <w:r w:rsidRPr="006F2E89">
        <w:rPr>
          <w:rFonts w:asciiTheme="majorBidi" w:hAnsiTheme="majorBidi" w:cstheme="majorBidi"/>
          <w:i/>
          <w:iCs/>
        </w:rPr>
        <w:t>kully</w:t>
      </w:r>
      <w:r w:rsidRPr="006F2E89">
        <w:rPr>
          <w:rFonts w:asciiTheme="majorBidi" w:hAnsiTheme="majorBidi" w:cstheme="majorBidi"/>
        </w:rPr>
        <w:t xml:space="preserve">. Lih. Haitsam Hilal, </w:t>
      </w:r>
      <w:r w:rsidRPr="006F2E89">
        <w:rPr>
          <w:rFonts w:asciiTheme="majorBidi" w:hAnsiTheme="majorBidi" w:cstheme="majorBidi"/>
          <w:i/>
          <w:iCs/>
        </w:rPr>
        <w:t>Mu`jam Ush</w:t>
      </w:r>
      <w:r>
        <w:rPr>
          <w:rFonts w:ascii="Times New Roman" w:hAnsi="Times New Roman" w:cs="Times New Roman"/>
          <w:i/>
          <w:iCs/>
        </w:rPr>
        <w:t>û</w:t>
      </w:r>
      <w:r w:rsidRPr="006F2E89">
        <w:rPr>
          <w:rFonts w:asciiTheme="majorBidi" w:hAnsiTheme="majorBidi" w:cstheme="majorBidi"/>
          <w:i/>
          <w:iCs/>
        </w:rPr>
        <w:t xml:space="preserve">l al-Fiqh, </w:t>
      </w:r>
      <w:r>
        <w:rPr>
          <w:rFonts w:asciiTheme="majorBidi" w:hAnsiTheme="majorBidi" w:cstheme="majorBidi"/>
        </w:rPr>
        <w:t>(Beirut: D</w:t>
      </w:r>
      <w:r>
        <w:rPr>
          <w:rFonts w:ascii="Times New Roman" w:hAnsi="Times New Roman" w:cs="Times New Roman"/>
        </w:rPr>
        <w:t>â</w:t>
      </w:r>
      <w:r>
        <w:rPr>
          <w:rFonts w:asciiTheme="majorBidi" w:hAnsiTheme="majorBidi" w:cstheme="majorBidi"/>
        </w:rPr>
        <w:t>ru al-</w:t>
      </w:r>
      <w:r>
        <w:rPr>
          <w:rFonts w:asciiTheme="majorBidi" w:hAnsiTheme="majorBidi" w:cstheme="majorBidi"/>
          <w:lang w:val="id-ID"/>
        </w:rPr>
        <w:t>J</w:t>
      </w:r>
      <w:r w:rsidRPr="006F2E89">
        <w:rPr>
          <w:rFonts w:asciiTheme="majorBidi" w:hAnsiTheme="majorBidi" w:cstheme="majorBidi"/>
        </w:rPr>
        <w:t>ail, 2003), h. 26</w:t>
      </w:r>
    </w:p>
  </w:footnote>
  <w:footnote w:id="14">
    <w:p w:rsidR="000D2626" w:rsidRPr="00B206CD" w:rsidRDefault="000D2626" w:rsidP="008672A2">
      <w:pPr>
        <w:pStyle w:val="FootnoteText"/>
        <w:spacing w:after="240"/>
        <w:ind w:firstLine="709"/>
        <w:jc w:val="both"/>
        <w:rPr>
          <w:rFonts w:asciiTheme="majorBidi" w:hAnsiTheme="majorBidi" w:cstheme="majorBidi"/>
          <w:lang w:val="id-ID"/>
        </w:rPr>
      </w:pPr>
      <w:r w:rsidRPr="00B206CD">
        <w:rPr>
          <w:rStyle w:val="FootnoteReference"/>
          <w:rFonts w:asciiTheme="majorBidi" w:hAnsiTheme="majorBidi" w:cstheme="majorBidi"/>
        </w:rPr>
        <w:footnoteRef/>
      </w:r>
      <w:r w:rsidRPr="00B206CD">
        <w:rPr>
          <w:rFonts w:asciiTheme="majorBidi" w:hAnsiTheme="majorBidi" w:cstheme="majorBidi"/>
        </w:rPr>
        <w:t xml:space="preserve"> Al-Sy</w:t>
      </w:r>
      <w:r>
        <w:rPr>
          <w:rFonts w:ascii="Times New Roman" w:hAnsi="Times New Roman" w:cs="Times New Roman"/>
        </w:rPr>
        <w:t>â</w:t>
      </w:r>
      <w:r w:rsidRPr="00B206CD">
        <w:rPr>
          <w:rFonts w:asciiTheme="majorBidi" w:hAnsiTheme="majorBidi" w:cstheme="majorBidi"/>
        </w:rPr>
        <w:t xml:space="preserve">thiby, </w:t>
      </w:r>
      <w:r w:rsidRPr="00B206CD">
        <w:rPr>
          <w:rFonts w:asciiTheme="majorBidi" w:hAnsiTheme="majorBidi" w:cstheme="majorBidi"/>
          <w:i/>
          <w:iCs/>
        </w:rPr>
        <w:t xml:space="preserve">op. cit., </w:t>
      </w:r>
      <w:r>
        <w:rPr>
          <w:rFonts w:asciiTheme="majorBidi" w:hAnsiTheme="majorBidi" w:cstheme="majorBidi"/>
          <w:lang w:val="id-ID"/>
        </w:rPr>
        <w:t>J</w:t>
      </w:r>
      <w:r w:rsidRPr="00B206CD">
        <w:rPr>
          <w:rFonts w:asciiTheme="majorBidi" w:hAnsiTheme="majorBidi" w:cstheme="majorBidi"/>
          <w:lang w:val="id-ID"/>
        </w:rPr>
        <w:t>ilid</w:t>
      </w:r>
      <w:r w:rsidRPr="00B206CD">
        <w:rPr>
          <w:rFonts w:asciiTheme="majorBidi" w:hAnsiTheme="majorBidi" w:cstheme="majorBidi"/>
        </w:rPr>
        <w:t xml:space="preserve">. </w:t>
      </w:r>
      <w:r>
        <w:rPr>
          <w:rFonts w:asciiTheme="majorBidi" w:hAnsiTheme="majorBidi" w:cstheme="majorBidi"/>
          <w:lang w:val="id-ID"/>
        </w:rPr>
        <w:t>2</w:t>
      </w:r>
      <w:r w:rsidRPr="00B206CD">
        <w:rPr>
          <w:rFonts w:asciiTheme="majorBidi" w:hAnsiTheme="majorBidi" w:cstheme="majorBidi"/>
        </w:rPr>
        <w:t>, h. 7</w:t>
      </w:r>
    </w:p>
  </w:footnote>
  <w:footnote w:id="15">
    <w:p w:rsidR="000D2626" w:rsidRPr="00A16270" w:rsidRDefault="000D2626" w:rsidP="008672A2">
      <w:pPr>
        <w:pStyle w:val="FootnoteText"/>
        <w:spacing w:after="240"/>
        <w:ind w:firstLine="720"/>
        <w:jc w:val="both"/>
        <w:rPr>
          <w:lang w:val="id-ID"/>
        </w:rPr>
      </w:pPr>
      <w:r w:rsidRPr="00A16270">
        <w:rPr>
          <w:rStyle w:val="FootnoteReference"/>
          <w:rFonts w:asciiTheme="majorBidi" w:hAnsiTheme="majorBidi" w:cstheme="majorBidi"/>
        </w:rPr>
        <w:footnoteRef/>
      </w:r>
      <w:r w:rsidRPr="00A16270">
        <w:rPr>
          <w:rFonts w:asciiTheme="majorBidi" w:hAnsiTheme="majorBidi" w:cstheme="majorBidi"/>
        </w:rPr>
        <w:t xml:space="preserve"> </w:t>
      </w:r>
      <w:r w:rsidRPr="00A16270">
        <w:rPr>
          <w:rFonts w:asciiTheme="majorBidi" w:hAnsiTheme="majorBidi" w:cstheme="majorBidi"/>
          <w:i/>
          <w:iCs/>
        </w:rPr>
        <w:t>Ibid.,</w:t>
      </w:r>
      <w:r w:rsidRPr="006F2E89">
        <w:rPr>
          <w:rFonts w:asciiTheme="majorBidi" w:hAnsiTheme="majorBidi" w:cstheme="majorBidi"/>
          <w:i/>
          <w:iCs/>
        </w:rPr>
        <w:t xml:space="preserve"> </w:t>
      </w:r>
      <w:r>
        <w:rPr>
          <w:rFonts w:asciiTheme="majorBidi" w:hAnsiTheme="majorBidi" w:cstheme="majorBidi"/>
          <w:lang w:val="id-ID"/>
        </w:rPr>
        <w:t>Jilid, 2</w:t>
      </w:r>
      <w:r w:rsidRPr="006F2E89">
        <w:rPr>
          <w:rFonts w:asciiTheme="majorBidi" w:hAnsiTheme="majorBidi" w:cstheme="majorBidi"/>
        </w:rPr>
        <w:t>, h. 298</w:t>
      </w:r>
    </w:p>
  </w:footnote>
  <w:footnote w:id="16">
    <w:p w:rsidR="000D2626" w:rsidRPr="00ED4167" w:rsidRDefault="000D2626" w:rsidP="006B086E">
      <w:pPr>
        <w:pStyle w:val="FootnoteText"/>
        <w:spacing w:after="240"/>
        <w:ind w:firstLine="720"/>
        <w:jc w:val="both"/>
        <w:rPr>
          <w:rFonts w:asciiTheme="majorBidi" w:hAnsiTheme="majorBidi" w:cstheme="majorBidi"/>
        </w:rPr>
      </w:pPr>
      <w:r w:rsidRPr="00ED4167">
        <w:rPr>
          <w:rStyle w:val="FootnoteReference"/>
          <w:rFonts w:asciiTheme="majorBidi" w:hAnsiTheme="majorBidi" w:cstheme="majorBidi"/>
        </w:rPr>
        <w:footnoteRef/>
      </w:r>
      <w:r w:rsidRPr="00ED4167">
        <w:rPr>
          <w:rFonts w:asciiTheme="majorBidi" w:hAnsiTheme="majorBidi" w:cstheme="majorBidi"/>
        </w:rPr>
        <w:t xml:space="preserve"> </w:t>
      </w:r>
      <w:r w:rsidR="006B086E">
        <w:rPr>
          <w:rFonts w:asciiTheme="majorBidi" w:hAnsiTheme="majorBidi" w:cstheme="majorBidi"/>
          <w:i/>
          <w:iCs/>
          <w:lang w:val="id-ID"/>
        </w:rPr>
        <w:t xml:space="preserve">Ibid., </w:t>
      </w:r>
      <w:r>
        <w:rPr>
          <w:rFonts w:asciiTheme="majorBidi" w:hAnsiTheme="majorBidi" w:cstheme="majorBidi"/>
          <w:lang w:val="id-ID"/>
        </w:rPr>
        <w:t>Jilid.</w:t>
      </w:r>
      <w:r w:rsidRPr="006F2E89">
        <w:rPr>
          <w:rFonts w:asciiTheme="majorBidi" w:hAnsiTheme="majorBidi" w:cstheme="majorBidi"/>
        </w:rPr>
        <w:t xml:space="preserve"> </w:t>
      </w:r>
      <w:r>
        <w:rPr>
          <w:rFonts w:asciiTheme="majorBidi" w:hAnsiTheme="majorBidi" w:cstheme="majorBidi"/>
          <w:lang w:val="id-ID"/>
        </w:rPr>
        <w:t>2</w:t>
      </w:r>
      <w:r w:rsidRPr="006F2E89">
        <w:rPr>
          <w:rFonts w:asciiTheme="majorBidi" w:hAnsiTheme="majorBidi" w:cstheme="majorBidi"/>
        </w:rPr>
        <w:t>, h. 299</w:t>
      </w:r>
    </w:p>
  </w:footnote>
  <w:footnote w:id="17">
    <w:p w:rsidR="000D2626" w:rsidRPr="00FE0D67" w:rsidRDefault="000D2626" w:rsidP="007333BD">
      <w:pPr>
        <w:pStyle w:val="FootnoteText"/>
        <w:ind w:firstLine="720"/>
        <w:jc w:val="both"/>
        <w:rPr>
          <w:rFonts w:asciiTheme="majorBidi" w:hAnsiTheme="majorBidi" w:cstheme="majorBidi"/>
          <w:lang w:val="id-ID"/>
        </w:rPr>
      </w:pPr>
      <w:r w:rsidRPr="008672A2">
        <w:rPr>
          <w:rStyle w:val="FootnoteReference"/>
          <w:rFonts w:asciiTheme="majorBidi" w:hAnsiTheme="majorBidi" w:cstheme="majorBidi"/>
        </w:rPr>
        <w:footnoteRef/>
      </w:r>
      <w:r>
        <w:t xml:space="preserve"> </w:t>
      </w:r>
      <w:r w:rsidRPr="003D23B1">
        <w:rPr>
          <w:rFonts w:asciiTheme="majorBidi" w:hAnsiTheme="majorBidi" w:cstheme="majorBidi"/>
          <w:i/>
          <w:iCs/>
        </w:rPr>
        <w:t>Illa</w:t>
      </w:r>
      <w:r>
        <w:rPr>
          <w:rFonts w:asciiTheme="majorBidi" w:hAnsiTheme="majorBidi" w:cstheme="majorBidi"/>
          <w:i/>
          <w:iCs/>
          <w:lang w:val="id-ID"/>
        </w:rPr>
        <w:t>h</w:t>
      </w:r>
      <w:r w:rsidRPr="006F2E89">
        <w:rPr>
          <w:rFonts w:asciiTheme="majorBidi" w:hAnsiTheme="majorBidi" w:cstheme="majorBidi"/>
        </w:rPr>
        <w:t xml:space="preserve"> secara bahasa adalah sesuatu yang menjadikan seseorang sakit. </w:t>
      </w:r>
      <w:r>
        <w:rPr>
          <w:rFonts w:asciiTheme="majorBidi" w:hAnsiTheme="majorBidi" w:cstheme="majorBidi"/>
          <w:lang w:val="id-ID"/>
        </w:rPr>
        <w:t xml:space="preserve">Secara istilah: </w:t>
      </w:r>
    </w:p>
    <w:p w:rsidR="000D2626" w:rsidRPr="005811DB" w:rsidRDefault="000D2626" w:rsidP="008672A2">
      <w:pPr>
        <w:pStyle w:val="FootnoteText"/>
        <w:bidi/>
        <w:ind w:firstLine="720"/>
        <w:jc w:val="both"/>
        <w:rPr>
          <w:rFonts w:asciiTheme="majorBidi" w:hAnsiTheme="majorBidi" w:cs="DecoType Naskh Variants"/>
          <w:b/>
          <w:bCs/>
          <w:sz w:val="24"/>
          <w:szCs w:val="24"/>
          <w:rtl/>
          <w:lang w:val="id-ID"/>
        </w:rPr>
      </w:pPr>
      <w:r w:rsidRPr="005811DB">
        <w:rPr>
          <w:rFonts w:asciiTheme="majorBidi" w:hAnsiTheme="majorBidi" w:cs="DecoType Naskh Variants" w:hint="cs"/>
          <w:b/>
          <w:bCs/>
          <w:sz w:val="24"/>
          <w:szCs w:val="24"/>
          <w:rtl/>
          <w:lang w:val="id-ID"/>
        </w:rPr>
        <w:t xml:space="preserve">الوصف الظاهر المنضبط الذي يربط به الحكم وجودا أو عدما </w:t>
      </w:r>
    </w:p>
    <w:p w:rsidR="000D2626" w:rsidRPr="008672A2" w:rsidRDefault="000D2626" w:rsidP="006B086E">
      <w:pPr>
        <w:pStyle w:val="FootnoteText"/>
        <w:ind w:firstLine="720"/>
        <w:jc w:val="both"/>
        <w:rPr>
          <w:lang w:val="id-ID"/>
        </w:rPr>
      </w:pPr>
      <w:r w:rsidRPr="000D410B">
        <w:rPr>
          <w:rFonts w:asciiTheme="majorBidi" w:hAnsiTheme="majorBidi" w:cstheme="majorBidi"/>
          <w:i/>
          <w:iCs/>
          <w:lang w:val="id-ID"/>
        </w:rPr>
        <w:t>“S</w:t>
      </w:r>
      <w:r w:rsidRPr="000D410B">
        <w:rPr>
          <w:rFonts w:asciiTheme="majorBidi" w:hAnsiTheme="majorBidi" w:cstheme="majorBidi"/>
          <w:i/>
          <w:iCs/>
        </w:rPr>
        <w:t>ebuah sifat yang jelas</w:t>
      </w:r>
      <w:r>
        <w:rPr>
          <w:rFonts w:asciiTheme="majorBidi" w:hAnsiTheme="majorBidi" w:cstheme="majorBidi"/>
          <w:i/>
          <w:iCs/>
          <w:lang w:val="id-ID"/>
        </w:rPr>
        <w:t xml:space="preserve"> </w:t>
      </w:r>
      <w:r w:rsidRPr="007333BD">
        <w:rPr>
          <w:rFonts w:asciiTheme="majorBidi" w:hAnsiTheme="majorBidi" w:cstheme="majorBidi"/>
          <w:i/>
          <w:iCs/>
          <w:lang w:val="id-ID"/>
        </w:rPr>
        <w:t>dan</w:t>
      </w:r>
      <w:r>
        <w:rPr>
          <w:rFonts w:asciiTheme="majorBidi" w:hAnsiTheme="majorBidi" w:cstheme="majorBidi"/>
          <w:i/>
          <w:iCs/>
          <w:lang w:val="id-ID"/>
        </w:rPr>
        <w:t xml:space="preserve"> </w:t>
      </w:r>
      <w:r w:rsidRPr="000D410B">
        <w:rPr>
          <w:rFonts w:asciiTheme="majorBidi" w:hAnsiTheme="majorBidi" w:cstheme="majorBidi"/>
          <w:i/>
          <w:iCs/>
        </w:rPr>
        <w:t xml:space="preserve">terukur yang </w:t>
      </w:r>
      <w:r>
        <w:rPr>
          <w:rFonts w:asciiTheme="majorBidi" w:hAnsiTheme="majorBidi" w:cstheme="majorBidi"/>
          <w:i/>
          <w:iCs/>
          <w:lang w:val="id-ID"/>
        </w:rPr>
        <w:t xml:space="preserve">mengikat </w:t>
      </w:r>
      <w:r w:rsidRPr="000D410B">
        <w:rPr>
          <w:rFonts w:asciiTheme="majorBidi" w:hAnsiTheme="majorBidi" w:cstheme="majorBidi"/>
          <w:i/>
          <w:iCs/>
        </w:rPr>
        <w:t>ada atau tidaknya sebuah hukum</w:t>
      </w:r>
      <w:r>
        <w:rPr>
          <w:rFonts w:asciiTheme="majorBidi" w:hAnsiTheme="majorBidi" w:cstheme="majorBidi"/>
          <w:i/>
          <w:iCs/>
          <w:lang w:val="id-ID"/>
        </w:rPr>
        <w:t xml:space="preserve"> (pada suatu hal atau perbuatan)</w:t>
      </w:r>
      <w:r w:rsidRPr="000D410B">
        <w:rPr>
          <w:rFonts w:asciiTheme="majorBidi" w:hAnsiTheme="majorBidi" w:cstheme="majorBidi"/>
          <w:i/>
          <w:iCs/>
        </w:rPr>
        <w:t xml:space="preserve"> .</w:t>
      </w:r>
      <w:r>
        <w:rPr>
          <w:rFonts w:asciiTheme="majorBidi" w:hAnsiTheme="majorBidi" w:cstheme="majorBidi"/>
          <w:i/>
          <w:iCs/>
          <w:lang w:val="id-ID"/>
        </w:rPr>
        <w:t>”</w:t>
      </w:r>
      <w:r w:rsidRPr="006F2E89">
        <w:rPr>
          <w:rFonts w:asciiTheme="majorBidi" w:hAnsiTheme="majorBidi" w:cstheme="majorBidi"/>
        </w:rPr>
        <w:t xml:space="preserve"> Lih. Qutub Muhammad Sanu, </w:t>
      </w:r>
      <w:r w:rsidRPr="006F2E89">
        <w:rPr>
          <w:rFonts w:asciiTheme="majorBidi" w:hAnsiTheme="majorBidi" w:cstheme="majorBidi"/>
          <w:i/>
          <w:iCs/>
        </w:rPr>
        <w:t>Mu`jam Ush</w:t>
      </w:r>
      <w:r>
        <w:rPr>
          <w:rFonts w:ascii="Times New Roman" w:hAnsi="Times New Roman" w:cs="Times New Roman"/>
          <w:i/>
          <w:iCs/>
        </w:rPr>
        <w:t>û</w:t>
      </w:r>
      <w:r w:rsidRPr="006F2E89">
        <w:rPr>
          <w:rFonts w:asciiTheme="majorBidi" w:hAnsiTheme="majorBidi" w:cstheme="majorBidi"/>
          <w:i/>
          <w:iCs/>
        </w:rPr>
        <w:t xml:space="preserve">l al-Fiqh, </w:t>
      </w:r>
      <w:r w:rsidRPr="006F2E89">
        <w:rPr>
          <w:rFonts w:asciiTheme="majorBidi" w:hAnsiTheme="majorBidi" w:cstheme="majorBidi"/>
        </w:rPr>
        <w:t>(Damaskus: D</w:t>
      </w:r>
      <w:r>
        <w:rPr>
          <w:rFonts w:ascii="Times New Roman" w:hAnsi="Times New Roman" w:cs="Times New Roman"/>
        </w:rPr>
        <w:t>â</w:t>
      </w:r>
      <w:r w:rsidRPr="006F2E89">
        <w:rPr>
          <w:rFonts w:asciiTheme="majorBidi" w:hAnsiTheme="majorBidi" w:cstheme="majorBidi"/>
        </w:rPr>
        <w:t>ru al-Fikri, 2000), h. 288-289</w:t>
      </w:r>
    </w:p>
  </w:footnote>
  <w:footnote w:id="18">
    <w:p w:rsidR="000D2626" w:rsidRPr="00ED4167" w:rsidRDefault="000D2626" w:rsidP="006B086E">
      <w:pPr>
        <w:pStyle w:val="FootnoteText"/>
        <w:spacing w:after="240"/>
        <w:ind w:firstLine="720"/>
        <w:jc w:val="both"/>
        <w:rPr>
          <w:lang w:val="id-ID"/>
        </w:rPr>
      </w:pPr>
      <w:r w:rsidRPr="006B086E">
        <w:rPr>
          <w:rStyle w:val="FootnoteReference"/>
          <w:rFonts w:asciiTheme="majorBidi" w:hAnsiTheme="majorBidi" w:cstheme="majorBidi"/>
        </w:rPr>
        <w:footnoteRef/>
      </w:r>
      <w:r w:rsidRPr="006B086E">
        <w:rPr>
          <w:rFonts w:asciiTheme="majorBidi" w:hAnsiTheme="majorBidi" w:cstheme="majorBidi"/>
        </w:rPr>
        <w:t xml:space="preserve"> </w:t>
      </w:r>
      <w:r w:rsidR="006B086E">
        <w:rPr>
          <w:rFonts w:asciiTheme="majorBidi" w:hAnsiTheme="majorBidi" w:cstheme="majorBidi"/>
          <w:lang w:val="id-ID"/>
        </w:rPr>
        <w:t>Al-Sy</w:t>
      </w:r>
      <w:r w:rsidR="006B086E">
        <w:rPr>
          <w:rFonts w:ascii="Times New Roman" w:hAnsi="Times New Roman" w:cs="Times New Roman"/>
          <w:lang w:val="id-ID"/>
        </w:rPr>
        <w:t>â</w:t>
      </w:r>
      <w:r w:rsidR="006B086E">
        <w:rPr>
          <w:rFonts w:asciiTheme="majorBidi" w:hAnsiTheme="majorBidi" w:cstheme="majorBidi"/>
          <w:lang w:val="id-ID"/>
        </w:rPr>
        <w:t xml:space="preserve">thiby, </w:t>
      </w:r>
      <w:r w:rsidR="006B086E">
        <w:rPr>
          <w:rFonts w:asciiTheme="majorBidi" w:hAnsiTheme="majorBidi" w:cstheme="majorBidi"/>
          <w:i/>
          <w:iCs/>
          <w:lang w:val="id-ID"/>
        </w:rPr>
        <w:t xml:space="preserve">op. cit., </w:t>
      </w:r>
      <w:r>
        <w:rPr>
          <w:rFonts w:asciiTheme="majorBidi" w:hAnsiTheme="majorBidi" w:cstheme="majorBidi"/>
          <w:lang w:val="id-ID"/>
        </w:rPr>
        <w:t>Jilid</w:t>
      </w:r>
      <w:r w:rsidRPr="006F2E89">
        <w:rPr>
          <w:rFonts w:asciiTheme="majorBidi" w:hAnsiTheme="majorBidi" w:cstheme="majorBidi"/>
        </w:rPr>
        <w:t xml:space="preserve">. </w:t>
      </w:r>
      <w:r>
        <w:rPr>
          <w:rFonts w:asciiTheme="majorBidi" w:hAnsiTheme="majorBidi" w:cstheme="majorBidi"/>
          <w:lang w:val="id-ID"/>
        </w:rPr>
        <w:t>2</w:t>
      </w:r>
      <w:r w:rsidRPr="006F2E89">
        <w:rPr>
          <w:rFonts w:asciiTheme="majorBidi" w:hAnsiTheme="majorBidi" w:cstheme="majorBidi"/>
        </w:rPr>
        <w:t>, h.300</w:t>
      </w:r>
    </w:p>
  </w:footnote>
  <w:footnote w:id="19">
    <w:p w:rsidR="000D2626" w:rsidRPr="00117974" w:rsidRDefault="000D2626" w:rsidP="008672A2">
      <w:pPr>
        <w:pStyle w:val="FootnoteText"/>
        <w:spacing w:after="240"/>
        <w:ind w:firstLine="720"/>
        <w:jc w:val="both"/>
        <w:rPr>
          <w:lang w:val="id-ID"/>
        </w:rPr>
      </w:pPr>
      <w:r>
        <w:rPr>
          <w:rStyle w:val="FootnoteReference"/>
        </w:rPr>
        <w:footnoteRef/>
      </w:r>
      <w:r w:rsidRPr="00117974">
        <w:rPr>
          <w:lang w:val="id-ID"/>
        </w:rPr>
        <w:t xml:space="preserve"> </w:t>
      </w:r>
      <w:r>
        <w:rPr>
          <w:rFonts w:asciiTheme="majorBidi" w:hAnsiTheme="majorBidi" w:cstheme="majorBidi"/>
          <w:i/>
          <w:iCs/>
          <w:lang w:val="id-ID"/>
        </w:rPr>
        <w:t xml:space="preserve">Ibid., </w:t>
      </w:r>
      <w:r>
        <w:rPr>
          <w:rFonts w:asciiTheme="majorBidi" w:hAnsiTheme="majorBidi" w:cstheme="majorBidi"/>
          <w:lang w:val="id-ID"/>
        </w:rPr>
        <w:t>Jilid</w:t>
      </w:r>
      <w:r w:rsidRPr="00117974">
        <w:rPr>
          <w:rFonts w:asciiTheme="majorBidi" w:hAnsiTheme="majorBidi" w:cstheme="majorBidi"/>
          <w:lang w:val="id-ID"/>
        </w:rPr>
        <w:t xml:space="preserve">. </w:t>
      </w:r>
      <w:r>
        <w:rPr>
          <w:rFonts w:asciiTheme="majorBidi" w:hAnsiTheme="majorBidi" w:cstheme="majorBidi"/>
          <w:lang w:val="id-ID"/>
        </w:rPr>
        <w:t>2</w:t>
      </w:r>
      <w:r w:rsidRPr="00117974">
        <w:rPr>
          <w:rFonts w:asciiTheme="majorBidi" w:hAnsiTheme="majorBidi" w:cstheme="majorBidi"/>
          <w:lang w:val="id-ID"/>
        </w:rPr>
        <w:t>, h. 311</w:t>
      </w:r>
    </w:p>
  </w:footnote>
  <w:footnote w:id="20">
    <w:p w:rsidR="000D2626" w:rsidRPr="005811DB" w:rsidRDefault="000D2626" w:rsidP="00E76A2D">
      <w:pPr>
        <w:pStyle w:val="FootnoteText"/>
        <w:ind w:firstLine="720"/>
        <w:jc w:val="both"/>
        <w:rPr>
          <w:rFonts w:cs="DecoType Naskh Variants"/>
          <w:b/>
          <w:bCs/>
          <w:sz w:val="24"/>
          <w:szCs w:val="24"/>
          <w:lang w:val="id-ID"/>
        </w:rPr>
      </w:pPr>
      <w:r>
        <w:rPr>
          <w:rStyle w:val="FootnoteReference"/>
        </w:rPr>
        <w:footnoteRef/>
      </w:r>
      <w:r w:rsidRPr="00117974">
        <w:rPr>
          <w:lang w:val="id-ID"/>
        </w:rPr>
        <w:t xml:space="preserve"> </w:t>
      </w:r>
      <w:r w:rsidRPr="001309BA">
        <w:rPr>
          <w:rFonts w:asciiTheme="majorBidi" w:hAnsiTheme="majorBidi" w:cstheme="majorBidi"/>
          <w:i/>
          <w:iCs/>
          <w:lang w:val="id-ID"/>
        </w:rPr>
        <w:t>Dalil juz’i</w:t>
      </w:r>
      <w:r w:rsidRPr="001309BA">
        <w:rPr>
          <w:rFonts w:asciiTheme="majorBidi" w:hAnsiTheme="majorBidi" w:cstheme="majorBidi"/>
          <w:lang w:val="id-ID"/>
        </w:rPr>
        <w:t xml:space="preserve"> adalah: </w:t>
      </w:r>
      <w:r w:rsidRPr="00CD3731">
        <w:rPr>
          <w:rFonts w:asciiTheme="majorBidi" w:hAnsiTheme="majorBidi" w:cstheme="majorBidi"/>
          <w:lang w:val="id-ID"/>
        </w:rPr>
        <w:t xml:space="preserve"> </w:t>
      </w:r>
      <w:r w:rsidRPr="005811DB">
        <w:rPr>
          <w:rFonts w:cs="DecoType Naskh Variants" w:hint="cs"/>
          <w:b/>
          <w:bCs/>
          <w:sz w:val="24"/>
          <w:szCs w:val="24"/>
          <w:rtl/>
        </w:rPr>
        <w:t xml:space="preserve">هو ما يدل بذاته على الحكم في مسألة </w:t>
      </w:r>
      <w:r w:rsidRPr="005811DB">
        <w:rPr>
          <w:rFonts w:cs="DecoType Naskh Variants"/>
          <w:b/>
          <w:bCs/>
          <w:sz w:val="24"/>
          <w:szCs w:val="24"/>
          <w:lang w:val="id-ID"/>
        </w:rPr>
        <w:t xml:space="preserve"> </w:t>
      </w:r>
    </w:p>
    <w:p w:rsidR="000D2626" w:rsidRPr="009B55F3" w:rsidRDefault="000D2626" w:rsidP="00AC601C">
      <w:pPr>
        <w:pStyle w:val="FootnoteText"/>
        <w:spacing w:after="240"/>
        <w:ind w:firstLine="720"/>
        <w:jc w:val="both"/>
        <w:rPr>
          <w:rFonts w:asciiTheme="majorBidi" w:hAnsiTheme="majorBidi" w:cstheme="majorBidi"/>
          <w:sz w:val="24"/>
          <w:szCs w:val="24"/>
          <w:lang w:val="id-ID"/>
        </w:rPr>
      </w:pPr>
      <w:r w:rsidRPr="00514AAA">
        <w:rPr>
          <w:rFonts w:asciiTheme="majorBidi" w:hAnsiTheme="majorBidi" w:cstheme="majorBidi"/>
          <w:i/>
          <w:iCs/>
          <w:lang w:val="id-ID"/>
        </w:rPr>
        <w:t>“Yaitu setiap dalil yang pada zatnya menunjuk kepada hukum (tertentu) pada suatu permasalahan (tertentu)</w:t>
      </w:r>
      <w:r>
        <w:rPr>
          <w:rFonts w:asciiTheme="majorBidi" w:hAnsiTheme="majorBidi" w:cstheme="majorBidi"/>
          <w:i/>
          <w:iCs/>
          <w:lang w:val="id-ID"/>
        </w:rPr>
        <w:t>”</w:t>
      </w:r>
      <w:r w:rsidRPr="00514AAA">
        <w:rPr>
          <w:rFonts w:asciiTheme="majorBidi" w:hAnsiTheme="majorBidi" w:cstheme="majorBidi"/>
          <w:i/>
          <w:iCs/>
          <w:lang w:val="id-ID"/>
        </w:rPr>
        <w:t>.</w:t>
      </w:r>
      <w:r w:rsidRPr="009B55F3">
        <w:rPr>
          <w:rFonts w:asciiTheme="majorBidi" w:hAnsiTheme="majorBidi" w:cstheme="majorBidi"/>
          <w:lang w:val="id-ID"/>
        </w:rPr>
        <w:t xml:space="preserve"> Lih. </w:t>
      </w:r>
      <w:r>
        <w:rPr>
          <w:rFonts w:asciiTheme="majorBidi" w:hAnsiTheme="majorBidi" w:cstheme="majorBidi"/>
          <w:lang w:val="id-ID"/>
        </w:rPr>
        <w:t xml:space="preserve">Qutub Muhammad Sanu, </w:t>
      </w:r>
      <w:r>
        <w:rPr>
          <w:rFonts w:asciiTheme="majorBidi" w:hAnsiTheme="majorBidi" w:cstheme="majorBidi"/>
          <w:i/>
          <w:iCs/>
          <w:lang w:val="id-ID"/>
        </w:rPr>
        <w:t xml:space="preserve">op. cit., </w:t>
      </w:r>
      <w:r>
        <w:rPr>
          <w:rFonts w:asciiTheme="majorBidi" w:hAnsiTheme="majorBidi" w:cstheme="majorBidi"/>
          <w:lang w:val="id-ID"/>
        </w:rPr>
        <w:t xml:space="preserve">h. </w:t>
      </w:r>
      <w:r w:rsidRPr="009B55F3">
        <w:rPr>
          <w:rFonts w:asciiTheme="majorBidi" w:hAnsiTheme="majorBidi" w:cstheme="majorBidi"/>
          <w:lang w:val="id-ID"/>
        </w:rPr>
        <w:t>207</w:t>
      </w:r>
    </w:p>
  </w:footnote>
  <w:footnote w:id="21">
    <w:p w:rsidR="000D2626" w:rsidRPr="00E76A2D" w:rsidRDefault="000D2626" w:rsidP="00E76A2D">
      <w:pPr>
        <w:pStyle w:val="FootnoteText"/>
        <w:ind w:firstLine="720"/>
        <w:jc w:val="both"/>
        <w:rPr>
          <w:rFonts w:cs="DecoType Naskh Variants"/>
          <w:b/>
          <w:bCs/>
          <w:sz w:val="24"/>
          <w:szCs w:val="24"/>
          <w:rtl/>
        </w:rPr>
      </w:pPr>
      <w:r>
        <w:rPr>
          <w:rStyle w:val="FootnoteReference"/>
        </w:rPr>
        <w:footnoteRef/>
      </w:r>
      <w:r>
        <w:t xml:space="preserve"> </w:t>
      </w:r>
      <w:r w:rsidRPr="00990174">
        <w:rPr>
          <w:rFonts w:asciiTheme="majorBidi" w:hAnsiTheme="majorBidi" w:cstheme="majorBidi"/>
          <w:i/>
          <w:iCs/>
          <w:lang w:val="id-ID"/>
        </w:rPr>
        <w:t>Dalil kulli</w:t>
      </w:r>
      <w:r w:rsidRPr="00990174">
        <w:rPr>
          <w:rFonts w:asciiTheme="majorBidi" w:hAnsiTheme="majorBidi" w:cstheme="majorBidi"/>
          <w:lang w:val="id-ID"/>
        </w:rPr>
        <w:t xml:space="preserve"> adalah:</w:t>
      </w:r>
      <w:r>
        <w:rPr>
          <w:rFonts w:asciiTheme="majorBidi" w:hAnsiTheme="majorBidi" w:cstheme="majorBidi"/>
          <w:lang w:val="id-ID"/>
        </w:rPr>
        <w:t xml:space="preserve"> </w:t>
      </w:r>
      <w:r>
        <w:rPr>
          <w:lang w:val="id-ID"/>
        </w:rPr>
        <w:t xml:space="preserve"> </w:t>
      </w:r>
      <w:r w:rsidRPr="00E76A2D">
        <w:rPr>
          <w:rFonts w:cs="DecoType Naskh Variants" w:hint="cs"/>
          <w:b/>
          <w:bCs/>
          <w:sz w:val="24"/>
          <w:szCs w:val="24"/>
          <w:rtl/>
        </w:rPr>
        <w:t>هو ما لا يتعلق بشيء معين كمطلق الأمر و النهي فإنه ينتج حكما كليا</w:t>
      </w:r>
    </w:p>
    <w:p w:rsidR="000D2626" w:rsidRPr="009B55F3" w:rsidRDefault="000D2626" w:rsidP="00AC601C">
      <w:pPr>
        <w:pStyle w:val="FootnoteText"/>
        <w:spacing w:after="240"/>
        <w:ind w:firstLine="720"/>
        <w:jc w:val="both"/>
        <w:rPr>
          <w:rFonts w:asciiTheme="majorBidi" w:hAnsiTheme="majorBidi" w:cstheme="majorBidi"/>
          <w:lang w:val="id-ID"/>
        </w:rPr>
      </w:pPr>
      <w:r w:rsidRPr="00514AAA">
        <w:rPr>
          <w:rFonts w:asciiTheme="majorBidi" w:hAnsiTheme="majorBidi" w:cstheme="majorBidi"/>
          <w:i/>
          <w:iCs/>
          <w:lang w:val="id-ID"/>
        </w:rPr>
        <w:t>“Yaitu (dalil) yang tidak memiliki kaitan dengan sesuatu secara tertentu seperti kemutlakan sebuah perintah dan larangan. Sebab padanya dapat dilahirkan hukum secara global.</w:t>
      </w:r>
      <w:r>
        <w:rPr>
          <w:rFonts w:asciiTheme="majorBidi" w:hAnsiTheme="majorBidi" w:cstheme="majorBidi"/>
          <w:lang w:val="id-ID"/>
        </w:rPr>
        <w:t>”</w:t>
      </w:r>
      <w:r w:rsidRPr="009B55F3">
        <w:rPr>
          <w:rFonts w:asciiTheme="majorBidi" w:hAnsiTheme="majorBidi" w:cstheme="majorBidi"/>
          <w:lang w:val="id-ID"/>
        </w:rPr>
        <w:t xml:space="preserve"> Lih. </w:t>
      </w:r>
      <w:r w:rsidRPr="00AC5FCC">
        <w:rPr>
          <w:rFonts w:asciiTheme="majorBidi" w:hAnsiTheme="majorBidi" w:cstheme="majorBidi"/>
          <w:i/>
          <w:iCs/>
          <w:lang w:val="id-ID"/>
        </w:rPr>
        <w:t>Ibid</w:t>
      </w:r>
      <w:r w:rsidRPr="009B55F3">
        <w:rPr>
          <w:rFonts w:asciiTheme="majorBidi" w:hAnsiTheme="majorBidi" w:cstheme="majorBidi"/>
          <w:lang w:val="id-ID"/>
        </w:rPr>
        <w:t xml:space="preserve">, </w:t>
      </w:r>
      <w:r>
        <w:rPr>
          <w:rFonts w:asciiTheme="majorBidi" w:hAnsiTheme="majorBidi" w:cstheme="majorBidi"/>
          <w:lang w:val="id-ID"/>
        </w:rPr>
        <w:t xml:space="preserve">h. </w:t>
      </w:r>
      <w:r w:rsidRPr="009B55F3">
        <w:rPr>
          <w:rFonts w:asciiTheme="majorBidi" w:hAnsiTheme="majorBidi" w:cstheme="majorBidi"/>
          <w:lang w:val="id-ID"/>
        </w:rPr>
        <w:t>209</w:t>
      </w:r>
    </w:p>
  </w:footnote>
  <w:footnote w:id="22">
    <w:p w:rsidR="000D2626" w:rsidRPr="00AC5FCC" w:rsidRDefault="000D2626" w:rsidP="008672A2">
      <w:pPr>
        <w:pStyle w:val="FootnoteText"/>
        <w:spacing w:after="240"/>
        <w:ind w:firstLine="720"/>
        <w:jc w:val="both"/>
        <w:rPr>
          <w:rFonts w:asciiTheme="majorBidi" w:hAnsiTheme="majorBidi" w:cstheme="majorBidi"/>
          <w:lang w:val="id-ID"/>
        </w:rPr>
      </w:pPr>
      <w:r w:rsidRPr="006F2E89">
        <w:rPr>
          <w:rStyle w:val="FootnoteReference"/>
          <w:rFonts w:asciiTheme="majorBidi" w:hAnsiTheme="majorBidi" w:cstheme="majorBidi"/>
        </w:rPr>
        <w:footnoteRef/>
      </w:r>
      <w:r w:rsidRPr="00AC5FCC">
        <w:rPr>
          <w:rFonts w:asciiTheme="majorBidi" w:hAnsiTheme="majorBidi" w:cstheme="majorBidi"/>
          <w:lang w:val="id-ID"/>
        </w:rPr>
        <w:t xml:space="preserve"> </w:t>
      </w:r>
      <w:r w:rsidRPr="006F2E89">
        <w:rPr>
          <w:rFonts w:asciiTheme="majorBidi" w:hAnsiTheme="majorBidi" w:cstheme="majorBidi"/>
        </w:rPr>
        <w:t>Al-Sy</w:t>
      </w:r>
      <w:r>
        <w:rPr>
          <w:rFonts w:ascii="Times New Roman" w:hAnsi="Times New Roman" w:cs="Times New Roman"/>
        </w:rPr>
        <w:t>â</w:t>
      </w:r>
      <w:r w:rsidRPr="006F2E89">
        <w:rPr>
          <w:rFonts w:asciiTheme="majorBidi" w:hAnsiTheme="majorBidi" w:cstheme="majorBidi"/>
        </w:rPr>
        <w:t xml:space="preserve">thiby, </w:t>
      </w:r>
      <w:r w:rsidRPr="006F2E89">
        <w:rPr>
          <w:rFonts w:asciiTheme="majorBidi" w:hAnsiTheme="majorBidi" w:cstheme="majorBidi"/>
          <w:i/>
          <w:iCs/>
        </w:rPr>
        <w:t xml:space="preserve">op.cit., </w:t>
      </w:r>
      <w:r>
        <w:rPr>
          <w:rFonts w:asciiTheme="majorBidi" w:hAnsiTheme="majorBidi" w:cstheme="majorBidi"/>
          <w:lang w:val="id-ID"/>
        </w:rPr>
        <w:t>Jilid</w:t>
      </w:r>
      <w:r w:rsidRPr="00AC5FCC">
        <w:rPr>
          <w:rFonts w:asciiTheme="majorBidi" w:hAnsiTheme="majorBidi" w:cstheme="majorBidi"/>
          <w:lang w:val="id-ID"/>
        </w:rPr>
        <w:t xml:space="preserve">. </w:t>
      </w:r>
      <w:r>
        <w:rPr>
          <w:rFonts w:asciiTheme="majorBidi" w:hAnsiTheme="majorBidi" w:cstheme="majorBidi"/>
          <w:lang w:val="id-ID"/>
        </w:rPr>
        <w:t>2</w:t>
      </w:r>
      <w:r w:rsidRPr="00AC5FCC">
        <w:rPr>
          <w:rFonts w:asciiTheme="majorBidi" w:hAnsiTheme="majorBidi" w:cstheme="majorBidi"/>
          <w:lang w:val="id-ID"/>
        </w:rPr>
        <w:t>, h. 311</w:t>
      </w:r>
    </w:p>
  </w:footnote>
  <w:footnote w:id="23">
    <w:p w:rsidR="000D2626" w:rsidRPr="00EC25B1" w:rsidRDefault="000D2626" w:rsidP="008672A2">
      <w:pPr>
        <w:pStyle w:val="FootnoteText"/>
        <w:spacing w:after="240"/>
        <w:ind w:firstLine="720"/>
        <w:jc w:val="both"/>
        <w:rPr>
          <w:rFonts w:asciiTheme="majorBidi" w:hAnsiTheme="majorBidi" w:cstheme="majorBidi"/>
          <w:lang w:val="id-ID"/>
        </w:rPr>
      </w:pPr>
      <w:r w:rsidRPr="00EC25B1">
        <w:rPr>
          <w:rStyle w:val="FootnoteReference"/>
          <w:rFonts w:asciiTheme="majorBidi" w:hAnsiTheme="majorBidi" w:cstheme="majorBidi"/>
        </w:rPr>
        <w:footnoteRef/>
      </w:r>
      <w:r w:rsidRPr="00EC25B1">
        <w:rPr>
          <w:rFonts w:asciiTheme="majorBidi" w:hAnsiTheme="majorBidi" w:cstheme="majorBidi"/>
          <w:lang w:val="id-ID"/>
        </w:rPr>
        <w:t xml:space="preserve"> </w:t>
      </w:r>
      <w:r>
        <w:rPr>
          <w:rFonts w:asciiTheme="majorBidi" w:hAnsiTheme="majorBidi" w:cstheme="majorBidi"/>
          <w:i/>
          <w:iCs/>
          <w:lang w:val="id-ID"/>
        </w:rPr>
        <w:t>Ibid.,</w:t>
      </w:r>
      <w:r w:rsidRPr="00177E30">
        <w:rPr>
          <w:rFonts w:asciiTheme="majorBidi" w:hAnsiTheme="majorBidi" w:cstheme="majorBidi"/>
          <w:lang w:val="id-ID"/>
        </w:rPr>
        <w:t>J</w:t>
      </w:r>
      <w:r>
        <w:rPr>
          <w:rFonts w:asciiTheme="majorBidi" w:hAnsiTheme="majorBidi" w:cstheme="majorBidi"/>
          <w:lang w:val="id-ID"/>
        </w:rPr>
        <w:t>ilid</w:t>
      </w:r>
      <w:r w:rsidRPr="00AC5FCC">
        <w:rPr>
          <w:rFonts w:asciiTheme="majorBidi" w:hAnsiTheme="majorBidi" w:cstheme="majorBidi"/>
          <w:lang w:val="id-ID"/>
        </w:rPr>
        <w:t xml:space="preserve">. </w:t>
      </w:r>
      <w:r>
        <w:rPr>
          <w:rFonts w:asciiTheme="majorBidi" w:hAnsiTheme="majorBidi" w:cstheme="majorBidi"/>
          <w:lang w:val="id-ID"/>
        </w:rPr>
        <w:t>2</w:t>
      </w:r>
      <w:r w:rsidRPr="00AC5FCC">
        <w:rPr>
          <w:rFonts w:asciiTheme="majorBidi" w:hAnsiTheme="majorBidi" w:cstheme="majorBidi"/>
          <w:lang w:val="id-ID"/>
        </w:rPr>
        <w:t xml:space="preserve">, h. </w:t>
      </w:r>
      <w:r w:rsidRPr="00EC25B1">
        <w:rPr>
          <w:rFonts w:asciiTheme="majorBidi" w:hAnsiTheme="majorBidi" w:cstheme="majorBidi"/>
          <w:lang w:val="id-ID"/>
        </w:rPr>
        <w:t>311</w:t>
      </w:r>
    </w:p>
  </w:footnote>
  <w:footnote w:id="24">
    <w:p w:rsidR="000D2626" w:rsidRDefault="000D2626" w:rsidP="00D8796C">
      <w:pPr>
        <w:pStyle w:val="FootnoteText"/>
        <w:spacing w:after="240"/>
        <w:ind w:firstLine="709"/>
        <w:jc w:val="both"/>
        <w:rPr>
          <w:rtl/>
        </w:rPr>
      </w:pPr>
      <w:r w:rsidRPr="004545D2">
        <w:rPr>
          <w:rStyle w:val="FootnoteReference"/>
          <w:rFonts w:asciiTheme="majorBidi" w:hAnsiTheme="majorBidi" w:cstheme="majorBidi"/>
        </w:rPr>
        <w:footnoteRef/>
      </w:r>
      <w:r w:rsidRPr="004545D2">
        <w:rPr>
          <w:rFonts w:asciiTheme="majorBidi" w:hAnsiTheme="majorBidi" w:cstheme="majorBidi"/>
          <w:lang w:val="id-ID"/>
        </w:rPr>
        <w:t xml:space="preserve"> </w:t>
      </w:r>
      <w:r>
        <w:rPr>
          <w:rFonts w:asciiTheme="majorBidi" w:hAnsiTheme="majorBidi" w:cstheme="majorBidi"/>
          <w:lang w:val="id-ID"/>
        </w:rPr>
        <w:t xml:space="preserve">Muhammad bin Ali bin Wahab al-Qusyairy, </w:t>
      </w:r>
      <w:r>
        <w:rPr>
          <w:rFonts w:asciiTheme="majorBidi" w:hAnsiTheme="majorBidi" w:cstheme="majorBidi"/>
          <w:i/>
          <w:iCs/>
          <w:lang w:val="id-ID"/>
        </w:rPr>
        <w:t xml:space="preserve">Syarhu al-Arba’in al-Nawawiyah, </w:t>
      </w:r>
      <w:r>
        <w:rPr>
          <w:rFonts w:asciiTheme="majorBidi" w:hAnsiTheme="majorBidi" w:cstheme="majorBidi"/>
          <w:lang w:val="id-ID"/>
        </w:rPr>
        <w:t>(Cairo: D</w:t>
      </w:r>
      <w:r>
        <w:rPr>
          <w:rFonts w:ascii="Times New Roman" w:hAnsi="Times New Roman" w:cs="Times New Roman"/>
          <w:lang w:val="id-ID"/>
        </w:rPr>
        <w:t>â</w:t>
      </w:r>
      <w:r>
        <w:rPr>
          <w:rFonts w:asciiTheme="majorBidi" w:hAnsiTheme="majorBidi" w:cstheme="majorBidi"/>
          <w:lang w:val="id-ID"/>
        </w:rPr>
        <w:t>ru al-Sal</w:t>
      </w:r>
      <w:r>
        <w:rPr>
          <w:rFonts w:ascii="Times New Roman" w:hAnsi="Times New Roman" w:cs="Times New Roman"/>
          <w:lang w:val="id-ID"/>
        </w:rPr>
        <w:t>â</w:t>
      </w:r>
      <w:r>
        <w:rPr>
          <w:rFonts w:asciiTheme="majorBidi" w:hAnsiTheme="majorBidi" w:cstheme="majorBidi"/>
          <w:lang w:val="id-ID"/>
        </w:rPr>
        <w:t>m, 2010), h. 234</w:t>
      </w:r>
    </w:p>
  </w:footnote>
  <w:footnote w:id="25">
    <w:p w:rsidR="000D2626" w:rsidRPr="005C5F4A" w:rsidRDefault="000D2626" w:rsidP="006817D8">
      <w:pPr>
        <w:pStyle w:val="FootnoteText"/>
        <w:spacing w:after="240"/>
        <w:ind w:firstLine="720"/>
        <w:jc w:val="both"/>
        <w:rPr>
          <w:rFonts w:asciiTheme="majorBidi" w:hAnsiTheme="majorBidi" w:cstheme="majorBidi"/>
          <w:lang w:val="id-ID"/>
        </w:rPr>
      </w:pPr>
      <w:r>
        <w:rPr>
          <w:rStyle w:val="FootnoteReference"/>
        </w:rPr>
        <w:footnoteRef/>
      </w:r>
      <w:r w:rsidRPr="00AC5FCC">
        <w:rPr>
          <w:lang w:val="id-ID"/>
        </w:rPr>
        <w:t xml:space="preserve"> </w:t>
      </w:r>
      <w:r>
        <w:rPr>
          <w:rFonts w:asciiTheme="majorBidi" w:hAnsiTheme="majorBidi" w:cstheme="majorBidi"/>
          <w:lang w:val="id-ID"/>
        </w:rPr>
        <w:t xml:space="preserve">Jalaluddin Abdurrahman al-Suyuthy, </w:t>
      </w:r>
      <w:r>
        <w:rPr>
          <w:rFonts w:asciiTheme="majorBidi" w:hAnsiTheme="majorBidi" w:cstheme="majorBidi"/>
          <w:i/>
          <w:iCs/>
          <w:lang w:val="id-ID"/>
        </w:rPr>
        <w:t>al-Asyb</w:t>
      </w:r>
      <w:r>
        <w:rPr>
          <w:rFonts w:ascii="Times New Roman" w:hAnsi="Times New Roman" w:cs="Times New Roman"/>
          <w:i/>
          <w:iCs/>
          <w:lang w:val="id-ID"/>
        </w:rPr>
        <w:t>â</w:t>
      </w:r>
      <w:r>
        <w:rPr>
          <w:rFonts w:asciiTheme="majorBidi" w:hAnsiTheme="majorBidi" w:cstheme="majorBidi"/>
          <w:i/>
          <w:iCs/>
          <w:lang w:val="id-ID"/>
        </w:rPr>
        <w:t>h wa al-Nazh</w:t>
      </w:r>
      <w:r>
        <w:rPr>
          <w:rFonts w:ascii="Times New Roman" w:hAnsi="Times New Roman" w:cs="Times New Roman"/>
          <w:i/>
          <w:iCs/>
          <w:lang w:val="id-ID"/>
        </w:rPr>
        <w:t>â</w:t>
      </w:r>
      <w:r>
        <w:rPr>
          <w:rFonts w:asciiTheme="majorBidi" w:hAnsiTheme="majorBidi" w:cstheme="majorBidi"/>
          <w:i/>
          <w:iCs/>
          <w:lang w:val="id-ID"/>
        </w:rPr>
        <w:t xml:space="preserve">’ir, </w:t>
      </w:r>
      <w:r>
        <w:rPr>
          <w:rFonts w:asciiTheme="majorBidi" w:hAnsiTheme="majorBidi" w:cstheme="majorBidi"/>
          <w:lang w:val="id-ID"/>
        </w:rPr>
        <w:t xml:space="preserve">(Makkah: Makatabah Nazar Mushthafa al-Bazar, 1997), Cet. ke-2, Jilid. 1, h. </w:t>
      </w:r>
      <w:r w:rsidRPr="005C5F4A">
        <w:rPr>
          <w:rFonts w:asciiTheme="majorBidi" w:hAnsiTheme="majorBidi" w:cstheme="majorBidi"/>
          <w:lang w:val="id-ID"/>
        </w:rPr>
        <w:t>103-104</w:t>
      </w:r>
    </w:p>
  </w:footnote>
  <w:footnote w:id="26">
    <w:p w:rsidR="000D2626" w:rsidRPr="00013BB9" w:rsidRDefault="000D2626" w:rsidP="009D08C4">
      <w:pPr>
        <w:pStyle w:val="FootnoteText"/>
        <w:spacing w:after="240"/>
        <w:ind w:firstLine="720"/>
        <w:jc w:val="both"/>
        <w:rPr>
          <w:rFonts w:asciiTheme="majorBidi" w:hAnsiTheme="majorBidi" w:cstheme="majorBidi"/>
          <w:lang w:val="id-ID"/>
        </w:rPr>
      </w:pPr>
      <w:r w:rsidRPr="00013BB9">
        <w:rPr>
          <w:rStyle w:val="FootnoteReference"/>
          <w:rFonts w:asciiTheme="majorBidi" w:hAnsiTheme="majorBidi" w:cstheme="majorBidi"/>
        </w:rPr>
        <w:footnoteRef/>
      </w:r>
      <w:r w:rsidRPr="00013BB9">
        <w:rPr>
          <w:rFonts w:asciiTheme="majorBidi" w:hAnsiTheme="majorBidi" w:cstheme="majorBidi"/>
          <w:lang w:val="id-ID"/>
        </w:rPr>
        <w:t xml:space="preserve"> Ahmad Musthafa al-Mar</w:t>
      </w:r>
      <w:r>
        <w:rPr>
          <w:rFonts w:ascii="Times New Roman" w:hAnsi="Times New Roman" w:cs="Times New Roman"/>
          <w:lang w:val="id-ID"/>
        </w:rPr>
        <w:t>â</w:t>
      </w:r>
      <w:r w:rsidRPr="00013BB9">
        <w:rPr>
          <w:rFonts w:asciiTheme="majorBidi" w:hAnsiTheme="majorBidi" w:cstheme="majorBidi"/>
          <w:lang w:val="id-ID"/>
        </w:rPr>
        <w:t xml:space="preserve">ghy, </w:t>
      </w:r>
      <w:r w:rsidRPr="00013BB9">
        <w:rPr>
          <w:rFonts w:asciiTheme="majorBidi" w:hAnsiTheme="majorBidi" w:cstheme="majorBidi"/>
          <w:i/>
          <w:iCs/>
          <w:lang w:val="id-ID"/>
        </w:rPr>
        <w:t>Tafsir al-Mar</w:t>
      </w:r>
      <w:r>
        <w:rPr>
          <w:rFonts w:ascii="Times New Roman" w:hAnsi="Times New Roman" w:cs="Times New Roman"/>
          <w:i/>
          <w:iCs/>
          <w:lang w:val="id-ID"/>
        </w:rPr>
        <w:t>â</w:t>
      </w:r>
      <w:r w:rsidRPr="00013BB9">
        <w:rPr>
          <w:rFonts w:asciiTheme="majorBidi" w:hAnsiTheme="majorBidi" w:cstheme="majorBidi"/>
          <w:i/>
          <w:iCs/>
          <w:lang w:val="id-ID"/>
        </w:rPr>
        <w:t xml:space="preserve">ghy, </w:t>
      </w:r>
      <w:r w:rsidRPr="00013BB9">
        <w:rPr>
          <w:rFonts w:asciiTheme="majorBidi" w:hAnsiTheme="majorBidi" w:cstheme="majorBidi"/>
          <w:lang w:val="id-ID"/>
        </w:rPr>
        <w:t>(</w:t>
      </w:r>
      <w:r w:rsidR="009D08C4">
        <w:rPr>
          <w:rFonts w:asciiTheme="majorBidi" w:hAnsiTheme="majorBidi" w:cstheme="majorBidi"/>
          <w:lang w:val="id-ID"/>
        </w:rPr>
        <w:t>C</w:t>
      </w:r>
      <w:r w:rsidRPr="00013BB9">
        <w:rPr>
          <w:rFonts w:asciiTheme="majorBidi" w:hAnsiTheme="majorBidi" w:cstheme="majorBidi"/>
          <w:lang w:val="id-ID"/>
        </w:rPr>
        <w:t>airo: Maktabah al-B</w:t>
      </w:r>
      <w:r>
        <w:rPr>
          <w:rFonts w:ascii="Times New Roman" w:hAnsi="Times New Roman" w:cs="Times New Roman"/>
          <w:lang w:val="id-ID"/>
        </w:rPr>
        <w:t>â</w:t>
      </w:r>
      <w:r w:rsidRPr="00013BB9">
        <w:rPr>
          <w:rFonts w:asciiTheme="majorBidi" w:hAnsiTheme="majorBidi" w:cstheme="majorBidi"/>
          <w:lang w:val="id-ID"/>
        </w:rPr>
        <w:t xml:space="preserve">by al-Halaby, 1946), </w:t>
      </w:r>
      <w:r>
        <w:rPr>
          <w:rFonts w:asciiTheme="majorBidi" w:hAnsiTheme="majorBidi" w:cstheme="majorBidi"/>
          <w:lang w:val="id-ID"/>
        </w:rPr>
        <w:t>C</w:t>
      </w:r>
      <w:r w:rsidRPr="00013BB9">
        <w:rPr>
          <w:rFonts w:asciiTheme="majorBidi" w:hAnsiTheme="majorBidi" w:cstheme="majorBidi"/>
          <w:lang w:val="id-ID"/>
        </w:rPr>
        <w:t xml:space="preserve">et. </w:t>
      </w:r>
      <w:r>
        <w:rPr>
          <w:rFonts w:asciiTheme="majorBidi" w:hAnsiTheme="majorBidi" w:cstheme="majorBidi"/>
          <w:lang w:val="id-ID"/>
        </w:rPr>
        <w:t>k</w:t>
      </w:r>
      <w:r w:rsidRPr="00013BB9">
        <w:rPr>
          <w:rFonts w:asciiTheme="majorBidi" w:hAnsiTheme="majorBidi" w:cstheme="majorBidi"/>
          <w:lang w:val="id-ID"/>
        </w:rPr>
        <w:t xml:space="preserve">e-1, </w:t>
      </w:r>
      <w:r>
        <w:rPr>
          <w:rFonts w:asciiTheme="majorBidi" w:hAnsiTheme="majorBidi" w:cstheme="majorBidi"/>
          <w:lang w:val="id-ID"/>
        </w:rPr>
        <w:t>Jilid</w:t>
      </w:r>
      <w:r w:rsidRPr="00013BB9">
        <w:rPr>
          <w:rFonts w:asciiTheme="majorBidi" w:hAnsiTheme="majorBidi" w:cstheme="majorBidi"/>
          <w:lang w:val="id-ID"/>
        </w:rPr>
        <w:t>. 2, h. 74</w:t>
      </w:r>
    </w:p>
  </w:footnote>
  <w:footnote w:id="27">
    <w:p w:rsidR="000D2626" w:rsidRPr="0006037F" w:rsidRDefault="000D2626" w:rsidP="008672A2">
      <w:pPr>
        <w:pStyle w:val="FootnoteText"/>
        <w:spacing w:after="240"/>
        <w:ind w:firstLine="720"/>
        <w:jc w:val="both"/>
        <w:rPr>
          <w:lang w:val="id-ID"/>
        </w:rPr>
      </w:pPr>
      <w:r>
        <w:rPr>
          <w:rStyle w:val="FootnoteReference"/>
        </w:rPr>
        <w:footnoteRef/>
      </w:r>
      <w:r w:rsidRPr="0006037F">
        <w:rPr>
          <w:lang w:val="id-ID"/>
        </w:rPr>
        <w:t xml:space="preserve"> </w:t>
      </w:r>
      <w:r>
        <w:rPr>
          <w:rFonts w:asciiTheme="majorBidi" w:hAnsiTheme="majorBidi" w:cstheme="majorBidi"/>
          <w:i/>
          <w:iCs/>
          <w:lang w:val="id-ID"/>
        </w:rPr>
        <w:t xml:space="preserve">Ibid., </w:t>
      </w:r>
      <w:r>
        <w:rPr>
          <w:rFonts w:asciiTheme="majorBidi" w:hAnsiTheme="majorBidi" w:cstheme="majorBidi"/>
          <w:lang w:val="id-ID"/>
        </w:rPr>
        <w:t xml:space="preserve">Jilid 1, h. </w:t>
      </w:r>
      <w:r w:rsidRPr="00EC25B1">
        <w:rPr>
          <w:rFonts w:asciiTheme="majorBidi" w:hAnsiTheme="majorBidi" w:cstheme="majorBidi"/>
          <w:lang w:val="id-ID"/>
        </w:rPr>
        <w:t>102</w:t>
      </w:r>
    </w:p>
  </w:footnote>
  <w:footnote w:id="28">
    <w:p w:rsidR="000D2626" w:rsidRPr="00585508" w:rsidRDefault="000D2626" w:rsidP="008649BE">
      <w:pPr>
        <w:pStyle w:val="FootnoteText"/>
        <w:spacing w:after="240"/>
        <w:ind w:firstLine="720"/>
        <w:jc w:val="both"/>
        <w:rPr>
          <w:lang w:val="id-ID"/>
        </w:rPr>
      </w:pPr>
      <w:r>
        <w:rPr>
          <w:rStyle w:val="FootnoteReference"/>
        </w:rPr>
        <w:footnoteRef/>
      </w:r>
      <w:r w:rsidRPr="0006037F">
        <w:rPr>
          <w:lang w:val="id-ID"/>
        </w:rPr>
        <w:t xml:space="preserve"> </w:t>
      </w:r>
      <w:r>
        <w:rPr>
          <w:rFonts w:asciiTheme="majorBidi" w:hAnsiTheme="majorBidi" w:cstheme="majorBidi"/>
          <w:lang w:val="id-ID"/>
        </w:rPr>
        <w:t xml:space="preserve">Muhamamd Shidqy bin Ahmad al-Burnu, </w:t>
      </w:r>
      <w:r>
        <w:rPr>
          <w:rFonts w:asciiTheme="majorBidi" w:hAnsiTheme="majorBidi" w:cstheme="majorBidi"/>
          <w:i/>
          <w:iCs/>
          <w:lang w:val="id-ID"/>
        </w:rPr>
        <w:t>Maus</w:t>
      </w:r>
      <w:r>
        <w:rPr>
          <w:rFonts w:ascii="Times New Roman" w:hAnsi="Times New Roman" w:cs="Times New Roman"/>
          <w:i/>
          <w:iCs/>
          <w:lang w:val="id-ID"/>
        </w:rPr>
        <w:t>û</w:t>
      </w:r>
      <w:r>
        <w:rPr>
          <w:rFonts w:asciiTheme="majorBidi" w:hAnsiTheme="majorBidi" w:cstheme="majorBidi"/>
          <w:i/>
          <w:iCs/>
          <w:lang w:val="id-ID"/>
        </w:rPr>
        <w:t>`ah Qaw</w:t>
      </w:r>
      <w:r>
        <w:rPr>
          <w:rFonts w:ascii="Times New Roman" w:hAnsi="Times New Roman" w:cs="Times New Roman"/>
          <w:i/>
          <w:iCs/>
          <w:lang w:val="id-ID"/>
        </w:rPr>
        <w:t>â</w:t>
      </w:r>
      <w:r>
        <w:rPr>
          <w:rFonts w:asciiTheme="majorBidi" w:hAnsiTheme="majorBidi" w:cstheme="majorBidi"/>
          <w:i/>
          <w:iCs/>
          <w:lang w:val="id-ID"/>
        </w:rPr>
        <w:t xml:space="preserve">`id al-Fiqhiyah, </w:t>
      </w:r>
      <w:r>
        <w:rPr>
          <w:rFonts w:asciiTheme="majorBidi" w:hAnsiTheme="majorBidi" w:cstheme="majorBidi"/>
          <w:lang w:val="id-ID"/>
        </w:rPr>
        <w:t>(Makkah: Beirut: Muas</w:t>
      </w:r>
      <w:r w:rsidR="008649BE">
        <w:rPr>
          <w:rFonts w:asciiTheme="majorBidi" w:hAnsiTheme="majorBidi" w:cstheme="majorBidi"/>
          <w:lang w:val="id-ID"/>
        </w:rPr>
        <w:t>sa</w:t>
      </w:r>
      <w:r>
        <w:rPr>
          <w:rFonts w:asciiTheme="majorBidi" w:hAnsiTheme="majorBidi" w:cstheme="majorBidi"/>
          <w:lang w:val="id-ID"/>
        </w:rPr>
        <w:t>sah al-Ris</w:t>
      </w:r>
      <w:r>
        <w:rPr>
          <w:rFonts w:ascii="Times New Roman" w:hAnsi="Times New Roman" w:cs="Times New Roman"/>
          <w:lang w:val="id-ID"/>
        </w:rPr>
        <w:t>â</w:t>
      </w:r>
      <w:r>
        <w:rPr>
          <w:rFonts w:asciiTheme="majorBidi" w:hAnsiTheme="majorBidi" w:cstheme="majorBidi"/>
          <w:lang w:val="id-ID"/>
        </w:rPr>
        <w:t xml:space="preserve">lah, tt.), Jilid. 2, h. </w:t>
      </w:r>
      <w:r w:rsidRPr="00EC25B1">
        <w:rPr>
          <w:rFonts w:asciiTheme="majorBidi" w:hAnsiTheme="majorBidi" w:cstheme="majorBidi"/>
          <w:lang w:val="id-ID"/>
        </w:rPr>
        <w:t>24</w:t>
      </w:r>
    </w:p>
  </w:footnote>
  <w:footnote w:id="29">
    <w:p w:rsidR="000D2626" w:rsidRPr="00BB34F7" w:rsidRDefault="000D2626" w:rsidP="008672A2">
      <w:pPr>
        <w:pStyle w:val="FootnoteText"/>
        <w:spacing w:after="240"/>
        <w:ind w:firstLine="720"/>
        <w:jc w:val="both"/>
        <w:rPr>
          <w:lang w:val="id-ID"/>
        </w:rPr>
      </w:pPr>
      <w:r w:rsidRPr="00BB34F7">
        <w:rPr>
          <w:rStyle w:val="FootnoteReference"/>
        </w:rPr>
        <w:footnoteRef/>
      </w:r>
      <w:r w:rsidRPr="00BB34F7">
        <w:rPr>
          <w:lang w:val="id-ID"/>
        </w:rPr>
        <w:t xml:space="preserve"> </w:t>
      </w:r>
      <w:r w:rsidRPr="00BB34F7">
        <w:rPr>
          <w:rFonts w:asciiTheme="majorBidi" w:hAnsiTheme="majorBidi" w:cstheme="majorBidi"/>
          <w:lang w:val="id-ID"/>
        </w:rPr>
        <w:t>Abdurrahman bin Nashir al-Sa`dy,</w:t>
      </w:r>
      <w:r>
        <w:rPr>
          <w:rFonts w:asciiTheme="majorBidi" w:hAnsiTheme="majorBidi" w:cstheme="majorBidi"/>
          <w:lang w:val="id-ID"/>
        </w:rPr>
        <w:t xml:space="preserve"> </w:t>
      </w:r>
      <w:r w:rsidRPr="00BB34F7">
        <w:rPr>
          <w:rFonts w:asciiTheme="majorBidi" w:hAnsiTheme="majorBidi" w:cstheme="majorBidi"/>
          <w:i/>
          <w:iCs/>
          <w:lang w:val="id-ID"/>
        </w:rPr>
        <w:t>al-Qaw</w:t>
      </w:r>
      <w:r w:rsidRPr="00BB34F7">
        <w:rPr>
          <w:rFonts w:ascii="Times New Roman" w:hAnsi="Times New Roman" w:cs="Times New Roman"/>
          <w:i/>
          <w:iCs/>
          <w:lang w:val="id-ID"/>
        </w:rPr>
        <w:t>â</w:t>
      </w:r>
      <w:r w:rsidRPr="00BB34F7">
        <w:rPr>
          <w:rFonts w:asciiTheme="majorBidi" w:hAnsiTheme="majorBidi" w:cstheme="majorBidi"/>
          <w:i/>
          <w:iCs/>
          <w:lang w:val="id-ID"/>
        </w:rPr>
        <w:t>`id al-Ush</w:t>
      </w:r>
      <w:r>
        <w:rPr>
          <w:rFonts w:ascii="Times New Roman" w:hAnsi="Times New Roman" w:cs="Times New Roman"/>
          <w:i/>
          <w:iCs/>
          <w:lang w:val="id-ID"/>
        </w:rPr>
        <w:t>û</w:t>
      </w:r>
      <w:r w:rsidRPr="00BB34F7">
        <w:rPr>
          <w:rFonts w:asciiTheme="majorBidi" w:hAnsiTheme="majorBidi" w:cstheme="majorBidi"/>
          <w:i/>
          <w:iCs/>
          <w:lang w:val="id-ID"/>
        </w:rPr>
        <w:t>liyah al-J</w:t>
      </w:r>
      <w:r w:rsidRPr="00BB34F7">
        <w:rPr>
          <w:rFonts w:ascii="Times New Roman" w:hAnsi="Times New Roman" w:cs="Times New Roman"/>
          <w:i/>
          <w:iCs/>
          <w:lang w:val="id-ID"/>
        </w:rPr>
        <w:t>â</w:t>
      </w:r>
      <w:r w:rsidRPr="00BB34F7">
        <w:rPr>
          <w:rFonts w:asciiTheme="majorBidi" w:hAnsiTheme="majorBidi" w:cstheme="majorBidi"/>
          <w:i/>
          <w:iCs/>
          <w:lang w:val="id-ID"/>
        </w:rPr>
        <w:t xml:space="preserve">mi`ah. </w:t>
      </w:r>
      <w:r>
        <w:rPr>
          <w:rFonts w:asciiTheme="majorBidi" w:hAnsiTheme="majorBidi" w:cstheme="majorBidi"/>
          <w:lang w:val="id-ID"/>
        </w:rPr>
        <w:t>(</w:t>
      </w:r>
      <w:r w:rsidRPr="00BB34F7">
        <w:rPr>
          <w:rFonts w:asciiTheme="majorBidi" w:hAnsiTheme="majorBidi" w:cstheme="majorBidi"/>
          <w:lang w:val="id-ID"/>
        </w:rPr>
        <w:t>Riyadh: Maktabah al-Sunnah</w:t>
      </w:r>
      <w:r>
        <w:rPr>
          <w:rFonts w:asciiTheme="majorBidi" w:hAnsiTheme="majorBidi" w:cstheme="majorBidi"/>
          <w:lang w:val="id-ID"/>
        </w:rPr>
        <w:t>, 2002), h. 36</w:t>
      </w:r>
    </w:p>
  </w:footnote>
  <w:footnote w:id="30">
    <w:p w:rsidR="000D2626" w:rsidRPr="00BD12EE" w:rsidRDefault="000D2626" w:rsidP="008672A2">
      <w:pPr>
        <w:pStyle w:val="FootnoteText"/>
        <w:spacing w:after="240"/>
        <w:ind w:firstLine="720"/>
        <w:jc w:val="both"/>
        <w:rPr>
          <w:lang w:val="id-ID"/>
        </w:rPr>
      </w:pPr>
      <w:r>
        <w:rPr>
          <w:rStyle w:val="FootnoteReference"/>
        </w:rPr>
        <w:footnoteRef/>
      </w:r>
      <w:r w:rsidRPr="00BD12EE">
        <w:rPr>
          <w:lang w:val="id-ID"/>
        </w:rPr>
        <w:t xml:space="preserve"> </w:t>
      </w:r>
      <w:r w:rsidRPr="00942440">
        <w:rPr>
          <w:rFonts w:asciiTheme="majorBidi" w:hAnsiTheme="majorBidi" w:cstheme="majorBidi"/>
          <w:lang w:val="id-ID"/>
        </w:rPr>
        <w:t xml:space="preserve">Muhammad  </w:t>
      </w:r>
      <w:r>
        <w:rPr>
          <w:rFonts w:asciiTheme="majorBidi" w:hAnsiTheme="majorBidi" w:cstheme="majorBidi"/>
          <w:lang w:val="id-ID"/>
        </w:rPr>
        <w:t xml:space="preserve">Sa`ad bin Ahmad bin Mas`ud al-Yuby, </w:t>
      </w:r>
      <w:r>
        <w:rPr>
          <w:rFonts w:asciiTheme="majorBidi" w:hAnsiTheme="majorBidi" w:cstheme="majorBidi"/>
          <w:i/>
          <w:iCs/>
          <w:lang w:val="id-ID"/>
        </w:rPr>
        <w:t>Maq</w:t>
      </w:r>
      <w:r>
        <w:rPr>
          <w:rFonts w:ascii="Times New Roman" w:hAnsi="Times New Roman" w:cs="Times New Roman"/>
          <w:i/>
          <w:iCs/>
          <w:lang w:val="id-ID"/>
        </w:rPr>
        <w:t>â</w:t>
      </w:r>
      <w:r>
        <w:rPr>
          <w:rFonts w:asciiTheme="majorBidi" w:hAnsiTheme="majorBidi" w:cstheme="majorBidi"/>
          <w:i/>
          <w:iCs/>
          <w:lang w:val="id-ID"/>
        </w:rPr>
        <w:t>shidu al-Syari`ah al-Isl</w:t>
      </w:r>
      <w:r>
        <w:rPr>
          <w:rFonts w:ascii="Times New Roman" w:hAnsi="Times New Roman" w:cs="Times New Roman"/>
          <w:i/>
          <w:iCs/>
          <w:lang w:val="id-ID"/>
        </w:rPr>
        <w:t>â</w:t>
      </w:r>
      <w:r>
        <w:rPr>
          <w:rFonts w:asciiTheme="majorBidi" w:hAnsiTheme="majorBidi" w:cstheme="majorBidi"/>
          <w:i/>
          <w:iCs/>
          <w:lang w:val="id-ID"/>
        </w:rPr>
        <w:t>miyah wa Ilaq</w:t>
      </w:r>
      <w:r>
        <w:rPr>
          <w:rFonts w:ascii="Times New Roman" w:hAnsi="Times New Roman" w:cs="Times New Roman"/>
          <w:i/>
          <w:iCs/>
          <w:lang w:val="id-ID"/>
        </w:rPr>
        <w:t>â</w:t>
      </w:r>
      <w:r>
        <w:rPr>
          <w:rFonts w:asciiTheme="majorBidi" w:hAnsiTheme="majorBidi" w:cstheme="majorBidi"/>
          <w:i/>
          <w:iCs/>
          <w:lang w:val="id-ID"/>
        </w:rPr>
        <w:t>tuh</w:t>
      </w:r>
      <w:r>
        <w:rPr>
          <w:rFonts w:ascii="Times New Roman" w:hAnsi="Times New Roman" w:cs="Times New Roman"/>
          <w:i/>
          <w:iCs/>
          <w:lang w:val="id-ID"/>
        </w:rPr>
        <w:t>â</w:t>
      </w:r>
      <w:r>
        <w:rPr>
          <w:rFonts w:asciiTheme="majorBidi" w:hAnsiTheme="majorBidi" w:cstheme="majorBidi"/>
          <w:i/>
          <w:iCs/>
          <w:lang w:val="id-ID"/>
        </w:rPr>
        <w:t xml:space="preserve"> bi Adillah al-Syar`iyah, </w:t>
      </w:r>
      <w:r>
        <w:rPr>
          <w:rFonts w:asciiTheme="majorBidi" w:hAnsiTheme="majorBidi" w:cstheme="majorBidi"/>
          <w:lang w:val="id-ID"/>
        </w:rPr>
        <w:t>(Riyadh: D</w:t>
      </w:r>
      <w:r>
        <w:rPr>
          <w:rFonts w:ascii="Times New Roman" w:hAnsi="Times New Roman" w:cs="Times New Roman"/>
          <w:lang w:val="id-ID"/>
        </w:rPr>
        <w:t>â</w:t>
      </w:r>
      <w:r>
        <w:rPr>
          <w:rFonts w:asciiTheme="majorBidi" w:hAnsiTheme="majorBidi" w:cstheme="majorBidi"/>
          <w:lang w:val="id-ID"/>
        </w:rPr>
        <w:t xml:space="preserve">ru al-Hijrah, 1998), h. </w:t>
      </w:r>
      <w:r w:rsidRPr="00942440">
        <w:rPr>
          <w:rFonts w:asciiTheme="majorBidi" w:hAnsiTheme="majorBidi" w:cstheme="majorBidi"/>
          <w:lang w:val="id-ID"/>
        </w:rPr>
        <w:t>527</w:t>
      </w:r>
    </w:p>
  </w:footnote>
  <w:footnote w:id="31">
    <w:p w:rsidR="000D2626" w:rsidRDefault="000D2626" w:rsidP="008672A2">
      <w:pPr>
        <w:pStyle w:val="FootnoteText"/>
        <w:spacing w:after="240"/>
        <w:ind w:firstLine="709"/>
        <w:jc w:val="both"/>
        <w:rPr>
          <w:rtl/>
        </w:rPr>
      </w:pPr>
      <w:r>
        <w:rPr>
          <w:rStyle w:val="FootnoteReference"/>
        </w:rPr>
        <w:footnoteRef/>
      </w:r>
      <w:r>
        <w:t xml:space="preserve"> </w:t>
      </w:r>
      <w:r>
        <w:rPr>
          <w:rFonts w:asciiTheme="majorBidi" w:hAnsiTheme="majorBidi" w:cstheme="majorBidi"/>
          <w:lang w:val="id-ID"/>
        </w:rPr>
        <w:t xml:space="preserve">Ibnu Qayyim al-Jauziyah, </w:t>
      </w:r>
      <w:r>
        <w:rPr>
          <w:rFonts w:asciiTheme="majorBidi" w:hAnsiTheme="majorBidi" w:cstheme="majorBidi"/>
          <w:i/>
          <w:iCs/>
          <w:lang w:val="id-ID"/>
        </w:rPr>
        <w:t>I`l</w:t>
      </w:r>
      <w:r>
        <w:rPr>
          <w:rFonts w:ascii="Times New Roman" w:hAnsi="Times New Roman" w:cs="Times New Roman"/>
          <w:i/>
          <w:iCs/>
          <w:lang w:val="id-ID"/>
        </w:rPr>
        <w:t>â</w:t>
      </w:r>
      <w:r>
        <w:rPr>
          <w:rFonts w:asciiTheme="majorBidi" w:hAnsiTheme="majorBidi" w:cstheme="majorBidi"/>
          <w:i/>
          <w:iCs/>
          <w:lang w:val="id-ID"/>
        </w:rPr>
        <w:t>mu al-Muw</w:t>
      </w:r>
      <w:r>
        <w:rPr>
          <w:rFonts w:ascii="Times New Roman" w:hAnsi="Times New Roman" w:cs="Times New Roman"/>
          <w:i/>
          <w:iCs/>
          <w:lang w:val="id-ID"/>
        </w:rPr>
        <w:t>â</w:t>
      </w:r>
      <w:r>
        <w:rPr>
          <w:rFonts w:asciiTheme="majorBidi" w:hAnsiTheme="majorBidi" w:cstheme="majorBidi"/>
          <w:i/>
          <w:iCs/>
          <w:lang w:val="id-ID"/>
        </w:rPr>
        <w:t>qi`in an Rabbi al-</w:t>
      </w:r>
      <w:r>
        <w:rPr>
          <w:rFonts w:ascii="Times New Roman" w:hAnsi="Times New Roman" w:cs="Times New Roman"/>
          <w:i/>
          <w:iCs/>
          <w:lang w:val="id-ID"/>
        </w:rPr>
        <w:t>Â</w:t>
      </w:r>
      <w:r>
        <w:rPr>
          <w:rFonts w:asciiTheme="majorBidi" w:hAnsiTheme="majorBidi" w:cstheme="majorBidi"/>
          <w:i/>
          <w:iCs/>
          <w:lang w:val="id-ID"/>
        </w:rPr>
        <w:t xml:space="preserve">lamin, </w:t>
      </w:r>
      <w:r>
        <w:rPr>
          <w:rFonts w:asciiTheme="majorBidi" w:hAnsiTheme="majorBidi" w:cstheme="majorBidi"/>
          <w:lang w:val="id-ID"/>
        </w:rPr>
        <w:t>(</w:t>
      </w:r>
      <w:r w:rsidR="009D08C4">
        <w:rPr>
          <w:rFonts w:asciiTheme="majorBidi" w:hAnsiTheme="majorBidi" w:cstheme="majorBidi"/>
          <w:lang w:val="id-ID"/>
        </w:rPr>
        <w:t>Cairo</w:t>
      </w:r>
      <w:r>
        <w:rPr>
          <w:rFonts w:asciiTheme="majorBidi" w:hAnsiTheme="majorBidi" w:cstheme="majorBidi"/>
          <w:lang w:val="id-ID"/>
        </w:rPr>
        <w:t>: D</w:t>
      </w:r>
      <w:r>
        <w:rPr>
          <w:rFonts w:ascii="Times New Roman" w:hAnsi="Times New Roman" w:cs="Times New Roman"/>
          <w:lang w:val="id-ID"/>
        </w:rPr>
        <w:t>â</w:t>
      </w:r>
      <w:r>
        <w:rPr>
          <w:rFonts w:asciiTheme="majorBidi" w:hAnsiTheme="majorBidi" w:cstheme="majorBidi"/>
          <w:lang w:val="id-ID"/>
        </w:rPr>
        <w:t>ru al-Hadits, 2002), Jilid. 2, h. 5</w:t>
      </w:r>
    </w:p>
  </w:footnote>
  <w:footnote w:id="32">
    <w:p w:rsidR="000D2626" w:rsidRPr="008A1AB9" w:rsidRDefault="000D2626" w:rsidP="008672A2">
      <w:pPr>
        <w:pStyle w:val="FootnoteText"/>
        <w:spacing w:after="240"/>
        <w:ind w:firstLine="720"/>
        <w:jc w:val="both"/>
        <w:rPr>
          <w:rFonts w:asciiTheme="majorBidi" w:hAnsiTheme="majorBidi" w:cstheme="majorBidi"/>
          <w:lang w:val="id-ID"/>
        </w:rPr>
      </w:pPr>
      <w:r w:rsidRPr="008A1AB9">
        <w:rPr>
          <w:rStyle w:val="FootnoteReference"/>
          <w:rFonts w:asciiTheme="majorBidi" w:hAnsiTheme="majorBidi" w:cstheme="majorBidi"/>
        </w:rPr>
        <w:footnoteRef/>
      </w:r>
      <w:r w:rsidRPr="008A1AB9">
        <w:rPr>
          <w:rFonts w:asciiTheme="majorBidi" w:hAnsiTheme="majorBidi" w:cstheme="majorBidi"/>
        </w:rPr>
        <w:t xml:space="preserve"> </w:t>
      </w:r>
      <w:r>
        <w:rPr>
          <w:rFonts w:asciiTheme="majorBidi" w:hAnsiTheme="majorBidi" w:cstheme="majorBidi"/>
          <w:lang w:val="id-ID"/>
        </w:rPr>
        <w:t>Ibnu al-Manzh</w:t>
      </w:r>
      <w:r>
        <w:rPr>
          <w:rFonts w:ascii="Times New Roman" w:hAnsi="Times New Roman" w:cs="Times New Roman"/>
          <w:lang w:val="id-ID"/>
        </w:rPr>
        <w:t>û</w:t>
      </w:r>
      <w:r>
        <w:rPr>
          <w:rFonts w:asciiTheme="majorBidi" w:hAnsiTheme="majorBidi" w:cstheme="majorBidi"/>
          <w:lang w:val="id-ID"/>
        </w:rPr>
        <w:t xml:space="preserve">r, </w:t>
      </w:r>
      <w:r>
        <w:rPr>
          <w:rFonts w:asciiTheme="majorBidi" w:hAnsiTheme="majorBidi" w:cstheme="majorBidi"/>
          <w:i/>
          <w:iCs/>
          <w:lang w:val="id-ID"/>
        </w:rPr>
        <w:t xml:space="preserve">Lisanu al-Arab, </w:t>
      </w:r>
      <w:r>
        <w:rPr>
          <w:rFonts w:asciiTheme="majorBidi" w:hAnsiTheme="majorBidi" w:cstheme="majorBidi"/>
          <w:lang w:val="id-ID"/>
        </w:rPr>
        <w:t>(Beirut: D</w:t>
      </w:r>
      <w:r>
        <w:rPr>
          <w:rFonts w:ascii="Times New Roman" w:hAnsi="Times New Roman" w:cs="Times New Roman"/>
          <w:lang w:val="id-ID"/>
        </w:rPr>
        <w:t>â</w:t>
      </w:r>
      <w:r>
        <w:rPr>
          <w:rFonts w:asciiTheme="majorBidi" w:hAnsiTheme="majorBidi" w:cstheme="majorBidi"/>
          <w:lang w:val="id-ID"/>
        </w:rPr>
        <w:t>ru al-Ihya` al-Tur</w:t>
      </w:r>
      <w:r>
        <w:rPr>
          <w:rFonts w:ascii="Times New Roman" w:hAnsi="Times New Roman" w:cs="Times New Roman"/>
          <w:lang w:val="id-ID"/>
        </w:rPr>
        <w:t>â</w:t>
      </w:r>
      <w:r>
        <w:rPr>
          <w:rFonts w:asciiTheme="majorBidi" w:hAnsiTheme="majorBidi" w:cstheme="majorBidi"/>
          <w:lang w:val="id-ID"/>
        </w:rPr>
        <w:t>ts al-Araby, 1992), Jilid 6, h. 303</w:t>
      </w:r>
    </w:p>
  </w:footnote>
  <w:footnote w:id="33">
    <w:p w:rsidR="000D2626" w:rsidRPr="00166937" w:rsidRDefault="000D2626" w:rsidP="006A4CC5">
      <w:pPr>
        <w:pStyle w:val="FootnoteText"/>
        <w:tabs>
          <w:tab w:val="left" w:pos="2552"/>
        </w:tabs>
        <w:spacing w:after="240"/>
        <w:ind w:firstLine="720"/>
        <w:jc w:val="both"/>
        <w:rPr>
          <w:lang w:val="id-ID"/>
        </w:rPr>
      </w:pPr>
      <w:r>
        <w:rPr>
          <w:rStyle w:val="FootnoteReference"/>
        </w:rPr>
        <w:footnoteRef/>
      </w:r>
      <w:r w:rsidRPr="00CB0D61">
        <w:rPr>
          <w:lang w:val="id-ID"/>
        </w:rPr>
        <w:t xml:space="preserve"> </w:t>
      </w:r>
      <w:r w:rsidRPr="00283951">
        <w:rPr>
          <w:rFonts w:asciiTheme="majorBidi" w:hAnsiTheme="majorBidi" w:cstheme="majorBidi"/>
          <w:u w:val="single"/>
          <w:lang w:val="id-ID"/>
        </w:rPr>
        <w:t>H</w:t>
      </w:r>
      <w:r w:rsidRPr="00CB0D61">
        <w:rPr>
          <w:rFonts w:asciiTheme="majorBidi" w:hAnsiTheme="majorBidi" w:cstheme="majorBidi"/>
          <w:lang w:val="id-ID"/>
        </w:rPr>
        <w:t>amm</w:t>
      </w:r>
      <w:r>
        <w:rPr>
          <w:rFonts w:ascii="Times New Roman" w:hAnsi="Times New Roman" w:cs="Times New Roman"/>
          <w:lang w:val="id-ID"/>
        </w:rPr>
        <w:t>â</w:t>
      </w:r>
      <w:r w:rsidRPr="00CB0D61">
        <w:rPr>
          <w:rFonts w:asciiTheme="majorBidi" w:hAnsiTheme="majorBidi" w:cstheme="majorBidi"/>
          <w:lang w:val="id-ID"/>
        </w:rPr>
        <w:t xml:space="preserve">dy al-Ubaidy, </w:t>
      </w:r>
      <w:r w:rsidRPr="00CB0D61">
        <w:rPr>
          <w:rFonts w:asciiTheme="majorBidi" w:hAnsiTheme="majorBidi" w:cstheme="majorBidi"/>
          <w:i/>
          <w:iCs/>
          <w:lang w:val="id-ID"/>
        </w:rPr>
        <w:t>al-Syathiby wa Maq</w:t>
      </w:r>
      <w:r>
        <w:rPr>
          <w:rFonts w:ascii="Times New Roman" w:hAnsi="Times New Roman" w:cs="Times New Roman"/>
          <w:i/>
          <w:iCs/>
          <w:lang w:val="id-ID"/>
        </w:rPr>
        <w:t>â</w:t>
      </w:r>
      <w:r w:rsidRPr="00CB0D61">
        <w:rPr>
          <w:rFonts w:asciiTheme="majorBidi" w:hAnsiTheme="majorBidi" w:cstheme="majorBidi"/>
          <w:i/>
          <w:iCs/>
          <w:lang w:val="id-ID"/>
        </w:rPr>
        <w:t xml:space="preserve">shidu al-Syari`ah, </w:t>
      </w:r>
      <w:r w:rsidRPr="00CB0D61">
        <w:rPr>
          <w:rFonts w:asciiTheme="majorBidi" w:hAnsiTheme="majorBidi" w:cstheme="majorBidi"/>
          <w:lang w:val="id-ID"/>
        </w:rPr>
        <w:t>(Beirut: Daru Qutaibah, 1996), h. 11</w:t>
      </w:r>
    </w:p>
  </w:footnote>
  <w:footnote w:id="34">
    <w:p w:rsidR="000D2626" w:rsidRPr="00A115C2" w:rsidRDefault="000D2626" w:rsidP="00DB48E1">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Departemen Pendidikan Nasional, </w:t>
      </w:r>
      <w:r w:rsidRPr="00A115C2">
        <w:rPr>
          <w:rFonts w:asciiTheme="majorBidi" w:hAnsiTheme="majorBidi" w:cstheme="majorBidi"/>
          <w:i/>
          <w:iCs/>
          <w:lang w:val="id-ID"/>
        </w:rPr>
        <w:t xml:space="preserve">Kamus Besar Bahasa Indonesia, </w:t>
      </w:r>
      <w:r w:rsidRPr="00A115C2">
        <w:rPr>
          <w:rFonts w:asciiTheme="majorBidi" w:hAnsiTheme="majorBidi" w:cstheme="majorBidi"/>
          <w:lang w:val="id-ID"/>
        </w:rPr>
        <w:t>(Jakarta: Balai Pustaka, 2002), Cet. ke-2, Edisi-III, h.82</w:t>
      </w:r>
    </w:p>
  </w:footnote>
  <w:footnote w:id="35">
    <w:p w:rsidR="000D2626" w:rsidRPr="00DB48E1" w:rsidRDefault="000D2626" w:rsidP="00DB48E1">
      <w:pPr>
        <w:pStyle w:val="FootnoteText"/>
        <w:spacing w:after="240"/>
        <w:ind w:firstLine="720"/>
        <w:jc w:val="both"/>
        <w:rPr>
          <w:rFonts w:asciiTheme="majorBidi" w:hAnsiTheme="majorBidi" w:cstheme="majorBidi"/>
        </w:rPr>
      </w:pPr>
      <w:r w:rsidRPr="00DB48E1">
        <w:rPr>
          <w:rStyle w:val="FootnoteReference"/>
          <w:rFonts w:asciiTheme="majorBidi" w:hAnsiTheme="majorBidi" w:cstheme="majorBidi"/>
        </w:rPr>
        <w:footnoteRef/>
      </w:r>
      <w:r w:rsidRPr="00DB48E1">
        <w:rPr>
          <w:rFonts w:asciiTheme="majorBidi" w:hAnsiTheme="majorBidi" w:cstheme="majorBidi"/>
        </w:rPr>
        <w:t xml:space="preserve"> </w:t>
      </w:r>
      <w:r>
        <w:rPr>
          <w:rFonts w:asciiTheme="majorBidi" w:hAnsiTheme="majorBidi" w:cstheme="majorBidi"/>
          <w:lang w:val="id-ID"/>
        </w:rPr>
        <w:t xml:space="preserve">Wahbah al-Zuhaily, </w:t>
      </w:r>
      <w:r>
        <w:rPr>
          <w:rFonts w:asciiTheme="majorBidi" w:hAnsiTheme="majorBidi" w:cstheme="majorBidi"/>
          <w:i/>
          <w:iCs/>
          <w:lang w:val="id-ID"/>
        </w:rPr>
        <w:t>Ush</w:t>
      </w:r>
      <w:r>
        <w:rPr>
          <w:rFonts w:ascii="Times New Roman" w:hAnsi="Times New Roman" w:cs="Times New Roman"/>
          <w:i/>
          <w:iCs/>
          <w:lang w:val="id-ID"/>
        </w:rPr>
        <w:t>û</w:t>
      </w:r>
      <w:r>
        <w:rPr>
          <w:rFonts w:asciiTheme="majorBidi" w:hAnsiTheme="majorBidi" w:cstheme="majorBidi"/>
          <w:i/>
          <w:iCs/>
          <w:lang w:val="id-ID"/>
        </w:rPr>
        <w:t>lu al-</w:t>
      </w:r>
      <w:r w:rsidRPr="00BA5C0B">
        <w:rPr>
          <w:rFonts w:asciiTheme="majorBidi" w:hAnsiTheme="majorBidi" w:cstheme="majorBidi"/>
          <w:i/>
          <w:iCs/>
          <w:sz w:val="24"/>
          <w:szCs w:val="24"/>
          <w:lang w:val="id-ID"/>
        </w:rPr>
        <w:t xml:space="preserve"> </w:t>
      </w:r>
      <w:r w:rsidRPr="00BA5C0B">
        <w:rPr>
          <w:rFonts w:asciiTheme="majorBidi" w:hAnsiTheme="majorBidi" w:cstheme="majorBidi"/>
          <w:i/>
          <w:iCs/>
          <w:lang w:val="id-ID"/>
        </w:rPr>
        <w:t xml:space="preserve">Fiqh </w:t>
      </w:r>
      <w:r>
        <w:rPr>
          <w:rFonts w:asciiTheme="majorBidi" w:hAnsiTheme="majorBidi" w:cstheme="majorBidi"/>
          <w:i/>
          <w:iCs/>
          <w:lang w:val="id-ID"/>
        </w:rPr>
        <w:t>al-Isl</w:t>
      </w:r>
      <w:r>
        <w:rPr>
          <w:rFonts w:ascii="Times New Roman" w:hAnsi="Times New Roman" w:cs="Times New Roman"/>
          <w:i/>
          <w:iCs/>
          <w:lang w:val="id-ID"/>
        </w:rPr>
        <w:t>â</w:t>
      </w:r>
      <w:r>
        <w:rPr>
          <w:rFonts w:asciiTheme="majorBidi" w:hAnsiTheme="majorBidi" w:cstheme="majorBidi"/>
          <w:i/>
          <w:iCs/>
          <w:lang w:val="id-ID"/>
        </w:rPr>
        <w:t xml:space="preserve">my, </w:t>
      </w:r>
      <w:r>
        <w:rPr>
          <w:rFonts w:asciiTheme="majorBidi" w:hAnsiTheme="majorBidi" w:cstheme="majorBidi"/>
          <w:lang w:val="id-ID"/>
        </w:rPr>
        <w:t>(Damaskus: D</w:t>
      </w:r>
      <w:r>
        <w:rPr>
          <w:rFonts w:ascii="Times New Roman" w:hAnsi="Times New Roman" w:cs="Times New Roman"/>
          <w:lang w:val="id-ID"/>
        </w:rPr>
        <w:t>â</w:t>
      </w:r>
      <w:r>
        <w:rPr>
          <w:rFonts w:asciiTheme="majorBidi" w:hAnsiTheme="majorBidi" w:cstheme="majorBidi"/>
          <w:lang w:val="id-ID"/>
        </w:rPr>
        <w:t xml:space="preserve">ru al-Fikri, 2005), Jilid. 1, h. 46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445831"/>
      <w:docPartObj>
        <w:docPartGallery w:val="Page Numbers (Top of Page)"/>
        <w:docPartUnique/>
      </w:docPartObj>
    </w:sdtPr>
    <w:sdtContent>
      <w:p w:rsidR="000D2626" w:rsidRPr="006915C8" w:rsidRDefault="00A40482">
        <w:pPr>
          <w:pStyle w:val="Header"/>
          <w:jc w:val="right"/>
          <w:rPr>
            <w:rFonts w:asciiTheme="majorBidi" w:hAnsiTheme="majorBidi" w:cstheme="majorBidi"/>
          </w:rPr>
        </w:pPr>
        <w:r w:rsidRPr="006915C8">
          <w:rPr>
            <w:rFonts w:asciiTheme="majorBidi" w:hAnsiTheme="majorBidi" w:cstheme="majorBidi"/>
          </w:rPr>
          <w:fldChar w:fldCharType="begin"/>
        </w:r>
        <w:r w:rsidR="000D2626" w:rsidRPr="006915C8">
          <w:rPr>
            <w:rFonts w:asciiTheme="majorBidi" w:hAnsiTheme="majorBidi" w:cstheme="majorBidi"/>
          </w:rPr>
          <w:instrText xml:space="preserve"> PAGE   \* MERGEFORMAT </w:instrText>
        </w:r>
        <w:r w:rsidRPr="006915C8">
          <w:rPr>
            <w:rFonts w:asciiTheme="majorBidi" w:hAnsiTheme="majorBidi" w:cstheme="majorBidi"/>
          </w:rPr>
          <w:fldChar w:fldCharType="separate"/>
        </w:r>
        <w:r w:rsidR="008649BE">
          <w:rPr>
            <w:rFonts w:asciiTheme="majorBidi" w:hAnsiTheme="majorBidi" w:cstheme="majorBidi"/>
            <w:noProof/>
          </w:rPr>
          <w:t>22</w:t>
        </w:r>
        <w:r w:rsidRPr="006915C8">
          <w:rPr>
            <w:rFonts w:asciiTheme="majorBidi" w:hAnsiTheme="majorBidi" w:cstheme="majorBidi"/>
          </w:rPr>
          <w:fldChar w:fldCharType="end"/>
        </w:r>
      </w:p>
    </w:sdtContent>
  </w:sdt>
  <w:p w:rsidR="000D2626" w:rsidRPr="006915C8" w:rsidRDefault="000D2626">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05pt;height:12.05pt;visibility:visible;mso-wrap-style:square" o:bullet="t">
        <v:imagedata r:id="rId1" o:title=""/>
      </v:shape>
    </w:pict>
  </w:numPicBullet>
  <w:abstractNum w:abstractNumId="0">
    <w:nsid w:val="02F17867"/>
    <w:multiLevelType w:val="hybridMultilevel"/>
    <w:tmpl w:val="C2106800"/>
    <w:lvl w:ilvl="0" w:tplc="3CA28FC8">
      <w:start w:val="1"/>
      <w:numFmt w:val="bullet"/>
      <w:lvlText w:val=""/>
      <w:lvlPicBulletId w:val="0"/>
      <w:lvlJc w:val="left"/>
      <w:pPr>
        <w:tabs>
          <w:tab w:val="num" w:pos="720"/>
        </w:tabs>
        <w:ind w:left="720" w:hanging="360"/>
      </w:pPr>
      <w:rPr>
        <w:rFonts w:ascii="Symbol" w:hAnsi="Symbol" w:hint="default"/>
      </w:rPr>
    </w:lvl>
    <w:lvl w:ilvl="1" w:tplc="96FA5922" w:tentative="1">
      <w:start w:val="1"/>
      <w:numFmt w:val="bullet"/>
      <w:lvlText w:val=""/>
      <w:lvlJc w:val="left"/>
      <w:pPr>
        <w:tabs>
          <w:tab w:val="num" w:pos="1440"/>
        </w:tabs>
        <w:ind w:left="1440" w:hanging="360"/>
      </w:pPr>
      <w:rPr>
        <w:rFonts w:ascii="Symbol" w:hAnsi="Symbol" w:hint="default"/>
      </w:rPr>
    </w:lvl>
    <w:lvl w:ilvl="2" w:tplc="E5C66814" w:tentative="1">
      <w:start w:val="1"/>
      <w:numFmt w:val="bullet"/>
      <w:lvlText w:val=""/>
      <w:lvlJc w:val="left"/>
      <w:pPr>
        <w:tabs>
          <w:tab w:val="num" w:pos="2160"/>
        </w:tabs>
        <w:ind w:left="2160" w:hanging="360"/>
      </w:pPr>
      <w:rPr>
        <w:rFonts w:ascii="Symbol" w:hAnsi="Symbol" w:hint="default"/>
      </w:rPr>
    </w:lvl>
    <w:lvl w:ilvl="3" w:tplc="2B6E6F20" w:tentative="1">
      <w:start w:val="1"/>
      <w:numFmt w:val="bullet"/>
      <w:lvlText w:val=""/>
      <w:lvlJc w:val="left"/>
      <w:pPr>
        <w:tabs>
          <w:tab w:val="num" w:pos="2880"/>
        </w:tabs>
        <w:ind w:left="2880" w:hanging="360"/>
      </w:pPr>
      <w:rPr>
        <w:rFonts w:ascii="Symbol" w:hAnsi="Symbol" w:hint="default"/>
      </w:rPr>
    </w:lvl>
    <w:lvl w:ilvl="4" w:tplc="9EFE1AA0" w:tentative="1">
      <w:start w:val="1"/>
      <w:numFmt w:val="bullet"/>
      <w:lvlText w:val=""/>
      <w:lvlJc w:val="left"/>
      <w:pPr>
        <w:tabs>
          <w:tab w:val="num" w:pos="3600"/>
        </w:tabs>
        <w:ind w:left="3600" w:hanging="360"/>
      </w:pPr>
      <w:rPr>
        <w:rFonts w:ascii="Symbol" w:hAnsi="Symbol" w:hint="default"/>
      </w:rPr>
    </w:lvl>
    <w:lvl w:ilvl="5" w:tplc="F4668E0C" w:tentative="1">
      <w:start w:val="1"/>
      <w:numFmt w:val="bullet"/>
      <w:lvlText w:val=""/>
      <w:lvlJc w:val="left"/>
      <w:pPr>
        <w:tabs>
          <w:tab w:val="num" w:pos="4320"/>
        </w:tabs>
        <w:ind w:left="4320" w:hanging="360"/>
      </w:pPr>
      <w:rPr>
        <w:rFonts w:ascii="Symbol" w:hAnsi="Symbol" w:hint="default"/>
      </w:rPr>
    </w:lvl>
    <w:lvl w:ilvl="6" w:tplc="F3B618F8" w:tentative="1">
      <w:start w:val="1"/>
      <w:numFmt w:val="bullet"/>
      <w:lvlText w:val=""/>
      <w:lvlJc w:val="left"/>
      <w:pPr>
        <w:tabs>
          <w:tab w:val="num" w:pos="5040"/>
        </w:tabs>
        <w:ind w:left="5040" w:hanging="360"/>
      </w:pPr>
      <w:rPr>
        <w:rFonts w:ascii="Symbol" w:hAnsi="Symbol" w:hint="default"/>
      </w:rPr>
    </w:lvl>
    <w:lvl w:ilvl="7" w:tplc="430A6CA0" w:tentative="1">
      <w:start w:val="1"/>
      <w:numFmt w:val="bullet"/>
      <w:lvlText w:val=""/>
      <w:lvlJc w:val="left"/>
      <w:pPr>
        <w:tabs>
          <w:tab w:val="num" w:pos="5760"/>
        </w:tabs>
        <w:ind w:left="5760" w:hanging="360"/>
      </w:pPr>
      <w:rPr>
        <w:rFonts w:ascii="Symbol" w:hAnsi="Symbol" w:hint="default"/>
      </w:rPr>
    </w:lvl>
    <w:lvl w:ilvl="8" w:tplc="C068FD3C" w:tentative="1">
      <w:start w:val="1"/>
      <w:numFmt w:val="bullet"/>
      <w:lvlText w:val=""/>
      <w:lvlJc w:val="left"/>
      <w:pPr>
        <w:tabs>
          <w:tab w:val="num" w:pos="6480"/>
        </w:tabs>
        <w:ind w:left="6480" w:hanging="360"/>
      </w:pPr>
      <w:rPr>
        <w:rFonts w:ascii="Symbol" w:hAnsi="Symbol" w:hint="default"/>
      </w:rPr>
    </w:lvl>
  </w:abstractNum>
  <w:abstractNum w:abstractNumId="1">
    <w:nsid w:val="0773010F"/>
    <w:multiLevelType w:val="hybridMultilevel"/>
    <w:tmpl w:val="347851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482D7E"/>
    <w:multiLevelType w:val="hybridMultilevel"/>
    <w:tmpl w:val="F5E2A0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D25CC3"/>
    <w:multiLevelType w:val="hybridMultilevel"/>
    <w:tmpl w:val="EBFCD2F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F444FE"/>
    <w:multiLevelType w:val="hybridMultilevel"/>
    <w:tmpl w:val="62ACB6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F01032"/>
    <w:multiLevelType w:val="hybridMultilevel"/>
    <w:tmpl w:val="2DEE5948"/>
    <w:lvl w:ilvl="0" w:tplc="D54C7D4A">
      <w:start w:val="1"/>
      <w:numFmt w:val="decimal"/>
      <w:lvlText w:val="%1."/>
      <w:lvlJc w:val="left"/>
      <w:pPr>
        <w:ind w:left="1069" w:hanging="360"/>
      </w:pPr>
      <w:rPr>
        <w:rFonts w:cs="Times New Roman" w:hint="default"/>
      </w:rPr>
    </w:lvl>
    <w:lvl w:ilvl="1" w:tplc="04090017">
      <w:start w:val="1"/>
      <w:numFmt w:val="lowerLetter"/>
      <w:lvlText w:val="%2)"/>
      <w:lvlJc w:val="left"/>
      <w:pPr>
        <w:ind w:left="1789" w:hanging="360"/>
      </w:p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CC03708"/>
    <w:multiLevelType w:val="hybridMultilevel"/>
    <w:tmpl w:val="DA1ADB2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28440B40">
      <w:start w:val="1"/>
      <w:numFmt w:val="decimal"/>
      <w:lvlText w:val="%4."/>
      <w:lvlJc w:val="left"/>
      <w:pPr>
        <w:ind w:left="2880" w:hanging="360"/>
      </w:pPr>
      <w:rPr>
        <w:rFonts w:cs="Times New Roman" w:hint="default"/>
        <w:i w:val="0"/>
        <w:iCs/>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AF0A4C"/>
    <w:multiLevelType w:val="hybridMultilevel"/>
    <w:tmpl w:val="67C2FA9E"/>
    <w:lvl w:ilvl="0" w:tplc="04090011">
      <w:start w:val="1"/>
      <w:numFmt w:val="decimal"/>
      <w:lvlText w:val="%1)"/>
      <w:lvlJc w:val="left"/>
      <w:pPr>
        <w:ind w:left="1494" w:hanging="360"/>
      </w:pPr>
      <w:rPr>
        <w:rFonts w:hint="default"/>
        <w:i w:val="0"/>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2F1A302D"/>
    <w:multiLevelType w:val="hybridMultilevel"/>
    <w:tmpl w:val="FE4EC250"/>
    <w:lvl w:ilvl="0" w:tplc="A83A4F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3A02CE5"/>
    <w:multiLevelType w:val="hybridMultilevel"/>
    <w:tmpl w:val="0198A6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016B19"/>
    <w:multiLevelType w:val="hybridMultilevel"/>
    <w:tmpl w:val="834676C4"/>
    <w:lvl w:ilvl="0" w:tplc="4B16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710BA9"/>
    <w:multiLevelType w:val="hybridMultilevel"/>
    <w:tmpl w:val="A4C2586C"/>
    <w:lvl w:ilvl="0" w:tplc="74AEC4A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0DE364E"/>
    <w:multiLevelType w:val="hybridMultilevel"/>
    <w:tmpl w:val="2748781E"/>
    <w:lvl w:ilvl="0" w:tplc="04090017">
      <w:start w:val="1"/>
      <w:numFmt w:val="lowerLetter"/>
      <w:lvlText w:val="%1)"/>
      <w:lvlJc w:val="left"/>
      <w:pPr>
        <w:ind w:left="1069" w:hanging="360"/>
      </w:pPr>
      <w:rPr>
        <w:rFonts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43461705"/>
    <w:multiLevelType w:val="hybridMultilevel"/>
    <w:tmpl w:val="8D4C2F6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CD29F7"/>
    <w:multiLevelType w:val="hybridMultilevel"/>
    <w:tmpl w:val="4ECA3378"/>
    <w:lvl w:ilvl="0" w:tplc="04090015">
      <w:start w:val="1"/>
      <w:numFmt w:val="upperLetter"/>
      <w:lvlText w:val="%1."/>
      <w:lvlJc w:val="left"/>
      <w:pPr>
        <w:ind w:left="2279" w:hanging="360"/>
      </w:pPr>
      <w:rPr>
        <w:rFonts w:cs="Times New Roman"/>
      </w:rPr>
    </w:lvl>
    <w:lvl w:ilvl="1" w:tplc="04090019" w:tentative="1">
      <w:start w:val="1"/>
      <w:numFmt w:val="lowerLetter"/>
      <w:lvlText w:val="%2."/>
      <w:lvlJc w:val="left"/>
      <w:pPr>
        <w:ind w:left="2999" w:hanging="360"/>
      </w:pPr>
      <w:rPr>
        <w:rFonts w:cs="Times New Roman"/>
      </w:rPr>
    </w:lvl>
    <w:lvl w:ilvl="2" w:tplc="0409001B" w:tentative="1">
      <w:start w:val="1"/>
      <w:numFmt w:val="lowerRoman"/>
      <w:lvlText w:val="%3."/>
      <w:lvlJc w:val="right"/>
      <w:pPr>
        <w:ind w:left="3719" w:hanging="180"/>
      </w:pPr>
      <w:rPr>
        <w:rFonts w:cs="Times New Roman"/>
      </w:rPr>
    </w:lvl>
    <w:lvl w:ilvl="3" w:tplc="0409000F" w:tentative="1">
      <w:start w:val="1"/>
      <w:numFmt w:val="decimal"/>
      <w:lvlText w:val="%4."/>
      <w:lvlJc w:val="left"/>
      <w:pPr>
        <w:ind w:left="4439" w:hanging="360"/>
      </w:pPr>
      <w:rPr>
        <w:rFonts w:cs="Times New Roman"/>
      </w:rPr>
    </w:lvl>
    <w:lvl w:ilvl="4" w:tplc="04090019" w:tentative="1">
      <w:start w:val="1"/>
      <w:numFmt w:val="lowerLetter"/>
      <w:lvlText w:val="%5."/>
      <w:lvlJc w:val="left"/>
      <w:pPr>
        <w:ind w:left="5159" w:hanging="360"/>
      </w:pPr>
      <w:rPr>
        <w:rFonts w:cs="Times New Roman"/>
      </w:rPr>
    </w:lvl>
    <w:lvl w:ilvl="5" w:tplc="0409001B" w:tentative="1">
      <w:start w:val="1"/>
      <w:numFmt w:val="lowerRoman"/>
      <w:lvlText w:val="%6."/>
      <w:lvlJc w:val="right"/>
      <w:pPr>
        <w:ind w:left="5879" w:hanging="180"/>
      </w:pPr>
      <w:rPr>
        <w:rFonts w:cs="Times New Roman"/>
      </w:rPr>
    </w:lvl>
    <w:lvl w:ilvl="6" w:tplc="0409000F" w:tentative="1">
      <w:start w:val="1"/>
      <w:numFmt w:val="decimal"/>
      <w:lvlText w:val="%7."/>
      <w:lvlJc w:val="left"/>
      <w:pPr>
        <w:ind w:left="6599" w:hanging="360"/>
      </w:pPr>
      <w:rPr>
        <w:rFonts w:cs="Times New Roman"/>
      </w:rPr>
    </w:lvl>
    <w:lvl w:ilvl="7" w:tplc="04090019" w:tentative="1">
      <w:start w:val="1"/>
      <w:numFmt w:val="lowerLetter"/>
      <w:lvlText w:val="%8."/>
      <w:lvlJc w:val="left"/>
      <w:pPr>
        <w:ind w:left="7319" w:hanging="360"/>
      </w:pPr>
      <w:rPr>
        <w:rFonts w:cs="Times New Roman"/>
      </w:rPr>
    </w:lvl>
    <w:lvl w:ilvl="8" w:tplc="0409001B" w:tentative="1">
      <w:start w:val="1"/>
      <w:numFmt w:val="lowerRoman"/>
      <w:lvlText w:val="%9."/>
      <w:lvlJc w:val="right"/>
      <w:pPr>
        <w:ind w:left="8039" w:hanging="180"/>
      </w:pPr>
      <w:rPr>
        <w:rFonts w:cs="Times New Roman"/>
      </w:rPr>
    </w:lvl>
  </w:abstractNum>
  <w:abstractNum w:abstractNumId="15">
    <w:nsid w:val="4B0553F8"/>
    <w:multiLevelType w:val="hybridMultilevel"/>
    <w:tmpl w:val="0AEE97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4A3D02"/>
    <w:multiLevelType w:val="hybridMultilevel"/>
    <w:tmpl w:val="3698F00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AB5A8B"/>
    <w:multiLevelType w:val="hybridMultilevel"/>
    <w:tmpl w:val="186E759A"/>
    <w:lvl w:ilvl="0" w:tplc="04090011">
      <w:start w:val="1"/>
      <w:numFmt w:val="decimal"/>
      <w:lvlText w:val="%1)"/>
      <w:lvlJc w:val="left"/>
      <w:pPr>
        <w:ind w:left="1800" w:hanging="360"/>
      </w:pPr>
      <w:rPr>
        <w:rFonts w:hint="default"/>
        <w:i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5EA955A4"/>
    <w:multiLevelType w:val="hybridMultilevel"/>
    <w:tmpl w:val="77AA1228"/>
    <w:lvl w:ilvl="0" w:tplc="04090019">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5F8B15F1"/>
    <w:multiLevelType w:val="hybridMultilevel"/>
    <w:tmpl w:val="2070AD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B90875"/>
    <w:multiLevelType w:val="hybridMultilevel"/>
    <w:tmpl w:val="48C4DA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7723B76"/>
    <w:multiLevelType w:val="hybridMultilevel"/>
    <w:tmpl w:val="A78C4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78D486B"/>
    <w:multiLevelType w:val="hybridMultilevel"/>
    <w:tmpl w:val="FBE422F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9C75548"/>
    <w:multiLevelType w:val="hybridMultilevel"/>
    <w:tmpl w:val="8722CB9C"/>
    <w:lvl w:ilvl="0" w:tplc="CB2E24DA">
      <w:start w:val="1"/>
      <w:numFmt w:val="bullet"/>
      <w:lvlText w:val=""/>
      <w:lvlJc w:val="left"/>
      <w:pPr>
        <w:ind w:left="1494" w:hanging="360"/>
      </w:pPr>
      <w:rPr>
        <w:rFonts w:ascii="Symbol" w:hAnsi="Symbol" w:hint="default"/>
        <w:i w:val="0"/>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6CC87175"/>
    <w:multiLevelType w:val="hybridMultilevel"/>
    <w:tmpl w:val="B6A8C182"/>
    <w:lvl w:ilvl="0" w:tplc="0409000F">
      <w:start w:val="1"/>
      <w:numFmt w:val="decimal"/>
      <w:lvlText w:val="%1."/>
      <w:lvlJc w:val="left"/>
      <w:pPr>
        <w:ind w:left="1494" w:hanging="360"/>
      </w:pPr>
      <w:rPr>
        <w:rFonts w:hint="default"/>
        <w:i w:val="0"/>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71621D39"/>
    <w:multiLevelType w:val="hybridMultilevel"/>
    <w:tmpl w:val="7F124F48"/>
    <w:lvl w:ilvl="0" w:tplc="EB56E2C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3E6F64"/>
    <w:multiLevelType w:val="hybridMultilevel"/>
    <w:tmpl w:val="DA1ADB2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28440B40">
      <w:start w:val="1"/>
      <w:numFmt w:val="decimal"/>
      <w:lvlText w:val="%4."/>
      <w:lvlJc w:val="left"/>
      <w:pPr>
        <w:ind w:left="2880" w:hanging="360"/>
      </w:pPr>
      <w:rPr>
        <w:rFonts w:cs="Times New Roman" w:hint="default"/>
        <w:i w:val="0"/>
        <w:iCs/>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C07C36"/>
    <w:multiLevelType w:val="hybridMultilevel"/>
    <w:tmpl w:val="A7BA0C6E"/>
    <w:lvl w:ilvl="0" w:tplc="19A07542">
      <w:start w:val="1"/>
      <w:numFmt w:val="upperLetter"/>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C7FB1"/>
    <w:multiLevelType w:val="hybridMultilevel"/>
    <w:tmpl w:val="FB9E861A"/>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
  </w:num>
  <w:num w:numId="2">
    <w:abstractNumId w:val="4"/>
  </w:num>
  <w:num w:numId="3">
    <w:abstractNumId w:val="6"/>
  </w:num>
  <w:num w:numId="4">
    <w:abstractNumId w:val="19"/>
  </w:num>
  <w:num w:numId="5">
    <w:abstractNumId w:val="1"/>
  </w:num>
  <w:num w:numId="6">
    <w:abstractNumId w:val="11"/>
  </w:num>
  <w:num w:numId="7">
    <w:abstractNumId w:val="5"/>
  </w:num>
  <w:num w:numId="8">
    <w:abstractNumId w:val="8"/>
  </w:num>
  <w:num w:numId="9">
    <w:abstractNumId w:val="23"/>
  </w:num>
  <w:num w:numId="10">
    <w:abstractNumId w:val="17"/>
  </w:num>
  <w:num w:numId="11">
    <w:abstractNumId w:val="26"/>
  </w:num>
  <w:num w:numId="12">
    <w:abstractNumId w:val="20"/>
  </w:num>
  <w:num w:numId="13">
    <w:abstractNumId w:val="16"/>
  </w:num>
  <w:num w:numId="14">
    <w:abstractNumId w:val="9"/>
  </w:num>
  <w:num w:numId="15">
    <w:abstractNumId w:val="15"/>
  </w:num>
  <w:num w:numId="16">
    <w:abstractNumId w:val="3"/>
  </w:num>
  <w:num w:numId="17">
    <w:abstractNumId w:val="14"/>
  </w:num>
  <w:num w:numId="18">
    <w:abstractNumId w:val="13"/>
  </w:num>
  <w:num w:numId="19">
    <w:abstractNumId w:val="22"/>
  </w:num>
  <w:num w:numId="20">
    <w:abstractNumId w:val="25"/>
  </w:num>
  <w:num w:numId="21">
    <w:abstractNumId w:val="18"/>
  </w:num>
  <w:num w:numId="22">
    <w:abstractNumId w:val="27"/>
  </w:num>
  <w:num w:numId="23">
    <w:abstractNumId w:val="0"/>
  </w:num>
  <w:num w:numId="24">
    <w:abstractNumId w:val="24"/>
  </w:num>
  <w:num w:numId="25">
    <w:abstractNumId w:val="28"/>
  </w:num>
  <w:num w:numId="26">
    <w:abstractNumId w:val="10"/>
  </w:num>
  <w:num w:numId="27">
    <w:abstractNumId w:val="12"/>
  </w:num>
  <w:num w:numId="28">
    <w:abstractNumId w:val="2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hideSpellingErrors/>
  <w:defaultTabStop w:val="720"/>
  <w:drawingGridHorizontalSpacing w:val="110"/>
  <w:displayHorizontalDrawingGridEvery w:val="2"/>
  <w:characterSpacingControl w:val="doNotCompress"/>
  <w:hdrShapeDefaults>
    <o:shapedefaults v:ext="edit" spidmax="37890">
      <o:colormenu v:ext="edit" fillcolor="none" strokecolor="none"/>
    </o:shapedefaults>
  </w:hdrShapeDefaults>
  <w:footnotePr>
    <w:footnote w:id="0"/>
    <w:footnote w:id="1"/>
  </w:footnotePr>
  <w:endnotePr>
    <w:endnote w:id="0"/>
    <w:endnote w:id="1"/>
  </w:endnotePr>
  <w:compat>
    <w:useFELayout/>
  </w:compat>
  <w:rsids>
    <w:rsidRoot w:val="00F41771"/>
    <w:rsid w:val="00001ACA"/>
    <w:rsid w:val="000057AB"/>
    <w:rsid w:val="00013BB9"/>
    <w:rsid w:val="00014D43"/>
    <w:rsid w:val="00014DDF"/>
    <w:rsid w:val="00017402"/>
    <w:rsid w:val="00020E4F"/>
    <w:rsid w:val="00023C2D"/>
    <w:rsid w:val="00023F53"/>
    <w:rsid w:val="0002793D"/>
    <w:rsid w:val="00030A39"/>
    <w:rsid w:val="0003104A"/>
    <w:rsid w:val="000315EE"/>
    <w:rsid w:val="00036428"/>
    <w:rsid w:val="00041D90"/>
    <w:rsid w:val="00043083"/>
    <w:rsid w:val="000433BD"/>
    <w:rsid w:val="00043706"/>
    <w:rsid w:val="00044330"/>
    <w:rsid w:val="00044890"/>
    <w:rsid w:val="00045F0B"/>
    <w:rsid w:val="00052701"/>
    <w:rsid w:val="000539F3"/>
    <w:rsid w:val="000553A9"/>
    <w:rsid w:val="0006037F"/>
    <w:rsid w:val="000624BD"/>
    <w:rsid w:val="00062660"/>
    <w:rsid w:val="0006425A"/>
    <w:rsid w:val="000644AD"/>
    <w:rsid w:val="00070373"/>
    <w:rsid w:val="000764C4"/>
    <w:rsid w:val="00076544"/>
    <w:rsid w:val="00082293"/>
    <w:rsid w:val="00083007"/>
    <w:rsid w:val="000836C8"/>
    <w:rsid w:val="00083D7E"/>
    <w:rsid w:val="0008403D"/>
    <w:rsid w:val="00084AF7"/>
    <w:rsid w:val="000859DB"/>
    <w:rsid w:val="000902B5"/>
    <w:rsid w:val="00092C4F"/>
    <w:rsid w:val="00094C9E"/>
    <w:rsid w:val="00096144"/>
    <w:rsid w:val="00097B3F"/>
    <w:rsid w:val="000A0C9F"/>
    <w:rsid w:val="000A1637"/>
    <w:rsid w:val="000A30ED"/>
    <w:rsid w:val="000A4177"/>
    <w:rsid w:val="000B27C2"/>
    <w:rsid w:val="000B4D3E"/>
    <w:rsid w:val="000C3B5E"/>
    <w:rsid w:val="000C41D0"/>
    <w:rsid w:val="000C55E0"/>
    <w:rsid w:val="000C71DD"/>
    <w:rsid w:val="000D1A0E"/>
    <w:rsid w:val="000D1C05"/>
    <w:rsid w:val="000D2626"/>
    <w:rsid w:val="000D410B"/>
    <w:rsid w:val="000D4ED4"/>
    <w:rsid w:val="000D5ECD"/>
    <w:rsid w:val="000D7D42"/>
    <w:rsid w:val="000E17EB"/>
    <w:rsid w:val="000E279D"/>
    <w:rsid w:val="000E2D9B"/>
    <w:rsid w:val="000E6205"/>
    <w:rsid w:val="000F1184"/>
    <w:rsid w:val="000F16C0"/>
    <w:rsid w:val="000F251E"/>
    <w:rsid w:val="000F3546"/>
    <w:rsid w:val="000F3CDB"/>
    <w:rsid w:val="000F4B01"/>
    <w:rsid w:val="00100B12"/>
    <w:rsid w:val="001012E6"/>
    <w:rsid w:val="0010324A"/>
    <w:rsid w:val="00107830"/>
    <w:rsid w:val="00110EE5"/>
    <w:rsid w:val="001139D7"/>
    <w:rsid w:val="0011508D"/>
    <w:rsid w:val="00115090"/>
    <w:rsid w:val="001167AD"/>
    <w:rsid w:val="00117516"/>
    <w:rsid w:val="00117974"/>
    <w:rsid w:val="00120B57"/>
    <w:rsid w:val="00122784"/>
    <w:rsid w:val="00124BE8"/>
    <w:rsid w:val="001308A4"/>
    <w:rsid w:val="001309BA"/>
    <w:rsid w:val="00130D32"/>
    <w:rsid w:val="00130F03"/>
    <w:rsid w:val="00132EDA"/>
    <w:rsid w:val="00133DFD"/>
    <w:rsid w:val="00143538"/>
    <w:rsid w:val="001445C4"/>
    <w:rsid w:val="001467EA"/>
    <w:rsid w:val="001502D5"/>
    <w:rsid w:val="00150765"/>
    <w:rsid w:val="001518BF"/>
    <w:rsid w:val="001523CC"/>
    <w:rsid w:val="00155E7B"/>
    <w:rsid w:val="00166937"/>
    <w:rsid w:val="00167BC0"/>
    <w:rsid w:val="00170EDB"/>
    <w:rsid w:val="001718FF"/>
    <w:rsid w:val="0017279D"/>
    <w:rsid w:val="00173E57"/>
    <w:rsid w:val="00177E30"/>
    <w:rsid w:val="0018045D"/>
    <w:rsid w:val="00184F3C"/>
    <w:rsid w:val="00192B36"/>
    <w:rsid w:val="00195244"/>
    <w:rsid w:val="00196F89"/>
    <w:rsid w:val="001A0914"/>
    <w:rsid w:val="001A3E79"/>
    <w:rsid w:val="001A677E"/>
    <w:rsid w:val="001A7D30"/>
    <w:rsid w:val="001B1BAA"/>
    <w:rsid w:val="001B22D2"/>
    <w:rsid w:val="001B2E00"/>
    <w:rsid w:val="001B77EB"/>
    <w:rsid w:val="001C1E6D"/>
    <w:rsid w:val="001C5AC3"/>
    <w:rsid w:val="001C5E01"/>
    <w:rsid w:val="001D19C0"/>
    <w:rsid w:val="001D32DD"/>
    <w:rsid w:val="001D34DE"/>
    <w:rsid w:val="001D7799"/>
    <w:rsid w:val="001E2C8F"/>
    <w:rsid w:val="001F04CB"/>
    <w:rsid w:val="001F08A5"/>
    <w:rsid w:val="001F11FD"/>
    <w:rsid w:val="001F6908"/>
    <w:rsid w:val="001F6DB8"/>
    <w:rsid w:val="001F7472"/>
    <w:rsid w:val="001F7E31"/>
    <w:rsid w:val="002034BA"/>
    <w:rsid w:val="00213095"/>
    <w:rsid w:val="00213EF4"/>
    <w:rsid w:val="002169D7"/>
    <w:rsid w:val="00221960"/>
    <w:rsid w:val="00222694"/>
    <w:rsid w:val="00222768"/>
    <w:rsid w:val="0022304D"/>
    <w:rsid w:val="0022461A"/>
    <w:rsid w:val="00226EBF"/>
    <w:rsid w:val="0023216A"/>
    <w:rsid w:val="002326D6"/>
    <w:rsid w:val="002376D9"/>
    <w:rsid w:val="002377FE"/>
    <w:rsid w:val="00237F50"/>
    <w:rsid w:val="00246DD3"/>
    <w:rsid w:val="00261130"/>
    <w:rsid w:val="0026401D"/>
    <w:rsid w:val="00264129"/>
    <w:rsid w:val="0026739E"/>
    <w:rsid w:val="0027294E"/>
    <w:rsid w:val="00272D91"/>
    <w:rsid w:val="00274624"/>
    <w:rsid w:val="00275989"/>
    <w:rsid w:val="0027619B"/>
    <w:rsid w:val="00282112"/>
    <w:rsid w:val="00282A60"/>
    <w:rsid w:val="00283951"/>
    <w:rsid w:val="00283D87"/>
    <w:rsid w:val="00284494"/>
    <w:rsid w:val="00291679"/>
    <w:rsid w:val="002921D7"/>
    <w:rsid w:val="002954AC"/>
    <w:rsid w:val="002961F4"/>
    <w:rsid w:val="002A09D8"/>
    <w:rsid w:val="002A0A35"/>
    <w:rsid w:val="002A2854"/>
    <w:rsid w:val="002A29C6"/>
    <w:rsid w:val="002A5F4C"/>
    <w:rsid w:val="002A7048"/>
    <w:rsid w:val="002B0286"/>
    <w:rsid w:val="002B0A2F"/>
    <w:rsid w:val="002B0D40"/>
    <w:rsid w:val="002B43E8"/>
    <w:rsid w:val="002B6337"/>
    <w:rsid w:val="002B6D48"/>
    <w:rsid w:val="002C1CA8"/>
    <w:rsid w:val="002C34CB"/>
    <w:rsid w:val="002C6415"/>
    <w:rsid w:val="002D0A41"/>
    <w:rsid w:val="002D1FBF"/>
    <w:rsid w:val="002E232F"/>
    <w:rsid w:val="002E25F1"/>
    <w:rsid w:val="002E5624"/>
    <w:rsid w:val="002E7154"/>
    <w:rsid w:val="002F48A4"/>
    <w:rsid w:val="002F530D"/>
    <w:rsid w:val="002F708B"/>
    <w:rsid w:val="002F73A5"/>
    <w:rsid w:val="003023A6"/>
    <w:rsid w:val="003026DC"/>
    <w:rsid w:val="00302DE8"/>
    <w:rsid w:val="00303524"/>
    <w:rsid w:val="00304C0D"/>
    <w:rsid w:val="00306EC4"/>
    <w:rsid w:val="00310AA2"/>
    <w:rsid w:val="003115FE"/>
    <w:rsid w:val="0031210E"/>
    <w:rsid w:val="003132E9"/>
    <w:rsid w:val="00313D6C"/>
    <w:rsid w:val="00315710"/>
    <w:rsid w:val="00316EBD"/>
    <w:rsid w:val="003225F9"/>
    <w:rsid w:val="0032376B"/>
    <w:rsid w:val="00326072"/>
    <w:rsid w:val="00330862"/>
    <w:rsid w:val="0033345E"/>
    <w:rsid w:val="003373F3"/>
    <w:rsid w:val="00340AE4"/>
    <w:rsid w:val="00347D67"/>
    <w:rsid w:val="00350592"/>
    <w:rsid w:val="00354C8C"/>
    <w:rsid w:val="0035678D"/>
    <w:rsid w:val="00356FDA"/>
    <w:rsid w:val="0036037C"/>
    <w:rsid w:val="00361AD3"/>
    <w:rsid w:val="003678BA"/>
    <w:rsid w:val="00371218"/>
    <w:rsid w:val="003755A0"/>
    <w:rsid w:val="00375E0D"/>
    <w:rsid w:val="0037646C"/>
    <w:rsid w:val="00377135"/>
    <w:rsid w:val="00383190"/>
    <w:rsid w:val="00385DC0"/>
    <w:rsid w:val="0038734C"/>
    <w:rsid w:val="00390036"/>
    <w:rsid w:val="00394217"/>
    <w:rsid w:val="00396AA3"/>
    <w:rsid w:val="00397585"/>
    <w:rsid w:val="003A1B72"/>
    <w:rsid w:val="003A49B3"/>
    <w:rsid w:val="003A5971"/>
    <w:rsid w:val="003A7376"/>
    <w:rsid w:val="003A7D4A"/>
    <w:rsid w:val="003B1B02"/>
    <w:rsid w:val="003B25D2"/>
    <w:rsid w:val="003B3A48"/>
    <w:rsid w:val="003B42D8"/>
    <w:rsid w:val="003B506B"/>
    <w:rsid w:val="003B5859"/>
    <w:rsid w:val="003B7068"/>
    <w:rsid w:val="003C1711"/>
    <w:rsid w:val="003C2662"/>
    <w:rsid w:val="003C6AF6"/>
    <w:rsid w:val="003C6D57"/>
    <w:rsid w:val="003D23B1"/>
    <w:rsid w:val="003D268D"/>
    <w:rsid w:val="003D432A"/>
    <w:rsid w:val="003D6334"/>
    <w:rsid w:val="003D67BB"/>
    <w:rsid w:val="003D73DE"/>
    <w:rsid w:val="003E4437"/>
    <w:rsid w:val="003E5A8B"/>
    <w:rsid w:val="003E5B3E"/>
    <w:rsid w:val="003E643A"/>
    <w:rsid w:val="003F0A5F"/>
    <w:rsid w:val="003F14DF"/>
    <w:rsid w:val="003F5426"/>
    <w:rsid w:val="003F6619"/>
    <w:rsid w:val="00401EF5"/>
    <w:rsid w:val="004022AE"/>
    <w:rsid w:val="0040292A"/>
    <w:rsid w:val="00404862"/>
    <w:rsid w:val="00405508"/>
    <w:rsid w:val="00407B48"/>
    <w:rsid w:val="004114F9"/>
    <w:rsid w:val="00411A4F"/>
    <w:rsid w:val="00412DAA"/>
    <w:rsid w:val="0041691A"/>
    <w:rsid w:val="00417C59"/>
    <w:rsid w:val="00420324"/>
    <w:rsid w:val="00421C2F"/>
    <w:rsid w:val="004230DB"/>
    <w:rsid w:val="004248F3"/>
    <w:rsid w:val="0042622F"/>
    <w:rsid w:val="00426524"/>
    <w:rsid w:val="00426CD8"/>
    <w:rsid w:val="0043068F"/>
    <w:rsid w:val="00432288"/>
    <w:rsid w:val="00433049"/>
    <w:rsid w:val="0043322D"/>
    <w:rsid w:val="00433538"/>
    <w:rsid w:val="00435161"/>
    <w:rsid w:val="00435FF3"/>
    <w:rsid w:val="00437F83"/>
    <w:rsid w:val="00441F27"/>
    <w:rsid w:val="004423E9"/>
    <w:rsid w:val="00442BB1"/>
    <w:rsid w:val="00443475"/>
    <w:rsid w:val="004435B1"/>
    <w:rsid w:val="00446715"/>
    <w:rsid w:val="00451CB2"/>
    <w:rsid w:val="0045222C"/>
    <w:rsid w:val="004528A4"/>
    <w:rsid w:val="004538D6"/>
    <w:rsid w:val="004545D2"/>
    <w:rsid w:val="00457251"/>
    <w:rsid w:val="0046154E"/>
    <w:rsid w:val="00462A69"/>
    <w:rsid w:val="004634CB"/>
    <w:rsid w:val="0046473C"/>
    <w:rsid w:val="004763DA"/>
    <w:rsid w:val="004767D9"/>
    <w:rsid w:val="0048359C"/>
    <w:rsid w:val="00486799"/>
    <w:rsid w:val="00487B04"/>
    <w:rsid w:val="0049308A"/>
    <w:rsid w:val="00495C8E"/>
    <w:rsid w:val="004975B3"/>
    <w:rsid w:val="004A1757"/>
    <w:rsid w:val="004A3EDE"/>
    <w:rsid w:val="004A53CE"/>
    <w:rsid w:val="004A6C89"/>
    <w:rsid w:val="004B0CDE"/>
    <w:rsid w:val="004B5C38"/>
    <w:rsid w:val="004B7E74"/>
    <w:rsid w:val="004C1C26"/>
    <w:rsid w:val="004C2448"/>
    <w:rsid w:val="004D0017"/>
    <w:rsid w:val="004D0871"/>
    <w:rsid w:val="004D3553"/>
    <w:rsid w:val="004D3CF2"/>
    <w:rsid w:val="004D3E16"/>
    <w:rsid w:val="004D6CB2"/>
    <w:rsid w:val="004E66D8"/>
    <w:rsid w:val="004E6A68"/>
    <w:rsid w:val="004F303A"/>
    <w:rsid w:val="004F3E3B"/>
    <w:rsid w:val="00505510"/>
    <w:rsid w:val="00506A21"/>
    <w:rsid w:val="00513755"/>
    <w:rsid w:val="00514957"/>
    <w:rsid w:val="00514AAA"/>
    <w:rsid w:val="00516501"/>
    <w:rsid w:val="00516F8B"/>
    <w:rsid w:val="00520E84"/>
    <w:rsid w:val="005213B2"/>
    <w:rsid w:val="00523804"/>
    <w:rsid w:val="00526EFB"/>
    <w:rsid w:val="00531A23"/>
    <w:rsid w:val="005326EF"/>
    <w:rsid w:val="0053303E"/>
    <w:rsid w:val="005330B4"/>
    <w:rsid w:val="00540ECE"/>
    <w:rsid w:val="00540F91"/>
    <w:rsid w:val="005410E4"/>
    <w:rsid w:val="00546081"/>
    <w:rsid w:val="005463A6"/>
    <w:rsid w:val="0055397C"/>
    <w:rsid w:val="00553FA9"/>
    <w:rsid w:val="00560C98"/>
    <w:rsid w:val="00561428"/>
    <w:rsid w:val="00562AC6"/>
    <w:rsid w:val="00566021"/>
    <w:rsid w:val="00566587"/>
    <w:rsid w:val="0057107D"/>
    <w:rsid w:val="005710B8"/>
    <w:rsid w:val="005722DA"/>
    <w:rsid w:val="005744F4"/>
    <w:rsid w:val="0057549F"/>
    <w:rsid w:val="00577B23"/>
    <w:rsid w:val="0058053E"/>
    <w:rsid w:val="005811DB"/>
    <w:rsid w:val="00581992"/>
    <w:rsid w:val="005825E7"/>
    <w:rsid w:val="0058531A"/>
    <w:rsid w:val="00585508"/>
    <w:rsid w:val="005858A2"/>
    <w:rsid w:val="0059324F"/>
    <w:rsid w:val="00595FED"/>
    <w:rsid w:val="0059624F"/>
    <w:rsid w:val="005964C7"/>
    <w:rsid w:val="00597EFF"/>
    <w:rsid w:val="005A584D"/>
    <w:rsid w:val="005B171E"/>
    <w:rsid w:val="005B3F97"/>
    <w:rsid w:val="005B524A"/>
    <w:rsid w:val="005B5B1B"/>
    <w:rsid w:val="005C0125"/>
    <w:rsid w:val="005C5626"/>
    <w:rsid w:val="005C5F4A"/>
    <w:rsid w:val="005D0FDF"/>
    <w:rsid w:val="005D1C14"/>
    <w:rsid w:val="005D4DFE"/>
    <w:rsid w:val="005D78B0"/>
    <w:rsid w:val="005E483D"/>
    <w:rsid w:val="005E77DA"/>
    <w:rsid w:val="005F00B0"/>
    <w:rsid w:val="005F2136"/>
    <w:rsid w:val="005F3BE7"/>
    <w:rsid w:val="005F5857"/>
    <w:rsid w:val="006062CA"/>
    <w:rsid w:val="00613F5C"/>
    <w:rsid w:val="006140F6"/>
    <w:rsid w:val="006141BB"/>
    <w:rsid w:val="00615509"/>
    <w:rsid w:val="0061747F"/>
    <w:rsid w:val="006258C2"/>
    <w:rsid w:val="00626A71"/>
    <w:rsid w:val="006271C0"/>
    <w:rsid w:val="0063059E"/>
    <w:rsid w:val="00630667"/>
    <w:rsid w:val="00635E55"/>
    <w:rsid w:val="0063682D"/>
    <w:rsid w:val="0064755E"/>
    <w:rsid w:val="0065048E"/>
    <w:rsid w:val="00654E95"/>
    <w:rsid w:val="006567F1"/>
    <w:rsid w:val="00656FB7"/>
    <w:rsid w:val="00657336"/>
    <w:rsid w:val="00657F5A"/>
    <w:rsid w:val="0066252B"/>
    <w:rsid w:val="00670012"/>
    <w:rsid w:val="00671761"/>
    <w:rsid w:val="00673448"/>
    <w:rsid w:val="00674B0C"/>
    <w:rsid w:val="00675E4D"/>
    <w:rsid w:val="00677878"/>
    <w:rsid w:val="006801B4"/>
    <w:rsid w:val="0068165E"/>
    <w:rsid w:val="006817D8"/>
    <w:rsid w:val="0068327C"/>
    <w:rsid w:val="006870C4"/>
    <w:rsid w:val="00687D9B"/>
    <w:rsid w:val="006915C8"/>
    <w:rsid w:val="00694327"/>
    <w:rsid w:val="00694800"/>
    <w:rsid w:val="00696753"/>
    <w:rsid w:val="0069733F"/>
    <w:rsid w:val="00697E44"/>
    <w:rsid w:val="006A08DC"/>
    <w:rsid w:val="006A4CC5"/>
    <w:rsid w:val="006A5B30"/>
    <w:rsid w:val="006B086E"/>
    <w:rsid w:val="006B2066"/>
    <w:rsid w:val="006B64D6"/>
    <w:rsid w:val="006B7780"/>
    <w:rsid w:val="006B78CF"/>
    <w:rsid w:val="006C0758"/>
    <w:rsid w:val="006C2873"/>
    <w:rsid w:val="006D1480"/>
    <w:rsid w:val="006D233B"/>
    <w:rsid w:val="006D430A"/>
    <w:rsid w:val="006E309A"/>
    <w:rsid w:val="006E5157"/>
    <w:rsid w:val="006E5438"/>
    <w:rsid w:val="006E7578"/>
    <w:rsid w:val="006E773F"/>
    <w:rsid w:val="006F01C3"/>
    <w:rsid w:val="006F14F3"/>
    <w:rsid w:val="006F2E89"/>
    <w:rsid w:val="006F41B1"/>
    <w:rsid w:val="006F687C"/>
    <w:rsid w:val="006F6AFC"/>
    <w:rsid w:val="007014B3"/>
    <w:rsid w:val="007023D4"/>
    <w:rsid w:val="00702968"/>
    <w:rsid w:val="00702CAD"/>
    <w:rsid w:val="00707AFE"/>
    <w:rsid w:val="00711FF3"/>
    <w:rsid w:val="00712FCA"/>
    <w:rsid w:val="0071305F"/>
    <w:rsid w:val="007132DC"/>
    <w:rsid w:val="00714C42"/>
    <w:rsid w:val="00715043"/>
    <w:rsid w:val="007272DA"/>
    <w:rsid w:val="00731CDF"/>
    <w:rsid w:val="007322E5"/>
    <w:rsid w:val="00732550"/>
    <w:rsid w:val="007333BD"/>
    <w:rsid w:val="007400D5"/>
    <w:rsid w:val="00745F11"/>
    <w:rsid w:val="007466E8"/>
    <w:rsid w:val="0075235F"/>
    <w:rsid w:val="00752A89"/>
    <w:rsid w:val="00752ECD"/>
    <w:rsid w:val="007559D8"/>
    <w:rsid w:val="007572DB"/>
    <w:rsid w:val="0076413D"/>
    <w:rsid w:val="00765FEB"/>
    <w:rsid w:val="007670D7"/>
    <w:rsid w:val="0077067C"/>
    <w:rsid w:val="00773EEA"/>
    <w:rsid w:val="00774EAA"/>
    <w:rsid w:val="007760B9"/>
    <w:rsid w:val="00784524"/>
    <w:rsid w:val="00785FA1"/>
    <w:rsid w:val="00790A09"/>
    <w:rsid w:val="007975A1"/>
    <w:rsid w:val="007A1488"/>
    <w:rsid w:val="007A161F"/>
    <w:rsid w:val="007A61BF"/>
    <w:rsid w:val="007B006C"/>
    <w:rsid w:val="007B28F1"/>
    <w:rsid w:val="007B500B"/>
    <w:rsid w:val="007C3FD4"/>
    <w:rsid w:val="007C56C2"/>
    <w:rsid w:val="007C599B"/>
    <w:rsid w:val="007C681D"/>
    <w:rsid w:val="007C6FD5"/>
    <w:rsid w:val="007E0D79"/>
    <w:rsid w:val="007E5B42"/>
    <w:rsid w:val="007E62A6"/>
    <w:rsid w:val="007E6397"/>
    <w:rsid w:val="007E6A1D"/>
    <w:rsid w:val="008004DB"/>
    <w:rsid w:val="00802FA2"/>
    <w:rsid w:val="008035DC"/>
    <w:rsid w:val="00803CB3"/>
    <w:rsid w:val="00805BD5"/>
    <w:rsid w:val="00806B4F"/>
    <w:rsid w:val="008120C4"/>
    <w:rsid w:val="008123A1"/>
    <w:rsid w:val="008123C9"/>
    <w:rsid w:val="00815C0C"/>
    <w:rsid w:val="008248D8"/>
    <w:rsid w:val="00824E4B"/>
    <w:rsid w:val="00827E26"/>
    <w:rsid w:val="00830130"/>
    <w:rsid w:val="00833090"/>
    <w:rsid w:val="008336A5"/>
    <w:rsid w:val="00833A7F"/>
    <w:rsid w:val="0083471A"/>
    <w:rsid w:val="00834BA1"/>
    <w:rsid w:val="008453F5"/>
    <w:rsid w:val="008476F8"/>
    <w:rsid w:val="008477EB"/>
    <w:rsid w:val="00850917"/>
    <w:rsid w:val="008509B7"/>
    <w:rsid w:val="00852C81"/>
    <w:rsid w:val="00853464"/>
    <w:rsid w:val="00855D47"/>
    <w:rsid w:val="0086249E"/>
    <w:rsid w:val="00864896"/>
    <w:rsid w:val="008649BE"/>
    <w:rsid w:val="008672A2"/>
    <w:rsid w:val="00870DF2"/>
    <w:rsid w:val="00880223"/>
    <w:rsid w:val="0088079C"/>
    <w:rsid w:val="00881385"/>
    <w:rsid w:val="00884A8A"/>
    <w:rsid w:val="0088680D"/>
    <w:rsid w:val="00891351"/>
    <w:rsid w:val="0089280C"/>
    <w:rsid w:val="008934ED"/>
    <w:rsid w:val="00896EA3"/>
    <w:rsid w:val="008A0125"/>
    <w:rsid w:val="008A14FC"/>
    <w:rsid w:val="008A1AB9"/>
    <w:rsid w:val="008A1E87"/>
    <w:rsid w:val="008A2531"/>
    <w:rsid w:val="008A32FA"/>
    <w:rsid w:val="008A3E33"/>
    <w:rsid w:val="008A4AA4"/>
    <w:rsid w:val="008A54BF"/>
    <w:rsid w:val="008A64D2"/>
    <w:rsid w:val="008B0A7E"/>
    <w:rsid w:val="008B0BD8"/>
    <w:rsid w:val="008B1200"/>
    <w:rsid w:val="008B22BE"/>
    <w:rsid w:val="008B2EB2"/>
    <w:rsid w:val="008B3767"/>
    <w:rsid w:val="008B386B"/>
    <w:rsid w:val="008B72E3"/>
    <w:rsid w:val="008B7C4A"/>
    <w:rsid w:val="008B7FEA"/>
    <w:rsid w:val="008C311F"/>
    <w:rsid w:val="008C3690"/>
    <w:rsid w:val="008C4483"/>
    <w:rsid w:val="008D0C54"/>
    <w:rsid w:val="008D265D"/>
    <w:rsid w:val="008D4F32"/>
    <w:rsid w:val="008E0CFF"/>
    <w:rsid w:val="008E0FAC"/>
    <w:rsid w:val="008E2741"/>
    <w:rsid w:val="008F011B"/>
    <w:rsid w:val="008F088D"/>
    <w:rsid w:val="008F111A"/>
    <w:rsid w:val="008F187A"/>
    <w:rsid w:val="008F2AA8"/>
    <w:rsid w:val="008F3721"/>
    <w:rsid w:val="008F624F"/>
    <w:rsid w:val="008F67F8"/>
    <w:rsid w:val="008F6D94"/>
    <w:rsid w:val="008F7C6A"/>
    <w:rsid w:val="00901D7B"/>
    <w:rsid w:val="00904379"/>
    <w:rsid w:val="0090585A"/>
    <w:rsid w:val="009103AC"/>
    <w:rsid w:val="00912B40"/>
    <w:rsid w:val="00915FD4"/>
    <w:rsid w:val="00917761"/>
    <w:rsid w:val="0092018D"/>
    <w:rsid w:val="00920AED"/>
    <w:rsid w:val="00922624"/>
    <w:rsid w:val="00930255"/>
    <w:rsid w:val="0093493B"/>
    <w:rsid w:val="00934F52"/>
    <w:rsid w:val="00940728"/>
    <w:rsid w:val="009411A3"/>
    <w:rsid w:val="009421DF"/>
    <w:rsid w:val="009423D3"/>
    <w:rsid w:val="00942440"/>
    <w:rsid w:val="009435C7"/>
    <w:rsid w:val="00944578"/>
    <w:rsid w:val="00950EFE"/>
    <w:rsid w:val="009525AF"/>
    <w:rsid w:val="0095614F"/>
    <w:rsid w:val="00957314"/>
    <w:rsid w:val="009574B3"/>
    <w:rsid w:val="00957BFA"/>
    <w:rsid w:val="00962D07"/>
    <w:rsid w:val="00965684"/>
    <w:rsid w:val="00976D7F"/>
    <w:rsid w:val="00977275"/>
    <w:rsid w:val="009779E9"/>
    <w:rsid w:val="0098035F"/>
    <w:rsid w:val="009822AE"/>
    <w:rsid w:val="009827A2"/>
    <w:rsid w:val="00983ED6"/>
    <w:rsid w:val="0098470C"/>
    <w:rsid w:val="00985F89"/>
    <w:rsid w:val="00990174"/>
    <w:rsid w:val="00991B07"/>
    <w:rsid w:val="00992FE5"/>
    <w:rsid w:val="009939DB"/>
    <w:rsid w:val="0099414B"/>
    <w:rsid w:val="00996889"/>
    <w:rsid w:val="00996BD7"/>
    <w:rsid w:val="009A0452"/>
    <w:rsid w:val="009A23A7"/>
    <w:rsid w:val="009A24AB"/>
    <w:rsid w:val="009A2C14"/>
    <w:rsid w:val="009A388A"/>
    <w:rsid w:val="009A5C40"/>
    <w:rsid w:val="009A79C5"/>
    <w:rsid w:val="009B0B7B"/>
    <w:rsid w:val="009B18F7"/>
    <w:rsid w:val="009B3377"/>
    <w:rsid w:val="009B35AC"/>
    <w:rsid w:val="009B36BD"/>
    <w:rsid w:val="009B3D6E"/>
    <w:rsid w:val="009B55F3"/>
    <w:rsid w:val="009B6558"/>
    <w:rsid w:val="009B6C48"/>
    <w:rsid w:val="009C244F"/>
    <w:rsid w:val="009C2B5A"/>
    <w:rsid w:val="009C305A"/>
    <w:rsid w:val="009C72B3"/>
    <w:rsid w:val="009D08C4"/>
    <w:rsid w:val="009D21BD"/>
    <w:rsid w:val="009D2784"/>
    <w:rsid w:val="009D2FB4"/>
    <w:rsid w:val="009D3091"/>
    <w:rsid w:val="009D4651"/>
    <w:rsid w:val="009D6078"/>
    <w:rsid w:val="009D651D"/>
    <w:rsid w:val="009E17BF"/>
    <w:rsid w:val="009E6696"/>
    <w:rsid w:val="009F130D"/>
    <w:rsid w:val="009F3ED9"/>
    <w:rsid w:val="009F6BF0"/>
    <w:rsid w:val="009F7D5D"/>
    <w:rsid w:val="009F7DDF"/>
    <w:rsid w:val="00A01342"/>
    <w:rsid w:val="00A03484"/>
    <w:rsid w:val="00A060B3"/>
    <w:rsid w:val="00A1023B"/>
    <w:rsid w:val="00A11EFC"/>
    <w:rsid w:val="00A127E2"/>
    <w:rsid w:val="00A13751"/>
    <w:rsid w:val="00A15822"/>
    <w:rsid w:val="00A1601B"/>
    <w:rsid w:val="00A16270"/>
    <w:rsid w:val="00A169E3"/>
    <w:rsid w:val="00A17022"/>
    <w:rsid w:val="00A21515"/>
    <w:rsid w:val="00A23104"/>
    <w:rsid w:val="00A23123"/>
    <w:rsid w:val="00A233E4"/>
    <w:rsid w:val="00A278BC"/>
    <w:rsid w:val="00A30145"/>
    <w:rsid w:val="00A33C70"/>
    <w:rsid w:val="00A40482"/>
    <w:rsid w:val="00A4309C"/>
    <w:rsid w:val="00A460E2"/>
    <w:rsid w:val="00A46942"/>
    <w:rsid w:val="00A46DC2"/>
    <w:rsid w:val="00A50092"/>
    <w:rsid w:val="00A51115"/>
    <w:rsid w:val="00A51C32"/>
    <w:rsid w:val="00A52674"/>
    <w:rsid w:val="00A53898"/>
    <w:rsid w:val="00A54311"/>
    <w:rsid w:val="00A6100E"/>
    <w:rsid w:val="00A6466D"/>
    <w:rsid w:val="00A67472"/>
    <w:rsid w:val="00A675AE"/>
    <w:rsid w:val="00A7031C"/>
    <w:rsid w:val="00A766A6"/>
    <w:rsid w:val="00A77565"/>
    <w:rsid w:val="00A91BF9"/>
    <w:rsid w:val="00A954EF"/>
    <w:rsid w:val="00AA0859"/>
    <w:rsid w:val="00AA4635"/>
    <w:rsid w:val="00AA7835"/>
    <w:rsid w:val="00AA7C1B"/>
    <w:rsid w:val="00AB24F4"/>
    <w:rsid w:val="00AB30C4"/>
    <w:rsid w:val="00AB3C05"/>
    <w:rsid w:val="00AB42F6"/>
    <w:rsid w:val="00AB4BA0"/>
    <w:rsid w:val="00AB549D"/>
    <w:rsid w:val="00AB60A0"/>
    <w:rsid w:val="00AB7F82"/>
    <w:rsid w:val="00AC0B5C"/>
    <w:rsid w:val="00AC1AB8"/>
    <w:rsid w:val="00AC4816"/>
    <w:rsid w:val="00AC5E95"/>
    <w:rsid w:val="00AC5FCC"/>
    <w:rsid w:val="00AC601C"/>
    <w:rsid w:val="00AC6DDE"/>
    <w:rsid w:val="00AD6EE9"/>
    <w:rsid w:val="00AD7BDC"/>
    <w:rsid w:val="00AE539D"/>
    <w:rsid w:val="00AE70D1"/>
    <w:rsid w:val="00AE7895"/>
    <w:rsid w:val="00AF0F51"/>
    <w:rsid w:val="00B0170D"/>
    <w:rsid w:val="00B01998"/>
    <w:rsid w:val="00B01EDC"/>
    <w:rsid w:val="00B05CD4"/>
    <w:rsid w:val="00B130A7"/>
    <w:rsid w:val="00B14905"/>
    <w:rsid w:val="00B14ED5"/>
    <w:rsid w:val="00B165A6"/>
    <w:rsid w:val="00B206CD"/>
    <w:rsid w:val="00B22591"/>
    <w:rsid w:val="00B23E1E"/>
    <w:rsid w:val="00B23E56"/>
    <w:rsid w:val="00B25509"/>
    <w:rsid w:val="00B26F68"/>
    <w:rsid w:val="00B30176"/>
    <w:rsid w:val="00B32D19"/>
    <w:rsid w:val="00B35AC8"/>
    <w:rsid w:val="00B36284"/>
    <w:rsid w:val="00B37054"/>
    <w:rsid w:val="00B42F9F"/>
    <w:rsid w:val="00B444C1"/>
    <w:rsid w:val="00B47D70"/>
    <w:rsid w:val="00B501B6"/>
    <w:rsid w:val="00B50DEB"/>
    <w:rsid w:val="00B513FF"/>
    <w:rsid w:val="00B5199B"/>
    <w:rsid w:val="00B608A3"/>
    <w:rsid w:val="00B62A02"/>
    <w:rsid w:val="00B6399D"/>
    <w:rsid w:val="00B64EF5"/>
    <w:rsid w:val="00B651BC"/>
    <w:rsid w:val="00B65635"/>
    <w:rsid w:val="00B70ECC"/>
    <w:rsid w:val="00B769C5"/>
    <w:rsid w:val="00B811F4"/>
    <w:rsid w:val="00B81B90"/>
    <w:rsid w:val="00B82740"/>
    <w:rsid w:val="00B8345A"/>
    <w:rsid w:val="00B83E61"/>
    <w:rsid w:val="00B83E76"/>
    <w:rsid w:val="00B8400E"/>
    <w:rsid w:val="00B8419F"/>
    <w:rsid w:val="00B857BA"/>
    <w:rsid w:val="00B86BC5"/>
    <w:rsid w:val="00B87F67"/>
    <w:rsid w:val="00B90A8C"/>
    <w:rsid w:val="00B93392"/>
    <w:rsid w:val="00B933DE"/>
    <w:rsid w:val="00BA2652"/>
    <w:rsid w:val="00BA4EEA"/>
    <w:rsid w:val="00BA5C0B"/>
    <w:rsid w:val="00BB34F7"/>
    <w:rsid w:val="00BB47FB"/>
    <w:rsid w:val="00BB52C1"/>
    <w:rsid w:val="00BB579A"/>
    <w:rsid w:val="00BB5B67"/>
    <w:rsid w:val="00BB5FCC"/>
    <w:rsid w:val="00BC12A7"/>
    <w:rsid w:val="00BC2518"/>
    <w:rsid w:val="00BD12EE"/>
    <w:rsid w:val="00BD1B71"/>
    <w:rsid w:val="00BD37FE"/>
    <w:rsid w:val="00BD3BE7"/>
    <w:rsid w:val="00BD62DA"/>
    <w:rsid w:val="00BE05EA"/>
    <w:rsid w:val="00BF2F40"/>
    <w:rsid w:val="00BF5CF1"/>
    <w:rsid w:val="00C04CCD"/>
    <w:rsid w:val="00C0797A"/>
    <w:rsid w:val="00C10974"/>
    <w:rsid w:val="00C13ADB"/>
    <w:rsid w:val="00C14865"/>
    <w:rsid w:val="00C1491E"/>
    <w:rsid w:val="00C22D93"/>
    <w:rsid w:val="00C242C3"/>
    <w:rsid w:val="00C25F08"/>
    <w:rsid w:val="00C266BE"/>
    <w:rsid w:val="00C32D94"/>
    <w:rsid w:val="00C36417"/>
    <w:rsid w:val="00C4018F"/>
    <w:rsid w:val="00C4093E"/>
    <w:rsid w:val="00C41587"/>
    <w:rsid w:val="00C4682C"/>
    <w:rsid w:val="00C53744"/>
    <w:rsid w:val="00C6416D"/>
    <w:rsid w:val="00C64CC0"/>
    <w:rsid w:val="00C6621B"/>
    <w:rsid w:val="00C70326"/>
    <w:rsid w:val="00C70772"/>
    <w:rsid w:val="00C7664E"/>
    <w:rsid w:val="00C83533"/>
    <w:rsid w:val="00C85ED1"/>
    <w:rsid w:val="00C8708A"/>
    <w:rsid w:val="00C91087"/>
    <w:rsid w:val="00C94661"/>
    <w:rsid w:val="00C959E5"/>
    <w:rsid w:val="00C97268"/>
    <w:rsid w:val="00CA332D"/>
    <w:rsid w:val="00CA522B"/>
    <w:rsid w:val="00CA63A4"/>
    <w:rsid w:val="00CB0D61"/>
    <w:rsid w:val="00CB3BA8"/>
    <w:rsid w:val="00CB3BC0"/>
    <w:rsid w:val="00CB3C33"/>
    <w:rsid w:val="00CB5DD6"/>
    <w:rsid w:val="00CC072E"/>
    <w:rsid w:val="00CC530C"/>
    <w:rsid w:val="00CC654C"/>
    <w:rsid w:val="00CD0484"/>
    <w:rsid w:val="00CD0BC8"/>
    <w:rsid w:val="00CD167E"/>
    <w:rsid w:val="00CD3653"/>
    <w:rsid w:val="00CD3731"/>
    <w:rsid w:val="00CD3E6D"/>
    <w:rsid w:val="00CD6998"/>
    <w:rsid w:val="00CD7A51"/>
    <w:rsid w:val="00CD7F71"/>
    <w:rsid w:val="00CE054B"/>
    <w:rsid w:val="00CE1CE9"/>
    <w:rsid w:val="00CE2382"/>
    <w:rsid w:val="00CE3D45"/>
    <w:rsid w:val="00CE7CDC"/>
    <w:rsid w:val="00CF14D3"/>
    <w:rsid w:val="00CF1A3B"/>
    <w:rsid w:val="00CF204E"/>
    <w:rsid w:val="00CF233A"/>
    <w:rsid w:val="00CF3A76"/>
    <w:rsid w:val="00CF43BA"/>
    <w:rsid w:val="00CF500A"/>
    <w:rsid w:val="00CF543C"/>
    <w:rsid w:val="00CF5F08"/>
    <w:rsid w:val="00CF625A"/>
    <w:rsid w:val="00CF7132"/>
    <w:rsid w:val="00CF717B"/>
    <w:rsid w:val="00CF7E9F"/>
    <w:rsid w:val="00D00926"/>
    <w:rsid w:val="00D014FA"/>
    <w:rsid w:val="00D0390B"/>
    <w:rsid w:val="00D03C56"/>
    <w:rsid w:val="00D06B36"/>
    <w:rsid w:val="00D12540"/>
    <w:rsid w:val="00D14B73"/>
    <w:rsid w:val="00D14EFF"/>
    <w:rsid w:val="00D15917"/>
    <w:rsid w:val="00D15E3E"/>
    <w:rsid w:val="00D16EF6"/>
    <w:rsid w:val="00D17826"/>
    <w:rsid w:val="00D21BA8"/>
    <w:rsid w:val="00D241A3"/>
    <w:rsid w:val="00D26A16"/>
    <w:rsid w:val="00D376C3"/>
    <w:rsid w:val="00D445AF"/>
    <w:rsid w:val="00D47074"/>
    <w:rsid w:val="00D47B44"/>
    <w:rsid w:val="00D47BAB"/>
    <w:rsid w:val="00D5255E"/>
    <w:rsid w:val="00D531F5"/>
    <w:rsid w:val="00D534E0"/>
    <w:rsid w:val="00D613FD"/>
    <w:rsid w:val="00D61582"/>
    <w:rsid w:val="00D61BEA"/>
    <w:rsid w:val="00D6289D"/>
    <w:rsid w:val="00D65AA7"/>
    <w:rsid w:val="00D66EF7"/>
    <w:rsid w:val="00D676AB"/>
    <w:rsid w:val="00D7095D"/>
    <w:rsid w:val="00D71FB6"/>
    <w:rsid w:val="00D72203"/>
    <w:rsid w:val="00D7385D"/>
    <w:rsid w:val="00D75241"/>
    <w:rsid w:val="00D768EB"/>
    <w:rsid w:val="00D77E4D"/>
    <w:rsid w:val="00D802A8"/>
    <w:rsid w:val="00D8101A"/>
    <w:rsid w:val="00D82E3B"/>
    <w:rsid w:val="00D83C8B"/>
    <w:rsid w:val="00D87477"/>
    <w:rsid w:val="00D8796C"/>
    <w:rsid w:val="00D92676"/>
    <w:rsid w:val="00D931BD"/>
    <w:rsid w:val="00D944FD"/>
    <w:rsid w:val="00D96B47"/>
    <w:rsid w:val="00D96C9D"/>
    <w:rsid w:val="00D97988"/>
    <w:rsid w:val="00DA027A"/>
    <w:rsid w:val="00DA39D0"/>
    <w:rsid w:val="00DA50AD"/>
    <w:rsid w:val="00DA60EC"/>
    <w:rsid w:val="00DA709D"/>
    <w:rsid w:val="00DB0B7B"/>
    <w:rsid w:val="00DB2C62"/>
    <w:rsid w:val="00DB3EAA"/>
    <w:rsid w:val="00DB48E1"/>
    <w:rsid w:val="00DB5F1C"/>
    <w:rsid w:val="00DC0724"/>
    <w:rsid w:val="00DC0843"/>
    <w:rsid w:val="00DC085E"/>
    <w:rsid w:val="00DC1C2D"/>
    <w:rsid w:val="00DC1D82"/>
    <w:rsid w:val="00DC3917"/>
    <w:rsid w:val="00DC5ABE"/>
    <w:rsid w:val="00DC6ACB"/>
    <w:rsid w:val="00DD0446"/>
    <w:rsid w:val="00DD6732"/>
    <w:rsid w:val="00DD7566"/>
    <w:rsid w:val="00DD7A3F"/>
    <w:rsid w:val="00DE13E1"/>
    <w:rsid w:val="00DE1FAC"/>
    <w:rsid w:val="00DE24F0"/>
    <w:rsid w:val="00DE2EA7"/>
    <w:rsid w:val="00DE52DD"/>
    <w:rsid w:val="00DE5D8D"/>
    <w:rsid w:val="00DF1697"/>
    <w:rsid w:val="00DF39B4"/>
    <w:rsid w:val="00DF69D0"/>
    <w:rsid w:val="00DF7BB3"/>
    <w:rsid w:val="00E01A5B"/>
    <w:rsid w:val="00E020A6"/>
    <w:rsid w:val="00E03612"/>
    <w:rsid w:val="00E03E80"/>
    <w:rsid w:val="00E05986"/>
    <w:rsid w:val="00E05D6C"/>
    <w:rsid w:val="00E15521"/>
    <w:rsid w:val="00E170F4"/>
    <w:rsid w:val="00E22295"/>
    <w:rsid w:val="00E2771B"/>
    <w:rsid w:val="00E312D5"/>
    <w:rsid w:val="00E33229"/>
    <w:rsid w:val="00E34719"/>
    <w:rsid w:val="00E36E62"/>
    <w:rsid w:val="00E41334"/>
    <w:rsid w:val="00E42D68"/>
    <w:rsid w:val="00E4447F"/>
    <w:rsid w:val="00E447C9"/>
    <w:rsid w:val="00E45E49"/>
    <w:rsid w:val="00E5449C"/>
    <w:rsid w:val="00E568E2"/>
    <w:rsid w:val="00E6076A"/>
    <w:rsid w:val="00E61FA9"/>
    <w:rsid w:val="00E6330D"/>
    <w:rsid w:val="00E65D7D"/>
    <w:rsid w:val="00E66BBF"/>
    <w:rsid w:val="00E6797C"/>
    <w:rsid w:val="00E679A4"/>
    <w:rsid w:val="00E67A35"/>
    <w:rsid w:val="00E71A53"/>
    <w:rsid w:val="00E76A2D"/>
    <w:rsid w:val="00E80371"/>
    <w:rsid w:val="00E82281"/>
    <w:rsid w:val="00E86016"/>
    <w:rsid w:val="00E91C2D"/>
    <w:rsid w:val="00EA1D9D"/>
    <w:rsid w:val="00EA29FD"/>
    <w:rsid w:val="00EA509B"/>
    <w:rsid w:val="00EA5B59"/>
    <w:rsid w:val="00EB18D3"/>
    <w:rsid w:val="00EB79C6"/>
    <w:rsid w:val="00EC01B0"/>
    <w:rsid w:val="00EC25B1"/>
    <w:rsid w:val="00EC2BB0"/>
    <w:rsid w:val="00EC37A8"/>
    <w:rsid w:val="00EC477C"/>
    <w:rsid w:val="00ED12CF"/>
    <w:rsid w:val="00ED4167"/>
    <w:rsid w:val="00ED6A46"/>
    <w:rsid w:val="00EE245A"/>
    <w:rsid w:val="00EE64D2"/>
    <w:rsid w:val="00EF17C0"/>
    <w:rsid w:val="00EF2CC5"/>
    <w:rsid w:val="00EF2E9D"/>
    <w:rsid w:val="00EF4E44"/>
    <w:rsid w:val="00EF6865"/>
    <w:rsid w:val="00EF76F9"/>
    <w:rsid w:val="00EF7E3D"/>
    <w:rsid w:val="00F01581"/>
    <w:rsid w:val="00F06AFD"/>
    <w:rsid w:val="00F123ED"/>
    <w:rsid w:val="00F12D04"/>
    <w:rsid w:val="00F13BE3"/>
    <w:rsid w:val="00F23611"/>
    <w:rsid w:val="00F23D9C"/>
    <w:rsid w:val="00F24A7C"/>
    <w:rsid w:val="00F25279"/>
    <w:rsid w:val="00F34147"/>
    <w:rsid w:val="00F34A7E"/>
    <w:rsid w:val="00F3643C"/>
    <w:rsid w:val="00F37F49"/>
    <w:rsid w:val="00F4071E"/>
    <w:rsid w:val="00F414AB"/>
    <w:rsid w:val="00F41771"/>
    <w:rsid w:val="00F429D4"/>
    <w:rsid w:val="00F439CD"/>
    <w:rsid w:val="00F45B15"/>
    <w:rsid w:val="00F462DE"/>
    <w:rsid w:val="00F46734"/>
    <w:rsid w:val="00F50B87"/>
    <w:rsid w:val="00F5141E"/>
    <w:rsid w:val="00F51768"/>
    <w:rsid w:val="00F53D5B"/>
    <w:rsid w:val="00F62447"/>
    <w:rsid w:val="00F66E2A"/>
    <w:rsid w:val="00F711CB"/>
    <w:rsid w:val="00F77D44"/>
    <w:rsid w:val="00F8267B"/>
    <w:rsid w:val="00F83C8E"/>
    <w:rsid w:val="00F844D1"/>
    <w:rsid w:val="00F85B39"/>
    <w:rsid w:val="00F86CD7"/>
    <w:rsid w:val="00F87026"/>
    <w:rsid w:val="00F93FAC"/>
    <w:rsid w:val="00F95D7A"/>
    <w:rsid w:val="00FA1233"/>
    <w:rsid w:val="00FA439D"/>
    <w:rsid w:val="00FA5F66"/>
    <w:rsid w:val="00FA6A9D"/>
    <w:rsid w:val="00FB02AD"/>
    <w:rsid w:val="00FB063F"/>
    <w:rsid w:val="00FB27EE"/>
    <w:rsid w:val="00FB2CD4"/>
    <w:rsid w:val="00FB4650"/>
    <w:rsid w:val="00FC0BBE"/>
    <w:rsid w:val="00FD0CED"/>
    <w:rsid w:val="00FD1500"/>
    <w:rsid w:val="00FD59E1"/>
    <w:rsid w:val="00FD5FF3"/>
    <w:rsid w:val="00FD7344"/>
    <w:rsid w:val="00FE0D67"/>
    <w:rsid w:val="00FF06A7"/>
    <w:rsid w:val="00FF178E"/>
    <w:rsid w:val="00FF203A"/>
    <w:rsid w:val="00FF3A72"/>
    <w:rsid w:val="00FF3DDD"/>
    <w:rsid w:val="00FF4CF8"/>
    <w:rsid w:val="00FF4E9C"/>
    <w:rsid w:val="00FF6309"/>
    <w:rsid w:val="00FF79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C4"/>
    <w:rPr>
      <w:rFonts w:cstheme="minorBidi"/>
    </w:rPr>
  </w:style>
  <w:style w:type="paragraph" w:styleId="Heading2">
    <w:name w:val="heading 2"/>
    <w:basedOn w:val="Normal"/>
    <w:next w:val="Normal"/>
    <w:link w:val="Heading2Char"/>
    <w:uiPriority w:val="9"/>
    <w:semiHidden/>
    <w:unhideWhenUsed/>
    <w:qFormat/>
    <w:rsid w:val="00D61B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77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41771"/>
    <w:rPr>
      <w:rFonts w:cs="Times New Roman"/>
    </w:rPr>
  </w:style>
  <w:style w:type="paragraph" w:styleId="Footer">
    <w:name w:val="footer"/>
    <w:basedOn w:val="Normal"/>
    <w:link w:val="FooterChar"/>
    <w:uiPriority w:val="99"/>
    <w:unhideWhenUsed/>
    <w:rsid w:val="00F4177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41771"/>
    <w:rPr>
      <w:rFonts w:cs="Times New Roman"/>
    </w:rPr>
  </w:style>
  <w:style w:type="paragraph" w:styleId="ListParagraph">
    <w:name w:val="List Paragraph"/>
    <w:basedOn w:val="Normal"/>
    <w:uiPriority w:val="34"/>
    <w:qFormat/>
    <w:rsid w:val="00F41771"/>
    <w:pPr>
      <w:ind w:left="720"/>
      <w:contextualSpacing/>
    </w:pPr>
  </w:style>
  <w:style w:type="paragraph" w:styleId="FootnoteText">
    <w:name w:val="footnote text"/>
    <w:basedOn w:val="Normal"/>
    <w:link w:val="FootnoteTextChar"/>
    <w:uiPriority w:val="99"/>
    <w:unhideWhenUsed/>
    <w:rsid w:val="00495C8E"/>
    <w:pPr>
      <w:spacing w:after="0" w:line="240" w:lineRule="auto"/>
    </w:pPr>
    <w:rPr>
      <w:sz w:val="20"/>
      <w:szCs w:val="20"/>
    </w:rPr>
  </w:style>
  <w:style w:type="character" w:customStyle="1" w:styleId="FootnoteTextChar">
    <w:name w:val="Footnote Text Char"/>
    <w:basedOn w:val="DefaultParagraphFont"/>
    <w:link w:val="FootnoteText"/>
    <w:uiPriority w:val="99"/>
    <w:locked/>
    <w:rsid w:val="00495C8E"/>
    <w:rPr>
      <w:rFonts w:cs="Times New Roman"/>
      <w:sz w:val="20"/>
      <w:szCs w:val="20"/>
    </w:rPr>
  </w:style>
  <w:style w:type="character" w:styleId="FootnoteReference">
    <w:name w:val="footnote reference"/>
    <w:basedOn w:val="DefaultParagraphFont"/>
    <w:uiPriority w:val="99"/>
    <w:semiHidden/>
    <w:unhideWhenUsed/>
    <w:rsid w:val="00495C8E"/>
    <w:rPr>
      <w:rFonts w:cs="Times New Roman"/>
      <w:vertAlign w:val="superscript"/>
    </w:rPr>
  </w:style>
  <w:style w:type="paragraph" w:styleId="BalloonText">
    <w:name w:val="Balloon Text"/>
    <w:basedOn w:val="Normal"/>
    <w:link w:val="BalloonTextChar"/>
    <w:uiPriority w:val="99"/>
    <w:semiHidden/>
    <w:unhideWhenUsed/>
    <w:rsid w:val="008D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F32"/>
    <w:rPr>
      <w:rFonts w:ascii="Tahoma" w:hAnsi="Tahoma" w:cs="Tahoma"/>
      <w:sz w:val="16"/>
      <w:szCs w:val="16"/>
    </w:rPr>
  </w:style>
  <w:style w:type="paragraph" w:styleId="DocumentMap">
    <w:name w:val="Document Map"/>
    <w:basedOn w:val="Normal"/>
    <w:link w:val="DocumentMapChar"/>
    <w:uiPriority w:val="99"/>
    <w:semiHidden/>
    <w:unhideWhenUsed/>
    <w:rsid w:val="00DD7A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7A3F"/>
    <w:rPr>
      <w:rFonts w:ascii="Tahoma" w:hAnsi="Tahoma" w:cs="Tahoma"/>
      <w:sz w:val="16"/>
      <w:szCs w:val="16"/>
    </w:rPr>
  </w:style>
  <w:style w:type="character" w:customStyle="1" w:styleId="s1">
    <w:name w:val="s1"/>
    <w:basedOn w:val="DefaultParagraphFont"/>
    <w:rsid w:val="00957BFA"/>
  </w:style>
  <w:style w:type="character" w:customStyle="1" w:styleId="s2">
    <w:name w:val="s2"/>
    <w:basedOn w:val="DefaultParagraphFont"/>
    <w:rsid w:val="00957BFA"/>
  </w:style>
  <w:style w:type="character" w:customStyle="1" w:styleId="Heading2Char">
    <w:name w:val="Heading 2 Char"/>
    <w:basedOn w:val="DefaultParagraphFont"/>
    <w:link w:val="Heading2"/>
    <w:uiPriority w:val="9"/>
    <w:semiHidden/>
    <w:rsid w:val="00D61BE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487943">
      <w:bodyDiv w:val="1"/>
      <w:marLeft w:val="0"/>
      <w:marRight w:val="0"/>
      <w:marTop w:val="0"/>
      <w:marBottom w:val="0"/>
      <w:divBdr>
        <w:top w:val="none" w:sz="0" w:space="0" w:color="auto"/>
        <w:left w:val="none" w:sz="0" w:space="0" w:color="auto"/>
        <w:bottom w:val="none" w:sz="0" w:space="0" w:color="auto"/>
        <w:right w:val="none" w:sz="0" w:space="0" w:color="auto"/>
      </w:divBdr>
    </w:div>
    <w:div w:id="247233725">
      <w:marLeft w:val="0"/>
      <w:marRight w:val="0"/>
      <w:marTop w:val="0"/>
      <w:marBottom w:val="0"/>
      <w:divBdr>
        <w:top w:val="none" w:sz="0" w:space="0" w:color="auto"/>
        <w:left w:val="none" w:sz="0" w:space="0" w:color="auto"/>
        <w:bottom w:val="none" w:sz="0" w:space="0" w:color="auto"/>
        <w:right w:val="none" w:sz="0" w:space="0" w:color="auto"/>
      </w:divBdr>
    </w:div>
    <w:div w:id="571431586">
      <w:bodyDiv w:val="1"/>
      <w:marLeft w:val="0"/>
      <w:marRight w:val="0"/>
      <w:marTop w:val="0"/>
      <w:marBottom w:val="0"/>
      <w:divBdr>
        <w:top w:val="none" w:sz="0" w:space="0" w:color="auto"/>
        <w:left w:val="none" w:sz="0" w:space="0" w:color="auto"/>
        <w:bottom w:val="none" w:sz="0" w:space="0" w:color="auto"/>
        <w:right w:val="none" w:sz="0" w:space="0" w:color="auto"/>
      </w:divBdr>
    </w:div>
    <w:div w:id="791629568">
      <w:bodyDiv w:val="1"/>
      <w:marLeft w:val="0"/>
      <w:marRight w:val="0"/>
      <w:marTop w:val="0"/>
      <w:marBottom w:val="0"/>
      <w:divBdr>
        <w:top w:val="none" w:sz="0" w:space="0" w:color="auto"/>
        <w:left w:val="none" w:sz="0" w:space="0" w:color="auto"/>
        <w:bottom w:val="none" w:sz="0" w:space="0" w:color="auto"/>
        <w:right w:val="none" w:sz="0" w:space="0" w:color="auto"/>
      </w:divBdr>
    </w:div>
    <w:div w:id="831725373">
      <w:bodyDiv w:val="1"/>
      <w:marLeft w:val="0"/>
      <w:marRight w:val="0"/>
      <w:marTop w:val="0"/>
      <w:marBottom w:val="0"/>
      <w:divBdr>
        <w:top w:val="none" w:sz="0" w:space="0" w:color="auto"/>
        <w:left w:val="none" w:sz="0" w:space="0" w:color="auto"/>
        <w:bottom w:val="none" w:sz="0" w:space="0" w:color="auto"/>
        <w:right w:val="none" w:sz="0" w:space="0" w:color="auto"/>
      </w:divBdr>
    </w:div>
    <w:div w:id="887183790">
      <w:bodyDiv w:val="1"/>
      <w:marLeft w:val="0"/>
      <w:marRight w:val="0"/>
      <w:marTop w:val="0"/>
      <w:marBottom w:val="0"/>
      <w:divBdr>
        <w:top w:val="none" w:sz="0" w:space="0" w:color="auto"/>
        <w:left w:val="none" w:sz="0" w:space="0" w:color="auto"/>
        <w:bottom w:val="none" w:sz="0" w:space="0" w:color="auto"/>
        <w:right w:val="none" w:sz="0" w:space="0" w:color="auto"/>
      </w:divBdr>
    </w:div>
    <w:div w:id="1913615647">
      <w:bodyDiv w:val="1"/>
      <w:marLeft w:val="0"/>
      <w:marRight w:val="0"/>
      <w:marTop w:val="0"/>
      <w:marBottom w:val="0"/>
      <w:divBdr>
        <w:top w:val="none" w:sz="0" w:space="0" w:color="auto"/>
        <w:left w:val="none" w:sz="0" w:space="0" w:color="auto"/>
        <w:bottom w:val="none" w:sz="0" w:space="0" w:color="auto"/>
        <w:right w:val="none" w:sz="0" w:space="0" w:color="auto"/>
      </w:divBdr>
    </w:div>
    <w:div w:id="21467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61DB-F71D-4439-A192-00CE3584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29</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 YUSDIAN</dc:creator>
  <cp:lastModifiedBy>DESI YUSDIAN</cp:lastModifiedBy>
  <cp:revision>45</cp:revision>
  <cp:lastPrinted>2013-02-13T04:46:00Z</cp:lastPrinted>
  <dcterms:created xsi:type="dcterms:W3CDTF">2013-02-09T00:50:00Z</dcterms:created>
  <dcterms:modified xsi:type="dcterms:W3CDTF">2013-02-25T00:59:00Z</dcterms:modified>
</cp:coreProperties>
</file>