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90" w:rsidRPr="003D25BE" w:rsidRDefault="00A8275A" w:rsidP="00814D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D25BE">
        <w:rPr>
          <w:rFonts w:ascii="Times New Roman" w:hAnsi="Times New Roman" w:cs="Times New Roman"/>
          <w:sz w:val="24"/>
          <w:szCs w:val="24"/>
          <w:lang w:val="en-US"/>
        </w:rPr>
        <w:t>DAFTAR KEPUSTAKAAN</w:t>
      </w:r>
    </w:p>
    <w:p w:rsidR="00814DB0" w:rsidRPr="00814DB0" w:rsidRDefault="00CD3D01" w:rsidP="00307DDA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Depag RI</w:t>
      </w:r>
      <w:r w:rsidR="0001030B">
        <w:rPr>
          <w:rFonts w:ascii="Times New Roman" w:hAnsi="Times New Roman" w:cs="Times New Roman"/>
          <w:sz w:val="24"/>
          <w:szCs w:val="24"/>
        </w:rPr>
        <w:t xml:space="preserve">, </w:t>
      </w:r>
      <w:r w:rsidR="009C778E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307DD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C778E">
        <w:rPr>
          <w:rFonts w:ascii="Times New Roman" w:hAnsi="Times New Roman" w:cs="Times New Roman"/>
          <w:i/>
          <w:iCs/>
          <w:sz w:val="24"/>
          <w:szCs w:val="24"/>
        </w:rPr>
        <w:t xml:space="preserve">Qur’an dan </w:t>
      </w:r>
      <w:r w:rsidR="00A27992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9C778E">
        <w:rPr>
          <w:rFonts w:ascii="Times New Roman" w:hAnsi="Times New Roman" w:cs="Times New Roman"/>
          <w:i/>
          <w:iCs/>
          <w:sz w:val="24"/>
          <w:szCs w:val="24"/>
        </w:rPr>
        <w:t>erjemah</w:t>
      </w:r>
      <w:r w:rsidR="0001030B" w:rsidRPr="0001030B">
        <w:rPr>
          <w:rFonts w:ascii="Times New Roman" w:hAnsi="Times New Roman" w:cs="Times New Roman"/>
          <w:i/>
          <w:iCs/>
          <w:sz w:val="24"/>
          <w:szCs w:val="24"/>
        </w:rPr>
        <w:t>nya</w:t>
      </w:r>
      <w:r w:rsidR="0001030B">
        <w:rPr>
          <w:rFonts w:ascii="Times New Roman" w:hAnsi="Times New Roman" w:cs="Times New Roman"/>
          <w:sz w:val="24"/>
          <w:szCs w:val="24"/>
        </w:rPr>
        <w:t>, Jakarta: Yayasan Penyelenggara Penerjemah al-Qur’an, 1971</w:t>
      </w:r>
      <w:r w:rsidR="002D4F4B" w:rsidRPr="003D25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44A8" w:rsidRPr="00D35D62" w:rsidRDefault="008244A8" w:rsidP="009D71A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5D62">
        <w:rPr>
          <w:rFonts w:ascii="Times New Roman" w:hAnsi="Times New Roman" w:cs="Times New Roman"/>
          <w:sz w:val="24"/>
          <w:szCs w:val="24"/>
        </w:rPr>
        <w:t xml:space="preserve">Abdillah, Muhammad </w:t>
      </w:r>
      <w:r w:rsidR="009D71A2">
        <w:rPr>
          <w:rFonts w:ascii="Times New Roman" w:hAnsi="Times New Roman" w:cs="Times New Roman"/>
          <w:sz w:val="24"/>
          <w:szCs w:val="24"/>
        </w:rPr>
        <w:t>ibn</w:t>
      </w:r>
      <w:r w:rsidRPr="00D35D62">
        <w:rPr>
          <w:rFonts w:ascii="Times New Roman" w:hAnsi="Times New Roman" w:cs="Times New Roman"/>
          <w:sz w:val="24"/>
          <w:szCs w:val="24"/>
        </w:rPr>
        <w:t xml:space="preserve"> Yazid</w:t>
      </w:r>
      <w:r>
        <w:rPr>
          <w:rFonts w:ascii="Times New Roman" w:hAnsi="Times New Roman" w:cs="Times New Roman"/>
          <w:sz w:val="24"/>
          <w:szCs w:val="24"/>
        </w:rPr>
        <w:t xml:space="preserve"> Abu</w:t>
      </w:r>
      <w:r w:rsidRPr="00D35D62">
        <w:rPr>
          <w:rFonts w:ascii="Times New Roman" w:hAnsi="Times New Roman" w:cs="Times New Roman"/>
          <w:sz w:val="24"/>
          <w:szCs w:val="24"/>
        </w:rPr>
        <w:t xml:space="preserve">, </w:t>
      </w:r>
      <w:r w:rsidRPr="00D35D62">
        <w:rPr>
          <w:rFonts w:ascii="Times New Roman" w:hAnsi="Times New Roman" w:cs="Times New Roman"/>
          <w:i/>
          <w:iCs/>
          <w:sz w:val="24"/>
          <w:szCs w:val="24"/>
        </w:rPr>
        <w:t>Sunan Ibn Majah</w:t>
      </w:r>
      <w:r w:rsidRPr="00D35D62">
        <w:rPr>
          <w:rFonts w:ascii="Times New Roman" w:hAnsi="Times New Roman" w:cs="Times New Roman"/>
          <w:sz w:val="24"/>
          <w:szCs w:val="24"/>
        </w:rPr>
        <w:t>, Beirut: Dar al-Fikr, tt.</w:t>
      </w:r>
    </w:p>
    <w:p w:rsidR="001D4FCC" w:rsidRPr="001D4FCC" w:rsidRDefault="001D4FCC" w:rsidP="00814DB0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Abdulgani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Roeslan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D4FCC">
        <w:rPr>
          <w:rFonts w:ascii="Times New Roman" w:hAnsi="Times New Roman" w:cs="Times New Roman"/>
          <w:i/>
          <w:iCs/>
          <w:sz w:val="24"/>
          <w:szCs w:val="24"/>
          <w:lang w:val="en-US"/>
        </w:rPr>
        <w:t>Cita</w:t>
      </w:r>
      <w:proofErr w:type="spellEnd"/>
      <w:r w:rsidRPr="001D4F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D4FCC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1D4FC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Citra </w:t>
      </w:r>
      <w:proofErr w:type="spellStart"/>
      <w:r w:rsidRPr="001D4FCC">
        <w:rPr>
          <w:rFonts w:ascii="Times New Roman" w:hAnsi="Times New Roman" w:cs="Times New Roman"/>
          <w:i/>
          <w:iCs/>
          <w:sz w:val="24"/>
          <w:szCs w:val="24"/>
          <w:lang w:val="en-US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Panjimas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1985.</w:t>
      </w:r>
      <w:proofErr w:type="gramEnd"/>
    </w:p>
    <w:p w:rsidR="009D1EA0" w:rsidRPr="00530E34" w:rsidRDefault="009D1EA0" w:rsidP="009D1EA0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30E34">
        <w:rPr>
          <w:rFonts w:ascii="Times New Roman" w:hAnsi="Times New Roman" w:cs="Times New Roman"/>
          <w:sz w:val="24"/>
          <w:szCs w:val="24"/>
        </w:rPr>
        <w:t xml:space="preserve">Abdurrahman, Asjmuni, </w:t>
      </w:r>
      <w:r w:rsidRPr="00530E34">
        <w:rPr>
          <w:rFonts w:ascii="Times New Roman" w:hAnsi="Times New Roman" w:cs="Times New Roman"/>
          <w:i/>
          <w:iCs/>
          <w:sz w:val="24"/>
          <w:szCs w:val="24"/>
        </w:rPr>
        <w:t xml:space="preserve">Manhaj Tarjih Muhammadiyah Metode dan Aplikasinya, </w:t>
      </w:r>
      <w:r w:rsidRPr="00530E34">
        <w:rPr>
          <w:rFonts w:ascii="Times New Roman" w:hAnsi="Times New Roman" w:cs="Times New Roman"/>
          <w:sz w:val="24"/>
          <w:szCs w:val="24"/>
        </w:rPr>
        <w:t xml:space="preserve"> Yogyakarta: Pustaka Pelajar,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D23" w:rsidRDefault="002A2D23" w:rsidP="00FF3EB8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25BE">
        <w:rPr>
          <w:rFonts w:ascii="Times New Roman" w:hAnsi="Times New Roman" w:cs="Times New Roman"/>
          <w:sz w:val="24"/>
          <w:szCs w:val="24"/>
        </w:rPr>
        <w:t>Amidi, Saifuddin</w:t>
      </w:r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232DEE">
        <w:rPr>
          <w:rFonts w:ascii="Times New Roman" w:hAnsi="Times New Roman" w:cs="Times New Roman"/>
          <w:sz w:val="24"/>
          <w:szCs w:val="24"/>
        </w:rPr>
        <w:t>-</w:t>
      </w:r>
      <w:r w:rsidRPr="003D25BE">
        <w:rPr>
          <w:rFonts w:ascii="Times New Roman" w:hAnsi="Times New Roman" w:cs="Times New Roman"/>
          <w:sz w:val="24"/>
          <w:szCs w:val="24"/>
        </w:rPr>
        <w:t xml:space="preserve">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FF3EB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Ihkam fi Ushul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</w:t>
      </w:r>
      <w:r w:rsidR="00FF3EB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Ahkam, </w:t>
      </w:r>
      <w:r w:rsidRPr="003D25BE">
        <w:rPr>
          <w:rFonts w:ascii="Times New Roman" w:hAnsi="Times New Roman" w:cs="Times New Roman"/>
          <w:sz w:val="24"/>
          <w:szCs w:val="24"/>
        </w:rPr>
        <w:t xml:space="preserve">Beirut: Dar Kutub </w:t>
      </w:r>
      <w:r w:rsidR="008225A9">
        <w:rPr>
          <w:rFonts w:ascii="Times New Roman" w:hAnsi="Times New Roman" w:cs="Times New Roman"/>
          <w:sz w:val="24"/>
          <w:szCs w:val="24"/>
        </w:rPr>
        <w:t>al-</w:t>
      </w:r>
      <w:r w:rsidR="003D520A">
        <w:rPr>
          <w:rFonts w:ascii="Times New Roman" w:hAnsi="Times New Roman" w:cs="Times New Roman"/>
          <w:sz w:val="24"/>
          <w:szCs w:val="24"/>
        </w:rPr>
        <w:t>‘</w:t>
      </w:r>
      <w:r w:rsidRPr="003D25BE">
        <w:rPr>
          <w:rFonts w:ascii="Times New Roman" w:hAnsi="Times New Roman" w:cs="Times New Roman"/>
          <w:sz w:val="24"/>
          <w:szCs w:val="24"/>
        </w:rPr>
        <w:t>Ilmiyyah,tt.</w:t>
      </w:r>
    </w:p>
    <w:p w:rsidR="00AA2DC3" w:rsidRPr="005127EE" w:rsidRDefault="00AA2DC3" w:rsidP="00307DDA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127EE">
        <w:rPr>
          <w:rFonts w:ascii="Times New Roman" w:hAnsi="Times New Roman" w:cs="Times New Roman"/>
          <w:sz w:val="24"/>
          <w:szCs w:val="24"/>
          <w:lang w:val="en-US"/>
        </w:rPr>
        <w:t>Anas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Malik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DDA">
        <w:rPr>
          <w:rFonts w:ascii="Times New Roman" w:hAnsi="Times New Roman" w:cs="Times New Roman"/>
          <w:sz w:val="24"/>
          <w:szCs w:val="24"/>
        </w:rPr>
        <w:t>ibn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A9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 </w:t>
      </w:r>
      <w:proofErr w:type="spellStart"/>
      <w:r w:rsidRPr="00363A93">
        <w:rPr>
          <w:rFonts w:ascii="Times New Roman" w:hAnsi="Times New Roman" w:cs="Times New Roman"/>
          <w:i/>
          <w:iCs/>
          <w:sz w:val="24"/>
          <w:szCs w:val="24"/>
          <w:lang w:val="en-US"/>
        </w:rPr>
        <w:t>Muwatha</w:t>
      </w:r>
      <w:proofErr w:type="spellEnd"/>
      <w:r w:rsidRPr="00363A93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Muassasah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Zaid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DDA">
        <w:rPr>
          <w:rFonts w:ascii="Times New Roman" w:hAnsi="Times New Roman" w:cs="Times New Roman"/>
          <w:sz w:val="24"/>
          <w:szCs w:val="24"/>
        </w:rPr>
        <w:t>ibn</w:t>
      </w:r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Shultan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307D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Nahyan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>, 2004.</w:t>
      </w:r>
      <w:proofErr w:type="gramEnd"/>
    </w:p>
    <w:p w:rsidR="00242C24" w:rsidRPr="002D3F5B" w:rsidRDefault="00242C24" w:rsidP="003D520A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A’yas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D3F5B">
        <w:rPr>
          <w:rFonts w:ascii="Times New Roman" w:hAnsi="Times New Roman" w:cs="Times New Roman"/>
          <w:sz w:val="24"/>
          <w:szCs w:val="24"/>
          <w:lang w:val="en-US"/>
        </w:rPr>
        <w:t xml:space="preserve">Ibrahim </w:t>
      </w:r>
      <w:proofErr w:type="spellStart"/>
      <w:r w:rsidRPr="002D3F5B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2D3F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3F5B">
        <w:rPr>
          <w:rFonts w:ascii="Times New Roman" w:hAnsi="Times New Roman" w:cs="Times New Roman"/>
          <w:i/>
          <w:iCs/>
          <w:sz w:val="24"/>
          <w:szCs w:val="24"/>
          <w:lang w:val="en-US"/>
        </w:rPr>
        <w:t>Mu’jam</w:t>
      </w:r>
      <w:proofErr w:type="spellEnd"/>
      <w:r w:rsidRPr="002D3F5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</w:t>
      </w:r>
      <w:r w:rsidRPr="002D3F5B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2D3F5B">
        <w:rPr>
          <w:rFonts w:ascii="Times New Roman" w:hAnsi="Times New Roman" w:cs="Times New Roman"/>
          <w:i/>
          <w:iCs/>
          <w:sz w:val="24"/>
          <w:szCs w:val="24"/>
          <w:lang w:val="en-US"/>
        </w:rPr>
        <w:t>Wasith</w:t>
      </w:r>
      <w:proofErr w:type="spellEnd"/>
      <w:r w:rsidRPr="002D3F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D3F5B">
        <w:rPr>
          <w:rFonts w:ascii="Times New Roman" w:hAnsi="Times New Roman" w:cs="Times New Roman"/>
          <w:sz w:val="24"/>
          <w:szCs w:val="24"/>
        </w:rPr>
        <w:t>Mesir: Maktabah a</w:t>
      </w:r>
      <w:r w:rsidR="003D520A">
        <w:rPr>
          <w:rFonts w:ascii="Times New Roman" w:hAnsi="Times New Roman" w:cs="Times New Roman"/>
          <w:sz w:val="24"/>
          <w:szCs w:val="24"/>
        </w:rPr>
        <w:t>l-</w:t>
      </w:r>
      <w:r w:rsidRPr="002D3F5B">
        <w:rPr>
          <w:rFonts w:ascii="Times New Roman" w:hAnsi="Times New Roman" w:cs="Times New Roman"/>
          <w:sz w:val="24"/>
          <w:szCs w:val="24"/>
        </w:rPr>
        <w:t>Syuruq a</w:t>
      </w:r>
      <w:r w:rsidR="003D520A">
        <w:rPr>
          <w:rFonts w:ascii="Times New Roman" w:hAnsi="Times New Roman" w:cs="Times New Roman"/>
          <w:sz w:val="24"/>
          <w:szCs w:val="24"/>
        </w:rPr>
        <w:t>l-</w:t>
      </w:r>
      <w:r w:rsidRPr="002D3F5B">
        <w:rPr>
          <w:rFonts w:ascii="Times New Roman" w:hAnsi="Times New Roman" w:cs="Times New Roman"/>
          <w:sz w:val="24"/>
          <w:szCs w:val="24"/>
        </w:rPr>
        <w:t xml:space="preserve">Dauliyah, 2004. </w:t>
      </w:r>
    </w:p>
    <w:p w:rsidR="002A2D23" w:rsidRPr="007A112C" w:rsidRDefault="002A2D23" w:rsidP="002A2D2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25BE">
        <w:rPr>
          <w:rFonts w:ascii="Times New Roman" w:hAnsi="Times New Roman" w:cs="Times New Roman"/>
          <w:sz w:val="24"/>
          <w:szCs w:val="24"/>
        </w:rPr>
        <w:t xml:space="preserve">Bannani,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Hasyiyah al-Bannani ‘ala Syarh al-Mahalli ‘ala Matn Jam’i al-Jawami’</w:t>
      </w:r>
      <w:r w:rsidRPr="003D25BE">
        <w:rPr>
          <w:rFonts w:ascii="Times New Roman" w:hAnsi="Times New Roman" w:cs="Times New Roman"/>
          <w:sz w:val="24"/>
          <w:szCs w:val="24"/>
        </w:rPr>
        <w:t>, Beirut: Dar al-Fikr, Jilid I, 1402 H/ 1992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25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1A4F" w:rsidRPr="005127EE" w:rsidRDefault="00401E2E" w:rsidP="00401E2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Bukhari, </w:t>
      </w:r>
      <w:r w:rsidR="009A1A4F"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Abu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9A1A4F" w:rsidRPr="005127EE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9A1A4F" w:rsidRPr="005127EE">
        <w:rPr>
          <w:rFonts w:ascii="Times New Roman" w:hAnsi="Times New Roman" w:cs="Times New Roman"/>
          <w:sz w:val="24"/>
          <w:szCs w:val="24"/>
          <w:lang w:val="en-US"/>
        </w:rPr>
        <w:t>llah</w:t>
      </w:r>
      <w:proofErr w:type="spellEnd"/>
      <w:r w:rsidR="009A1A4F"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Muhammad </w:t>
      </w:r>
      <w:r>
        <w:rPr>
          <w:rFonts w:ascii="Times New Roman" w:hAnsi="Times New Roman" w:cs="Times New Roman"/>
          <w:sz w:val="24"/>
          <w:szCs w:val="24"/>
        </w:rPr>
        <w:t>ibn</w:t>
      </w:r>
      <w:r w:rsidR="009A1A4F"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A4F" w:rsidRPr="005127EE">
        <w:rPr>
          <w:rFonts w:ascii="Times New Roman" w:hAnsi="Times New Roman" w:cs="Times New Roman"/>
          <w:sz w:val="24"/>
          <w:szCs w:val="24"/>
          <w:lang w:val="en-US"/>
        </w:rPr>
        <w:t>Isma'il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ibn Bardizbah al-</w:t>
      </w:r>
      <w:r w:rsidR="009A1A4F"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A1A4F" w:rsidRPr="009363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 Jami' al </w:t>
      </w:r>
      <w:proofErr w:type="spellStart"/>
      <w:r w:rsidR="009A1A4F" w:rsidRPr="00936369">
        <w:rPr>
          <w:rFonts w:ascii="Times New Roman" w:hAnsi="Times New Roman" w:cs="Times New Roman"/>
          <w:i/>
          <w:iCs/>
          <w:sz w:val="24"/>
          <w:szCs w:val="24"/>
          <w:lang w:val="en-US"/>
        </w:rPr>
        <w:t>Shahih</w:t>
      </w:r>
      <w:proofErr w:type="spellEnd"/>
      <w:r w:rsidR="009A1A4F" w:rsidRPr="009363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 </w:t>
      </w:r>
      <w:proofErr w:type="spellStart"/>
      <w:r w:rsidR="009A1A4F" w:rsidRPr="00936369">
        <w:rPr>
          <w:rFonts w:ascii="Times New Roman" w:hAnsi="Times New Roman" w:cs="Times New Roman"/>
          <w:i/>
          <w:iCs/>
          <w:sz w:val="24"/>
          <w:szCs w:val="24"/>
          <w:lang w:val="en-US"/>
        </w:rPr>
        <w:t>Bukhari</w:t>
      </w:r>
      <w:proofErr w:type="spellEnd"/>
      <w:r w:rsidR="009A1A4F"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, Beirut: Dar </w:t>
      </w:r>
      <w:proofErr w:type="spellStart"/>
      <w:r w:rsidR="009A1A4F" w:rsidRPr="005127EE">
        <w:rPr>
          <w:rFonts w:ascii="Times New Roman" w:hAnsi="Times New Roman" w:cs="Times New Roman"/>
          <w:sz w:val="24"/>
          <w:szCs w:val="24"/>
          <w:lang w:val="en-US"/>
        </w:rPr>
        <w:t>Ibn</w:t>
      </w:r>
      <w:proofErr w:type="spellEnd"/>
      <w:r w:rsidR="009A1A4F"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A4F" w:rsidRPr="005127EE">
        <w:rPr>
          <w:rFonts w:ascii="Times New Roman" w:hAnsi="Times New Roman" w:cs="Times New Roman"/>
          <w:sz w:val="24"/>
          <w:szCs w:val="24"/>
          <w:lang w:val="en-US"/>
        </w:rPr>
        <w:t>Katsir</w:t>
      </w:r>
      <w:proofErr w:type="spellEnd"/>
      <w:r w:rsidR="009A1A4F" w:rsidRPr="005127EE">
        <w:rPr>
          <w:rFonts w:ascii="Times New Roman" w:hAnsi="Times New Roman" w:cs="Times New Roman"/>
          <w:sz w:val="24"/>
          <w:szCs w:val="24"/>
          <w:lang w:val="en-US"/>
        </w:rPr>
        <w:t>, 1987.</w:t>
      </w:r>
    </w:p>
    <w:p w:rsidR="002A2D23" w:rsidRPr="005127EE" w:rsidRDefault="002A2D23" w:rsidP="0003060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Darimi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Abdullah </w:t>
      </w:r>
      <w:r>
        <w:rPr>
          <w:rFonts w:ascii="Times New Roman" w:hAnsi="Times New Roman" w:cs="Times New Roman"/>
          <w:sz w:val="24"/>
          <w:szCs w:val="24"/>
        </w:rPr>
        <w:t>ibn</w:t>
      </w:r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Abdirrahman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Abu Muhammad, </w:t>
      </w:r>
      <w:proofErr w:type="spellStart"/>
      <w:r w:rsidRPr="00936369">
        <w:rPr>
          <w:rFonts w:ascii="Times New Roman" w:hAnsi="Times New Roman" w:cs="Times New Roman"/>
          <w:i/>
          <w:iCs/>
          <w:sz w:val="24"/>
          <w:szCs w:val="24"/>
          <w:lang w:val="en-US"/>
        </w:rPr>
        <w:t>Sunan</w:t>
      </w:r>
      <w:proofErr w:type="spellEnd"/>
      <w:r w:rsidRPr="009363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936369">
        <w:rPr>
          <w:rFonts w:ascii="Times New Roman" w:hAnsi="Times New Roman" w:cs="Times New Roman"/>
          <w:i/>
          <w:iCs/>
          <w:sz w:val="24"/>
          <w:szCs w:val="24"/>
          <w:lang w:val="en-US"/>
        </w:rPr>
        <w:t>Darimi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>, Beirut: Dar al</w:t>
      </w:r>
      <w:r w:rsidR="000306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Kutub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03060E">
        <w:rPr>
          <w:rFonts w:ascii="Times New Roman" w:hAnsi="Times New Roman" w:cs="Times New Roman"/>
          <w:sz w:val="24"/>
          <w:szCs w:val="24"/>
        </w:rPr>
        <w:t>-</w:t>
      </w:r>
      <w:r w:rsidRPr="005127EE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Arabi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>, 1407.</w:t>
      </w:r>
    </w:p>
    <w:p w:rsidR="00DC6351" w:rsidRDefault="00DC6351" w:rsidP="0076357D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E32">
        <w:rPr>
          <w:rFonts w:ascii="Times New Roman" w:hAnsi="Times New Roman" w:cs="Times New Roman"/>
          <w:sz w:val="24"/>
          <w:szCs w:val="24"/>
          <w:lang w:val="en-US"/>
        </w:rPr>
        <w:t>Daud</w:t>
      </w:r>
      <w:proofErr w:type="spellEnd"/>
      <w:r w:rsidRPr="00D92E3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E32">
        <w:rPr>
          <w:rFonts w:ascii="Times New Roman" w:hAnsi="Times New Roman" w:cs="Times New Roman"/>
          <w:sz w:val="24"/>
          <w:szCs w:val="24"/>
          <w:lang w:val="en-US"/>
        </w:rPr>
        <w:t>Sulaiman</w:t>
      </w:r>
      <w:proofErr w:type="spellEnd"/>
      <w:r w:rsidRPr="00D92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9D6">
        <w:rPr>
          <w:rFonts w:ascii="Times New Roman" w:hAnsi="Times New Roman" w:cs="Times New Roman"/>
          <w:sz w:val="24"/>
          <w:szCs w:val="24"/>
        </w:rPr>
        <w:t>ibn</w:t>
      </w:r>
      <w:r w:rsidRPr="00D92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57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D92E32">
        <w:rPr>
          <w:rFonts w:ascii="Times New Roman" w:hAnsi="Times New Roman" w:cs="Times New Roman"/>
          <w:sz w:val="24"/>
          <w:szCs w:val="24"/>
          <w:lang w:val="en-US"/>
        </w:rPr>
        <w:t>As'as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Abu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92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Sunan</w:t>
      </w:r>
      <w:proofErr w:type="spellEnd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Abi</w:t>
      </w:r>
      <w:proofErr w:type="spellEnd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Daud</w:t>
      </w:r>
      <w:proofErr w:type="spellEnd"/>
      <w:r w:rsidRPr="00D92E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Beirut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Dar al</w:t>
      </w:r>
      <w:r w:rsidR="0076357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2C24" w:rsidRPr="003D25BE" w:rsidRDefault="00242C24" w:rsidP="00385F0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lastRenderedPageBreak/>
        <w:t>Daqar, Abdul</w:t>
      </w:r>
      <w:r>
        <w:rPr>
          <w:rFonts w:ascii="Times New Roman" w:hAnsi="Times New Roman" w:cs="Times New Roman"/>
          <w:sz w:val="24"/>
          <w:szCs w:val="24"/>
        </w:rPr>
        <w:t xml:space="preserve"> Ghani</w:t>
      </w:r>
      <w:r w:rsidRPr="003D25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Malik </w:t>
      </w:r>
      <w:r w:rsidR="00385F02">
        <w:rPr>
          <w:rFonts w:ascii="Times New Roman" w:hAnsi="Times New Roman" w:cs="Times New Roman"/>
          <w:i/>
          <w:iCs/>
          <w:sz w:val="24"/>
          <w:szCs w:val="24"/>
        </w:rPr>
        <w:t xml:space="preserve">ibn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Anas</w:t>
      </w:r>
      <w:r w:rsidRPr="003D25BE">
        <w:rPr>
          <w:rFonts w:ascii="Times New Roman" w:hAnsi="Times New Roman" w:cs="Times New Roman"/>
          <w:sz w:val="24"/>
          <w:szCs w:val="24"/>
        </w:rPr>
        <w:t xml:space="preserve">, Damascus: Dar </w:t>
      </w:r>
      <w:r w:rsidR="00385F02">
        <w:rPr>
          <w:rFonts w:ascii="Times New Roman" w:hAnsi="Times New Roman" w:cs="Times New Roman"/>
          <w:sz w:val="24"/>
          <w:szCs w:val="24"/>
        </w:rPr>
        <w:t>al-</w:t>
      </w:r>
      <w:r w:rsidRPr="003D25BE">
        <w:rPr>
          <w:rFonts w:ascii="Times New Roman" w:hAnsi="Times New Roman" w:cs="Times New Roman"/>
          <w:sz w:val="24"/>
          <w:szCs w:val="24"/>
        </w:rPr>
        <w:t>Qalam, 2009.</w:t>
      </w:r>
    </w:p>
    <w:p w:rsidR="00242C24" w:rsidRPr="003D25BE" w:rsidRDefault="00242C24" w:rsidP="00EF783A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______________, Muhammad </w:t>
      </w:r>
      <w:r w:rsidR="00EF783A">
        <w:rPr>
          <w:rFonts w:ascii="Times New Roman" w:hAnsi="Times New Roman" w:cs="Times New Roman"/>
          <w:i/>
          <w:iCs/>
          <w:sz w:val="24"/>
          <w:szCs w:val="24"/>
        </w:rPr>
        <w:t xml:space="preserve">ibn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Idris a</w:t>
      </w:r>
      <w:r w:rsidR="00EF783A">
        <w:rPr>
          <w:rFonts w:ascii="Times New Roman" w:hAnsi="Times New Roman" w:cs="Times New Roman"/>
          <w:i/>
          <w:iCs/>
          <w:sz w:val="24"/>
          <w:szCs w:val="24"/>
        </w:rPr>
        <w:t>l-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Syafi’i</w:t>
      </w:r>
      <w:r w:rsidRPr="003D25BE">
        <w:rPr>
          <w:rFonts w:ascii="Times New Roman" w:hAnsi="Times New Roman" w:cs="Times New Roman"/>
          <w:sz w:val="24"/>
          <w:szCs w:val="24"/>
        </w:rPr>
        <w:t xml:space="preserve">, Damascus: Dar </w:t>
      </w:r>
      <w:r w:rsidR="00217370">
        <w:rPr>
          <w:rFonts w:ascii="Times New Roman" w:hAnsi="Times New Roman" w:cs="Times New Roman"/>
          <w:sz w:val="24"/>
          <w:szCs w:val="24"/>
        </w:rPr>
        <w:t>al-</w:t>
      </w:r>
      <w:r w:rsidRPr="003D25BE">
        <w:rPr>
          <w:rFonts w:ascii="Times New Roman" w:hAnsi="Times New Roman" w:cs="Times New Roman"/>
          <w:sz w:val="24"/>
          <w:szCs w:val="24"/>
        </w:rPr>
        <w:t>Qalam, 2009.</w:t>
      </w:r>
    </w:p>
    <w:p w:rsidR="00242C24" w:rsidRPr="003D25BE" w:rsidRDefault="00242C24" w:rsidP="00DC5324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Ahmad </w:t>
      </w:r>
      <w:r w:rsidR="00DC5324">
        <w:rPr>
          <w:rFonts w:ascii="Times New Roman" w:hAnsi="Times New Roman" w:cs="Times New Roman"/>
          <w:i/>
          <w:iCs/>
          <w:sz w:val="24"/>
          <w:szCs w:val="24"/>
        </w:rPr>
        <w:t xml:space="preserve">ibn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Hanbal</w:t>
      </w:r>
      <w:r w:rsidRPr="003D25BE">
        <w:rPr>
          <w:rFonts w:ascii="Times New Roman" w:hAnsi="Times New Roman" w:cs="Times New Roman"/>
          <w:sz w:val="24"/>
          <w:szCs w:val="24"/>
        </w:rPr>
        <w:t xml:space="preserve">, Damascus: Dar </w:t>
      </w:r>
      <w:r w:rsidR="00971A9C">
        <w:rPr>
          <w:rFonts w:ascii="Times New Roman" w:hAnsi="Times New Roman" w:cs="Times New Roman"/>
          <w:sz w:val="24"/>
          <w:szCs w:val="24"/>
        </w:rPr>
        <w:t>al-</w:t>
      </w:r>
      <w:r w:rsidRPr="003D25BE">
        <w:rPr>
          <w:rFonts w:ascii="Times New Roman" w:hAnsi="Times New Roman" w:cs="Times New Roman"/>
          <w:sz w:val="24"/>
          <w:szCs w:val="24"/>
        </w:rPr>
        <w:t>Qalam, 2009.</w:t>
      </w:r>
    </w:p>
    <w:p w:rsidR="00921E21" w:rsidRPr="00921E21" w:rsidRDefault="00921E21" w:rsidP="00921E21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E21">
        <w:rPr>
          <w:rFonts w:ascii="Times New Roman" w:hAnsi="Times New Roman" w:cs="Times New Roman"/>
          <w:sz w:val="24"/>
          <w:szCs w:val="24"/>
        </w:rPr>
        <w:t>Djamil,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E21">
        <w:rPr>
          <w:rFonts w:ascii="Times New Roman" w:hAnsi="Times New Roman" w:cs="Times New Roman"/>
          <w:sz w:val="24"/>
          <w:szCs w:val="24"/>
        </w:rPr>
        <w:t>Fathurrahman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1E21">
        <w:rPr>
          <w:rFonts w:ascii="Times New Roman" w:hAnsi="Times New Roman" w:cs="Times New Roman"/>
          <w:sz w:val="24"/>
          <w:szCs w:val="24"/>
        </w:rPr>
        <w:t xml:space="preserve"> </w:t>
      </w:r>
      <w:r w:rsidRPr="00921E21">
        <w:rPr>
          <w:rFonts w:ascii="Times New Roman" w:hAnsi="Times New Roman" w:cs="Times New Roman"/>
          <w:i/>
          <w:iCs/>
          <w:sz w:val="24"/>
          <w:szCs w:val="24"/>
        </w:rPr>
        <w:t xml:space="preserve">Metode Ijtihad Majlis Tarjih Muhammadiyah, </w:t>
      </w:r>
      <w:r w:rsidRPr="00921E21">
        <w:rPr>
          <w:rFonts w:ascii="Times New Roman" w:hAnsi="Times New Roman" w:cs="Times New Roman"/>
          <w:sz w:val="24"/>
          <w:szCs w:val="24"/>
        </w:rPr>
        <w:t>Jakarta : Logos, 1995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D23" w:rsidRPr="003D25BE" w:rsidRDefault="002A2D23" w:rsidP="00F77A6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>Ghaji,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5BE">
        <w:rPr>
          <w:rFonts w:ascii="Times New Roman" w:hAnsi="Times New Roman" w:cs="Times New Roman"/>
          <w:sz w:val="24"/>
          <w:szCs w:val="24"/>
        </w:rPr>
        <w:t>Wahbi Sulaiman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5BE">
        <w:rPr>
          <w:rFonts w:ascii="Times New Roman" w:hAnsi="Times New Roman" w:cs="Times New Roman"/>
          <w:sz w:val="24"/>
          <w:szCs w:val="24"/>
        </w:rPr>
        <w:t xml:space="preserve">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Abu Hanifa an Nu’man</w:t>
      </w:r>
      <w:r w:rsidR="000759AD">
        <w:rPr>
          <w:rFonts w:ascii="Times New Roman" w:hAnsi="Times New Roman" w:cs="Times New Roman"/>
          <w:i/>
          <w:iCs/>
          <w:sz w:val="24"/>
          <w:szCs w:val="24"/>
        </w:rPr>
        <w:t xml:space="preserve"> ibn Tsabit</w:t>
      </w:r>
      <w:r w:rsidRPr="003D25BE">
        <w:rPr>
          <w:rFonts w:ascii="Times New Roman" w:hAnsi="Times New Roman" w:cs="Times New Roman"/>
          <w:sz w:val="24"/>
          <w:szCs w:val="24"/>
        </w:rPr>
        <w:t>, Damascus: Dar al</w:t>
      </w:r>
      <w:r w:rsidR="00F77A6E">
        <w:rPr>
          <w:rFonts w:ascii="Times New Roman" w:hAnsi="Times New Roman" w:cs="Times New Roman"/>
          <w:sz w:val="24"/>
          <w:szCs w:val="24"/>
        </w:rPr>
        <w:t>-</w:t>
      </w:r>
      <w:r w:rsidRPr="003D25BE">
        <w:rPr>
          <w:rFonts w:ascii="Times New Roman" w:hAnsi="Times New Roman" w:cs="Times New Roman"/>
          <w:sz w:val="24"/>
          <w:szCs w:val="24"/>
        </w:rPr>
        <w:t>Qalam, 2009.</w:t>
      </w:r>
    </w:p>
    <w:p w:rsidR="00D845E0" w:rsidRPr="003D25BE" w:rsidRDefault="00D845E0" w:rsidP="0098798E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5BE">
        <w:rPr>
          <w:rFonts w:ascii="Times New Roman" w:hAnsi="Times New Roman" w:cs="Times New Roman"/>
          <w:sz w:val="24"/>
          <w:szCs w:val="24"/>
          <w:lang w:val="en-US"/>
        </w:rPr>
        <w:t>Hajib</w:t>
      </w:r>
      <w:proofErr w:type="spellEnd"/>
      <w:r w:rsidRPr="003D25B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5BE">
        <w:rPr>
          <w:rFonts w:ascii="Times New Roman" w:hAnsi="Times New Roman" w:cs="Times New Roman"/>
          <w:i/>
          <w:iCs/>
          <w:sz w:val="24"/>
          <w:szCs w:val="24"/>
          <w:lang w:val="en-US"/>
        </w:rPr>
        <w:t>Mukhtasar</w:t>
      </w:r>
      <w:proofErr w:type="spellEnd"/>
      <w:r w:rsidRPr="003D25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D360B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3D25BE">
        <w:rPr>
          <w:rFonts w:ascii="Times New Roman" w:hAnsi="Times New Roman" w:cs="Times New Roman"/>
          <w:i/>
          <w:iCs/>
          <w:sz w:val="24"/>
          <w:szCs w:val="24"/>
          <w:lang w:val="en-US"/>
        </w:rPr>
        <w:t>Muntaha</w:t>
      </w:r>
      <w:proofErr w:type="spellEnd"/>
      <w:r w:rsidRPr="003D25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5BE">
        <w:rPr>
          <w:rFonts w:ascii="Times New Roman" w:hAnsi="Times New Roman" w:cs="Times New Roman"/>
          <w:sz w:val="24"/>
          <w:szCs w:val="24"/>
          <w:lang w:val="en-US"/>
        </w:rPr>
        <w:t>Mesir</w:t>
      </w:r>
      <w:proofErr w:type="spellEnd"/>
      <w:r w:rsidRPr="003D25BE">
        <w:rPr>
          <w:rFonts w:ascii="Times New Roman" w:hAnsi="Times New Roman" w:cs="Times New Roman"/>
          <w:sz w:val="24"/>
          <w:szCs w:val="24"/>
          <w:lang w:val="en-US"/>
        </w:rPr>
        <w:t>: al</w:t>
      </w:r>
      <w:r w:rsidR="009879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25BE">
        <w:rPr>
          <w:rFonts w:ascii="Times New Roman" w:hAnsi="Times New Roman" w:cs="Times New Roman"/>
          <w:sz w:val="24"/>
          <w:szCs w:val="24"/>
          <w:lang w:val="en-US"/>
        </w:rPr>
        <w:t>Matba’ah</w:t>
      </w:r>
      <w:proofErr w:type="spellEnd"/>
      <w:r w:rsidRPr="003D25BE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98798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25BE">
        <w:rPr>
          <w:rFonts w:ascii="Times New Roman" w:hAnsi="Times New Roman" w:cs="Times New Roman"/>
          <w:sz w:val="24"/>
          <w:szCs w:val="24"/>
          <w:lang w:val="en-US"/>
        </w:rPr>
        <w:t>Amiriyah</w:t>
      </w:r>
      <w:proofErr w:type="spellEnd"/>
      <w:r w:rsidRPr="003D25B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25BE">
        <w:rPr>
          <w:rFonts w:ascii="Times New Roman" w:hAnsi="Times New Roman" w:cs="Times New Roman"/>
          <w:sz w:val="24"/>
          <w:szCs w:val="24"/>
          <w:lang w:val="en-US"/>
        </w:rPr>
        <w:t>1328H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2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5E0" w:rsidRPr="00AE23C0" w:rsidRDefault="00D845E0" w:rsidP="00D845E0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3C0">
        <w:rPr>
          <w:rFonts w:ascii="Times New Roman" w:hAnsi="Times New Roman" w:cs="Times New Roman"/>
          <w:sz w:val="24"/>
          <w:szCs w:val="24"/>
        </w:rPr>
        <w:t>Haroen,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C0">
        <w:rPr>
          <w:rFonts w:ascii="Times New Roman" w:hAnsi="Times New Roman" w:cs="Times New Roman"/>
          <w:sz w:val="24"/>
          <w:szCs w:val="24"/>
        </w:rPr>
        <w:t>Nasrun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3C0">
        <w:rPr>
          <w:rFonts w:ascii="Times New Roman" w:hAnsi="Times New Roman" w:cs="Times New Roman"/>
          <w:sz w:val="24"/>
          <w:szCs w:val="24"/>
        </w:rPr>
        <w:t xml:space="preserve"> </w:t>
      </w:r>
      <w:r w:rsidRPr="00AE23C0">
        <w:rPr>
          <w:rStyle w:val="Emphasis"/>
          <w:rFonts w:ascii="Times New Roman" w:hAnsi="Times New Roman" w:cs="Times New Roman"/>
          <w:sz w:val="24"/>
          <w:szCs w:val="24"/>
        </w:rPr>
        <w:t xml:space="preserve">Ushul Fiqh,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Jakarta: </w:t>
      </w:r>
      <w:r w:rsidRPr="00AE23C0">
        <w:rPr>
          <w:rFonts w:ascii="Times New Roman" w:hAnsi="Times New Roman" w:cs="Times New Roman"/>
          <w:sz w:val="24"/>
          <w:szCs w:val="24"/>
        </w:rPr>
        <w:t>Logos Wacana Ilmu,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5E0" w:rsidRPr="003D25BE" w:rsidRDefault="00D845E0" w:rsidP="00D845E0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>Hasballah,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5BE">
        <w:rPr>
          <w:rFonts w:ascii="Times New Roman" w:hAnsi="Times New Roman" w:cs="Times New Roman"/>
          <w:sz w:val="24"/>
          <w:szCs w:val="24"/>
        </w:rPr>
        <w:t>‘Ali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5BE">
        <w:rPr>
          <w:rFonts w:ascii="Times New Roman" w:hAnsi="Times New Roman" w:cs="Times New Roman"/>
          <w:sz w:val="24"/>
          <w:szCs w:val="24"/>
        </w:rPr>
        <w:t xml:space="preserve">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Ushul al-Tasyri’ al-Islami</w:t>
      </w:r>
      <w:r w:rsidRPr="003D25BE">
        <w:rPr>
          <w:rFonts w:ascii="Times New Roman" w:hAnsi="Times New Roman" w:cs="Times New Roman"/>
          <w:sz w:val="24"/>
          <w:szCs w:val="24"/>
        </w:rPr>
        <w:t xml:space="preserve">, </w:t>
      </w:r>
      <w:r w:rsidRPr="00AE23C0">
        <w:rPr>
          <w:rFonts w:ascii="Times New Roman" w:hAnsi="Times New Roman" w:cs="Times New Roman"/>
          <w:sz w:val="24"/>
          <w:szCs w:val="24"/>
        </w:rPr>
        <w:t>Mesir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23C0">
        <w:rPr>
          <w:rFonts w:ascii="Times New Roman" w:hAnsi="Times New Roman" w:cs="Times New Roman"/>
          <w:sz w:val="24"/>
          <w:szCs w:val="24"/>
        </w:rPr>
        <w:t xml:space="preserve"> Dar al-Ma’arif, 1964. </w:t>
      </w:r>
    </w:p>
    <w:p w:rsidR="002A2D23" w:rsidRPr="008B1D4C" w:rsidRDefault="006C24EE" w:rsidP="008B1D4C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B1D4C" w:rsidRPr="008B1D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Http://kbbi.web.id/</w:t>
        </w:r>
      </w:hyperlink>
      <w:r w:rsidR="009B70C6" w:rsidRPr="008B1D4C">
        <w:t>.</w:t>
      </w:r>
    </w:p>
    <w:p w:rsidR="005127EE" w:rsidRPr="008B1D4C" w:rsidRDefault="006C24EE" w:rsidP="008B1D4C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B1D4C" w:rsidRPr="008B1D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Http://tarjih.muhammadiyah.or.id/content-9-sdet-tugas-dan-fungsi.html/</w:t>
        </w:r>
      </w:hyperlink>
      <w:r w:rsidR="009B70C6" w:rsidRPr="008B1D4C">
        <w:t>.</w:t>
      </w:r>
    </w:p>
    <w:p w:rsidR="00936369" w:rsidRDefault="00936369" w:rsidP="00B27E17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Kasa'i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92E32">
        <w:rPr>
          <w:rFonts w:ascii="Times New Roman" w:hAnsi="Times New Roman" w:cs="Times New Roman"/>
          <w:sz w:val="24"/>
          <w:szCs w:val="24"/>
          <w:lang w:val="en-US"/>
        </w:rPr>
        <w:t>'Ala al-Din</w:t>
      </w:r>
      <w:r w:rsidR="00B27E17">
        <w:rPr>
          <w:rFonts w:ascii="Times New Roman" w:hAnsi="Times New Roman" w:cs="Times New Roman"/>
          <w:sz w:val="24"/>
          <w:szCs w:val="24"/>
        </w:rPr>
        <w:t xml:space="preserve"> al</w:t>
      </w:r>
      <w:r w:rsidRPr="00D92E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Badai</w:t>
      </w:r>
      <w:proofErr w:type="spellEnd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' al-</w:t>
      </w:r>
      <w:proofErr w:type="spellStart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Shanai</w:t>
      </w:r>
      <w:proofErr w:type="spellEnd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' </w:t>
      </w:r>
      <w:proofErr w:type="spellStart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fi</w:t>
      </w:r>
      <w:proofErr w:type="spellEnd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tartib</w:t>
      </w:r>
      <w:proofErr w:type="spellEnd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Syara</w:t>
      </w:r>
      <w:proofErr w:type="spellEnd"/>
      <w:r w:rsidR="00CB2F88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D92E32">
        <w:rPr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Pr="00D92E32">
        <w:rPr>
          <w:rFonts w:ascii="Times New Roman" w:hAnsi="Times New Roman" w:cs="Times New Roman"/>
          <w:sz w:val="24"/>
          <w:szCs w:val="24"/>
          <w:lang w:val="en-US"/>
        </w:rPr>
        <w:t>, Beirut: Dar al-</w:t>
      </w:r>
      <w:proofErr w:type="spellStart"/>
      <w:r w:rsidRPr="00D92E32">
        <w:rPr>
          <w:rFonts w:ascii="Times New Roman" w:hAnsi="Times New Roman" w:cs="Times New Roman"/>
          <w:sz w:val="24"/>
          <w:szCs w:val="24"/>
          <w:lang w:val="en-US"/>
        </w:rPr>
        <w:t>Kutub</w:t>
      </w:r>
      <w:proofErr w:type="spellEnd"/>
      <w:r w:rsidRPr="00D92E32">
        <w:rPr>
          <w:rFonts w:ascii="Times New Roman" w:hAnsi="Times New Roman" w:cs="Times New Roman"/>
          <w:sz w:val="24"/>
          <w:szCs w:val="24"/>
          <w:lang w:val="en-US"/>
        </w:rPr>
        <w:t xml:space="preserve"> al-'</w:t>
      </w:r>
      <w:proofErr w:type="spellStart"/>
      <w:r w:rsidRPr="00D92E32">
        <w:rPr>
          <w:rFonts w:ascii="Times New Roman" w:hAnsi="Times New Roman" w:cs="Times New Roman"/>
          <w:sz w:val="24"/>
          <w:szCs w:val="24"/>
          <w:lang w:val="en-US"/>
        </w:rPr>
        <w:t>Arabiy</w:t>
      </w:r>
      <w:proofErr w:type="spellEnd"/>
      <w:r w:rsidRPr="00D92E32">
        <w:rPr>
          <w:rFonts w:ascii="Times New Roman" w:hAnsi="Times New Roman" w:cs="Times New Roman"/>
          <w:sz w:val="24"/>
          <w:szCs w:val="24"/>
          <w:lang w:val="en-US"/>
        </w:rPr>
        <w:t>, 1982.</w:t>
      </w:r>
    </w:p>
    <w:p w:rsidR="00D845E0" w:rsidRPr="003D25BE" w:rsidRDefault="00D845E0" w:rsidP="00745A98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>Khalaf, Abdul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5BE">
        <w:rPr>
          <w:rFonts w:ascii="Times New Roman" w:hAnsi="Times New Roman" w:cs="Times New Roman"/>
          <w:sz w:val="24"/>
          <w:szCs w:val="24"/>
        </w:rPr>
        <w:t xml:space="preserve">Wahab,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Ilmu Ushul</w:t>
      </w:r>
      <w:r w:rsidR="00745A98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Fiqh</w:t>
      </w:r>
      <w:r w:rsidRPr="003D25BE">
        <w:rPr>
          <w:rFonts w:ascii="Times New Roman" w:hAnsi="Times New Roman" w:cs="Times New Roman"/>
          <w:sz w:val="24"/>
          <w:szCs w:val="24"/>
        </w:rPr>
        <w:t xml:space="preserve">, Beirut: Muassasah </w:t>
      </w:r>
      <w:r w:rsidR="00745A98">
        <w:rPr>
          <w:rFonts w:ascii="Times New Roman" w:hAnsi="Times New Roman" w:cs="Times New Roman"/>
          <w:sz w:val="24"/>
          <w:szCs w:val="24"/>
        </w:rPr>
        <w:t>al-</w:t>
      </w:r>
      <w:r w:rsidRPr="003D25BE">
        <w:rPr>
          <w:rFonts w:ascii="Times New Roman" w:hAnsi="Times New Roman" w:cs="Times New Roman"/>
          <w:sz w:val="24"/>
          <w:szCs w:val="24"/>
        </w:rPr>
        <w:t xml:space="preserve">Risalah, 2008. </w:t>
      </w:r>
    </w:p>
    <w:p w:rsidR="00AA2DC3" w:rsidRPr="004D5CB3" w:rsidRDefault="00AA2DC3" w:rsidP="00875D7C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D5CB3">
        <w:rPr>
          <w:rFonts w:ascii="Times New Roman" w:hAnsi="Times New Roman" w:cs="Times New Roman"/>
          <w:sz w:val="24"/>
          <w:szCs w:val="24"/>
        </w:rPr>
        <w:t xml:space="preserve">Khuzaimah, Muhammad </w:t>
      </w:r>
      <w:r>
        <w:rPr>
          <w:rFonts w:ascii="Times New Roman" w:hAnsi="Times New Roman" w:cs="Times New Roman"/>
          <w:sz w:val="24"/>
          <w:szCs w:val="24"/>
        </w:rPr>
        <w:t xml:space="preserve">ibn </w:t>
      </w:r>
      <w:r w:rsidRPr="004D5CB3">
        <w:rPr>
          <w:rFonts w:ascii="Times New Roman" w:hAnsi="Times New Roman" w:cs="Times New Roman"/>
          <w:sz w:val="24"/>
          <w:szCs w:val="24"/>
        </w:rPr>
        <w:t xml:space="preserve">Ishaq, </w:t>
      </w:r>
      <w:r w:rsidRPr="004D5CB3">
        <w:rPr>
          <w:rFonts w:ascii="Times New Roman" w:hAnsi="Times New Roman" w:cs="Times New Roman"/>
          <w:i/>
          <w:iCs/>
          <w:sz w:val="24"/>
          <w:szCs w:val="24"/>
        </w:rPr>
        <w:t>Shahih ibn Khuzaimah</w:t>
      </w:r>
      <w:r w:rsidRPr="004D5CB3">
        <w:rPr>
          <w:rFonts w:ascii="Times New Roman" w:hAnsi="Times New Roman" w:cs="Times New Roman"/>
          <w:sz w:val="24"/>
          <w:szCs w:val="24"/>
        </w:rPr>
        <w:t>, Beirut: al</w:t>
      </w:r>
      <w:r w:rsidR="00875D7C">
        <w:rPr>
          <w:rFonts w:ascii="Times New Roman" w:hAnsi="Times New Roman" w:cs="Times New Roman"/>
          <w:sz w:val="24"/>
          <w:szCs w:val="24"/>
        </w:rPr>
        <w:t>-</w:t>
      </w:r>
      <w:r w:rsidRPr="004D5CB3">
        <w:rPr>
          <w:rFonts w:ascii="Times New Roman" w:hAnsi="Times New Roman" w:cs="Times New Roman"/>
          <w:sz w:val="24"/>
          <w:szCs w:val="24"/>
        </w:rPr>
        <w:t>Maktab al</w:t>
      </w:r>
      <w:r w:rsidR="00875D7C">
        <w:rPr>
          <w:rFonts w:ascii="Times New Roman" w:hAnsi="Times New Roman" w:cs="Times New Roman"/>
          <w:sz w:val="24"/>
          <w:szCs w:val="24"/>
        </w:rPr>
        <w:t>-</w:t>
      </w:r>
      <w:r w:rsidRPr="004D5CB3">
        <w:rPr>
          <w:rFonts w:ascii="Times New Roman" w:hAnsi="Times New Roman" w:cs="Times New Roman"/>
          <w:sz w:val="24"/>
          <w:szCs w:val="24"/>
        </w:rPr>
        <w:t>Islami, 1970.</w:t>
      </w:r>
    </w:p>
    <w:p w:rsidR="00AA2DC3" w:rsidRPr="00293788" w:rsidRDefault="00AA2DC3" w:rsidP="00AA2DC3">
      <w:pPr>
        <w:spacing w:line="480" w:lineRule="auto"/>
        <w:ind w:left="1134" w:hanging="567"/>
        <w:jc w:val="both"/>
        <w:rPr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Lexy J. Moleong, </w:t>
      </w:r>
      <w:r w:rsidRPr="00293788">
        <w:rPr>
          <w:rFonts w:ascii="Times New Roman" w:eastAsia="Times New Roman" w:hAnsi="Times New Roman" w:cs="Times New Roman"/>
          <w:i/>
          <w:iCs/>
          <w:sz w:val="24"/>
          <w:szCs w:val="24"/>
        </w:rPr>
        <w:t>Metodologi Penelitian Kualitatif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, Bandung: PT. Remaja Rosdakarya, 2002.</w:t>
      </w:r>
    </w:p>
    <w:p w:rsidR="002A2D23" w:rsidRPr="003D25BE" w:rsidRDefault="002A2D23" w:rsidP="002A2D2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lastRenderedPageBreak/>
        <w:t xml:space="preserve">Majlis Tarjih Muhammadiyah,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Himpunan Putusan Tarjih</w:t>
      </w:r>
      <w:r w:rsidRPr="003D25BE">
        <w:rPr>
          <w:rFonts w:ascii="Times New Roman" w:hAnsi="Times New Roman" w:cs="Times New Roman"/>
          <w:sz w:val="24"/>
          <w:szCs w:val="24"/>
        </w:rPr>
        <w:t>, Yogyakarta: Pimpinan Pusat Muhammadiyah, 1967.</w:t>
      </w:r>
    </w:p>
    <w:p w:rsidR="00D35D62" w:rsidRPr="00D35D62" w:rsidRDefault="00D35D62" w:rsidP="00D35D6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5D62">
        <w:rPr>
          <w:rFonts w:ascii="Times New Roman" w:hAnsi="Times New Roman" w:cs="Times New Roman"/>
          <w:sz w:val="24"/>
          <w:szCs w:val="24"/>
        </w:rPr>
        <w:t>Mu’allim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D62">
        <w:rPr>
          <w:rFonts w:ascii="Times New Roman" w:hAnsi="Times New Roman" w:cs="Times New Roman"/>
          <w:sz w:val="24"/>
          <w:szCs w:val="24"/>
        </w:rPr>
        <w:t xml:space="preserve">Amir dan Yusdani, </w:t>
      </w:r>
      <w:r w:rsidRPr="00D35D62">
        <w:rPr>
          <w:rFonts w:ascii="Times New Roman" w:hAnsi="Times New Roman" w:cs="Times New Roman"/>
          <w:i/>
          <w:iCs/>
          <w:sz w:val="24"/>
          <w:szCs w:val="24"/>
        </w:rPr>
        <w:t>Konfigurasi Pemikiran Hukum Islam,</w:t>
      </w:r>
      <w:r w:rsidRPr="00D35D62">
        <w:rPr>
          <w:rFonts w:ascii="Times New Roman" w:hAnsi="Times New Roman" w:cs="Times New Roman"/>
          <w:sz w:val="24"/>
          <w:szCs w:val="24"/>
        </w:rPr>
        <w:t xml:space="preserve"> Yogyakarta: UII Press, 2001. </w:t>
      </w:r>
    </w:p>
    <w:p w:rsidR="002A2D23" w:rsidRPr="00293788" w:rsidRDefault="002A2D23" w:rsidP="002A2D2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3788">
        <w:rPr>
          <w:rFonts w:ascii="Times New Roman" w:eastAsia="Times New Roman" w:hAnsi="Times New Roman" w:cs="Times New Roman"/>
          <w:sz w:val="24"/>
          <w:szCs w:val="24"/>
        </w:rPr>
        <w:t>Muhajir,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>Noeng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62F">
        <w:rPr>
          <w:rFonts w:ascii="Times New Roman" w:eastAsia="Times New Roman" w:hAnsi="Times New Roman" w:cs="Times New Roman"/>
          <w:i/>
          <w:iCs/>
          <w:sz w:val="24"/>
          <w:szCs w:val="24"/>
        </w:rPr>
        <w:t>Metodologi Penelitian Kualitatif</w:t>
      </w:r>
      <w:r w:rsidRPr="00293788">
        <w:rPr>
          <w:rFonts w:ascii="Times New Roman" w:eastAsia="Times New Roman" w:hAnsi="Times New Roman" w:cs="Times New Roman"/>
          <w:sz w:val="24"/>
          <w:szCs w:val="24"/>
        </w:rPr>
        <w:t xml:space="preserve">, Yogyakarta: Rake Sarasin, 1996. </w:t>
      </w:r>
      <w:r w:rsidRPr="00293788">
        <w:rPr>
          <w:sz w:val="24"/>
          <w:szCs w:val="24"/>
        </w:rPr>
        <w:t xml:space="preserve"> </w:t>
      </w:r>
    </w:p>
    <w:p w:rsidR="002A2D23" w:rsidRPr="003D25BE" w:rsidRDefault="002A2D23" w:rsidP="0032387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 xml:space="preserve">Munawwir, Ahmad Warson,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amus Al</w:t>
      </w:r>
      <w:r w:rsidR="00323872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unawwir, </w:t>
      </w:r>
      <w:r w:rsidRPr="003D25BE">
        <w:rPr>
          <w:rFonts w:ascii="Times New Roman" w:hAnsi="Times New Roman" w:cs="Times New Roman"/>
          <w:sz w:val="24"/>
          <w:szCs w:val="24"/>
        </w:rPr>
        <w:t>Surabaya: Pustaka Progressif, 1997.</w:t>
      </w:r>
    </w:p>
    <w:p w:rsidR="008244A8" w:rsidRPr="009B70C6" w:rsidRDefault="008244A8" w:rsidP="00323872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Naisaburi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Muslim </w:t>
      </w:r>
      <w:r>
        <w:rPr>
          <w:rFonts w:ascii="Times New Roman" w:hAnsi="Times New Roman" w:cs="Times New Roman"/>
          <w:sz w:val="24"/>
          <w:szCs w:val="24"/>
        </w:rPr>
        <w:t>ibn al-Hajaj Abu al-Husain al-Qusyairi al-</w:t>
      </w:r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3A93">
        <w:rPr>
          <w:rFonts w:ascii="Times New Roman" w:hAnsi="Times New Roman" w:cs="Times New Roman"/>
          <w:i/>
          <w:iCs/>
          <w:sz w:val="24"/>
          <w:szCs w:val="24"/>
          <w:lang w:val="en-US"/>
        </w:rPr>
        <w:t>Shahih</w:t>
      </w:r>
      <w:proofErr w:type="spellEnd"/>
      <w:r w:rsidRPr="00363A9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Muslim</w:t>
      </w:r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, Beirut: Dar </w:t>
      </w: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Ihya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>'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7E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238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Turats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323872">
        <w:rPr>
          <w:rFonts w:ascii="Times New Roman" w:hAnsi="Times New Roman" w:cs="Times New Roman"/>
          <w:sz w:val="24"/>
          <w:szCs w:val="24"/>
        </w:rPr>
        <w:t>-</w:t>
      </w:r>
      <w:r w:rsidRPr="005127EE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Arabi</w:t>
      </w:r>
      <w:proofErr w:type="spellEnd"/>
      <w:r w:rsidRPr="00512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27EE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44A8" w:rsidRPr="002A2D23" w:rsidRDefault="00C74F00" w:rsidP="008244A8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8244A8">
        <w:rPr>
          <w:rFonts w:ascii="Times New Roman" w:hAnsi="Times New Roman" w:cs="Times New Roman"/>
          <w:sz w:val="24"/>
          <w:szCs w:val="24"/>
        </w:rPr>
        <w:t>,</w:t>
      </w:r>
      <w:r w:rsidR="008244A8" w:rsidRPr="003D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4A8" w:rsidRPr="003D25BE">
        <w:rPr>
          <w:rFonts w:ascii="Times New Roman" w:hAnsi="Times New Roman" w:cs="Times New Roman"/>
          <w:i/>
          <w:iCs/>
          <w:sz w:val="24"/>
          <w:szCs w:val="24"/>
          <w:lang w:val="en-US"/>
        </w:rPr>
        <w:t>Shahih</w:t>
      </w:r>
      <w:proofErr w:type="spellEnd"/>
      <w:r w:rsidR="008244A8" w:rsidRPr="003D25B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Muslim</w:t>
      </w:r>
      <w:r w:rsidR="008244A8" w:rsidRPr="003D25BE">
        <w:rPr>
          <w:rFonts w:ascii="Times New Roman" w:hAnsi="Times New Roman" w:cs="Times New Roman"/>
          <w:sz w:val="24"/>
          <w:szCs w:val="24"/>
          <w:lang w:val="en-US"/>
        </w:rPr>
        <w:t xml:space="preserve">, Cairo: Dar </w:t>
      </w:r>
      <w:proofErr w:type="spellStart"/>
      <w:r w:rsidR="008244A8" w:rsidRPr="003D25BE">
        <w:rPr>
          <w:rFonts w:ascii="Times New Roman" w:hAnsi="Times New Roman" w:cs="Times New Roman"/>
          <w:sz w:val="24"/>
          <w:szCs w:val="24"/>
          <w:lang w:val="en-US"/>
        </w:rPr>
        <w:t>Ibn</w:t>
      </w:r>
      <w:proofErr w:type="spellEnd"/>
      <w:r w:rsidR="008244A8" w:rsidRPr="003D25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44A8" w:rsidRPr="003D25BE">
        <w:rPr>
          <w:rFonts w:ascii="Times New Roman" w:hAnsi="Times New Roman" w:cs="Times New Roman"/>
          <w:sz w:val="24"/>
          <w:szCs w:val="24"/>
          <w:lang w:val="en-US"/>
        </w:rPr>
        <w:t>Hazm</w:t>
      </w:r>
      <w:proofErr w:type="spellEnd"/>
      <w:r w:rsidR="008244A8" w:rsidRPr="003D25BE">
        <w:rPr>
          <w:rFonts w:ascii="Times New Roman" w:hAnsi="Times New Roman" w:cs="Times New Roman"/>
          <w:sz w:val="24"/>
          <w:szCs w:val="24"/>
          <w:lang w:val="en-US"/>
        </w:rPr>
        <w:t>, 2008</w:t>
      </w:r>
      <w:r w:rsidR="008244A8">
        <w:rPr>
          <w:rFonts w:ascii="Times New Roman" w:hAnsi="Times New Roman" w:cs="Times New Roman"/>
          <w:sz w:val="24"/>
          <w:szCs w:val="24"/>
        </w:rPr>
        <w:t>.</w:t>
      </w:r>
    </w:p>
    <w:p w:rsidR="002A2D23" w:rsidRPr="007B06E4" w:rsidRDefault="002A2D23" w:rsidP="00B116B6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06E4">
        <w:rPr>
          <w:rFonts w:ascii="Times New Roman" w:hAnsi="Times New Roman" w:cs="Times New Roman"/>
          <w:sz w:val="24"/>
          <w:szCs w:val="24"/>
        </w:rPr>
        <w:t xml:space="preserve">Nasa’i, Ahmad </w:t>
      </w:r>
      <w:r>
        <w:rPr>
          <w:rFonts w:ascii="Times New Roman" w:hAnsi="Times New Roman" w:cs="Times New Roman"/>
          <w:sz w:val="24"/>
          <w:szCs w:val="24"/>
        </w:rPr>
        <w:t xml:space="preserve">ibn </w:t>
      </w:r>
      <w:r w:rsidRPr="007B06E4">
        <w:rPr>
          <w:rFonts w:ascii="Times New Roman" w:hAnsi="Times New Roman" w:cs="Times New Roman"/>
          <w:sz w:val="24"/>
          <w:szCs w:val="24"/>
        </w:rPr>
        <w:t xml:space="preserve">Syu'aib Abu Abdurrahman, </w:t>
      </w:r>
      <w:r w:rsidRPr="007B06E4">
        <w:rPr>
          <w:rFonts w:ascii="Times New Roman" w:hAnsi="Times New Roman" w:cs="Times New Roman"/>
          <w:i/>
          <w:iCs/>
          <w:sz w:val="24"/>
          <w:szCs w:val="24"/>
        </w:rPr>
        <w:t>Sunan Nasai</w:t>
      </w:r>
      <w:r w:rsidRPr="007B06E4">
        <w:rPr>
          <w:rFonts w:ascii="Times New Roman" w:hAnsi="Times New Roman" w:cs="Times New Roman"/>
          <w:sz w:val="24"/>
          <w:szCs w:val="24"/>
        </w:rPr>
        <w:t>, Halab: Maktab al</w:t>
      </w:r>
      <w:r w:rsidR="00B63F01">
        <w:rPr>
          <w:rFonts w:ascii="Times New Roman" w:hAnsi="Times New Roman" w:cs="Times New Roman"/>
          <w:sz w:val="24"/>
          <w:szCs w:val="24"/>
        </w:rPr>
        <w:t>-</w:t>
      </w:r>
      <w:r w:rsidRPr="007B06E4">
        <w:rPr>
          <w:rFonts w:ascii="Times New Roman" w:hAnsi="Times New Roman" w:cs="Times New Roman"/>
          <w:sz w:val="24"/>
          <w:szCs w:val="24"/>
        </w:rPr>
        <w:t>Mathbu'at al</w:t>
      </w:r>
      <w:r w:rsidR="00B116B6">
        <w:rPr>
          <w:rFonts w:ascii="Times New Roman" w:hAnsi="Times New Roman" w:cs="Times New Roman"/>
          <w:sz w:val="24"/>
          <w:szCs w:val="24"/>
        </w:rPr>
        <w:t>-</w:t>
      </w:r>
      <w:r w:rsidRPr="007B06E4">
        <w:rPr>
          <w:rFonts w:ascii="Times New Roman" w:hAnsi="Times New Roman" w:cs="Times New Roman"/>
          <w:sz w:val="24"/>
          <w:szCs w:val="24"/>
        </w:rPr>
        <w:t>Islamiyah, 1986.</w:t>
      </w:r>
    </w:p>
    <w:p w:rsidR="0034758C" w:rsidRPr="0034758C" w:rsidRDefault="0034758C" w:rsidP="0034758C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758C">
        <w:rPr>
          <w:rFonts w:ascii="Times New Roman" w:hAnsi="Times New Roman" w:cs="Times New Roman"/>
          <w:sz w:val="24"/>
          <w:szCs w:val="24"/>
        </w:rPr>
        <w:t>Nawawi</w:t>
      </w:r>
      <w:r w:rsidRPr="003475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58C">
        <w:rPr>
          <w:rFonts w:ascii="Times New Roman" w:hAnsi="Times New Roman" w:cs="Times New Roman"/>
          <w:sz w:val="24"/>
          <w:szCs w:val="24"/>
        </w:rPr>
        <w:t xml:space="preserve"> Abu Zakaria Mahyuddin al-, </w:t>
      </w:r>
      <w:r w:rsidRPr="0034758C">
        <w:rPr>
          <w:rFonts w:ascii="Times New Roman" w:hAnsi="Times New Roman" w:cs="Times New Roman"/>
          <w:i/>
          <w:iCs/>
          <w:sz w:val="24"/>
          <w:szCs w:val="24"/>
        </w:rPr>
        <w:t>Majmu’ syarh al-Muhazzab</w:t>
      </w:r>
      <w:r w:rsidRPr="0034758C">
        <w:rPr>
          <w:rFonts w:ascii="Times New Roman" w:hAnsi="Times New Roman" w:cs="Times New Roman"/>
          <w:sz w:val="24"/>
          <w:szCs w:val="24"/>
        </w:rPr>
        <w:t>, al</w:t>
      </w:r>
      <w:r w:rsidRPr="0034758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4758C">
        <w:rPr>
          <w:rFonts w:ascii="Times New Roman" w:hAnsi="Times New Roman" w:cs="Times New Roman"/>
          <w:sz w:val="24"/>
          <w:szCs w:val="24"/>
        </w:rPr>
        <w:t xml:space="preserve">Maktabah </w:t>
      </w:r>
      <w:r w:rsidRPr="0034758C">
        <w:rPr>
          <w:rFonts w:ascii="Times New Roman" w:hAnsi="Times New Roman" w:cs="Times New Roman"/>
          <w:sz w:val="24"/>
          <w:szCs w:val="24"/>
          <w:lang w:val="en-US"/>
        </w:rPr>
        <w:t>al-</w:t>
      </w:r>
      <w:r w:rsidRPr="0034758C">
        <w:rPr>
          <w:rFonts w:ascii="Times New Roman" w:hAnsi="Times New Roman" w:cs="Times New Roman"/>
          <w:sz w:val="24"/>
          <w:szCs w:val="24"/>
        </w:rPr>
        <w:t>Syamilah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2DC3" w:rsidRPr="0034758C" w:rsidRDefault="00AA2DC3" w:rsidP="00AA2DC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 xml:space="preserve">Pimpinan Pusat Muhammadiyah,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Muhammadiyah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25BE">
        <w:rPr>
          <w:rFonts w:ascii="Times New Roman" w:hAnsi="Times New Roman" w:cs="Times New Roman"/>
          <w:sz w:val="24"/>
          <w:szCs w:val="24"/>
        </w:rPr>
        <w:t>Yogyakarta: 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5BE">
        <w:rPr>
          <w:rFonts w:ascii="Times New Roman" w:hAnsi="Times New Roman" w:cs="Times New Roman"/>
          <w:sz w:val="24"/>
          <w:szCs w:val="24"/>
        </w:rPr>
        <w:t>Muhammadiyah, 1990</w:t>
      </w:r>
      <w:r w:rsidRPr="0034758C">
        <w:rPr>
          <w:rFonts w:ascii="Times New Roman" w:hAnsi="Times New Roman" w:cs="Times New Roman"/>
          <w:sz w:val="24"/>
          <w:szCs w:val="24"/>
        </w:rPr>
        <w:t>.</w:t>
      </w:r>
    </w:p>
    <w:p w:rsidR="00AA2DC3" w:rsidRDefault="00AA2DC3" w:rsidP="00AA2DC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Pr="003D25BE">
        <w:rPr>
          <w:rFonts w:ascii="Times New Roman" w:hAnsi="Times New Roman" w:cs="Times New Roman"/>
          <w:sz w:val="24"/>
          <w:szCs w:val="24"/>
        </w:rPr>
        <w:t xml:space="preserve">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Himpunan Putusan Tarjih</w:t>
      </w:r>
      <w:r w:rsidRPr="003D25BE">
        <w:rPr>
          <w:rFonts w:ascii="Times New Roman" w:hAnsi="Times New Roman" w:cs="Times New Roman"/>
          <w:sz w:val="24"/>
          <w:szCs w:val="24"/>
        </w:rPr>
        <w:t>, Yogyakarta: 1967</w:t>
      </w:r>
    </w:p>
    <w:p w:rsidR="00AA2DC3" w:rsidRDefault="00AA2DC3" w:rsidP="00AA2DC3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87D">
        <w:rPr>
          <w:rFonts w:ascii="Times New Roman" w:hAnsi="Times New Roman" w:cs="Times New Roman"/>
          <w:i/>
          <w:iCs/>
          <w:sz w:val="24"/>
          <w:szCs w:val="24"/>
        </w:rPr>
        <w:t>Majalah Suara Muhammadiyah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05/99,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4074" w:rsidRPr="00084074" w:rsidRDefault="00084074" w:rsidP="00B32AE8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4074">
        <w:rPr>
          <w:rFonts w:ascii="Times New Roman" w:hAnsi="Times New Roman" w:cs="Times New Roman"/>
          <w:sz w:val="24"/>
          <w:szCs w:val="24"/>
          <w:lang w:val="en-US"/>
        </w:rPr>
        <w:t>Qutniy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84074">
        <w:rPr>
          <w:rFonts w:ascii="Times New Roman" w:hAnsi="Times New Roman" w:cs="Times New Roman"/>
          <w:sz w:val="24"/>
          <w:szCs w:val="24"/>
          <w:lang w:val="en-US"/>
        </w:rPr>
        <w:t xml:space="preserve">Ali </w:t>
      </w:r>
      <w:proofErr w:type="spellStart"/>
      <w:r w:rsidRPr="00084074">
        <w:rPr>
          <w:rFonts w:ascii="Times New Roman" w:hAnsi="Times New Roman" w:cs="Times New Roman"/>
          <w:sz w:val="24"/>
          <w:szCs w:val="24"/>
          <w:lang w:val="en-US"/>
        </w:rPr>
        <w:t>ibn</w:t>
      </w:r>
      <w:proofErr w:type="spellEnd"/>
      <w:r w:rsidRPr="000840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074">
        <w:rPr>
          <w:rFonts w:ascii="Times New Roman" w:hAnsi="Times New Roman" w:cs="Times New Roman"/>
          <w:sz w:val="24"/>
          <w:szCs w:val="24"/>
          <w:lang w:val="en-US"/>
        </w:rPr>
        <w:t>Umar</w:t>
      </w:r>
      <w:proofErr w:type="spellEnd"/>
      <w:r w:rsidRPr="00084074">
        <w:rPr>
          <w:rFonts w:ascii="Times New Roman" w:hAnsi="Times New Roman" w:cs="Times New Roman"/>
          <w:sz w:val="24"/>
          <w:szCs w:val="24"/>
          <w:lang w:val="en-US"/>
        </w:rPr>
        <w:t xml:space="preserve"> Abu al-</w:t>
      </w:r>
      <w:proofErr w:type="spellStart"/>
      <w:r w:rsidRPr="00084074">
        <w:rPr>
          <w:rFonts w:ascii="Times New Roman" w:hAnsi="Times New Roman" w:cs="Times New Roman"/>
          <w:sz w:val="24"/>
          <w:szCs w:val="24"/>
          <w:lang w:val="en-US"/>
        </w:rPr>
        <w:t>Hasan</w:t>
      </w:r>
      <w:proofErr w:type="spellEnd"/>
      <w:r w:rsidRPr="00084074">
        <w:rPr>
          <w:rFonts w:ascii="Times New Roman" w:hAnsi="Times New Roman" w:cs="Times New Roman"/>
          <w:sz w:val="24"/>
          <w:szCs w:val="24"/>
          <w:lang w:val="en-US"/>
        </w:rPr>
        <w:t xml:space="preserve"> al-Dar al-, </w:t>
      </w:r>
      <w:proofErr w:type="spellStart"/>
      <w:r w:rsidRPr="00B32AE8">
        <w:rPr>
          <w:rFonts w:ascii="Times New Roman" w:hAnsi="Times New Roman" w:cs="Times New Roman"/>
          <w:i/>
          <w:iCs/>
          <w:sz w:val="24"/>
          <w:szCs w:val="24"/>
          <w:lang w:val="en-US"/>
        </w:rPr>
        <w:t>Sunan</w:t>
      </w:r>
      <w:proofErr w:type="spellEnd"/>
      <w:r w:rsidRPr="00B32AE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al-Dar al-</w:t>
      </w:r>
      <w:proofErr w:type="spellStart"/>
      <w:r w:rsidRPr="00B32AE8">
        <w:rPr>
          <w:rFonts w:ascii="Times New Roman" w:hAnsi="Times New Roman" w:cs="Times New Roman"/>
          <w:i/>
          <w:iCs/>
          <w:sz w:val="24"/>
          <w:szCs w:val="24"/>
          <w:lang w:val="en-US"/>
        </w:rPr>
        <w:t>Qutniy</w:t>
      </w:r>
      <w:proofErr w:type="spellEnd"/>
      <w:r w:rsidRPr="00084074">
        <w:rPr>
          <w:rFonts w:ascii="Times New Roman" w:hAnsi="Times New Roman" w:cs="Times New Roman"/>
          <w:sz w:val="24"/>
          <w:szCs w:val="24"/>
          <w:lang w:val="en-US"/>
        </w:rPr>
        <w:t>, Beirut: Dar al-</w:t>
      </w:r>
      <w:proofErr w:type="spellStart"/>
      <w:r w:rsidRPr="00084074">
        <w:rPr>
          <w:rFonts w:ascii="Times New Roman" w:hAnsi="Times New Roman" w:cs="Times New Roman"/>
          <w:sz w:val="24"/>
          <w:szCs w:val="24"/>
          <w:lang w:val="en-US"/>
        </w:rPr>
        <w:t>Ma’rifat</w:t>
      </w:r>
      <w:proofErr w:type="spellEnd"/>
      <w:r w:rsidRPr="00084074">
        <w:rPr>
          <w:rFonts w:ascii="Times New Roman" w:hAnsi="Times New Roman" w:cs="Times New Roman"/>
          <w:sz w:val="24"/>
          <w:szCs w:val="24"/>
          <w:lang w:val="en-US"/>
        </w:rPr>
        <w:t>, 1966</w:t>
      </w:r>
      <w:r w:rsidR="00B32A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2DC3" w:rsidRPr="00846ADE" w:rsidRDefault="00AA2DC3" w:rsidP="0043489C">
      <w:p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lastRenderedPageBreak/>
        <w:t xml:space="preserve">Romli, Syihabuddin Ahmad,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Ghayat</w:t>
      </w:r>
      <w:r w:rsidR="0043489C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Ma’mul fi Syarhi </w:t>
      </w:r>
      <w:r w:rsidR="00EB029C">
        <w:rPr>
          <w:rFonts w:ascii="Times New Roman" w:hAnsi="Times New Roman" w:cs="Times New Roman"/>
          <w:i/>
          <w:iCs/>
          <w:sz w:val="24"/>
          <w:szCs w:val="24"/>
        </w:rPr>
        <w:t>al-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Waraqat </w:t>
      </w:r>
      <w:r w:rsidR="0043489C">
        <w:rPr>
          <w:rFonts w:ascii="Times New Roman" w:hAnsi="Times New Roman" w:cs="Times New Roman"/>
          <w:i/>
          <w:iCs/>
          <w:sz w:val="24"/>
          <w:szCs w:val="24"/>
        </w:rPr>
        <w:t>al-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Ushul, </w:t>
      </w:r>
      <w:r w:rsidRPr="003D25BE">
        <w:rPr>
          <w:rFonts w:ascii="Times New Roman" w:hAnsi="Times New Roman" w:cs="Times New Roman"/>
          <w:sz w:val="24"/>
          <w:szCs w:val="24"/>
        </w:rPr>
        <w:t>Cairo: Maktabah Qurtubah, 2007.</w:t>
      </w:r>
    </w:p>
    <w:p w:rsidR="00AA2DC3" w:rsidRPr="00BA3BF3" w:rsidRDefault="00AA2DC3" w:rsidP="0043489C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BF3">
        <w:rPr>
          <w:rFonts w:ascii="Times New Roman" w:hAnsi="Times New Roman" w:cs="Times New Roman"/>
          <w:sz w:val="24"/>
          <w:szCs w:val="24"/>
        </w:rPr>
        <w:t>Rowas,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BF3">
        <w:rPr>
          <w:rFonts w:ascii="Times New Roman" w:hAnsi="Times New Roman" w:cs="Times New Roman"/>
          <w:sz w:val="24"/>
          <w:szCs w:val="24"/>
        </w:rPr>
        <w:t>Muhammad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A3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BF3">
        <w:rPr>
          <w:rFonts w:ascii="Times New Roman" w:hAnsi="Times New Roman" w:cs="Times New Roman"/>
          <w:i/>
          <w:iCs/>
          <w:sz w:val="24"/>
          <w:szCs w:val="24"/>
          <w:lang w:val="en-US"/>
        </w:rPr>
        <w:t>Mu’jam</w:t>
      </w:r>
      <w:proofErr w:type="spellEnd"/>
      <w:r w:rsidRPr="00BA3BF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A3BF3">
        <w:rPr>
          <w:rFonts w:ascii="Times New Roman" w:hAnsi="Times New Roman" w:cs="Times New Roman"/>
          <w:i/>
          <w:iCs/>
          <w:sz w:val="24"/>
          <w:szCs w:val="24"/>
          <w:lang w:val="en-US"/>
        </w:rPr>
        <w:t>Lughah</w:t>
      </w:r>
      <w:proofErr w:type="spellEnd"/>
      <w:r w:rsidRPr="00BA3BF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</w:t>
      </w:r>
      <w:r w:rsidR="0043489C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A3BF3">
        <w:rPr>
          <w:rFonts w:ascii="Times New Roman" w:hAnsi="Times New Roman" w:cs="Times New Roman"/>
          <w:i/>
          <w:iCs/>
          <w:sz w:val="24"/>
          <w:szCs w:val="24"/>
          <w:lang w:val="en-US"/>
        </w:rPr>
        <w:t>Fuqaha</w:t>
      </w:r>
      <w:proofErr w:type="spellEnd"/>
      <w:r w:rsidRPr="00BA3BF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Suria: Dar Nafais, 1431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2DC3" w:rsidRPr="003D25BE" w:rsidRDefault="00AA2DC3" w:rsidP="0043489C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 xml:space="preserve">Rozi, Fakhruddin,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43489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Mahsul fi ‘ilmi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43489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Ushul al</w:t>
      </w:r>
      <w:r w:rsidR="0043489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Fiqh</w:t>
      </w:r>
      <w:r w:rsidRPr="003D25BE">
        <w:rPr>
          <w:rFonts w:ascii="Times New Roman" w:hAnsi="Times New Roman" w:cs="Times New Roman"/>
          <w:sz w:val="24"/>
          <w:szCs w:val="24"/>
        </w:rPr>
        <w:t>, Beirut : Muassasa</w:t>
      </w:r>
      <w:r w:rsidR="0043489C">
        <w:rPr>
          <w:rFonts w:ascii="Times New Roman" w:hAnsi="Times New Roman" w:cs="Times New Roman"/>
          <w:sz w:val="24"/>
          <w:szCs w:val="24"/>
        </w:rPr>
        <w:t>t</w:t>
      </w:r>
      <w:r w:rsidRPr="003D25BE">
        <w:rPr>
          <w:rFonts w:ascii="Times New Roman" w:hAnsi="Times New Roman" w:cs="Times New Roman"/>
          <w:sz w:val="24"/>
          <w:szCs w:val="24"/>
        </w:rPr>
        <w:t xml:space="preserve"> </w:t>
      </w:r>
      <w:r w:rsidR="0043489C">
        <w:rPr>
          <w:rFonts w:ascii="Times New Roman" w:hAnsi="Times New Roman" w:cs="Times New Roman"/>
          <w:sz w:val="24"/>
          <w:szCs w:val="24"/>
        </w:rPr>
        <w:t>al-</w:t>
      </w:r>
      <w:r w:rsidRPr="003D25BE">
        <w:rPr>
          <w:rFonts w:ascii="Times New Roman" w:hAnsi="Times New Roman" w:cs="Times New Roman"/>
          <w:sz w:val="24"/>
          <w:szCs w:val="24"/>
        </w:rPr>
        <w:t>Risalah, 1997.</w:t>
      </w:r>
    </w:p>
    <w:p w:rsidR="00AA2DC3" w:rsidRPr="00B600A4" w:rsidRDefault="00AA2DC3" w:rsidP="00961EA6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00A4">
        <w:rPr>
          <w:rFonts w:ascii="Times New Roman" w:hAnsi="Times New Roman" w:cs="Times New Roman"/>
          <w:sz w:val="24"/>
          <w:szCs w:val="24"/>
        </w:rPr>
        <w:t xml:space="preserve">Rusyd, Muhammad </w:t>
      </w:r>
      <w:r>
        <w:rPr>
          <w:rFonts w:ascii="Times New Roman" w:hAnsi="Times New Roman" w:cs="Times New Roman"/>
          <w:sz w:val="24"/>
          <w:szCs w:val="24"/>
        </w:rPr>
        <w:t>ibn</w:t>
      </w:r>
      <w:r w:rsidRPr="00B600A4">
        <w:rPr>
          <w:rFonts w:ascii="Times New Roman" w:hAnsi="Times New Roman" w:cs="Times New Roman"/>
          <w:sz w:val="24"/>
          <w:szCs w:val="24"/>
        </w:rPr>
        <w:t xml:space="preserve"> Ahmad</w:t>
      </w:r>
      <w:r w:rsidR="00B600A4">
        <w:rPr>
          <w:rFonts w:ascii="Times New Roman" w:hAnsi="Times New Roman" w:cs="Times New Roman"/>
          <w:sz w:val="24"/>
          <w:szCs w:val="24"/>
        </w:rPr>
        <w:t xml:space="preserve"> ibn</w:t>
      </w:r>
      <w:r w:rsidRPr="00B600A4">
        <w:rPr>
          <w:rFonts w:ascii="Times New Roman" w:hAnsi="Times New Roman" w:cs="Times New Roman"/>
          <w:sz w:val="24"/>
          <w:szCs w:val="24"/>
        </w:rPr>
        <w:t xml:space="preserve">, </w:t>
      </w:r>
      <w:r w:rsidRPr="00B600A4">
        <w:rPr>
          <w:rFonts w:ascii="Times New Roman" w:hAnsi="Times New Roman" w:cs="Times New Roman"/>
          <w:i/>
          <w:iCs/>
          <w:sz w:val="24"/>
          <w:szCs w:val="24"/>
        </w:rPr>
        <w:t>Bidayah al</w:t>
      </w:r>
      <w:r w:rsidR="00961EA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600A4">
        <w:rPr>
          <w:rFonts w:ascii="Times New Roman" w:hAnsi="Times New Roman" w:cs="Times New Roman"/>
          <w:i/>
          <w:iCs/>
          <w:sz w:val="24"/>
          <w:szCs w:val="24"/>
        </w:rPr>
        <w:t>Mujtahid wa Nihayah al</w:t>
      </w:r>
      <w:r w:rsidR="00961EA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600A4">
        <w:rPr>
          <w:rFonts w:ascii="Times New Roman" w:hAnsi="Times New Roman" w:cs="Times New Roman"/>
          <w:i/>
          <w:iCs/>
          <w:sz w:val="24"/>
          <w:szCs w:val="24"/>
        </w:rPr>
        <w:t>Muqtashid</w:t>
      </w:r>
      <w:r w:rsidRPr="00B600A4">
        <w:rPr>
          <w:rFonts w:ascii="Times New Roman" w:hAnsi="Times New Roman" w:cs="Times New Roman"/>
          <w:sz w:val="24"/>
          <w:szCs w:val="24"/>
        </w:rPr>
        <w:t>, Cairo: Dar el</w:t>
      </w:r>
      <w:r w:rsidR="00961EA6">
        <w:rPr>
          <w:rFonts w:ascii="Times New Roman" w:hAnsi="Times New Roman" w:cs="Times New Roman"/>
          <w:sz w:val="24"/>
          <w:szCs w:val="24"/>
        </w:rPr>
        <w:t>-</w:t>
      </w:r>
      <w:r w:rsidRPr="00B600A4">
        <w:rPr>
          <w:rFonts w:ascii="Times New Roman" w:hAnsi="Times New Roman" w:cs="Times New Roman"/>
          <w:sz w:val="24"/>
          <w:szCs w:val="24"/>
        </w:rPr>
        <w:t>Salam, 2009.</w:t>
      </w:r>
    </w:p>
    <w:p w:rsidR="00392BD0" w:rsidRDefault="00127DD9" w:rsidP="00961EA6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2BD0">
        <w:rPr>
          <w:rFonts w:ascii="Times New Roman" w:hAnsi="Times New Roman" w:cs="Times New Roman"/>
          <w:sz w:val="24"/>
          <w:szCs w:val="24"/>
          <w:lang w:val="en-US"/>
        </w:rPr>
        <w:t>han’aniy</w:t>
      </w:r>
      <w:proofErr w:type="spellEnd"/>
      <w:r w:rsidR="00392BD0">
        <w:rPr>
          <w:rFonts w:ascii="Times New Roman" w:hAnsi="Times New Roman" w:cs="Times New Roman"/>
          <w:sz w:val="24"/>
          <w:szCs w:val="24"/>
          <w:lang w:val="en-US"/>
        </w:rPr>
        <w:t xml:space="preserve">, Muhammad </w:t>
      </w:r>
      <w:r w:rsidR="007661CA">
        <w:rPr>
          <w:rFonts w:ascii="Times New Roman" w:hAnsi="Times New Roman" w:cs="Times New Roman"/>
          <w:sz w:val="24"/>
          <w:szCs w:val="24"/>
        </w:rPr>
        <w:t xml:space="preserve">ibn </w:t>
      </w:r>
      <w:r w:rsidR="00392BD0">
        <w:rPr>
          <w:rFonts w:ascii="Times New Roman" w:hAnsi="Times New Roman" w:cs="Times New Roman"/>
          <w:sz w:val="24"/>
          <w:szCs w:val="24"/>
          <w:lang w:val="en-US"/>
        </w:rPr>
        <w:t>Ismail</w:t>
      </w:r>
      <w:r w:rsidR="00961EA6">
        <w:rPr>
          <w:rFonts w:ascii="Times New Roman" w:hAnsi="Times New Roman" w:cs="Times New Roman"/>
          <w:sz w:val="24"/>
          <w:szCs w:val="24"/>
        </w:rPr>
        <w:t xml:space="preserve"> al-</w:t>
      </w:r>
      <w:r w:rsidR="00392B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92BD0" w:rsidRPr="00392BD0">
        <w:rPr>
          <w:rFonts w:ascii="Times New Roman" w:hAnsi="Times New Roman" w:cs="Times New Roman"/>
          <w:i/>
          <w:iCs/>
          <w:sz w:val="24"/>
          <w:szCs w:val="24"/>
          <w:lang w:val="en-US"/>
        </w:rPr>
        <w:t>Subul</w:t>
      </w:r>
      <w:proofErr w:type="spellEnd"/>
      <w:r w:rsidR="007D711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</w:t>
      </w:r>
      <w:r w:rsidR="00961EA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392BD0" w:rsidRPr="00392BD0">
        <w:rPr>
          <w:rFonts w:ascii="Times New Roman" w:hAnsi="Times New Roman" w:cs="Times New Roman"/>
          <w:i/>
          <w:iCs/>
          <w:sz w:val="24"/>
          <w:szCs w:val="24"/>
          <w:lang w:val="en-US"/>
        </w:rPr>
        <w:t>Salam</w:t>
      </w:r>
      <w:r w:rsidR="00392BD0">
        <w:rPr>
          <w:rFonts w:ascii="Times New Roman" w:hAnsi="Times New Roman" w:cs="Times New Roman"/>
          <w:sz w:val="24"/>
          <w:szCs w:val="24"/>
          <w:lang w:val="en-US"/>
        </w:rPr>
        <w:t xml:space="preserve">, Bandung: </w:t>
      </w:r>
      <w:proofErr w:type="spellStart"/>
      <w:r w:rsidR="00392BD0">
        <w:rPr>
          <w:rFonts w:ascii="Times New Roman" w:hAnsi="Times New Roman" w:cs="Times New Roman"/>
          <w:sz w:val="24"/>
          <w:szCs w:val="24"/>
          <w:lang w:val="en-US"/>
        </w:rPr>
        <w:t>Dahlan</w:t>
      </w:r>
      <w:proofErr w:type="spellEnd"/>
      <w:r w:rsidR="00392B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92BD0">
        <w:rPr>
          <w:rFonts w:ascii="Times New Roman" w:hAnsi="Times New Roman" w:cs="Times New Roman"/>
          <w:sz w:val="24"/>
          <w:szCs w:val="24"/>
          <w:lang w:val="en-US"/>
        </w:rPr>
        <w:t>tt</w:t>
      </w:r>
      <w:proofErr w:type="spellEnd"/>
      <w:r w:rsidR="00392B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2D23" w:rsidRPr="00553E95" w:rsidRDefault="002A2D23" w:rsidP="002A2D2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>Syaukani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5BE">
        <w:rPr>
          <w:rFonts w:ascii="Times New Roman" w:hAnsi="Times New Roman" w:cs="Times New Roman"/>
          <w:sz w:val="24"/>
          <w:szCs w:val="24"/>
        </w:rPr>
        <w:t xml:space="preserve"> Muhammad ibn ‘Ali ibn Muhammad</w:t>
      </w:r>
      <w:r w:rsidR="00CE1738">
        <w:rPr>
          <w:rFonts w:ascii="Times New Roman" w:hAnsi="Times New Roman" w:cs="Times New Roman"/>
          <w:sz w:val="24"/>
          <w:szCs w:val="24"/>
        </w:rPr>
        <w:t xml:space="preserve"> al-</w:t>
      </w:r>
      <w:r w:rsidRPr="003D25BE">
        <w:rPr>
          <w:rFonts w:ascii="Times New Roman" w:hAnsi="Times New Roman" w:cs="Times New Roman"/>
          <w:sz w:val="24"/>
          <w:szCs w:val="24"/>
        </w:rPr>
        <w:t xml:space="preserve">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Irsyad al-Fuhul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Libanon: Dar </w:t>
      </w:r>
      <w:r w:rsidR="00CE1738">
        <w:rPr>
          <w:rFonts w:ascii="Times New Roman" w:hAnsi="Times New Roman" w:cs="Times New Roman"/>
          <w:sz w:val="24"/>
          <w:szCs w:val="24"/>
        </w:rPr>
        <w:t>al-</w:t>
      </w:r>
      <w:r>
        <w:rPr>
          <w:rFonts w:ascii="Times New Roman" w:hAnsi="Times New Roman" w:cs="Times New Roman"/>
          <w:sz w:val="24"/>
          <w:szCs w:val="24"/>
        </w:rPr>
        <w:t xml:space="preserve">Kutub </w:t>
      </w:r>
      <w:r w:rsidR="00CE1738">
        <w:rPr>
          <w:rFonts w:ascii="Times New Roman" w:hAnsi="Times New Roman" w:cs="Times New Roman"/>
          <w:sz w:val="24"/>
          <w:szCs w:val="24"/>
        </w:rPr>
        <w:t>al-</w:t>
      </w:r>
      <w:r>
        <w:rPr>
          <w:rFonts w:ascii="Times New Roman" w:hAnsi="Times New Roman" w:cs="Times New Roman"/>
          <w:sz w:val="24"/>
          <w:szCs w:val="24"/>
        </w:rPr>
        <w:t>Ilmiyah, tt.</w:t>
      </w:r>
    </w:p>
    <w:p w:rsidR="00ED0B90" w:rsidRPr="003D25BE" w:rsidRDefault="00ED0B90" w:rsidP="0091492D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>Syafi’i, Husain</w:t>
      </w:r>
      <w:r w:rsidR="00D454C0">
        <w:rPr>
          <w:rFonts w:ascii="Times New Roman" w:hAnsi="Times New Roman" w:cs="Times New Roman"/>
          <w:sz w:val="24"/>
          <w:szCs w:val="24"/>
        </w:rPr>
        <w:t xml:space="preserve"> </w:t>
      </w:r>
      <w:r w:rsidR="00D454C0" w:rsidRPr="003D25BE">
        <w:rPr>
          <w:rFonts w:ascii="Times New Roman" w:hAnsi="Times New Roman" w:cs="Times New Roman"/>
          <w:sz w:val="24"/>
          <w:szCs w:val="24"/>
        </w:rPr>
        <w:t>Muhammad Fahmi Asy</w:t>
      </w:r>
      <w:r w:rsidRPr="003D25BE">
        <w:rPr>
          <w:rFonts w:ascii="Times New Roman" w:hAnsi="Times New Roman" w:cs="Times New Roman"/>
          <w:sz w:val="24"/>
          <w:szCs w:val="24"/>
        </w:rPr>
        <w:t xml:space="preserve">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Dalil</w:t>
      </w:r>
      <w:r w:rsidR="004161F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</w:t>
      </w:r>
      <w:r w:rsidR="00CE173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Mufahris li </w:t>
      </w:r>
      <w:r w:rsidR="004161F5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lfadzi al</w:t>
      </w:r>
      <w:r w:rsidR="00CE173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Quran al</w:t>
      </w:r>
      <w:r w:rsidR="00CE173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Karim</w:t>
      </w:r>
      <w:r w:rsidRPr="003D25BE">
        <w:rPr>
          <w:rFonts w:ascii="Times New Roman" w:hAnsi="Times New Roman" w:cs="Times New Roman"/>
          <w:sz w:val="24"/>
          <w:szCs w:val="24"/>
        </w:rPr>
        <w:t>, Cairo: Dar el</w:t>
      </w:r>
      <w:r w:rsidR="0091492D">
        <w:rPr>
          <w:rFonts w:ascii="Times New Roman" w:hAnsi="Times New Roman" w:cs="Times New Roman"/>
          <w:sz w:val="24"/>
          <w:szCs w:val="24"/>
        </w:rPr>
        <w:t>-</w:t>
      </w:r>
      <w:r w:rsidRPr="003D25BE">
        <w:rPr>
          <w:rFonts w:ascii="Times New Roman" w:hAnsi="Times New Roman" w:cs="Times New Roman"/>
          <w:sz w:val="24"/>
          <w:szCs w:val="24"/>
        </w:rPr>
        <w:t>Salam, 2008.</w:t>
      </w:r>
    </w:p>
    <w:p w:rsidR="000E39A1" w:rsidRDefault="000E39A1" w:rsidP="00814DB0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 xml:space="preserve">Syarifuddin, Amir,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Ushul Fiqh</w:t>
      </w:r>
      <w:r w:rsidR="00A0317A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3D25BE">
        <w:rPr>
          <w:rFonts w:ascii="Times New Roman" w:hAnsi="Times New Roman" w:cs="Times New Roman"/>
          <w:sz w:val="24"/>
          <w:szCs w:val="24"/>
        </w:rPr>
        <w:t>, Jakarta: Kencana, 2011.</w:t>
      </w:r>
    </w:p>
    <w:p w:rsidR="00705BCE" w:rsidRDefault="004161F5" w:rsidP="00814DB0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705BCE">
        <w:rPr>
          <w:rFonts w:ascii="Times New Roman" w:hAnsi="Times New Roman" w:cs="Times New Roman"/>
          <w:sz w:val="24"/>
          <w:szCs w:val="24"/>
        </w:rPr>
        <w:t xml:space="preserve">, </w:t>
      </w:r>
      <w:r w:rsidR="00705BCE" w:rsidRPr="003D25BE">
        <w:rPr>
          <w:rFonts w:ascii="Times New Roman" w:hAnsi="Times New Roman" w:cs="Times New Roman"/>
          <w:i/>
          <w:iCs/>
          <w:sz w:val="24"/>
          <w:szCs w:val="24"/>
        </w:rPr>
        <w:t>Ushul Fiqh</w:t>
      </w:r>
      <w:r w:rsidR="00705BCE">
        <w:rPr>
          <w:rFonts w:ascii="Times New Roman" w:hAnsi="Times New Roman" w:cs="Times New Roman"/>
          <w:i/>
          <w:iCs/>
          <w:sz w:val="24"/>
          <w:szCs w:val="24"/>
        </w:rPr>
        <w:t xml:space="preserve"> II</w:t>
      </w:r>
      <w:r w:rsidR="00705BCE" w:rsidRPr="003D25BE">
        <w:rPr>
          <w:rFonts w:ascii="Times New Roman" w:hAnsi="Times New Roman" w:cs="Times New Roman"/>
          <w:sz w:val="24"/>
          <w:szCs w:val="24"/>
        </w:rPr>
        <w:t>, Jakarta: Kencana, 2011.</w:t>
      </w:r>
    </w:p>
    <w:p w:rsidR="00025E9B" w:rsidRPr="00025E9B" w:rsidRDefault="00025E9B" w:rsidP="00814DB0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3330">
        <w:rPr>
          <w:rFonts w:ascii="Times New Roman" w:hAnsi="Times New Roman" w:cs="Times New Roman"/>
          <w:i/>
          <w:iCs/>
          <w:sz w:val="24"/>
          <w:szCs w:val="24"/>
          <w:lang w:val="en-US"/>
        </w:rPr>
        <w:t>Pedoman</w:t>
      </w:r>
      <w:proofErr w:type="spellEnd"/>
      <w:r w:rsidRPr="000E33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E3330">
        <w:rPr>
          <w:rFonts w:ascii="Times New Roman" w:hAnsi="Times New Roman" w:cs="Times New Roman"/>
          <w:i/>
          <w:iCs/>
          <w:sz w:val="24"/>
          <w:szCs w:val="24"/>
          <w:lang w:val="en-US"/>
        </w:rPr>
        <w:t>Penulisan</w:t>
      </w:r>
      <w:proofErr w:type="spellEnd"/>
      <w:r w:rsidRPr="000E33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E3330">
        <w:rPr>
          <w:rFonts w:ascii="Times New Roman" w:hAnsi="Times New Roman" w:cs="Times New Roman"/>
          <w:i/>
          <w:iCs/>
          <w:sz w:val="24"/>
          <w:szCs w:val="24"/>
          <w:lang w:val="en-US"/>
        </w:rPr>
        <w:t>Karya</w:t>
      </w:r>
      <w:proofErr w:type="spellEnd"/>
      <w:r w:rsidRPr="000E33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E3330">
        <w:rPr>
          <w:rFonts w:ascii="Times New Roman" w:hAnsi="Times New Roman" w:cs="Times New Roman"/>
          <w:i/>
          <w:iCs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Padang: IAIN Imam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Bonjol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Press, 2007.</w:t>
      </w:r>
    </w:p>
    <w:p w:rsidR="00BD4B41" w:rsidRPr="003D25BE" w:rsidRDefault="00BD4B41" w:rsidP="00814DB0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>Warsidi,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5BE">
        <w:rPr>
          <w:rFonts w:ascii="Times New Roman" w:hAnsi="Times New Roman" w:cs="Times New Roman"/>
          <w:sz w:val="24"/>
          <w:szCs w:val="24"/>
        </w:rPr>
        <w:t>Slamet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5BE">
        <w:rPr>
          <w:rFonts w:ascii="Times New Roman" w:hAnsi="Times New Roman" w:cs="Times New Roman"/>
          <w:sz w:val="24"/>
          <w:szCs w:val="24"/>
        </w:rPr>
        <w:t xml:space="preserve">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Fiqh Indonesia Dalam Tantangan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25BE">
        <w:rPr>
          <w:rFonts w:ascii="Times New Roman" w:hAnsi="Times New Roman" w:cs="Times New Roman"/>
          <w:sz w:val="24"/>
          <w:szCs w:val="24"/>
        </w:rPr>
        <w:t>Surakarta: FIAI-UMS, 1991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D23" w:rsidRPr="003D25BE" w:rsidRDefault="002A2D23" w:rsidP="00705EF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>Zaidan, Abdul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5BE">
        <w:rPr>
          <w:rFonts w:ascii="Times New Roman" w:hAnsi="Times New Roman" w:cs="Times New Roman"/>
          <w:sz w:val="24"/>
          <w:szCs w:val="24"/>
        </w:rPr>
        <w:t xml:space="preserve">Karim,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705EF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Wajiz  fi Ushul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="00705EF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Fiqh</w:t>
      </w:r>
      <w:r w:rsidRPr="003D25BE">
        <w:rPr>
          <w:rFonts w:ascii="Times New Roman" w:hAnsi="Times New Roman" w:cs="Times New Roman"/>
          <w:sz w:val="24"/>
          <w:szCs w:val="24"/>
        </w:rPr>
        <w:t xml:space="preserve">, Beirut: Muassasah </w:t>
      </w:r>
      <w:r w:rsidR="00705EF3">
        <w:rPr>
          <w:rFonts w:ascii="Times New Roman" w:hAnsi="Times New Roman" w:cs="Times New Roman"/>
          <w:sz w:val="24"/>
          <w:szCs w:val="24"/>
        </w:rPr>
        <w:t>al-</w:t>
      </w:r>
      <w:r w:rsidRPr="003D25BE">
        <w:rPr>
          <w:rFonts w:ascii="Times New Roman" w:hAnsi="Times New Roman" w:cs="Times New Roman"/>
          <w:sz w:val="24"/>
          <w:szCs w:val="24"/>
        </w:rPr>
        <w:t>Risalah, 1996.</w:t>
      </w:r>
    </w:p>
    <w:p w:rsidR="002A2D23" w:rsidRPr="003D25BE" w:rsidRDefault="002A2D23" w:rsidP="002A2D23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 xml:space="preserve">Zuhaili, Wahbah,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Ushul </w:t>
      </w:r>
      <w:r w:rsidR="00066EC8">
        <w:rPr>
          <w:rFonts w:ascii="Times New Roman" w:hAnsi="Times New Roman" w:cs="Times New Roman"/>
          <w:i/>
          <w:iCs/>
          <w:sz w:val="24"/>
          <w:szCs w:val="24"/>
        </w:rPr>
        <w:t>al-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Fiqh </w:t>
      </w:r>
      <w:r w:rsidR="00066EC8">
        <w:rPr>
          <w:rFonts w:ascii="Times New Roman" w:hAnsi="Times New Roman" w:cs="Times New Roman"/>
          <w:i/>
          <w:iCs/>
          <w:sz w:val="24"/>
          <w:szCs w:val="24"/>
        </w:rPr>
        <w:t>al-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Islami, </w:t>
      </w:r>
      <w:r w:rsidRPr="003D25BE">
        <w:rPr>
          <w:rFonts w:ascii="Times New Roman" w:hAnsi="Times New Roman" w:cs="Times New Roman"/>
          <w:sz w:val="24"/>
          <w:szCs w:val="24"/>
        </w:rPr>
        <w:t>Beirut: Dar el Fikr Mu’ashir, 2004.</w:t>
      </w:r>
    </w:p>
    <w:p w:rsidR="002A2D23" w:rsidRPr="003D25BE" w:rsidRDefault="002A2D23" w:rsidP="00066EC8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t>Zuhair, Muhammad</w:t>
      </w:r>
      <w:r>
        <w:rPr>
          <w:rFonts w:ascii="Times New Roman" w:hAnsi="Times New Roman" w:cs="Times New Roman"/>
          <w:sz w:val="24"/>
          <w:szCs w:val="24"/>
        </w:rPr>
        <w:t xml:space="preserve"> Abu Nur</w:t>
      </w:r>
      <w:r w:rsidRPr="003D25BE">
        <w:rPr>
          <w:rFonts w:ascii="Times New Roman" w:hAnsi="Times New Roman" w:cs="Times New Roman"/>
          <w:sz w:val="24"/>
          <w:szCs w:val="24"/>
        </w:rPr>
        <w:t xml:space="preserve">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Ushul </w:t>
      </w:r>
      <w:r w:rsidR="00066EC8">
        <w:rPr>
          <w:rFonts w:ascii="Times New Roman" w:hAnsi="Times New Roman" w:cs="Times New Roman"/>
          <w:i/>
          <w:iCs/>
          <w:sz w:val="24"/>
          <w:szCs w:val="24"/>
        </w:rPr>
        <w:t>al-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Fiqh</w:t>
      </w:r>
      <w:r w:rsidRPr="003D25BE">
        <w:rPr>
          <w:rFonts w:ascii="Times New Roman" w:hAnsi="Times New Roman" w:cs="Times New Roman"/>
          <w:sz w:val="24"/>
          <w:szCs w:val="24"/>
        </w:rPr>
        <w:t xml:space="preserve">, Cairo: Dar </w:t>
      </w:r>
      <w:r w:rsidR="00066EC8">
        <w:rPr>
          <w:rFonts w:ascii="Times New Roman" w:hAnsi="Times New Roman" w:cs="Times New Roman"/>
          <w:sz w:val="24"/>
          <w:szCs w:val="24"/>
        </w:rPr>
        <w:t>a</w:t>
      </w:r>
      <w:r w:rsidRPr="003D25BE">
        <w:rPr>
          <w:rFonts w:ascii="Times New Roman" w:hAnsi="Times New Roman" w:cs="Times New Roman"/>
          <w:sz w:val="24"/>
          <w:szCs w:val="24"/>
        </w:rPr>
        <w:t>l</w:t>
      </w:r>
      <w:r w:rsidR="00066EC8">
        <w:rPr>
          <w:rFonts w:ascii="Times New Roman" w:hAnsi="Times New Roman" w:cs="Times New Roman"/>
          <w:sz w:val="24"/>
          <w:szCs w:val="24"/>
        </w:rPr>
        <w:t>-</w:t>
      </w:r>
      <w:r w:rsidRPr="003D25BE">
        <w:rPr>
          <w:rFonts w:ascii="Times New Roman" w:hAnsi="Times New Roman" w:cs="Times New Roman"/>
          <w:sz w:val="24"/>
          <w:szCs w:val="24"/>
        </w:rPr>
        <w:t>Bashair, 2007.</w:t>
      </w:r>
    </w:p>
    <w:p w:rsidR="002A2D23" w:rsidRDefault="002A2D23" w:rsidP="005A3818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25BE">
        <w:rPr>
          <w:rFonts w:ascii="Times New Roman" w:hAnsi="Times New Roman" w:cs="Times New Roman"/>
          <w:sz w:val="24"/>
          <w:szCs w:val="24"/>
        </w:rPr>
        <w:lastRenderedPageBreak/>
        <w:t>Zuhrah, Muhammad</w:t>
      </w:r>
      <w:r>
        <w:rPr>
          <w:rFonts w:ascii="Times New Roman" w:hAnsi="Times New Roman" w:cs="Times New Roman"/>
          <w:sz w:val="24"/>
          <w:szCs w:val="24"/>
        </w:rPr>
        <w:t xml:space="preserve"> Abu</w:t>
      </w:r>
      <w:r w:rsidRPr="003D25BE">
        <w:rPr>
          <w:rFonts w:ascii="Times New Roman" w:hAnsi="Times New Roman" w:cs="Times New Roman"/>
          <w:sz w:val="24"/>
          <w:szCs w:val="24"/>
        </w:rPr>
        <w:t xml:space="preserve">, 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 xml:space="preserve">Ushul </w:t>
      </w:r>
      <w:r w:rsidR="00B76CB0">
        <w:rPr>
          <w:rFonts w:ascii="Times New Roman" w:hAnsi="Times New Roman" w:cs="Times New Roman"/>
          <w:i/>
          <w:iCs/>
          <w:sz w:val="24"/>
          <w:szCs w:val="24"/>
        </w:rPr>
        <w:t>al-</w:t>
      </w:r>
      <w:r w:rsidRPr="003D25BE">
        <w:rPr>
          <w:rFonts w:ascii="Times New Roman" w:hAnsi="Times New Roman" w:cs="Times New Roman"/>
          <w:i/>
          <w:iCs/>
          <w:sz w:val="24"/>
          <w:szCs w:val="24"/>
        </w:rPr>
        <w:t>Fiqh</w:t>
      </w:r>
      <w:r w:rsidRPr="003D25BE">
        <w:rPr>
          <w:rFonts w:ascii="Times New Roman" w:hAnsi="Times New Roman" w:cs="Times New Roman"/>
          <w:sz w:val="24"/>
          <w:szCs w:val="24"/>
        </w:rPr>
        <w:t xml:space="preserve">, Cairo: Dar Fikr </w:t>
      </w:r>
      <w:r w:rsidR="00E72C4C">
        <w:rPr>
          <w:rFonts w:ascii="Times New Roman" w:hAnsi="Times New Roman" w:cs="Times New Roman"/>
          <w:sz w:val="24"/>
          <w:szCs w:val="24"/>
        </w:rPr>
        <w:t>a</w:t>
      </w:r>
      <w:r w:rsidRPr="003D25BE">
        <w:rPr>
          <w:rFonts w:ascii="Times New Roman" w:hAnsi="Times New Roman" w:cs="Times New Roman"/>
          <w:sz w:val="24"/>
          <w:szCs w:val="24"/>
        </w:rPr>
        <w:t>l</w:t>
      </w:r>
      <w:r w:rsidR="00E72C4C">
        <w:rPr>
          <w:rFonts w:ascii="Times New Roman" w:hAnsi="Times New Roman" w:cs="Times New Roman"/>
          <w:sz w:val="24"/>
          <w:szCs w:val="24"/>
        </w:rPr>
        <w:t>-</w:t>
      </w:r>
      <w:r w:rsidR="00B76CB0">
        <w:rPr>
          <w:rFonts w:ascii="Times New Roman" w:hAnsi="Times New Roman" w:cs="Times New Roman"/>
          <w:sz w:val="24"/>
          <w:szCs w:val="24"/>
        </w:rPr>
        <w:t>‘</w:t>
      </w:r>
      <w:r w:rsidR="005A3818">
        <w:rPr>
          <w:rFonts w:ascii="Times New Roman" w:hAnsi="Times New Roman" w:cs="Times New Roman"/>
          <w:sz w:val="24"/>
          <w:szCs w:val="24"/>
        </w:rPr>
        <w:t>A</w:t>
      </w:r>
      <w:r w:rsidRPr="003D25BE">
        <w:rPr>
          <w:rFonts w:ascii="Times New Roman" w:hAnsi="Times New Roman" w:cs="Times New Roman"/>
          <w:sz w:val="24"/>
          <w:szCs w:val="24"/>
        </w:rPr>
        <w:t>rabi, 2006.</w:t>
      </w:r>
    </w:p>
    <w:p w:rsidR="005127EE" w:rsidRPr="00846ADE" w:rsidRDefault="005127EE" w:rsidP="00814DB0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27EE" w:rsidRPr="00846ADE" w:rsidRDefault="005127EE" w:rsidP="00814DB0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27EE" w:rsidRPr="00846ADE" w:rsidRDefault="005127EE" w:rsidP="00814DB0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27EE" w:rsidRPr="00846ADE" w:rsidRDefault="005127EE" w:rsidP="00814DB0">
      <w:pPr>
        <w:pStyle w:val="FootnoteText"/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D25BE" w:rsidRPr="003D25BE" w:rsidRDefault="003D25BE" w:rsidP="00814DB0">
      <w:pPr>
        <w:pStyle w:val="FootnoteText"/>
        <w:spacing w:line="480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25BE" w:rsidRPr="003D25BE" w:rsidRDefault="003D25BE" w:rsidP="00814DB0">
      <w:pPr>
        <w:pStyle w:val="FootnoteText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D4F4B" w:rsidRPr="003D25BE" w:rsidRDefault="002D4F4B" w:rsidP="00814D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4F4B" w:rsidRPr="003D25BE" w:rsidSect="00CF6081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7C" w:rsidRDefault="00B5287C" w:rsidP="009F4FF0">
      <w:pPr>
        <w:spacing w:after="0" w:line="240" w:lineRule="auto"/>
      </w:pPr>
      <w:r>
        <w:separator/>
      </w:r>
    </w:p>
  </w:endnote>
  <w:endnote w:type="continuationSeparator" w:id="1">
    <w:p w:rsidR="00B5287C" w:rsidRDefault="00B5287C" w:rsidP="009F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508"/>
      <w:docPartObj>
        <w:docPartGallery w:val="Page Numbers (Bottom of Page)"/>
        <w:docPartUnique/>
      </w:docPartObj>
    </w:sdtPr>
    <w:sdtContent>
      <w:p w:rsidR="009F4FF0" w:rsidRDefault="006C24EE">
        <w:pPr>
          <w:pStyle w:val="Footer"/>
          <w:jc w:val="center"/>
        </w:pPr>
        <w:fldSimple w:instr=" PAGE   \* MERGEFORMAT ">
          <w:r w:rsidR="00CF6081">
            <w:rPr>
              <w:noProof/>
            </w:rPr>
            <w:t>111</w:t>
          </w:r>
        </w:fldSimple>
      </w:p>
    </w:sdtContent>
  </w:sdt>
  <w:p w:rsidR="009F4FF0" w:rsidRDefault="009F4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7C" w:rsidRDefault="00B5287C" w:rsidP="009F4FF0">
      <w:pPr>
        <w:spacing w:after="0" w:line="240" w:lineRule="auto"/>
      </w:pPr>
      <w:r>
        <w:separator/>
      </w:r>
    </w:p>
  </w:footnote>
  <w:footnote w:type="continuationSeparator" w:id="1">
    <w:p w:rsidR="00B5287C" w:rsidRDefault="00B5287C" w:rsidP="009F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084"/>
      <w:docPartObj>
        <w:docPartGallery w:val="Page Numbers (Top of Page)"/>
        <w:docPartUnique/>
      </w:docPartObj>
    </w:sdtPr>
    <w:sdtContent>
      <w:p w:rsidR="00CF6081" w:rsidRDefault="00CF6081">
        <w:pPr>
          <w:pStyle w:val="Header"/>
          <w:jc w:val="right"/>
        </w:pPr>
        <w:fldSimple w:instr=" PAGE   \* MERGEFORMAT ">
          <w:r>
            <w:rPr>
              <w:noProof/>
            </w:rPr>
            <w:t>111</w:t>
          </w:r>
        </w:fldSimple>
      </w:p>
    </w:sdtContent>
  </w:sdt>
  <w:p w:rsidR="00CF6081" w:rsidRDefault="00CF60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75A"/>
    <w:rsid w:val="0001030B"/>
    <w:rsid w:val="0001262F"/>
    <w:rsid w:val="00025E9B"/>
    <w:rsid w:val="0003060E"/>
    <w:rsid w:val="00066EC8"/>
    <w:rsid w:val="000759AD"/>
    <w:rsid w:val="00084074"/>
    <w:rsid w:val="000A1FB8"/>
    <w:rsid w:val="000A75C8"/>
    <w:rsid w:val="000E3330"/>
    <w:rsid w:val="000E39A1"/>
    <w:rsid w:val="001053C8"/>
    <w:rsid w:val="00127DD9"/>
    <w:rsid w:val="00137B1C"/>
    <w:rsid w:val="00147076"/>
    <w:rsid w:val="00167252"/>
    <w:rsid w:val="00177470"/>
    <w:rsid w:val="001A3E4F"/>
    <w:rsid w:val="001A420D"/>
    <w:rsid w:val="001C48D7"/>
    <w:rsid w:val="001C6772"/>
    <w:rsid w:val="001C76A0"/>
    <w:rsid w:val="001D082C"/>
    <w:rsid w:val="001D4FCC"/>
    <w:rsid w:val="001E394A"/>
    <w:rsid w:val="00210C63"/>
    <w:rsid w:val="00217370"/>
    <w:rsid w:val="00223F62"/>
    <w:rsid w:val="00232DEE"/>
    <w:rsid w:val="00242C24"/>
    <w:rsid w:val="002741BA"/>
    <w:rsid w:val="00291557"/>
    <w:rsid w:val="00293788"/>
    <w:rsid w:val="00295743"/>
    <w:rsid w:val="002A085E"/>
    <w:rsid w:val="002A2D23"/>
    <w:rsid w:val="002C48DD"/>
    <w:rsid w:val="002D3F5B"/>
    <w:rsid w:val="002D4F4B"/>
    <w:rsid w:val="002D7160"/>
    <w:rsid w:val="002E3688"/>
    <w:rsid w:val="00307DDA"/>
    <w:rsid w:val="0032167A"/>
    <w:rsid w:val="00323872"/>
    <w:rsid w:val="0033506D"/>
    <w:rsid w:val="0034758C"/>
    <w:rsid w:val="00363A93"/>
    <w:rsid w:val="00382DA8"/>
    <w:rsid w:val="00385F02"/>
    <w:rsid w:val="00392BD0"/>
    <w:rsid w:val="00396D8D"/>
    <w:rsid w:val="003A6D3D"/>
    <w:rsid w:val="003D04A8"/>
    <w:rsid w:val="003D25BE"/>
    <w:rsid w:val="003D520A"/>
    <w:rsid w:val="003D632B"/>
    <w:rsid w:val="003F5931"/>
    <w:rsid w:val="00401E2E"/>
    <w:rsid w:val="004161F5"/>
    <w:rsid w:val="0043489C"/>
    <w:rsid w:val="004374EB"/>
    <w:rsid w:val="00444931"/>
    <w:rsid w:val="00452AB0"/>
    <w:rsid w:val="00464490"/>
    <w:rsid w:val="00464E7D"/>
    <w:rsid w:val="004667E3"/>
    <w:rsid w:val="00467B03"/>
    <w:rsid w:val="004B05E2"/>
    <w:rsid w:val="004D5CB3"/>
    <w:rsid w:val="005127EE"/>
    <w:rsid w:val="00530E34"/>
    <w:rsid w:val="00551C2A"/>
    <w:rsid w:val="00553E95"/>
    <w:rsid w:val="00586540"/>
    <w:rsid w:val="005A266F"/>
    <w:rsid w:val="005A3818"/>
    <w:rsid w:val="005A4DC3"/>
    <w:rsid w:val="005D6E5F"/>
    <w:rsid w:val="00627067"/>
    <w:rsid w:val="0063531C"/>
    <w:rsid w:val="0067010D"/>
    <w:rsid w:val="006806DD"/>
    <w:rsid w:val="006C24EE"/>
    <w:rsid w:val="006F3E13"/>
    <w:rsid w:val="00700358"/>
    <w:rsid w:val="0070076E"/>
    <w:rsid w:val="00705BCE"/>
    <w:rsid w:val="00705EF3"/>
    <w:rsid w:val="0072381D"/>
    <w:rsid w:val="00745A98"/>
    <w:rsid w:val="00750566"/>
    <w:rsid w:val="007508D4"/>
    <w:rsid w:val="0076357D"/>
    <w:rsid w:val="007661CA"/>
    <w:rsid w:val="007A112C"/>
    <w:rsid w:val="007B06E4"/>
    <w:rsid w:val="007D7113"/>
    <w:rsid w:val="00804B95"/>
    <w:rsid w:val="008055E7"/>
    <w:rsid w:val="00814DB0"/>
    <w:rsid w:val="008225A9"/>
    <w:rsid w:val="008244A8"/>
    <w:rsid w:val="00830E2B"/>
    <w:rsid w:val="0083244F"/>
    <w:rsid w:val="00844BBF"/>
    <w:rsid w:val="00846ADE"/>
    <w:rsid w:val="0086277E"/>
    <w:rsid w:val="00875D7C"/>
    <w:rsid w:val="00876887"/>
    <w:rsid w:val="008B1D4C"/>
    <w:rsid w:val="008D3B9E"/>
    <w:rsid w:val="008D450E"/>
    <w:rsid w:val="0091492D"/>
    <w:rsid w:val="009177B0"/>
    <w:rsid w:val="00921E21"/>
    <w:rsid w:val="00936369"/>
    <w:rsid w:val="0094329D"/>
    <w:rsid w:val="009554CB"/>
    <w:rsid w:val="009563F8"/>
    <w:rsid w:val="00961EA6"/>
    <w:rsid w:val="00962EF5"/>
    <w:rsid w:val="00971A9C"/>
    <w:rsid w:val="00972D0D"/>
    <w:rsid w:val="0098798E"/>
    <w:rsid w:val="0099726B"/>
    <w:rsid w:val="009A1A4F"/>
    <w:rsid w:val="009B07B4"/>
    <w:rsid w:val="009B1915"/>
    <w:rsid w:val="009B70C6"/>
    <w:rsid w:val="009B772B"/>
    <w:rsid w:val="009C778E"/>
    <w:rsid w:val="009D1EA0"/>
    <w:rsid w:val="009D65A7"/>
    <w:rsid w:val="009D71A2"/>
    <w:rsid w:val="009F4FF0"/>
    <w:rsid w:val="00A0317A"/>
    <w:rsid w:val="00A0691B"/>
    <w:rsid w:val="00A178B4"/>
    <w:rsid w:val="00A27992"/>
    <w:rsid w:val="00A56A6E"/>
    <w:rsid w:val="00A8275A"/>
    <w:rsid w:val="00A85337"/>
    <w:rsid w:val="00A932C6"/>
    <w:rsid w:val="00AA2DC3"/>
    <w:rsid w:val="00AA3606"/>
    <w:rsid w:val="00AE23C0"/>
    <w:rsid w:val="00B116B6"/>
    <w:rsid w:val="00B27E17"/>
    <w:rsid w:val="00B32AE8"/>
    <w:rsid w:val="00B5287C"/>
    <w:rsid w:val="00B600A4"/>
    <w:rsid w:val="00B63F01"/>
    <w:rsid w:val="00B76CB0"/>
    <w:rsid w:val="00B81580"/>
    <w:rsid w:val="00BA0425"/>
    <w:rsid w:val="00BA3BF3"/>
    <w:rsid w:val="00BB4C60"/>
    <w:rsid w:val="00BB5697"/>
    <w:rsid w:val="00BB5A80"/>
    <w:rsid w:val="00BD12FA"/>
    <w:rsid w:val="00BD4B41"/>
    <w:rsid w:val="00BE11C5"/>
    <w:rsid w:val="00BF7317"/>
    <w:rsid w:val="00C05F7A"/>
    <w:rsid w:val="00C349D6"/>
    <w:rsid w:val="00C605F7"/>
    <w:rsid w:val="00C74F00"/>
    <w:rsid w:val="00C835EF"/>
    <w:rsid w:val="00CB184C"/>
    <w:rsid w:val="00CB2F88"/>
    <w:rsid w:val="00CC7442"/>
    <w:rsid w:val="00CD3D01"/>
    <w:rsid w:val="00CE1738"/>
    <w:rsid w:val="00CF6081"/>
    <w:rsid w:val="00D00CE3"/>
    <w:rsid w:val="00D35D62"/>
    <w:rsid w:val="00D360BA"/>
    <w:rsid w:val="00D454C0"/>
    <w:rsid w:val="00D46D0A"/>
    <w:rsid w:val="00D54E89"/>
    <w:rsid w:val="00D57496"/>
    <w:rsid w:val="00D845E0"/>
    <w:rsid w:val="00D92E32"/>
    <w:rsid w:val="00DA5BC7"/>
    <w:rsid w:val="00DC5324"/>
    <w:rsid w:val="00DC6351"/>
    <w:rsid w:val="00E34A33"/>
    <w:rsid w:val="00E37EC5"/>
    <w:rsid w:val="00E4742F"/>
    <w:rsid w:val="00E61038"/>
    <w:rsid w:val="00E64671"/>
    <w:rsid w:val="00E71191"/>
    <w:rsid w:val="00E72C4C"/>
    <w:rsid w:val="00E7787D"/>
    <w:rsid w:val="00EB029C"/>
    <w:rsid w:val="00ED0B90"/>
    <w:rsid w:val="00ED38ED"/>
    <w:rsid w:val="00EE0CB1"/>
    <w:rsid w:val="00EF4C9E"/>
    <w:rsid w:val="00EF783A"/>
    <w:rsid w:val="00F36D3F"/>
    <w:rsid w:val="00F75399"/>
    <w:rsid w:val="00F77A6E"/>
    <w:rsid w:val="00FC7790"/>
    <w:rsid w:val="00FF1123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56A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A6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6A6E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8533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E23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F4F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F0"/>
  </w:style>
  <w:style w:type="paragraph" w:styleId="Footer">
    <w:name w:val="footer"/>
    <w:basedOn w:val="Normal"/>
    <w:link w:val="FooterChar"/>
    <w:uiPriority w:val="99"/>
    <w:unhideWhenUsed/>
    <w:rsid w:val="009F4F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arjih.muhammadiyah.or.id/content-9-sdet-tugas-dan-fungsi.htm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bbi.web.i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2014-09-08T01:18:00Z</cp:lastPrinted>
  <dcterms:created xsi:type="dcterms:W3CDTF">2013-11-29T23:43:00Z</dcterms:created>
  <dcterms:modified xsi:type="dcterms:W3CDTF">2014-09-08T01:55:00Z</dcterms:modified>
</cp:coreProperties>
</file>