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37" w:rsidRDefault="00B44F8B" w:rsidP="003177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44F8B" w:rsidRDefault="00B44F8B" w:rsidP="003177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1777A" w:rsidRDefault="0031777A" w:rsidP="0031777A">
      <w:pPr>
        <w:spacing w:line="480" w:lineRule="auto"/>
        <w:jc w:val="center"/>
        <w:rPr>
          <w:rFonts w:ascii="Times New Roman" w:hAnsi="Times New Roman" w:cs="Times New Roman"/>
          <w:sz w:val="24"/>
          <w:szCs w:val="24"/>
        </w:rPr>
      </w:pPr>
    </w:p>
    <w:p w:rsidR="0031777A" w:rsidRPr="00566689"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t>Latar Belakang</w:t>
      </w:r>
      <w:r w:rsidR="000F3037">
        <w:rPr>
          <w:rFonts w:ascii="Times New Roman" w:hAnsi="Times New Roman" w:cs="Times New Roman"/>
          <w:b/>
          <w:sz w:val="24"/>
          <w:szCs w:val="24"/>
        </w:rPr>
        <w:t xml:space="preserve"> Masalah </w:t>
      </w:r>
    </w:p>
    <w:p w:rsidR="00E26F00" w:rsidRDefault="0031777A" w:rsidP="0031777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Ekonomi Islam bertujuan untuk mewujudkan tingkat pertumbuhan ekonomi jangka panjang dan memaksimalkan kesejahteraan manusia (</w:t>
      </w:r>
      <w:r>
        <w:rPr>
          <w:rFonts w:ascii="Times New Roman" w:hAnsi="Times New Roman" w:cs="Times New Roman"/>
          <w:i/>
          <w:sz w:val="24"/>
          <w:szCs w:val="24"/>
        </w:rPr>
        <w:t>falah</w:t>
      </w:r>
      <w:r>
        <w:rPr>
          <w:rFonts w:ascii="Times New Roman" w:hAnsi="Times New Roman" w:cs="Times New Roman"/>
          <w:sz w:val="24"/>
          <w:szCs w:val="24"/>
        </w:rPr>
        <w:t>).</w:t>
      </w:r>
      <w:r w:rsidR="00485548">
        <w:rPr>
          <w:rFonts w:ascii="Times New Roman" w:hAnsi="Times New Roman" w:cs="Times New Roman"/>
          <w:sz w:val="24"/>
          <w:szCs w:val="24"/>
        </w:rPr>
        <w:t xml:space="preserve"> </w:t>
      </w:r>
      <w:r>
        <w:rPr>
          <w:rFonts w:ascii="Times New Roman" w:hAnsi="Times New Roman" w:cs="Times New Roman"/>
          <w:i/>
          <w:sz w:val="24"/>
          <w:szCs w:val="24"/>
        </w:rPr>
        <w:t>Falah</w:t>
      </w:r>
      <w:r>
        <w:rPr>
          <w:rFonts w:ascii="Times New Roman" w:hAnsi="Times New Roman" w:cs="Times New Roman"/>
          <w:sz w:val="24"/>
          <w:szCs w:val="24"/>
        </w:rPr>
        <w:t xml:space="preserve"> berarti terpenuhinya kebutuhan individu </w:t>
      </w:r>
      <w:r w:rsidR="006C3FE2">
        <w:rPr>
          <w:rFonts w:ascii="Times New Roman" w:hAnsi="Times New Roman" w:cs="Times New Roman"/>
          <w:sz w:val="24"/>
          <w:szCs w:val="24"/>
        </w:rPr>
        <w:t xml:space="preserve">dalam </w:t>
      </w:r>
      <w:r>
        <w:rPr>
          <w:rFonts w:ascii="Times New Roman" w:hAnsi="Times New Roman" w:cs="Times New Roman"/>
          <w:sz w:val="24"/>
          <w:szCs w:val="24"/>
        </w:rPr>
        <w:t xml:space="preserve">masyarakat dengan tidak mengabaikan keseimbangan makro ekonomi (kepentingan masyarakat), keseimbangan ekologi dan tetap memperhatikan nilai-nilai </w:t>
      </w:r>
      <w:r w:rsidR="006C3FE2">
        <w:rPr>
          <w:rFonts w:ascii="Times New Roman" w:hAnsi="Times New Roman" w:cs="Times New Roman"/>
          <w:sz w:val="24"/>
          <w:szCs w:val="24"/>
        </w:rPr>
        <w:t>ke</w:t>
      </w:r>
      <w:r>
        <w:rPr>
          <w:rFonts w:ascii="Times New Roman" w:hAnsi="Times New Roman" w:cs="Times New Roman"/>
          <w:sz w:val="24"/>
          <w:szCs w:val="24"/>
        </w:rPr>
        <w:t>keluarga</w:t>
      </w:r>
      <w:r w:rsidR="006C3FE2">
        <w:rPr>
          <w:rFonts w:ascii="Times New Roman" w:hAnsi="Times New Roman" w:cs="Times New Roman"/>
          <w:sz w:val="24"/>
          <w:szCs w:val="24"/>
        </w:rPr>
        <w:t>an</w:t>
      </w:r>
      <w:r>
        <w:rPr>
          <w:rFonts w:ascii="Times New Roman" w:hAnsi="Times New Roman" w:cs="Times New Roman"/>
          <w:sz w:val="24"/>
          <w:szCs w:val="24"/>
        </w:rPr>
        <w:t xml:space="preserve"> dan norma-norma</w:t>
      </w:r>
      <w:r>
        <w:rPr>
          <w:rStyle w:val="FootnoteReference"/>
          <w:rFonts w:ascii="Times New Roman" w:hAnsi="Times New Roman"/>
          <w:sz w:val="24"/>
          <w:szCs w:val="24"/>
        </w:rPr>
        <w:footnoteReference w:id="2"/>
      </w:r>
      <w:r>
        <w:rPr>
          <w:rFonts w:ascii="Times New Roman" w:hAnsi="Times New Roman" w:cs="Times New Roman"/>
          <w:sz w:val="24"/>
          <w:szCs w:val="24"/>
        </w:rPr>
        <w:t>.</w:t>
      </w:r>
      <w:r w:rsidR="006515E5">
        <w:rPr>
          <w:rFonts w:ascii="Times New Roman" w:hAnsi="Times New Roman" w:cs="Times New Roman"/>
          <w:sz w:val="24"/>
          <w:szCs w:val="24"/>
        </w:rPr>
        <w:t xml:space="preserve"> </w:t>
      </w:r>
      <w:r>
        <w:rPr>
          <w:rFonts w:ascii="Times New Roman" w:hAnsi="Times New Roman" w:cs="Times New Roman"/>
          <w:sz w:val="24"/>
          <w:szCs w:val="24"/>
        </w:rPr>
        <w:t xml:space="preserve">Salah satu bentuk kegiatan perekonomian yang dilakukan dalam memaksimalkan kesejahteraan masyarakat agar sesuai dengan prinsip </w:t>
      </w:r>
      <w:r w:rsidR="00571204">
        <w:rPr>
          <w:rFonts w:ascii="Times New Roman" w:hAnsi="Times New Roman" w:cs="Times New Roman"/>
          <w:sz w:val="24"/>
          <w:szCs w:val="24"/>
        </w:rPr>
        <w:t>e</w:t>
      </w:r>
      <w:r w:rsidR="00815E33">
        <w:rPr>
          <w:rFonts w:ascii="Times New Roman" w:hAnsi="Times New Roman" w:cs="Times New Roman"/>
          <w:sz w:val="24"/>
          <w:szCs w:val="24"/>
        </w:rPr>
        <w:t xml:space="preserve">konomi Islam </w:t>
      </w:r>
      <w:r>
        <w:rPr>
          <w:rFonts w:ascii="Times New Roman" w:hAnsi="Times New Roman" w:cs="Times New Roman"/>
          <w:sz w:val="24"/>
          <w:szCs w:val="24"/>
        </w:rPr>
        <w:t xml:space="preserve">adalah dengan </w:t>
      </w:r>
      <w:r w:rsidR="0050651D">
        <w:rPr>
          <w:rFonts w:ascii="Times New Roman" w:hAnsi="Times New Roman" w:cs="Times New Roman"/>
          <w:sz w:val="24"/>
          <w:szCs w:val="24"/>
        </w:rPr>
        <w:t>me</w:t>
      </w:r>
      <w:r w:rsidR="000F3037">
        <w:rPr>
          <w:rFonts w:ascii="Times New Roman" w:hAnsi="Times New Roman" w:cs="Times New Roman"/>
          <w:sz w:val="24"/>
          <w:szCs w:val="24"/>
        </w:rPr>
        <w:t>ndirikan lembaga keuangan syari</w:t>
      </w:r>
      <w:r w:rsidR="0050651D">
        <w:rPr>
          <w:rFonts w:ascii="Times New Roman" w:hAnsi="Times New Roman" w:cs="Times New Roman"/>
          <w:sz w:val="24"/>
          <w:szCs w:val="24"/>
        </w:rPr>
        <w:t>ah</w:t>
      </w:r>
      <w:r w:rsidR="00E26F00">
        <w:rPr>
          <w:rFonts w:ascii="Times New Roman" w:hAnsi="Times New Roman" w:cs="Times New Roman"/>
          <w:sz w:val="24"/>
          <w:szCs w:val="24"/>
        </w:rPr>
        <w:t>.</w:t>
      </w:r>
    </w:p>
    <w:p w:rsidR="0031777A" w:rsidRDefault="000F3037" w:rsidP="009A0669">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Lembaga keuangan syari</w:t>
      </w:r>
      <w:r w:rsidR="0050651D">
        <w:rPr>
          <w:rFonts w:ascii="Times New Roman" w:hAnsi="Times New Roman" w:cs="Times New Roman"/>
          <w:sz w:val="24"/>
          <w:szCs w:val="24"/>
        </w:rPr>
        <w:t>ah (</w:t>
      </w:r>
      <w:r>
        <w:rPr>
          <w:rFonts w:ascii="Times New Roman" w:hAnsi="Times New Roman" w:cs="Times New Roman"/>
          <w:i/>
          <w:sz w:val="24"/>
          <w:szCs w:val="24"/>
        </w:rPr>
        <w:t>syari</w:t>
      </w:r>
      <w:r w:rsidR="0050651D" w:rsidRPr="00257C7C">
        <w:rPr>
          <w:rFonts w:ascii="Times New Roman" w:hAnsi="Times New Roman" w:cs="Times New Roman"/>
          <w:i/>
          <w:sz w:val="24"/>
          <w:szCs w:val="24"/>
        </w:rPr>
        <w:t>ah financial institution</w:t>
      </w:r>
      <w:r w:rsidR="008C1424">
        <w:rPr>
          <w:rFonts w:ascii="Times New Roman" w:hAnsi="Times New Roman" w:cs="Times New Roman"/>
          <w:sz w:val="24"/>
          <w:szCs w:val="24"/>
        </w:rPr>
        <w:t xml:space="preserve">) </w:t>
      </w:r>
      <w:r w:rsidR="00E26F00">
        <w:rPr>
          <w:rFonts w:ascii="Times New Roman" w:hAnsi="Times New Roman" w:cs="Times New Roman"/>
          <w:sz w:val="24"/>
          <w:szCs w:val="24"/>
        </w:rPr>
        <w:t>merupakan suatu badan usaha atau institusi yang kekayaannya terutama dalam bentuk aset-aset keuangan (</w:t>
      </w:r>
      <w:r w:rsidR="00E26F00" w:rsidRPr="00257C7C">
        <w:rPr>
          <w:rFonts w:ascii="Times New Roman" w:hAnsi="Times New Roman" w:cs="Times New Roman"/>
          <w:i/>
          <w:sz w:val="24"/>
          <w:szCs w:val="24"/>
        </w:rPr>
        <w:t>financial asset</w:t>
      </w:r>
      <w:r w:rsidR="00E26F00">
        <w:rPr>
          <w:rFonts w:ascii="Times New Roman" w:hAnsi="Times New Roman" w:cs="Times New Roman"/>
          <w:sz w:val="24"/>
          <w:szCs w:val="24"/>
        </w:rPr>
        <w:t xml:space="preserve">) maupun </w:t>
      </w:r>
      <w:r w:rsidR="00E26F00" w:rsidRPr="00257C7C">
        <w:rPr>
          <w:rFonts w:ascii="Times New Roman" w:hAnsi="Times New Roman" w:cs="Times New Roman"/>
          <w:i/>
          <w:sz w:val="24"/>
          <w:szCs w:val="24"/>
        </w:rPr>
        <w:t>non-financial asset</w:t>
      </w:r>
      <w:r w:rsidR="00E26F00">
        <w:rPr>
          <w:rFonts w:ascii="Times New Roman" w:hAnsi="Times New Roman" w:cs="Times New Roman"/>
          <w:sz w:val="24"/>
          <w:szCs w:val="24"/>
        </w:rPr>
        <w:t xml:space="preserve"> atau aset riil berlandaskan konsep syariah</w:t>
      </w:r>
      <w:r w:rsidR="00E26F00">
        <w:rPr>
          <w:rStyle w:val="FootnoteReference"/>
          <w:rFonts w:ascii="Times New Roman" w:hAnsi="Times New Roman"/>
          <w:sz w:val="24"/>
          <w:szCs w:val="24"/>
        </w:rPr>
        <w:footnoteReference w:id="3"/>
      </w:r>
      <w:r w:rsidR="00E26F00">
        <w:rPr>
          <w:rFonts w:ascii="Times New Roman" w:hAnsi="Times New Roman" w:cs="Times New Roman"/>
          <w:sz w:val="24"/>
          <w:szCs w:val="24"/>
        </w:rPr>
        <w:t>.</w:t>
      </w:r>
      <w:r w:rsidR="006515E5">
        <w:rPr>
          <w:rFonts w:ascii="Times New Roman" w:hAnsi="Times New Roman" w:cs="Times New Roman"/>
          <w:sz w:val="24"/>
          <w:szCs w:val="24"/>
        </w:rPr>
        <w:t xml:space="preserve"> </w:t>
      </w:r>
      <w:r w:rsidR="00E26F00">
        <w:rPr>
          <w:rFonts w:ascii="Times New Roman" w:hAnsi="Times New Roman" w:cs="Times New Roman"/>
          <w:sz w:val="24"/>
          <w:szCs w:val="24"/>
        </w:rPr>
        <w:t xml:space="preserve">Salah satu bentuk lembaga keuangan yang berbasis syariah tersebut adalah </w:t>
      </w:r>
      <w:r w:rsidR="00337B85">
        <w:rPr>
          <w:rFonts w:ascii="Times New Roman" w:hAnsi="Times New Roman" w:cs="Times New Roman"/>
          <w:sz w:val="24"/>
          <w:szCs w:val="24"/>
        </w:rPr>
        <w:t>perbankan syariah</w:t>
      </w:r>
      <w:r w:rsidR="00E26F00">
        <w:rPr>
          <w:rFonts w:ascii="Times New Roman" w:hAnsi="Times New Roman" w:cs="Times New Roman"/>
          <w:sz w:val="24"/>
          <w:szCs w:val="24"/>
        </w:rPr>
        <w:t>.</w:t>
      </w:r>
    </w:p>
    <w:p w:rsidR="00CB2377" w:rsidRDefault="00CB2377" w:rsidP="006C3FE2">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Berdirinya perbankan </w:t>
      </w:r>
      <w:r w:rsidR="006C3FE2">
        <w:rPr>
          <w:rFonts w:ascii="Times New Roman" w:hAnsi="Times New Roman" w:cs="Times New Roman"/>
          <w:sz w:val="24"/>
          <w:szCs w:val="24"/>
        </w:rPr>
        <w:t>syariah</w:t>
      </w:r>
      <w:r w:rsidR="00EA63F4">
        <w:rPr>
          <w:rFonts w:ascii="Times New Roman" w:hAnsi="Times New Roman" w:cs="Times New Roman"/>
          <w:sz w:val="24"/>
          <w:szCs w:val="24"/>
          <w:lang w:val="id-ID"/>
        </w:rPr>
        <w:t xml:space="preserve"> </w:t>
      </w:r>
      <w:r>
        <w:rPr>
          <w:rFonts w:ascii="Times New Roman" w:hAnsi="Times New Roman" w:cs="Times New Roman"/>
          <w:sz w:val="24"/>
          <w:szCs w:val="24"/>
          <w:lang w:val="id-ID"/>
        </w:rPr>
        <w:t>dengan sistem bagi hasil, didasarkan pada dua alasan utama yaitu;</w:t>
      </w:r>
    </w:p>
    <w:p w:rsidR="00CB2377" w:rsidRDefault="006C3FE2" w:rsidP="00CB2377">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Adanya pandangan bahwa bunga</w:t>
      </w:r>
      <w:r w:rsidR="00CB2377">
        <w:rPr>
          <w:rFonts w:ascii="Times New Roman" w:hAnsi="Times New Roman" w:cs="Times New Roman"/>
          <w:sz w:val="24"/>
          <w:szCs w:val="24"/>
          <w:lang w:val="id-ID"/>
        </w:rPr>
        <w:t xml:space="preserve"> (</w:t>
      </w:r>
      <w:r w:rsidR="00CB2377" w:rsidRPr="00036A21">
        <w:rPr>
          <w:rFonts w:ascii="Times New Roman" w:hAnsi="Times New Roman" w:cs="Times New Roman"/>
          <w:i/>
          <w:sz w:val="24"/>
          <w:szCs w:val="24"/>
          <w:lang w:val="id-ID"/>
        </w:rPr>
        <w:t>interest</w:t>
      </w:r>
      <w:r w:rsidR="00CB2377">
        <w:rPr>
          <w:rFonts w:ascii="Times New Roman" w:hAnsi="Times New Roman" w:cs="Times New Roman"/>
          <w:sz w:val="24"/>
          <w:szCs w:val="24"/>
          <w:lang w:val="id-ID"/>
        </w:rPr>
        <w:t xml:space="preserve">) pada bank konvensional hukumnya haram karena termasuk dalam kategori riba yang dilarang dalam agama. </w:t>
      </w:r>
    </w:p>
    <w:p w:rsidR="00CB2377" w:rsidRPr="00CB2377" w:rsidRDefault="00CB2377" w:rsidP="00CB2377">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aspek ekonomi, penyerahan resiko usaha terhadap salah satu pihak dinilai melanggar norma keadilan</w:t>
      </w:r>
      <w:r>
        <w:rPr>
          <w:rStyle w:val="FootnoteReference"/>
          <w:rFonts w:ascii="Times New Roman" w:hAnsi="Times New Roman"/>
          <w:sz w:val="24"/>
          <w:szCs w:val="24"/>
          <w:lang w:val="id-ID"/>
        </w:rPr>
        <w:footnoteReference w:id="4"/>
      </w:r>
      <w:r>
        <w:rPr>
          <w:rFonts w:ascii="Times New Roman" w:hAnsi="Times New Roman" w:cs="Times New Roman"/>
          <w:sz w:val="24"/>
          <w:szCs w:val="24"/>
          <w:lang w:val="id-ID"/>
        </w:rPr>
        <w:t>.</w:t>
      </w:r>
    </w:p>
    <w:p w:rsidR="000F3037" w:rsidRPr="004106FF" w:rsidRDefault="000F3037" w:rsidP="005B4F48">
      <w:pPr>
        <w:spacing w:line="480" w:lineRule="auto"/>
        <w:ind w:left="360" w:firstLine="720"/>
        <w:jc w:val="both"/>
        <w:rPr>
          <w:rFonts w:ascii="Times New Roman" w:hAnsi="Times New Roman" w:cs="Times New Roman"/>
          <w:sz w:val="24"/>
          <w:szCs w:val="24"/>
          <w:lang w:val="id-ID"/>
        </w:rPr>
      </w:pPr>
      <w:r w:rsidRPr="000F3037">
        <w:rPr>
          <w:rFonts w:ascii="Times New Roman" w:hAnsi="Times New Roman" w:cs="Times New Roman"/>
          <w:sz w:val="24"/>
          <w:szCs w:val="24"/>
          <w:lang w:val="id-ID"/>
        </w:rPr>
        <w:t>Salah satu upaya agar ekonomi berlaku secara syaria</w:t>
      </w:r>
      <w:r w:rsidRPr="000F3037">
        <w:rPr>
          <w:rFonts w:ascii="Times New Roman" w:hAnsi="Times New Roman" w:cs="Times New Roman"/>
          <w:sz w:val="24"/>
          <w:szCs w:val="24"/>
        </w:rPr>
        <w:t>h</w:t>
      </w:r>
      <w:r w:rsidRPr="000F3037">
        <w:rPr>
          <w:rFonts w:ascii="Times New Roman" w:hAnsi="Times New Roman" w:cs="Times New Roman"/>
          <w:sz w:val="24"/>
          <w:szCs w:val="24"/>
          <w:lang w:val="id-ID"/>
        </w:rPr>
        <w:t xml:space="preserve"> di Indonesia khususnya di bidang perbankan adalah dengan keluarnya fatwa MUI No. 1 Tahun 2004 tentang bunga (</w:t>
      </w:r>
      <w:r w:rsidRPr="000F3037">
        <w:rPr>
          <w:rFonts w:ascii="Times New Roman" w:hAnsi="Times New Roman" w:cs="Times New Roman"/>
          <w:i/>
          <w:sz w:val="24"/>
          <w:szCs w:val="24"/>
          <w:lang w:val="id-ID"/>
        </w:rPr>
        <w:t>Interest/fa’idah</w:t>
      </w:r>
      <w:r w:rsidRPr="000F3037">
        <w:rPr>
          <w:rFonts w:ascii="Times New Roman" w:hAnsi="Times New Roman" w:cs="Times New Roman"/>
          <w:sz w:val="24"/>
          <w:szCs w:val="24"/>
          <w:lang w:val="id-ID"/>
        </w:rPr>
        <w:t xml:space="preserve">). Praktek pembungaan uang yang dilakukan oleh bank saat ini telah memenuhi kriteria riba yang terjadi pada zaman Rasulullh SAW yaitu riba </w:t>
      </w:r>
      <w:r w:rsidRPr="000F3037">
        <w:rPr>
          <w:rFonts w:ascii="Times New Roman" w:hAnsi="Times New Roman" w:cs="Times New Roman"/>
          <w:i/>
          <w:sz w:val="24"/>
          <w:szCs w:val="24"/>
          <w:lang w:val="id-ID"/>
        </w:rPr>
        <w:t>nasi’ah</w:t>
      </w:r>
      <w:r w:rsidRPr="000F3037">
        <w:rPr>
          <w:rFonts w:ascii="Times New Roman" w:hAnsi="Times New Roman" w:cs="Times New Roman"/>
          <w:sz w:val="24"/>
          <w:szCs w:val="24"/>
          <w:lang w:val="id-ID"/>
        </w:rPr>
        <w:t xml:space="preserve">. Dengan demikian bunga bank termasuk salah satu bentuk riba </w:t>
      </w:r>
      <w:r w:rsidRPr="000F3037">
        <w:rPr>
          <w:rFonts w:ascii="Times New Roman" w:hAnsi="Times New Roman" w:cs="Times New Roman"/>
          <w:sz w:val="24"/>
          <w:szCs w:val="24"/>
        </w:rPr>
        <w:t>yang</w:t>
      </w:r>
      <w:r w:rsidRPr="000F3037">
        <w:rPr>
          <w:rFonts w:ascii="Times New Roman" w:hAnsi="Times New Roman" w:cs="Times New Roman"/>
          <w:sz w:val="24"/>
          <w:szCs w:val="24"/>
          <w:lang w:val="id-ID"/>
        </w:rPr>
        <w:t xml:space="preserve"> hukumnya haram. Bermuamalah dengan lembaga keuangan konvensional untuk wilaya</w:t>
      </w:r>
      <w:r w:rsidRPr="004106FF">
        <w:rPr>
          <w:rFonts w:ascii="Times New Roman" w:hAnsi="Times New Roman" w:cs="Times New Roman"/>
          <w:sz w:val="24"/>
          <w:szCs w:val="24"/>
          <w:lang w:val="id-ID"/>
        </w:rPr>
        <w:t>h</w:t>
      </w:r>
      <w:r w:rsidR="005B4F48">
        <w:rPr>
          <w:rFonts w:ascii="Times New Roman" w:hAnsi="Times New Roman" w:cs="Times New Roman"/>
          <w:sz w:val="24"/>
          <w:szCs w:val="24"/>
          <w:lang w:val="id-ID"/>
        </w:rPr>
        <w:t xml:space="preserve"> yang sudah ada kantor</w:t>
      </w:r>
      <w:r w:rsidRPr="000F3037">
        <w:rPr>
          <w:rFonts w:ascii="Times New Roman" w:hAnsi="Times New Roman" w:cs="Times New Roman"/>
          <w:sz w:val="24"/>
          <w:szCs w:val="24"/>
          <w:lang w:val="id-ID"/>
        </w:rPr>
        <w:t>/jaringan lembaga keuangan syariah dan mudah dijangkau, tidak dibolehkan melakukan transaksi yang didasarkan kepada perhitungan bung</w:t>
      </w:r>
      <w:r w:rsidRPr="004106FF">
        <w:rPr>
          <w:rFonts w:ascii="Times New Roman" w:hAnsi="Times New Roman" w:cs="Times New Roman"/>
          <w:sz w:val="24"/>
          <w:szCs w:val="24"/>
          <w:lang w:val="id-ID"/>
        </w:rPr>
        <w:t>a</w:t>
      </w:r>
      <w:r w:rsidRPr="000F3037">
        <w:rPr>
          <w:rFonts w:ascii="Times New Roman" w:hAnsi="Times New Roman" w:cs="Times New Roman"/>
          <w:sz w:val="24"/>
          <w:szCs w:val="24"/>
          <w:lang w:val="id-ID"/>
        </w:rPr>
        <w:t xml:space="preserve">. Untuk wilayah yang belum ada, diperbolehkan melakukan kegiatan transaksi di lembaga keuangan konvensional berdasarkan prinsip </w:t>
      </w:r>
      <w:r w:rsidRPr="000F3037">
        <w:rPr>
          <w:rFonts w:ascii="Times New Roman" w:hAnsi="Times New Roman" w:cs="Times New Roman"/>
          <w:i/>
          <w:sz w:val="24"/>
          <w:szCs w:val="24"/>
          <w:lang w:val="id-ID"/>
        </w:rPr>
        <w:t>dharurat</w:t>
      </w:r>
      <w:r w:rsidRPr="000F3037">
        <w:rPr>
          <w:rFonts w:ascii="Times New Roman" w:hAnsi="Times New Roman" w:cs="Times New Roman"/>
          <w:sz w:val="24"/>
          <w:szCs w:val="24"/>
          <w:lang w:val="id-ID"/>
        </w:rPr>
        <w:t>/</w:t>
      </w:r>
      <w:r w:rsidRPr="000F3037">
        <w:rPr>
          <w:rFonts w:ascii="Times New Roman" w:hAnsi="Times New Roman" w:cs="Times New Roman"/>
          <w:i/>
          <w:sz w:val="24"/>
          <w:szCs w:val="24"/>
          <w:lang w:val="id-ID"/>
        </w:rPr>
        <w:t>hajat</w:t>
      </w:r>
      <w:r>
        <w:rPr>
          <w:rStyle w:val="FootnoteReference"/>
          <w:rFonts w:ascii="Times New Roman" w:hAnsi="Times New Roman"/>
          <w:sz w:val="24"/>
          <w:szCs w:val="24"/>
          <w:lang w:val="id-ID"/>
        </w:rPr>
        <w:footnoteReference w:id="5"/>
      </w:r>
      <w:r w:rsidRPr="000F3037">
        <w:rPr>
          <w:rFonts w:ascii="Times New Roman" w:hAnsi="Times New Roman" w:cs="Times New Roman"/>
          <w:sz w:val="24"/>
          <w:szCs w:val="24"/>
          <w:lang w:val="id-ID"/>
        </w:rPr>
        <w:t>.</w:t>
      </w:r>
    </w:p>
    <w:p w:rsidR="000F3037" w:rsidRDefault="000F3037" w:rsidP="000F3037">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jelas bahwa ada</w:t>
      </w:r>
      <w:r w:rsidR="006C3FE2">
        <w:rPr>
          <w:rFonts w:ascii="Times New Roman" w:hAnsi="Times New Roman" w:cs="Times New Roman"/>
          <w:sz w:val="24"/>
          <w:szCs w:val="24"/>
          <w:lang w:val="id-ID"/>
        </w:rPr>
        <w:t xml:space="preserve">nya hukum yang menyatakan </w:t>
      </w:r>
      <w:r w:rsidR="00D5021B">
        <w:rPr>
          <w:rFonts w:ascii="Times New Roman" w:hAnsi="Times New Roman" w:cs="Times New Roman"/>
          <w:sz w:val="24"/>
          <w:szCs w:val="24"/>
        </w:rPr>
        <w:t xml:space="preserve">bahwa </w:t>
      </w:r>
      <w:r>
        <w:rPr>
          <w:rFonts w:ascii="Times New Roman" w:hAnsi="Times New Roman" w:cs="Times New Roman"/>
          <w:sz w:val="24"/>
          <w:szCs w:val="24"/>
          <w:lang w:val="id-ID"/>
        </w:rPr>
        <w:t>bunga bank itu haram</w:t>
      </w:r>
      <w:r>
        <w:rPr>
          <w:rFonts w:ascii="Times New Roman" w:hAnsi="Times New Roman" w:cs="Times New Roman"/>
          <w:sz w:val="24"/>
          <w:szCs w:val="24"/>
        </w:rPr>
        <w:t>, sehingga praktek transaksi dengan menggunakan sistem bunga tersebut harus segera dihentikan</w:t>
      </w:r>
      <w:r>
        <w:rPr>
          <w:rFonts w:ascii="Times New Roman" w:hAnsi="Times New Roman" w:cs="Times New Roman"/>
          <w:sz w:val="24"/>
          <w:szCs w:val="24"/>
          <w:lang w:val="id-ID"/>
        </w:rPr>
        <w:t>. Untuk memenuhi kebutuhan itu maka bank konvensional tidak dapat dijadikan pilihan</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kehadiran bank syariah merupakan suatu solusi yang tepat. </w:t>
      </w:r>
    </w:p>
    <w:p w:rsidR="007A225B" w:rsidRDefault="007A225B" w:rsidP="0031777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Jarhi dan Munawar dalam </w:t>
      </w:r>
      <w:r w:rsidR="00EA63F4" w:rsidRPr="0042135E">
        <w:rPr>
          <w:rFonts w:ascii="Times New Roman" w:hAnsi="Times New Roman" w:cs="Times New Roman"/>
          <w:i/>
          <w:sz w:val="24"/>
          <w:szCs w:val="24"/>
        </w:rPr>
        <w:t>Understanding Islamic Finance</w:t>
      </w:r>
      <w:r w:rsidR="00EA63F4">
        <w:rPr>
          <w:rFonts w:ascii="Times New Roman" w:hAnsi="Times New Roman" w:cs="Times New Roman"/>
          <w:sz w:val="24"/>
          <w:szCs w:val="24"/>
        </w:rPr>
        <w:t xml:space="preserve"> </w:t>
      </w:r>
      <w:r>
        <w:rPr>
          <w:rFonts w:ascii="Times New Roman" w:hAnsi="Times New Roman" w:cs="Times New Roman"/>
          <w:sz w:val="24"/>
          <w:szCs w:val="24"/>
        </w:rPr>
        <w:t>karangan Muhammad Ayub mengatakan;</w:t>
      </w:r>
      <w:r w:rsidR="0042135E" w:rsidRPr="0042135E">
        <w:rPr>
          <w:rFonts w:ascii="Times New Roman" w:hAnsi="Times New Roman" w:cs="Times New Roman"/>
          <w:i/>
          <w:sz w:val="24"/>
          <w:szCs w:val="24"/>
        </w:rPr>
        <w:t xml:space="preserve"> </w:t>
      </w:r>
    </w:p>
    <w:p w:rsidR="007A225B" w:rsidRDefault="007A225B" w:rsidP="008F306E">
      <w:pPr>
        <w:pStyle w:val="ListParagraph"/>
        <w:spacing w:line="240" w:lineRule="auto"/>
        <w:ind w:left="990" w:right="557"/>
        <w:jc w:val="both"/>
        <w:rPr>
          <w:rFonts w:ascii="Times New Roman" w:hAnsi="Times New Roman" w:cs="Times New Roman"/>
          <w:sz w:val="24"/>
          <w:szCs w:val="24"/>
        </w:rPr>
      </w:pPr>
      <w:r>
        <w:rPr>
          <w:rFonts w:ascii="Times New Roman" w:hAnsi="Times New Roman" w:cs="Times New Roman"/>
          <w:sz w:val="24"/>
          <w:szCs w:val="24"/>
        </w:rPr>
        <w:t>“</w:t>
      </w:r>
      <w:r w:rsidRPr="0042135E">
        <w:rPr>
          <w:rFonts w:ascii="Times New Roman" w:hAnsi="Times New Roman" w:cs="Times New Roman"/>
          <w:i/>
          <w:sz w:val="24"/>
          <w:szCs w:val="24"/>
        </w:rPr>
        <w:t>Islam does not stop at prohibiting inter</w:t>
      </w:r>
      <w:r w:rsidR="008C1424">
        <w:rPr>
          <w:rFonts w:ascii="Times New Roman" w:hAnsi="Times New Roman" w:cs="Times New Roman"/>
          <w:i/>
          <w:sz w:val="24"/>
          <w:szCs w:val="24"/>
          <w:lang w:val="id-ID"/>
        </w:rPr>
        <w:t>e</w:t>
      </w:r>
      <w:r w:rsidRPr="0042135E">
        <w:rPr>
          <w:rFonts w:ascii="Times New Roman" w:hAnsi="Times New Roman" w:cs="Times New Roman"/>
          <w:i/>
          <w:sz w:val="24"/>
          <w:szCs w:val="24"/>
        </w:rPr>
        <w:t>st. It provides several interest free modes of finance that can be used for different purpose. These modes can be placed into two categories. The first category include</w:t>
      </w:r>
      <w:r w:rsidR="00EA63F4">
        <w:rPr>
          <w:rFonts w:ascii="Times New Roman" w:hAnsi="Times New Roman" w:cs="Times New Roman"/>
          <w:i/>
          <w:sz w:val="24"/>
          <w:szCs w:val="24"/>
        </w:rPr>
        <w:t>s a</w:t>
      </w:r>
      <w:r w:rsidRPr="0042135E">
        <w:rPr>
          <w:rFonts w:ascii="Times New Roman" w:hAnsi="Times New Roman" w:cs="Times New Roman"/>
          <w:i/>
          <w:sz w:val="24"/>
          <w:szCs w:val="24"/>
        </w:rPr>
        <w:t>s modes of advancing funds on a profit-and-lost sharing basis. Examples of the first category are mudarabah and diminishing musharakah with clients and particitaion in the equity capital of companies. The second category includes modes that finance the purchase /hire of goods (including assets) and services on a fixed-return basis. Examples of this type are murabaha, istisna’, salam and leasing</w:t>
      </w:r>
      <w:r>
        <w:rPr>
          <w:rFonts w:ascii="Times New Roman" w:hAnsi="Times New Roman" w:cs="Times New Roman"/>
          <w:sz w:val="24"/>
          <w:szCs w:val="24"/>
        </w:rPr>
        <w:t>”</w:t>
      </w:r>
      <w:r w:rsidR="008F306E">
        <w:rPr>
          <w:rStyle w:val="FootnoteReference"/>
          <w:rFonts w:ascii="Times New Roman" w:hAnsi="Times New Roman"/>
          <w:sz w:val="24"/>
          <w:szCs w:val="24"/>
        </w:rPr>
        <w:footnoteReference w:id="6"/>
      </w:r>
    </w:p>
    <w:p w:rsidR="008F306E" w:rsidRDefault="008F306E" w:rsidP="008F306E">
      <w:pPr>
        <w:pStyle w:val="ListParagraph"/>
        <w:spacing w:line="240" w:lineRule="auto"/>
        <w:ind w:left="990" w:right="557"/>
        <w:jc w:val="both"/>
        <w:rPr>
          <w:rFonts w:ascii="Times New Roman" w:hAnsi="Times New Roman" w:cs="Times New Roman"/>
          <w:sz w:val="24"/>
          <w:szCs w:val="24"/>
        </w:rPr>
      </w:pPr>
    </w:p>
    <w:p w:rsidR="007A225B" w:rsidRDefault="008F306E" w:rsidP="0042135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Maksudnya adalah </w:t>
      </w:r>
      <w:r w:rsidR="00654C24">
        <w:rPr>
          <w:rFonts w:ascii="Times New Roman" w:hAnsi="Times New Roman" w:cs="Times New Roman"/>
          <w:sz w:val="24"/>
          <w:szCs w:val="24"/>
        </w:rPr>
        <w:t>dalam Islam terdapat larangan yang tegas terhadap bunga</w:t>
      </w:r>
      <w:r w:rsidR="007A225B">
        <w:rPr>
          <w:rFonts w:ascii="Times New Roman" w:hAnsi="Times New Roman" w:cs="Times New Roman"/>
          <w:sz w:val="24"/>
          <w:szCs w:val="24"/>
        </w:rPr>
        <w:t>.</w:t>
      </w:r>
      <w:r w:rsidR="00EA63F4">
        <w:rPr>
          <w:rFonts w:ascii="Times New Roman" w:hAnsi="Times New Roman" w:cs="Times New Roman"/>
          <w:sz w:val="24"/>
          <w:szCs w:val="24"/>
        </w:rPr>
        <w:t xml:space="preserve"> Untuk itu </w:t>
      </w:r>
      <w:r w:rsidR="007A225B">
        <w:rPr>
          <w:rFonts w:ascii="Times New Roman" w:hAnsi="Times New Roman" w:cs="Times New Roman"/>
          <w:sz w:val="24"/>
          <w:szCs w:val="24"/>
        </w:rPr>
        <w:t>Islam menyedi</w:t>
      </w:r>
      <w:r>
        <w:rPr>
          <w:rFonts w:ascii="Times New Roman" w:hAnsi="Times New Roman" w:cs="Times New Roman"/>
          <w:sz w:val="24"/>
          <w:szCs w:val="24"/>
        </w:rPr>
        <w:t xml:space="preserve">akan beberapa </w:t>
      </w:r>
      <w:r w:rsidR="00654C24">
        <w:rPr>
          <w:rFonts w:ascii="Times New Roman" w:hAnsi="Times New Roman" w:cs="Times New Roman"/>
          <w:sz w:val="24"/>
          <w:szCs w:val="24"/>
        </w:rPr>
        <w:t xml:space="preserve">alternatif </w:t>
      </w:r>
      <w:r>
        <w:rPr>
          <w:rFonts w:ascii="Times New Roman" w:hAnsi="Times New Roman" w:cs="Times New Roman"/>
          <w:sz w:val="24"/>
          <w:szCs w:val="24"/>
        </w:rPr>
        <w:t xml:space="preserve">model keuangan </w:t>
      </w:r>
      <w:r w:rsidR="007A225B">
        <w:rPr>
          <w:rFonts w:ascii="Times New Roman" w:hAnsi="Times New Roman" w:cs="Times New Roman"/>
          <w:sz w:val="24"/>
          <w:szCs w:val="24"/>
        </w:rPr>
        <w:t xml:space="preserve">bebas bunga yang </w:t>
      </w:r>
      <w:r>
        <w:rPr>
          <w:rFonts w:ascii="Times New Roman" w:hAnsi="Times New Roman" w:cs="Times New Roman"/>
          <w:sz w:val="24"/>
          <w:szCs w:val="24"/>
        </w:rPr>
        <w:t>bisa</w:t>
      </w:r>
      <w:r w:rsidR="007A225B">
        <w:rPr>
          <w:rFonts w:ascii="Times New Roman" w:hAnsi="Times New Roman" w:cs="Times New Roman"/>
          <w:sz w:val="24"/>
          <w:szCs w:val="24"/>
        </w:rPr>
        <w:t xml:space="preserve"> digunakan untuk tujuan yang berbeda.</w:t>
      </w:r>
      <w:r w:rsidR="00EA63F4">
        <w:rPr>
          <w:rFonts w:ascii="Times New Roman" w:hAnsi="Times New Roman" w:cs="Times New Roman"/>
          <w:sz w:val="24"/>
          <w:szCs w:val="24"/>
        </w:rPr>
        <w:t xml:space="preserve"> </w:t>
      </w:r>
      <w:r w:rsidR="007A225B">
        <w:rPr>
          <w:rFonts w:ascii="Times New Roman" w:hAnsi="Times New Roman" w:cs="Times New Roman"/>
          <w:sz w:val="24"/>
          <w:szCs w:val="24"/>
        </w:rPr>
        <w:t xml:space="preserve">Model ini terbagi ke dalam dua kategori. Kategori pertama mencakup model pembiayaan dengan basis </w:t>
      </w:r>
      <w:r w:rsidR="007A225B" w:rsidRPr="0042135E">
        <w:rPr>
          <w:rFonts w:ascii="Times New Roman" w:hAnsi="Times New Roman" w:cs="Times New Roman"/>
          <w:i/>
          <w:sz w:val="24"/>
          <w:szCs w:val="24"/>
        </w:rPr>
        <w:t>profit</w:t>
      </w:r>
      <w:r w:rsidR="00EA63F4">
        <w:rPr>
          <w:rFonts w:ascii="Times New Roman" w:hAnsi="Times New Roman" w:cs="Times New Roman"/>
          <w:i/>
          <w:sz w:val="24"/>
          <w:szCs w:val="24"/>
        </w:rPr>
        <w:t xml:space="preserve"> </w:t>
      </w:r>
      <w:r w:rsidR="007A225B" w:rsidRPr="0042135E">
        <w:rPr>
          <w:rFonts w:ascii="Times New Roman" w:hAnsi="Times New Roman" w:cs="Times New Roman"/>
          <w:i/>
          <w:sz w:val="24"/>
          <w:szCs w:val="24"/>
        </w:rPr>
        <w:t>lost</w:t>
      </w:r>
      <w:r w:rsidR="00EA63F4">
        <w:rPr>
          <w:rFonts w:ascii="Times New Roman" w:hAnsi="Times New Roman" w:cs="Times New Roman"/>
          <w:i/>
          <w:sz w:val="24"/>
          <w:szCs w:val="24"/>
        </w:rPr>
        <w:t xml:space="preserve"> </w:t>
      </w:r>
      <w:r w:rsidR="007A225B" w:rsidRPr="0042135E">
        <w:rPr>
          <w:rFonts w:ascii="Times New Roman" w:hAnsi="Times New Roman" w:cs="Times New Roman"/>
          <w:i/>
          <w:sz w:val="24"/>
          <w:szCs w:val="24"/>
        </w:rPr>
        <w:t>sharing</w:t>
      </w:r>
      <w:r w:rsidR="007A225B">
        <w:rPr>
          <w:rFonts w:ascii="Times New Roman" w:hAnsi="Times New Roman" w:cs="Times New Roman"/>
          <w:sz w:val="24"/>
          <w:szCs w:val="24"/>
        </w:rPr>
        <w:t xml:space="preserve"> contohnya seperti </w:t>
      </w:r>
      <w:r w:rsidR="007A225B" w:rsidRPr="0042135E">
        <w:rPr>
          <w:rFonts w:ascii="Times New Roman" w:hAnsi="Times New Roman" w:cs="Times New Roman"/>
          <w:i/>
          <w:sz w:val="24"/>
          <w:szCs w:val="24"/>
        </w:rPr>
        <w:t>mudharabah</w:t>
      </w:r>
      <w:r w:rsidR="007A225B">
        <w:rPr>
          <w:rFonts w:ascii="Times New Roman" w:hAnsi="Times New Roman" w:cs="Times New Roman"/>
          <w:sz w:val="24"/>
          <w:szCs w:val="24"/>
        </w:rPr>
        <w:t xml:space="preserve"> dan </w:t>
      </w:r>
      <w:r w:rsidR="007A225B" w:rsidRPr="0042135E">
        <w:rPr>
          <w:rFonts w:ascii="Times New Roman" w:hAnsi="Times New Roman" w:cs="Times New Roman"/>
          <w:i/>
          <w:sz w:val="24"/>
          <w:szCs w:val="24"/>
        </w:rPr>
        <w:t>musyarakah</w:t>
      </w:r>
      <w:r w:rsidR="006515E5">
        <w:rPr>
          <w:rFonts w:ascii="Times New Roman" w:hAnsi="Times New Roman" w:cs="Times New Roman"/>
          <w:i/>
          <w:sz w:val="24"/>
          <w:szCs w:val="24"/>
        </w:rPr>
        <w:t xml:space="preserve"> </w:t>
      </w:r>
      <w:r w:rsidR="007A225B" w:rsidRPr="0042135E">
        <w:rPr>
          <w:rFonts w:ascii="Times New Roman" w:hAnsi="Times New Roman" w:cs="Times New Roman"/>
          <w:i/>
          <w:sz w:val="24"/>
          <w:szCs w:val="24"/>
        </w:rPr>
        <w:t>mutanaqisah</w:t>
      </w:r>
      <w:r w:rsidR="007A225B">
        <w:rPr>
          <w:rFonts w:ascii="Times New Roman" w:hAnsi="Times New Roman" w:cs="Times New Roman"/>
          <w:sz w:val="24"/>
          <w:szCs w:val="24"/>
        </w:rPr>
        <w:t>. Model yang kedua mencakup pembelian, sewa, dan jasa dengan basis pengembalian tetap. Conto</w:t>
      </w:r>
      <w:r w:rsidR="005B4F48">
        <w:rPr>
          <w:rFonts w:ascii="Times New Roman" w:hAnsi="Times New Roman" w:cs="Times New Roman"/>
          <w:sz w:val="24"/>
          <w:szCs w:val="24"/>
        </w:rPr>
        <w:t>h</w:t>
      </w:r>
      <w:r w:rsidR="007A225B">
        <w:rPr>
          <w:rFonts w:ascii="Times New Roman" w:hAnsi="Times New Roman" w:cs="Times New Roman"/>
          <w:sz w:val="24"/>
          <w:szCs w:val="24"/>
        </w:rPr>
        <w:t xml:space="preserve">nya adalah </w:t>
      </w:r>
      <w:r w:rsidR="007A225B" w:rsidRPr="0042135E">
        <w:rPr>
          <w:rFonts w:ascii="Times New Roman" w:hAnsi="Times New Roman" w:cs="Times New Roman"/>
          <w:i/>
          <w:sz w:val="24"/>
          <w:szCs w:val="24"/>
        </w:rPr>
        <w:t>murabaha</w:t>
      </w:r>
      <w:r w:rsidR="009A0669">
        <w:rPr>
          <w:rFonts w:ascii="Times New Roman" w:hAnsi="Times New Roman" w:cs="Times New Roman"/>
          <w:i/>
          <w:sz w:val="24"/>
          <w:szCs w:val="24"/>
        </w:rPr>
        <w:t>h</w:t>
      </w:r>
      <w:r w:rsidR="007A225B">
        <w:rPr>
          <w:rFonts w:ascii="Times New Roman" w:hAnsi="Times New Roman" w:cs="Times New Roman"/>
          <w:sz w:val="24"/>
          <w:szCs w:val="24"/>
        </w:rPr>
        <w:t xml:space="preserve">, </w:t>
      </w:r>
      <w:r w:rsidR="007A225B" w:rsidRPr="0042135E">
        <w:rPr>
          <w:rFonts w:ascii="Times New Roman" w:hAnsi="Times New Roman" w:cs="Times New Roman"/>
          <w:i/>
          <w:sz w:val="24"/>
          <w:szCs w:val="24"/>
        </w:rPr>
        <w:t>istisna’</w:t>
      </w:r>
      <w:r w:rsidR="007A225B">
        <w:rPr>
          <w:rFonts w:ascii="Times New Roman" w:hAnsi="Times New Roman" w:cs="Times New Roman"/>
          <w:sz w:val="24"/>
          <w:szCs w:val="24"/>
        </w:rPr>
        <w:t xml:space="preserve">, </w:t>
      </w:r>
      <w:r w:rsidR="007A225B" w:rsidRPr="0042135E">
        <w:rPr>
          <w:rFonts w:ascii="Times New Roman" w:hAnsi="Times New Roman" w:cs="Times New Roman"/>
          <w:i/>
          <w:sz w:val="24"/>
          <w:szCs w:val="24"/>
        </w:rPr>
        <w:t>salam</w:t>
      </w:r>
      <w:r w:rsidR="007A225B">
        <w:rPr>
          <w:rFonts w:ascii="Times New Roman" w:hAnsi="Times New Roman" w:cs="Times New Roman"/>
          <w:sz w:val="24"/>
          <w:szCs w:val="24"/>
        </w:rPr>
        <w:t xml:space="preserve"> dan </w:t>
      </w:r>
      <w:r w:rsidR="007A225B" w:rsidRPr="0042135E">
        <w:rPr>
          <w:rFonts w:ascii="Times New Roman" w:hAnsi="Times New Roman" w:cs="Times New Roman"/>
          <w:i/>
          <w:sz w:val="24"/>
          <w:szCs w:val="24"/>
        </w:rPr>
        <w:t>leasing</w:t>
      </w:r>
      <w:r w:rsidR="0042135E">
        <w:rPr>
          <w:rFonts w:ascii="Times New Roman" w:hAnsi="Times New Roman" w:cs="Times New Roman"/>
          <w:i/>
          <w:sz w:val="24"/>
          <w:szCs w:val="24"/>
        </w:rPr>
        <w:t>.</w:t>
      </w:r>
    </w:p>
    <w:p w:rsidR="00F82C8C" w:rsidRDefault="0031777A" w:rsidP="0031777A">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Kecamatan Sungai Pagu terletak di Kabupaten Solok Selatan yang merupakan Kabupaten Pemekaran dari induknya Kabupaten Solok. Sebagai Kabupaten yang masih tergolong muda te</w:t>
      </w:r>
      <w:r w:rsidR="00BA4BAB">
        <w:rPr>
          <w:rFonts w:ascii="Times New Roman" w:hAnsi="Times New Roman" w:cs="Times New Roman"/>
          <w:sz w:val="24"/>
          <w:szCs w:val="24"/>
        </w:rPr>
        <w:t>ntu saja Kabupaten Solok Selata</w:t>
      </w:r>
      <w:r>
        <w:rPr>
          <w:rFonts w:ascii="Times New Roman" w:hAnsi="Times New Roman" w:cs="Times New Roman"/>
          <w:sz w:val="24"/>
          <w:szCs w:val="24"/>
        </w:rPr>
        <w:t xml:space="preserve">n melakukan pembenahan di berbagai aspek tak terkecuali dalam dunia perekonomian syariah yang sudah berkembang dengan baik di daerah-daerah lain di Indonesia. </w:t>
      </w:r>
    </w:p>
    <w:p w:rsidR="008A1EA3" w:rsidRDefault="00B22800" w:rsidP="006C3FE2">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Secara umum masyarakat Kecamatan Sungai Pagu merupakan suku </w:t>
      </w:r>
      <w:r w:rsidR="00EA63F4">
        <w:rPr>
          <w:rFonts w:ascii="Times New Roman" w:hAnsi="Times New Roman" w:cs="Times New Roman"/>
          <w:sz w:val="24"/>
          <w:szCs w:val="24"/>
          <w:lang w:val="id-ID"/>
        </w:rPr>
        <w:t xml:space="preserve">Minangkabau </w:t>
      </w:r>
      <w:r>
        <w:rPr>
          <w:rFonts w:ascii="Times New Roman" w:hAnsi="Times New Roman" w:cs="Times New Roman"/>
          <w:sz w:val="24"/>
          <w:szCs w:val="24"/>
          <w:lang w:val="id-ID"/>
        </w:rPr>
        <w:t>yang masih kuat memegang adat istiadatnya. Norma yang berlaku ditengah-tengah masyarakat dikontrol oleh tokoh masyarakat</w:t>
      </w:r>
      <w:r w:rsidR="00254F24">
        <w:rPr>
          <w:rFonts w:ascii="Times New Roman" w:hAnsi="Times New Roman" w:cs="Times New Roman"/>
          <w:sz w:val="24"/>
          <w:szCs w:val="24"/>
          <w:lang w:val="id-ID"/>
        </w:rPr>
        <w:t xml:space="preserve"> yang disebut dengan </w:t>
      </w:r>
      <w:r w:rsidR="00254F24" w:rsidRPr="00803616">
        <w:rPr>
          <w:rFonts w:ascii="Times New Roman" w:hAnsi="Times New Roman" w:cs="Times New Roman"/>
          <w:i/>
          <w:sz w:val="24"/>
          <w:szCs w:val="24"/>
          <w:lang w:val="id-ID"/>
        </w:rPr>
        <w:t>Tungku Tigo Sajarangan</w:t>
      </w:r>
      <w:r w:rsidR="00254F24">
        <w:rPr>
          <w:rFonts w:ascii="Times New Roman" w:hAnsi="Times New Roman" w:cs="Times New Roman"/>
          <w:sz w:val="24"/>
          <w:szCs w:val="24"/>
          <w:lang w:val="id-ID"/>
        </w:rPr>
        <w:t xml:space="preserve"> yang terdiri dari </w:t>
      </w:r>
      <w:r w:rsidR="006C3FE2" w:rsidRPr="006C3FE2">
        <w:rPr>
          <w:rFonts w:ascii="Times New Roman" w:hAnsi="Times New Roman" w:cs="Times New Roman"/>
          <w:iCs/>
          <w:sz w:val="24"/>
          <w:szCs w:val="24"/>
          <w:lang w:val="id-ID"/>
        </w:rPr>
        <w:t>ninik mamak</w:t>
      </w:r>
      <w:r w:rsidR="00254F24" w:rsidRPr="00803616">
        <w:rPr>
          <w:rFonts w:ascii="Times New Roman" w:hAnsi="Times New Roman" w:cs="Times New Roman"/>
          <w:i/>
          <w:sz w:val="24"/>
          <w:szCs w:val="24"/>
          <w:lang w:val="id-ID"/>
        </w:rPr>
        <w:t>, c</w:t>
      </w:r>
      <w:r w:rsidR="00803616" w:rsidRPr="006C3FE2">
        <w:rPr>
          <w:rFonts w:ascii="Times New Roman" w:hAnsi="Times New Roman" w:cs="Times New Roman"/>
          <w:i/>
          <w:sz w:val="24"/>
          <w:szCs w:val="24"/>
          <w:lang w:val="id-ID"/>
        </w:rPr>
        <w:t>adiak</w:t>
      </w:r>
      <w:r w:rsidR="00254F24" w:rsidRPr="00803616">
        <w:rPr>
          <w:rFonts w:ascii="Times New Roman" w:hAnsi="Times New Roman" w:cs="Times New Roman"/>
          <w:i/>
          <w:sz w:val="24"/>
          <w:szCs w:val="24"/>
          <w:lang w:val="id-ID"/>
        </w:rPr>
        <w:t xml:space="preserve"> pandai</w:t>
      </w:r>
      <w:r w:rsidR="00254F24">
        <w:rPr>
          <w:rFonts w:ascii="Times New Roman" w:hAnsi="Times New Roman" w:cs="Times New Roman"/>
          <w:sz w:val="24"/>
          <w:szCs w:val="24"/>
          <w:lang w:val="id-ID"/>
        </w:rPr>
        <w:t>, dan alim ulama. Hal ini sejak zaman dahulu hingga sekarang masih berlaku dalam masyarakat.</w:t>
      </w:r>
    </w:p>
    <w:p w:rsidR="00254F24" w:rsidRDefault="00254F24" w:rsidP="006C3FE2">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w:t>
      </w:r>
      <w:r w:rsidRPr="00803616">
        <w:rPr>
          <w:rFonts w:ascii="Times New Roman" w:hAnsi="Times New Roman" w:cs="Times New Roman"/>
          <w:i/>
          <w:sz w:val="24"/>
          <w:szCs w:val="24"/>
          <w:lang w:val="id-ID"/>
        </w:rPr>
        <w:t>tungku tigo sajarangan</w:t>
      </w:r>
      <w:r>
        <w:rPr>
          <w:rFonts w:ascii="Times New Roman" w:hAnsi="Times New Roman" w:cs="Times New Roman"/>
          <w:sz w:val="24"/>
          <w:szCs w:val="24"/>
          <w:lang w:val="id-ID"/>
        </w:rPr>
        <w:t xml:space="preserve"> ini mempunyai peran</w:t>
      </w:r>
      <w:r w:rsidR="00ED3414">
        <w:rPr>
          <w:rFonts w:ascii="Times New Roman" w:hAnsi="Times New Roman" w:cs="Times New Roman"/>
          <w:sz w:val="24"/>
          <w:szCs w:val="24"/>
        </w:rPr>
        <w:t xml:space="preserve"> penting</w:t>
      </w:r>
      <w:r>
        <w:rPr>
          <w:rFonts w:ascii="Times New Roman" w:hAnsi="Times New Roman" w:cs="Times New Roman"/>
          <w:sz w:val="24"/>
          <w:szCs w:val="24"/>
          <w:lang w:val="id-ID"/>
        </w:rPr>
        <w:t xml:space="preserve"> dalam membina, membimbing, dan mengarahkan masyarakat. Hal-hal yang berhubungan erat dengan persoalan adat istiadat, baik itu mengenai harta pusaka, urusan anak kemenakan, jua</w:t>
      </w:r>
      <w:r w:rsidR="00ED3414" w:rsidRPr="004106FF">
        <w:rPr>
          <w:rFonts w:ascii="Times New Roman" w:hAnsi="Times New Roman" w:cs="Times New Roman"/>
          <w:sz w:val="24"/>
          <w:szCs w:val="24"/>
          <w:lang w:val="id-ID"/>
        </w:rPr>
        <w:t>l</w:t>
      </w:r>
      <w:r>
        <w:rPr>
          <w:rFonts w:ascii="Times New Roman" w:hAnsi="Times New Roman" w:cs="Times New Roman"/>
          <w:sz w:val="24"/>
          <w:szCs w:val="24"/>
          <w:lang w:val="id-ID"/>
        </w:rPr>
        <w:t xml:space="preserve"> beli, gadai, dan lain sebagainya merupaka</w:t>
      </w:r>
      <w:r w:rsidR="006C3FE2">
        <w:rPr>
          <w:rFonts w:ascii="Times New Roman" w:hAnsi="Times New Roman" w:cs="Times New Roman"/>
          <w:sz w:val="24"/>
          <w:szCs w:val="24"/>
        </w:rPr>
        <w:t>n</w:t>
      </w:r>
      <w:r>
        <w:rPr>
          <w:rFonts w:ascii="Times New Roman" w:hAnsi="Times New Roman" w:cs="Times New Roman"/>
          <w:sz w:val="24"/>
          <w:szCs w:val="24"/>
          <w:lang w:val="id-ID"/>
        </w:rPr>
        <w:t xml:space="preserve"> urusan yang akan diselesaika</w:t>
      </w:r>
      <w:r w:rsidR="00ED3414" w:rsidRPr="004106FF">
        <w:rPr>
          <w:rFonts w:ascii="Times New Roman" w:hAnsi="Times New Roman" w:cs="Times New Roman"/>
          <w:sz w:val="24"/>
          <w:szCs w:val="24"/>
          <w:lang w:val="id-ID"/>
        </w:rPr>
        <w:t>n</w:t>
      </w:r>
      <w:r>
        <w:rPr>
          <w:rFonts w:ascii="Times New Roman" w:hAnsi="Times New Roman" w:cs="Times New Roman"/>
          <w:sz w:val="24"/>
          <w:szCs w:val="24"/>
          <w:lang w:val="id-ID"/>
        </w:rPr>
        <w:t xml:space="preserve"> oleh </w:t>
      </w:r>
      <w:r w:rsidR="006C3FE2">
        <w:rPr>
          <w:rFonts w:ascii="Times New Roman" w:hAnsi="Times New Roman" w:cs="Times New Roman"/>
          <w:iCs/>
          <w:sz w:val="24"/>
          <w:szCs w:val="24"/>
        </w:rPr>
        <w:t>ninik mamak</w:t>
      </w:r>
      <w:r>
        <w:rPr>
          <w:rFonts w:ascii="Times New Roman" w:hAnsi="Times New Roman" w:cs="Times New Roman"/>
          <w:sz w:val="24"/>
          <w:szCs w:val="24"/>
          <w:lang w:val="id-ID"/>
        </w:rPr>
        <w:t xml:space="preserve"> pada kaum atau suku masing-masing. Sementara hal-hal yang berhubungan dengan keagamaan akan dibina, dibimbing, dan diarahkan oleh para alim ulama dan tidak terbatas hanya pada anggota kaum saja, tetapi untuk seluruh anggota masyarakat. Demikian halnya dengan peran </w:t>
      </w:r>
      <w:r w:rsidR="00905E43" w:rsidRPr="00905E43">
        <w:rPr>
          <w:rFonts w:ascii="Times New Roman" w:hAnsi="Times New Roman" w:cs="Times New Roman"/>
          <w:i/>
          <w:sz w:val="24"/>
          <w:szCs w:val="24"/>
        </w:rPr>
        <w:t>cadiak</w:t>
      </w:r>
      <w:r w:rsidRPr="00905E43">
        <w:rPr>
          <w:rFonts w:ascii="Times New Roman" w:hAnsi="Times New Roman" w:cs="Times New Roman"/>
          <w:i/>
          <w:sz w:val="24"/>
          <w:szCs w:val="24"/>
          <w:lang w:val="id-ID"/>
        </w:rPr>
        <w:t xml:space="preserve"> pandai</w:t>
      </w:r>
      <w:r>
        <w:rPr>
          <w:rFonts w:ascii="Times New Roman" w:hAnsi="Times New Roman" w:cs="Times New Roman"/>
          <w:sz w:val="24"/>
          <w:szCs w:val="24"/>
          <w:lang w:val="id-ID"/>
        </w:rPr>
        <w:t xml:space="preserve"> yang pada hakikatnya bukanlah milik satu kaum saja tetapi milik seluruh masyarakat.</w:t>
      </w:r>
    </w:p>
    <w:p w:rsidR="006C3FE2" w:rsidRPr="00D5021B" w:rsidRDefault="00036A21" w:rsidP="006C3FE2">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samping kepemimpinan </w:t>
      </w:r>
      <w:r w:rsidRPr="004B54C5">
        <w:rPr>
          <w:rFonts w:ascii="Times New Roman" w:hAnsi="Times New Roman" w:cs="Times New Roman"/>
          <w:i/>
          <w:sz w:val="24"/>
          <w:szCs w:val="24"/>
          <w:lang w:val="id-ID"/>
        </w:rPr>
        <w:t>tung</w:t>
      </w:r>
      <w:r w:rsidR="004B54C5" w:rsidRPr="004B54C5">
        <w:rPr>
          <w:rFonts w:ascii="Times New Roman" w:hAnsi="Times New Roman" w:cs="Times New Roman"/>
          <w:i/>
          <w:sz w:val="24"/>
          <w:szCs w:val="24"/>
          <w:lang w:val="id-ID"/>
        </w:rPr>
        <w:t>k</w:t>
      </w:r>
      <w:r w:rsidRPr="004B54C5">
        <w:rPr>
          <w:rFonts w:ascii="Times New Roman" w:hAnsi="Times New Roman" w:cs="Times New Roman"/>
          <w:i/>
          <w:sz w:val="24"/>
          <w:szCs w:val="24"/>
          <w:lang w:val="id-ID"/>
        </w:rPr>
        <w:t>u tigo sajarangan</w:t>
      </w:r>
      <w:r>
        <w:rPr>
          <w:rFonts w:ascii="Times New Roman" w:hAnsi="Times New Roman" w:cs="Times New Roman"/>
          <w:sz w:val="24"/>
          <w:szCs w:val="24"/>
          <w:lang w:val="id-ID"/>
        </w:rPr>
        <w:t xml:space="preserve">, ada beberapa tokoh masyarakat lagi yang juga memberikan kontribusi dalam membina, membimbing, dan mengarahkan masyarakat dalam kehidupan sehari-harinya yaitu </w:t>
      </w:r>
      <w:r w:rsidRPr="004B54C5">
        <w:rPr>
          <w:rFonts w:ascii="Times New Roman" w:hAnsi="Times New Roman" w:cs="Times New Roman"/>
          <w:i/>
          <w:sz w:val="24"/>
          <w:szCs w:val="24"/>
          <w:lang w:val="id-ID"/>
        </w:rPr>
        <w:t>bundo kanduang</w:t>
      </w:r>
      <w:r>
        <w:rPr>
          <w:rFonts w:ascii="Times New Roman" w:hAnsi="Times New Roman" w:cs="Times New Roman"/>
          <w:sz w:val="24"/>
          <w:szCs w:val="24"/>
          <w:lang w:val="id-ID"/>
        </w:rPr>
        <w:t xml:space="preserve">, yang lebih banyak beperan dalam urusan ibu-ibu dan kaum wanita di dalam kaum atau suku nya masing-masing. </w:t>
      </w:r>
    </w:p>
    <w:p w:rsidR="00036A21" w:rsidRPr="00905E43" w:rsidRDefault="00C93CA6" w:rsidP="00293BB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Secara stru</w:t>
      </w:r>
      <w:r w:rsidRPr="00C93CA6">
        <w:rPr>
          <w:rFonts w:ascii="Times New Roman" w:hAnsi="Times New Roman" w:cs="Times New Roman"/>
          <w:sz w:val="24"/>
          <w:szCs w:val="24"/>
          <w:lang w:val="id-ID"/>
        </w:rPr>
        <w:t>k</w:t>
      </w:r>
      <w:r w:rsidR="006C3FE2" w:rsidRPr="00D5021B">
        <w:rPr>
          <w:rFonts w:ascii="Times New Roman" w:hAnsi="Times New Roman" w:cs="Times New Roman"/>
          <w:sz w:val="24"/>
          <w:szCs w:val="24"/>
          <w:lang w:val="id-ID"/>
        </w:rPr>
        <w:t xml:space="preserve">tural tokoh masyarakat di Kecamatan Sungai Pagu </w:t>
      </w:r>
      <w:r w:rsidR="00293BB2" w:rsidRPr="00D5021B">
        <w:rPr>
          <w:rFonts w:ascii="Times New Roman" w:hAnsi="Times New Roman" w:cs="Times New Roman"/>
          <w:sz w:val="24"/>
          <w:szCs w:val="24"/>
          <w:lang w:val="id-ID"/>
        </w:rPr>
        <w:t xml:space="preserve">tergabung dalam suatu badan musyawarah yang bertujuan untuk membentuk </w:t>
      </w:r>
      <w:r w:rsidR="00293BB2" w:rsidRPr="00D5021B">
        <w:rPr>
          <w:rFonts w:ascii="Times New Roman" w:hAnsi="Times New Roman" w:cs="Times New Roman"/>
          <w:sz w:val="24"/>
          <w:szCs w:val="24"/>
          <w:lang w:val="id-ID"/>
        </w:rPr>
        <w:lastRenderedPageBreak/>
        <w:t xml:space="preserve">kebijakan-kebijakan dalam nagari demi kemakmuran dan kesejahteraan anggota masyarakat nagari yang bersangkutan. </w:t>
      </w:r>
      <w:r w:rsidR="00293BB2">
        <w:rPr>
          <w:rFonts w:ascii="Times New Roman" w:hAnsi="Times New Roman" w:cs="Times New Roman"/>
          <w:sz w:val="24"/>
          <w:szCs w:val="24"/>
        </w:rPr>
        <w:t xml:space="preserve">Badan musyawarah tersebut bernama BAMUS yang terdapat di setiap nagari yang ada di Kecamatan Sungai Pagu. Kepengurusan BAMUS terdiri dari unsur ninik mamak, </w:t>
      </w:r>
      <w:r w:rsidR="00293BB2" w:rsidRPr="00293BB2">
        <w:rPr>
          <w:rFonts w:ascii="Times New Roman" w:hAnsi="Times New Roman" w:cs="Times New Roman"/>
          <w:i/>
          <w:iCs/>
          <w:sz w:val="24"/>
          <w:szCs w:val="24"/>
        </w:rPr>
        <w:t>cadiak pandai,</w:t>
      </w:r>
      <w:r w:rsidR="00293BB2">
        <w:rPr>
          <w:rFonts w:ascii="Times New Roman" w:hAnsi="Times New Roman" w:cs="Times New Roman"/>
          <w:sz w:val="24"/>
          <w:szCs w:val="24"/>
        </w:rPr>
        <w:t xml:space="preserve"> alim ulama, </w:t>
      </w:r>
      <w:r w:rsidR="00293BB2" w:rsidRPr="00293BB2">
        <w:rPr>
          <w:rFonts w:ascii="Times New Roman" w:hAnsi="Times New Roman" w:cs="Times New Roman"/>
          <w:i/>
          <w:iCs/>
          <w:sz w:val="24"/>
          <w:szCs w:val="24"/>
        </w:rPr>
        <w:t>bundo kanduang</w:t>
      </w:r>
      <w:r w:rsidR="00293BB2">
        <w:rPr>
          <w:rFonts w:ascii="Times New Roman" w:hAnsi="Times New Roman" w:cs="Times New Roman"/>
          <w:sz w:val="24"/>
          <w:szCs w:val="24"/>
        </w:rPr>
        <w:t>, dan pemuda masing-masing nagari. Sementara itu Wali Nagari merupakan eksekutif dari BAMUS yang juga berperan dalam setiap kegiatan BAMUS tersebut.</w:t>
      </w:r>
    </w:p>
    <w:p w:rsidR="001A4063" w:rsidRDefault="001A4063" w:rsidP="00D5021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budaya </w:t>
      </w:r>
      <w:r w:rsidRPr="00036A21">
        <w:rPr>
          <w:rFonts w:ascii="Times New Roman" w:hAnsi="Times New Roman" w:cs="Times New Roman"/>
          <w:i/>
          <w:sz w:val="24"/>
          <w:szCs w:val="24"/>
        </w:rPr>
        <w:t>collectivism</w:t>
      </w:r>
      <w:r>
        <w:rPr>
          <w:rFonts w:ascii="Times New Roman" w:hAnsi="Times New Roman" w:cs="Times New Roman"/>
          <w:sz w:val="24"/>
          <w:szCs w:val="24"/>
        </w:rPr>
        <w:t xml:space="preserve"> yang hidup di tengah masyarakat Sumatera Barat, khususnya di Kecamatan Sungai Pagu dan besarnya peranan </w:t>
      </w:r>
      <w:r w:rsidR="004B54C5" w:rsidRPr="004B54C5">
        <w:rPr>
          <w:rFonts w:ascii="Times New Roman" w:hAnsi="Times New Roman" w:cs="Times New Roman"/>
          <w:i/>
          <w:sz w:val="24"/>
          <w:szCs w:val="24"/>
        </w:rPr>
        <w:t>tungku</w:t>
      </w:r>
      <w:r w:rsidR="006515E5">
        <w:rPr>
          <w:rFonts w:ascii="Times New Roman" w:hAnsi="Times New Roman" w:cs="Times New Roman"/>
          <w:i/>
          <w:sz w:val="24"/>
          <w:szCs w:val="24"/>
        </w:rPr>
        <w:t xml:space="preserve"> </w:t>
      </w:r>
      <w:r w:rsidRPr="004B54C5">
        <w:rPr>
          <w:rFonts w:ascii="Times New Roman" w:hAnsi="Times New Roman" w:cs="Times New Roman"/>
          <w:i/>
          <w:sz w:val="24"/>
          <w:szCs w:val="24"/>
        </w:rPr>
        <w:t>tigo sajarangan</w:t>
      </w:r>
      <w:r>
        <w:rPr>
          <w:rFonts w:ascii="Times New Roman" w:hAnsi="Times New Roman" w:cs="Times New Roman"/>
          <w:sz w:val="24"/>
          <w:szCs w:val="24"/>
        </w:rPr>
        <w:t xml:space="preserve"> antara n</w:t>
      </w:r>
      <w:r w:rsidRPr="004B54C5">
        <w:rPr>
          <w:rFonts w:ascii="Times New Roman" w:hAnsi="Times New Roman" w:cs="Times New Roman"/>
          <w:i/>
          <w:sz w:val="24"/>
          <w:szCs w:val="24"/>
        </w:rPr>
        <w:t>iniak mamak,</w:t>
      </w:r>
      <w:r>
        <w:rPr>
          <w:rFonts w:ascii="Times New Roman" w:hAnsi="Times New Roman" w:cs="Times New Roman"/>
          <w:sz w:val="24"/>
          <w:szCs w:val="24"/>
        </w:rPr>
        <w:t xml:space="preserve"> alim ulama, dan </w:t>
      </w:r>
      <w:r w:rsidRPr="004B54C5">
        <w:rPr>
          <w:rFonts w:ascii="Times New Roman" w:hAnsi="Times New Roman" w:cs="Times New Roman"/>
          <w:i/>
          <w:sz w:val="24"/>
          <w:szCs w:val="24"/>
        </w:rPr>
        <w:t xml:space="preserve">cadiak pandai </w:t>
      </w:r>
      <w:r>
        <w:rPr>
          <w:rFonts w:ascii="Times New Roman" w:hAnsi="Times New Roman" w:cs="Times New Roman"/>
          <w:sz w:val="24"/>
          <w:szCs w:val="24"/>
        </w:rPr>
        <w:t>sebagai kelompok acuan (</w:t>
      </w:r>
      <w:r w:rsidRPr="00036A21">
        <w:rPr>
          <w:rFonts w:ascii="Times New Roman" w:hAnsi="Times New Roman" w:cs="Times New Roman"/>
          <w:i/>
          <w:sz w:val="24"/>
          <w:szCs w:val="24"/>
        </w:rPr>
        <w:t>role model</w:t>
      </w:r>
      <w:r>
        <w:rPr>
          <w:rFonts w:ascii="Times New Roman" w:hAnsi="Times New Roman" w:cs="Times New Roman"/>
          <w:sz w:val="24"/>
          <w:szCs w:val="24"/>
        </w:rPr>
        <w:t>), perlu diakomodasi melalui penelitian lanjutan. Penelitian tersebut diperlukan untuk mengetahui persepsi tokoh masyarakat tersebut terhadap keberadaan lembaga dan produk perbankan syariah sehingga diperoleh gambara</w:t>
      </w:r>
      <w:r w:rsidR="000F3037">
        <w:rPr>
          <w:rFonts w:ascii="Times New Roman" w:hAnsi="Times New Roman" w:cs="Times New Roman"/>
          <w:sz w:val="24"/>
          <w:szCs w:val="24"/>
        </w:rPr>
        <w:t>n</w:t>
      </w:r>
      <w:r>
        <w:rPr>
          <w:rFonts w:ascii="Times New Roman" w:hAnsi="Times New Roman" w:cs="Times New Roman"/>
          <w:sz w:val="24"/>
          <w:szCs w:val="24"/>
        </w:rPr>
        <w:t xml:space="preserve"> apakah mereka memahami</w:t>
      </w:r>
      <w:r w:rsidR="006515E5">
        <w:rPr>
          <w:rFonts w:ascii="Times New Roman" w:hAnsi="Times New Roman" w:cs="Times New Roman"/>
          <w:sz w:val="24"/>
          <w:szCs w:val="24"/>
        </w:rPr>
        <w:t xml:space="preserve"> </w:t>
      </w:r>
      <w:r w:rsidR="000F3037">
        <w:rPr>
          <w:rFonts w:ascii="Times New Roman" w:hAnsi="Times New Roman" w:cs="Times New Roman"/>
          <w:sz w:val="24"/>
          <w:szCs w:val="24"/>
        </w:rPr>
        <w:t xml:space="preserve">tentang perbankan syariah </w:t>
      </w:r>
      <w:r w:rsidR="00D5021B">
        <w:rPr>
          <w:rFonts w:ascii="Times New Roman" w:hAnsi="Times New Roman" w:cs="Times New Roman"/>
          <w:sz w:val="24"/>
          <w:szCs w:val="24"/>
        </w:rPr>
        <w:t>dan dapat</w:t>
      </w:r>
      <w:r w:rsidR="006515E5">
        <w:rPr>
          <w:rFonts w:ascii="Times New Roman" w:hAnsi="Times New Roman" w:cs="Times New Roman"/>
          <w:sz w:val="24"/>
          <w:szCs w:val="24"/>
        </w:rPr>
        <w:t xml:space="preserve"> mengajak masyarakat </w:t>
      </w:r>
      <w:r w:rsidR="00D5021B">
        <w:rPr>
          <w:rFonts w:ascii="Times New Roman" w:hAnsi="Times New Roman" w:cs="Times New Roman"/>
          <w:sz w:val="24"/>
          <w:szCs w:val="24"/>
        </w:rPr>
        <w:t>serta</w:t>
      </w:r>
      <w:r w:rsidR="006515E5">
        <w:rPr>
          <w:rFonts w:ascii="Times New Roman" w:hAnsi="Times New Roman" w:cs="Times New Roman"/>
          <w:sz w:val="24"/>
          <w:szCs w:val="24"/>
        </w:rPr>
        <w:t xml:space="preserve"> anak kemenakannya untuk menggunakan layanan bank syariah</w:t>
      </w:r>
      <w:r>
        <w:rPr>
          <w:rFonts w:ascii="Times New Roman" w:hAnsi="Times New Roman" w:cs="Times New Roman"/>
          <w:sz w:val="24"/>
          <w:szCs w:val="24"/>
        </w:rPr>
        <w:t xml:space="preserve"> serta merekomendasikan perlunya perbankan syari</w:t>
      </w:r>
      <w:r w:rsidR="00905E43">
        <w:rPr>
          <w:rFonts w:ascii="Times New Roman" w:hAnsi="Times New Roman" w:cs="Times New Roman"/>
          <w:sz w:val="24"/>
          <w:szCs w:val="24"/>
        </w:rPr>
        <w:t>’</w:t>
      </w:r>
      <w:r>
        <w:rPr>
          <w:rFonts w:ascii="Times New Roman" w:hAnsi="Times New Roman" w:cs="Times New Roman"/>
          <w:sz w:val="24"/>
          <w:szCs w:val="24"/>
        </w:rPr>
        <w:t>ah untuk dikembangkan di daerah ini.</w:t>
      </w:r>
    </w:p>
    <w:p w:rsidR="00F82C8C" w:rsidRDefault="006809A3" w:rsidP="00F82C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Dilihat dari jaringan usahanya, perkembangan </w:t>
      </w:r>
      <w:r w:rsidR="00F82C8C">
        <w:rPr>
          <w:rFonts w:ascii="Times New Roman" w:hAnsi="Times New Roman" w:cs="Times New Roman"/>
          <w:sz w:val="24"/>
          <w:szCs w:val="24"/>
        </w:rPr>
        <w:t>perbankan syariah di Kecamatan Sungai Pagu belum me</w:t>
      </w:r>
      <w:r w:rsidR="004306CD">
        <w:rPr>
          <w:rFonts w:ascii="Times New Roman" w:hAnsi="Times New Roman" w:cs="Times New Roman"/>
          <w:sz w:val="24"/>
          <w:szCs w:val="24"/>
        </w:rPr>
        <w:t>m</w:t>
      </w:r>
      <w:r w:rsidR="00F82C8C">
        <w:rPr>
          <w:rFonts w:ascii="Times New Roman" w:hAnsi="Times New Roman" w:cs="Times New Roman"/>
          <w:sz w:val="24"/>
          <w:szCs w:val="24"/>
        </w:rPr>
        <w:t xml:space="preserve">perlihatkan </w:t>
      </w:r>
      <w:r>
        <w:rPr>
          <w:rFonts w:ascii="Times New Roman" w:hAnsi="Times New Roman" w:cs="Times New Roman"/>
          <w:sz w:val="24"/>
          <w:szCs w:val="24"/>
        </w:rPr>
        <w:t>pertumbuhan yang menggembirakan</w:t>
      </w:r>
      <w:r w:rsidR="00F82C8C">
        <w:rPr>
          <w:rFonts w:ascii="Times New Roman" w:hAnsi="Times New Roman" w:cs="Times New Roman"/>
          <w:sz w:val="24"/>
          <w:szCs w:val="24"/>
        </w:rPr>
        <w:t xml:space="preserve"> </w:t>
      </w:r>
      <w:r w:rsidR="002D022E">
        <w:rPr>
          <w:rFonts w:ascii="Times New Roman" w:hAnsi="Times New Roman" w:cs="Times New Roman"/>
          <w:sz w:val="24"/>
          <w:szCs w:val="24"/>
        </w:rPr>
        <w:t>dibandingkan dengan</w:t>
      </w:r>
      <w:r w:rsidR="00970F5C">
        <w:rPr>
          <w:rFonts w:ascii="Times New Roman" w:hAnsi="Times New Roman" w:cs="Times New Roman"/>
          <w:sz w:val="24"/>
          <w:szCs w:val="24"/>
        </w:rPr>
        <w:t xml:space="preserve"> </w:t>
      </w:r>
      <w:r w:rsidR="00F82C8C">
        <w:rPr>
          <w:rFonts w:ascii="Times New Roman" w:hAnsi="Times New Roman" w:cs="Times New Roman"/>
          <w:sz w:val="24"/>
          <w:szCs w:val="24"/>
        </w:rPr>
        <w:t>perbankan konvensional.</w:t>
      </w:r>
      <w:r w:rsidR="006515E5">
        <w:rPr>
          <w:rFonts w:ascii="Times New Roman" w:hAnsi="Times New Roman" w:cs="Times New Roman"/>
          <w:sz w:val="24"/>
          <w:szCs w:val="24"/>
        </w:rPr>
        <w:t xml:space="preserve"> </w:t>
      </w:r>
      <w:r w:rsidR="00F82C8C">
        <w:rPr>
          <w:rFonts w:ascii="Times New Roman" w:hAnsi="Times New Roman" w:cs="Times New Roman"/>
          <w:sz w:val="24"/>
          <w:szCs w:val="24"/>
        </w:rPr>
        <w:t>Hal ini ditunjukkan dengan masih terbatasnya akses ke perbankan syariah bagi masyarakat.</w:t>
      </w:r>
      <w:r w:rsidR="006515E5">
        <w:rPr>
          <w:rFonts w:ascii="Times New Roman" w:hAnsi="Times New Roman" w:cs="Times New Roman"/>
          <w:sz w:val="24"/>
          <w:szCs w:val="24"/>
        </w:rPr>
        <w:t xml:space="preserve"> </w:t>
      </w:r>
      <w:r w:rsidR="00F82C8C">
        <w:rPr>
          <w:rFonts w:ascii="Times New Roman" w:hAnsi="Times New Roman" w:cs="Times New Roman"/>
          <w:sz w:val="24"/>
          <w:szCs w:val="24"/>
        </w:rPr>
        <w:t xml:space="preserve">Sampai saat ini </w:t>
      </w:r>
      <w:r w:rsidR="000F3037">
        <w:rPr>
          <w:rFonts w:ascii="Times New Roman" w:hAnsi="Times New Roman" w:cs="Times New Roman"/>
          <w:sz w:val="24"/>
          <w:szCs w:val="24"/>
        </w:rPr>
        <w:t xml:space="preserve">Layanan Syariah </w:t>
      </w:r>
      <w:r w:rsidR="00F82C8C">
        <w:rPr>
          <w:rFonts w:ascii="Times New Roman" w:hAnsi="Times New Roman" w:cs="Times New Roman"/>
          <w:sz w:val="24"/>
          <w:szCs w:val="24"/>
        </w:rPr>
        <w:t xml:space="preserve">Bank Nagari </w:t>
      </w:r>
      <w:r w:rsidR="000F3037">
        <w:rPr>
          <w:rFonts w:ascii="Times New Roman" w:hAnsi="Times New Roman" w:cs="Times New Roman"/>
          <w:sz w:val="24"/>
          <w:szCs w:val="24"/>
        </w:rPr>
        <w:t xml:space="preserve">Cabang </w:t>
      </w:r>
      <w:r w:rsidR="00F82C8C">
        <w:rPr>
          <w:rFonts w:ascii="Times New Roman" w:hAnsi="Times New Roman" w:cs="Times New Roman"/>
          <w:sz w:val="24"/>
          <w:szCs w:val="24"/>
        </w:rPr>
        <w:t xml:space="preserve">Muara </w:t>
      </w:r>
      <w:r w:rsidR="00F82C8C">
        <w:rPr>
          <w:rFonts w:ascii="Times New Roman" w:hAnsi="Times New Roman" w:cs="Times New Roman"/>
          <w:sz w:val="24"/>
          <w:szCs w:val="24"/>
        </w:rPr>
        <w:lastRenderedPageBreak/>
        <w:t>Labuh masih merupakan satu-satunya institusi perbankan syariah yang ada di Kecamatan Sungai Pagu.</w:t>
      </w:r>
    </w:p>
    <w:p w:rsidR="00DF07F1" w:rsidRDefault="006515E5" w:rsidP="008E193D">
      <w:pPr>
        <w:pStyle w:val="NormalWeb"/>
        <w:shd w:val="clear" w:color="auto" w:fill="FFFFFF"/>
        <w:spacing w:before="0" w:beforeAutospacing="0" w:after="0" w:afterAutospacing="0" w:line="480" w:lineRule="auto"/>
        <w:ind w:left="360" w:firstLine="720"/>
        <w:jc w:val="both"/>
        <w:rPr>
          <w:rFonts w:ascii="Times New Roman" w:hAnsi="Times New Roman"/>
        </w:rPr>
      </w:pPr>
      <w:r>
        <w:rPr>
          <w:rFonts w:ascii="Times New Roman" w:hAnsi="Times New Roman"/>
        </w:rPr>
        <w:t xml:space="preserve">Namun demikian </w:t>
      </w:r>
      <w:r w:rsidR="000F3037" w:rsidRPr="000F3037">
        <w:rPr>
          <w:rFonts w:ascii="Times New Roman" w:hAnsi="Times New Roman"/>
        </w:rPr>
        <w:t>Layanan</w:t>
      </w:r>
      <w:r w:rsidRPr="000F3037">
        <w:rPr>
          <w:rFonts w:ascii="Times New Roman" w:hAnsi="Times New Roman"/>
        </w:rPr>
        <w:t xml:space="preserve"> </w:t>
      </w:r>
      <w:r w:rsidR="000F3037">
        <w:rPr>
          <w:rFonts w:ascii="Times New Roman" w:hAnsi="Times New Roman"/>
        </w:rPr>
        <w:t xml:space="preserve">Syariah </w:t>
      </w:r>
      <w:r>
        <w:rPr>
          <w:rFonts w:ascii="Times New Roman" w:hAnsi="Times New Roman"/>
        </w:rPr>
        <w:t>Bank Nagari Muaralab</w:t>
      </w:r>
      <w:r w:rsidR="006809A3">
        <w:rPr>
          <w:rFonts w:ascii="Times New Roman" w:hAnsi="Times New Roman"/>
        </w:rPr>
        <w:t>uh ini berhasil memperoleh predi</w:t>
      </w:r>
      <w:r>
        <w:rPr>
          <w:rFonts w:ascii="Times New Roman" w:hAnsi="Times New Roman"/>
        </w:rPr>
        <w:t xml:space="preserve">kat sebagai </w:t>
      </w:r>
      <w:r w:rsidR="000F3037" w:rsidRPr="000F3037">
        <w:rPr>
          <w:rFonts w:ascii="Times New Roman" w:hAnsi="Times New Roman"/>
        </w:rPr>
        <w:t>Layanan Syariah</w:t>
      </w:r>
      <w:r w:rsidR="000F3037">
        <w:rPr>
          <w:rFonts w:ascii="Times New Roman" w:hAnsi="Times New Roman"/>
          <w:i/>
        </w:rPr>
        <w:t xml:space="preserve"> </w:t>
      </w:r>
      <w:r>
        <w:rPr>
          <w:rFonts w:ascii="Times New Roman" w:hAnsi="Times New Roman"/>
        </w:rPr>
        <w:t xml:space="preserve"> terbaik dalam kategori menyalurkan pembiayaan </w:t>
      </w:r>
      <w:r w:rsidR="00ED3414">
        <w:rPr>
          <w:rFonts w:ascii="Times New Roman" w:hAnsi="Times New Roman"/>
        </w:rPr>
        <w:t>yang diadakan pada peringata</w:t>
      </w:r>
      <w:r w:rsidR="004106FF">
        <w:rPr>
          <w:rFonts w:ascii="Times New Roman" w:hAnsi="Times New Roman"/>
        </w:rPr>
        <w:t>n</w:t>
      </w:r>
      <w:r w:rsidR="00ED3414">
        <w:rPr>
          <w:rFonts w:ascii="Times New Roman" w:hAnsi="Times New Roman"/>
        </w:rPr>
        <w:t xml:space="preserve"> HUT Bank Nagari </w:t>
      </w:r>
      <w:r>
        <w:rPr>
          <w:rFonts w:ascii="Times New Roman" w:hAnsi="Times New Roman"/>
        </w:rPr>
        <w:t>tahun 2012.</w:t>
      </w:r>
      <w:r w:rsidR="000F3037">
        <w:rPr>
          <w:rStyle w:val="FootnoteReference"/>
          <w:rFonts w:ascii="Times New Roman" w:hAnsi="Times New Roman"/>
        </w:rPr>
        <w:footnoteReference w:id="7"/>
      </w:r>
      <w:r>
        <w:rPr>
          <w:rFonts w:ascii="Times New Roman" w:hAnsi="Times New Roman"/>
        </w:rPr>
        <w:t xml:space="preserve"> </w:t>
      </w:r>
      <w:r w:rsidR="008E193D">
        <w:rPr>
          <w:rFonts w:ascii="Times New Roman" w:hAnsi="Times New Roman"/>
        </w:rPr>
        <w:t xml:space="preserve">Menurut </w:t>
      </w:r>
      <w:r w:rsidR="008E193D" w:rsidRPr="008E193D">
        <w:rPr>
          <w:rFonts w:ascii="Times New Roman" w:hAnsi="Times New Roman"/>
        </w:rPr>
        <w:t>Mulyadi</w:t>
      </w:r>
      <w:r w:rsidR="008E193D">
        <w:rPr>
          <w:rFonts w:ascii="Times New Roman" w:hAnsi="Times New Roman"/>
        </w:rPr>
        <w:t xml:space="preserve"> Bachtiar selaku pimpinan cabang Bank Nagari Muaralabuh</w:t>
      </w:r>
      <w:r w:rsidR="008E193D" w:rsidRPr="008E193D">
        <w:rPr>
          <w:rFonts w:ascii="Times New Roman" w:hAnsi="Times New Roman"/>
        </w:rPr>
        <w:t>, sampai akhir tahun 2012</w:t>
      </w:r>
      <w:r w:rsidR="000F3037">
        <w:rPr>
          <w:rFonts w:ascii="Times New Roman" w:hAnsi="Times New Roman"/>
        </w:rPr>
        <w:t xml:space="preserve"> Layanan Syariah</w:t>
      </w:r>
      <w:r w:rsidR="008E193D" w:rsidRPr="008E193D">
        <w:rPr>
          <w:rFonts w:ascii="Times New Roman" w:hAnsi="Times New Roman"/>
        </w:rPr>
        <w:t xml:space="preserve"> Bank Nagari Cabang Muara Labuh telah menyalurkan pembiayaan sebesar Rp34,6 Miliar</w:t>
      </w:r>
      <w:r w:rsidR="00970F5C">
        <w:rPr>
          <w:rFonts w:ascii="Times New Roman" w:hAnsi="Times New Roman"/>
        </w:rPr>
        <w:t>, dengan DPK yang berhasil dihimpun diperkirakan sebanyak 61,8 Miliar</w:t>
      </w:r>
      <w:r w:rsidR="00DF07F1">
        <w:rPr>
          <w:rStyle w:val="FootnoteReference"/>
          <w:rFonts w:ascii="Times New Roman" w:hAnsi="Times New Roman"/>
        </w:rPr>
        <w:footnoteReference w:id="8"/>
      </w:r>
      <w:r w:rsidR="00DF07F1">
        <w:rPr>
          <w:rFonts w:ascii="Times New Roman" w:hAnsi="Times New Roman"/>
        </w:rPr>
        <w:t>.</w:t>
      </w:r>
    </w:p>
    <w:p w:rsidR="004106FF" w:rsidRDefault="004106FF" w:rsidP="008E193D">
      <w:pPr>
        <w:pStyle w:val="NormalWeb"/>
        <w:shd w:val="clear" w:color="auto" w:fill="FFFFFF"/>
        <w:spacing w:before="0" w:beforeAutospacing="0" w:after="0" w:afterAutospacing="0" w:line="480" w:lineRule="auto"/>
        <w:ind w:left="360" w:firstLine="720"/>
        <w:jc w:val="both"/>
        <w:rPr>
          <w:rFonts w:ascii="Times New Roman" w:hAnsi="Times New Roman"/>
        </w:rPr>
      </w:pPr>
      <w:r>
        <w:rPr>
          <w:rFonts w:ascii="Times New Roman" w:hAnsi="Times New Roman"/>
        </w:rPr>
        <w:t xml:space="preserve">Sampai dengan tahun 2015 DPK </w:t>
      </w:r>
      <w:r w:rsidR="006E7642">
        <w:rPr>
          <w:rFonts w:ascii="Times New Roman" w:hAnsi="Times New Roman"/>
        </w:rPr>
        <w:t xml:space="preserve">(Dana Pihak Ketiga) </w:t>
      </w:r>
      <w:r>
        <w:rPr>
          <w:rFonts w:ascii="Times New Roman" w:hAnsi="Times New Roman"/>
        </w:rPr>
        <w:t>yang berhasil dihimpun oleh Layanan Syariah Bank Nagari Muaralabuh adalah sebagai berikut:</w:t>
      </w:r>
    </w:p>
    <w:p w:rsidR="00ED6CF8" w:rsidRDefault="004106FF" w:rsidP="004106FF">
      <w:pPr>
        <w:pStyle w:val="NormalWeb"/>
        <w:shd w:val="clear" w:color="auto" w:fill="FFFFFF"/>
        <w:spacing w:before="0" w:beforeAutospacing="0" w:after="0" w:afterAutospacing="0"/>
        <w:ind w:left="360" w:firstLine="720"/>
        <w:jc w:val="center"/>
        <w:rPr>
          <w:rFonts w:ascii="Times New Roman" w:hAnsi="Times New Roman"/>
          <w:b/>
          <w:bCs/>
        </w:rPr>
      </w:pPr>
      <w:r w:rsidRPr="006E7642">
        <w:rPr>
          <w:rFonts w:ascii="Times New Roman" w:hAnsi="Times New Roman"/>
          <w:b/>
          <w:bCs/>
        </w:rPr>
        <w:t xml:space="preserve">Tabel 1.1. </w:t>
      </w:r>
    </w:p>
    <w:p w:rsidR="00ED6CF8" w:rsidRDefault="004106FF" w:rsidP="004106FF">
      <w:pPr>
        <w:pStyle w:val="NormalWeb"/>
        <w:shd w:val="clear" w:color="auto" w:fill="FFFFFF"/>
        <w:spacing w:before="0" w:beforeAutospacing="0" w:after="0" w:afterAutospacing="0"/>
        <w:ind w:left="360" w:firstLine="720"/>
        <w:jc w:val="center"/>
        <w:rPr>
          <w:rFonts w:ascii="Times New Roman" w:hAnsi="Times New Roman"/>
          <w:b/>
          <w:bCs/>
        </w:rPr>
      </w:pPr>
      <w:r w:rsidRPr="006E7642">
        <w:rPr>
          <w:rFonts w:ascii="Times New Roman" w:hAnsi="Times New Roman"/>
          <w:b/>
          <w:bCs/>
        </w:rPr>
        <w:t xml:space="preserve">Perkembangan Dana Pihak Ketiga </w:t>
      </w:r>
      <w:r w:rsidR="00ED6CF8">
        <w:rPr>
          <w:rFonts w:ascii="Times New Roman" w:hAnsi="Times New Roman"/>
          <w:b/>
          <w:bCs/>
        </w:rPr>
        <w:t xml:space="preserve">Unit </w:t>
      </w:r>
      <w:r w:rsidRPr="006E7642">
        <w:rPr>
          <w:rFonts w:ascii="Times New Roman" w:hAnsi="Times New Roman"/>
          <w:b/>
          <w:bCs/>
        </w:rPr>
        <w:t xml:space="preserve">Layanan Syariah </w:t>
      </w:r>
    </w:p>
    <w:p w:rsidR="004106FF" w:rsidRPr="006E7642" w:rsidRDefault="004106FF" w:rsidP="004106FF">
      <w:pPr>
        <w:pStyle w:val="NormalWeb"/>
        <w:shd w:val="clear" w:color="auto" w:fill="FFFFFF"/>
        <w:spacing w:before="0" w:beforeAutospacing="0" w:after="0" w:afterAutospacing="0"/>
        <w:ind w:left="360" w:firstLine="720"/>
        <w:jc w:val="center"/>
        <w:rPr>
          <w:rFonts w:ascii="Times New Roman" w:hAnsi="Times New Roman"/>
          <w:b/>
          <w:bCs/>
        </w:rPr>
      </w:pPr>
      <w:r w:rsidRPr="006E7642">
        <w:rPr>
          <w:rFonts w:ascii="Times New Roman" w:hAnsi="Times New Roman"/>
          <w:b/>
          <w:bCs/>
        </w:rPr>
        <w:t>Bank Nagari Muaralabuh</w:t>
      </w:r>
    </w:p>
    <w:p w:rsidR="006E7642" w:rsidRDefault="006E7642" w:rsidP="004106FF">
      <w:pPr>
        <w:pStyle w:val="NormalWeb"/>
        <w:shd w:val="clear" w:color="auto" w:fill="FFFFFF"/>
        <w:spacing w:before="0" w:beforeAutospacing="0" w:after="0" w:afterAutospacing="0"/>
        <w:ind w:left="360" w:firstLine="720"/>
        <w:jc w:val="center"/>
        <w:rPr>
          <w:rFonts w:ascii="Times New Roman" w:hAnsi="Times New Roman"/>
        </w:rPr>
      </w:pPr>
    </w:p>
    <w:tbl>
      <w:tblPr>
        <w:tblW w:w="7560" w:type="dxa"/>
        <w:tblInd w:w="468" w:type="dxa"/>
        <w:tblLook w:val="04A0"/>
      </w:tblPr>
      <w:tblGrid>
        <w:gridCol w:w="520"/>
        <w:gridCol w:w="2270"/>
        <w:gridCol w:w="720"/>
        <w:gridCol w:w="1530"/>
        <w:gridCol w:w="720"/>
        <w:gridCol w:w="1800"/>
      </w:tblGrid>
      <w:tr w:rsidR="006E7642" w:rsidRPr="006E7642" w:rsidTr="006E7642">
        <w:trPr>
          <w:trHeight w:val="4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No</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Produk</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Tahun 2014</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Tahun 2015</w:t>
            </w:r>
          </w:p>
        </w:tc>
      </w:tr>
      <w:tr w:rsidR="006E7642" w:rsidRPr="006E7642" w:rsidTr="006E7642">
        <w:trPr>
          <w:trHeight w:val="4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E7642" w:rsidRPr="006E7642" w:rsidRDefault="006E7642" w:rsidP="006E7642">
            <w:pPr>
              <w:spacing w:line="240" w:lineRule="auto"/>
              <w:rPr>
                <w:rFonts w:ascii="Times New Roman" w:hAnsi="Times New Roman" w:cs="Times New Roman"/>
                <w:b/>
                <w:bCs/>
                <w:color w:val="000000"/>
                <w:sz w:val="2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6E7642" w:rsidRPr="006E7642" w:rsidRDefault="006E7642" w:rsidP="006E7642">
            <w:pPr>
              <w:spacing w:line="240" w:lineRule="auto"/>
              <w:rPr>
                <w:rFonts w:ascii="Times New Roman" w:hAnsi="Times New Roman" w:cs="Times New Roman"/>
                <w:b/>
                <w:bCs/>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Nsbh</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Nominal</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Nsbh</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Nominal</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Giro Wadiah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2</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Giro Mudharabah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3</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Tab. Sikoci Wadiah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700</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4</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Tab. Tahari Wadiah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5</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TabunganKu IB</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50</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50</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000</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6</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Tab. Sikoci Mudharabah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740</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111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711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261</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080</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574</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814</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192</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7</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Tab. Tahari Mudharabah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90</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293</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396</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440</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137</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344</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741</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056</w:t>
            </w:r>
          </w:p>
        </w:tc>
      </w:tr>
      <w:tr w:rsidR="006E7642" w:rsidRPr="006E7642" w:rsidTr="006E764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8</w:t>
            </w:r>
          </w:p>
        </w:tc>
        <w:tc>
          <w:tcPr>
            <w:tcW w:w="227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rPr>
                <w:rFonts w:ascii="Times New Roman" w:hAnsi="Times New Roman" w:cs="Times New Roman"/>
                <w:color w:val="000000"/>
                <w:sz w:val="20"/>
                <w:szCs w:val="20"/>
              </w:rPr>
            </w:pPr>
            <w:r w:rsidRPr="006E7642">
              <w:rPr>
                <w:rFonts w:ascii="Times New Roman" w:hAnsi="Times New Roman" w:cs="Times New Roman"/>
                <w:color w:val="000000"/>
                <w:sz w:val="20"/>
                <w:szCs w:val="20"/>
              </w:rPr>
              <w:t>Deposito</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15</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636</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000</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color w:val="000000"/>
                <w:sz w:val="20"/>
                <w:szCs w:val="20"/>
              </w:rPr>
            </w:pPr>
            <w:r w:rsidRPr="006E7642">
              <w:rPr>
                <w:rFonts w:ascii="Times New Roman" w:hAnsi="Times New Roman" w:cs="Times New Roman"/>
                <w:color w:val="000000"/>
                <w:sz w:val="20"/>
                <w:szCs w:val="20"/>
              </w:rPr>
              <w:t>14</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color w:val="000000"/>
                <w:sz w:val="20"/>
                <w:szCs w:val="20"/>
              </w:rPr>
            </w:pPr>
            <w:r w:rsidRPr="006E7642">
              <w:rPr>
                <w:rFonts w:ascii="Times New Roman" w:hAnsi="Times New Roman" w:cs="Times New Roman"/>
                <w:color w:val="000000"/>
                <w:sz w:val="20"/>
                <w:szCs w:val="20"/>
              </w:rPr>
              <w:t>813</w:t>
            </w:r>
            <w:r>
              <w:rPr>
                <w:rFonts w:ascii="Times New Roman" w:hAnsi="Times New Roman" w:cs="Times New Roman"/>
                <w:color w:val="000000"/>
                <w:sz w:val="20"/>
                <w:szCs w:val="20"/>
              </w:rPr>
              <w:t>.</w:t>
            </w:r>
            <w:r w:rsidRPr="006E7642">
              <w:rPr>
                <w:rFonts w:ascii="Times New Roman" w:hAnsi="Times New Roman" w:cs="Times New Roman"/>
                <w:color w:val="000000"/>
                <w:sz w:val="20"/>
                <w:szCs w:val="20"/>
              </w:rPr>
              <w:t>000</w:t>
            </w:r>
          </w:p>
        </w:tc>
      </w:tr>
      <w:tr w:rsidR="006E7642" w:rsidRPr="006E7642" w:rsidTr="006E7642">
        <w:trPr>
          <w:trHeight w:val="405"/>
        </w:trPr>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Jumlah</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847</w:t>
            </w:r>
          </w:p>
        </w:tc>
        <w:tc>
          <w:tcPr>
            <w:tcW w:w="153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2</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048</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857</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701</w:t>
            </w:r>
          </w:p>
        </w:tc>
        <w:tc>
          <w:tcPr>
            <w:tcW w:w="72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center"/>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232</w:t>
            </w:r>
          </w:p>
        </w:tc>
        <w:tc>
          <w:tcPr>
            <w:tcW w:w="1800" w:type="dxa"/>
            <w:tcBorders>
              <w:top w:val="nil"/>
              <w:left w:val="nil"/>
              <w:bottom w:val="single" w:sz="4" w:space="0" w:color="auto"/>
              <w:right w:val="single" w:sz="4" w:space="0" w:color="auto"/>
            </w:tcBorders>
            <w:shd w:val="clear" w:color="auto" w:fill="auto"/>
            <w:noWrap/>
            <w:vAlign w:val="center"/>
            <w:hideMark/>
          </w:tcPr>
          <w:p w:rsidR="006E7642" w:rsidRPr="006E7642" w:rsidRDefault="006E7642" w:rsidP="006E7642">
            <w:pPr>
              <w:spacing w:line="240" w:lineRule="auto"/>
              <w:jc w:val="right"/>
              <w:rPr>
                <w:rFonts w:ascii="Times New Roman" w:hAnsi="Times New Roman" w:cs="Times New Roman"/>
                <w:b/>
                <w:bCs/>
                <w:color w:val="000000"/>
                <w:sz w:val="20"/>
                <w:szCs w:val="20"/>
              </w:rPr>
            </w:pPr>
            <w:r w:rsidRPr="006E7642">
              <w:rPr>
                <w:rFonts w:ascii="Times New Roman" w:hAnsi="Times New Roman" w:cs="Times New Roman"/>
                <w:b/>
                <w:bCs/>
                <w:color w:val="000000"/>
                <w:sz w:val="20"/>
                <w:szCs w:val="20"/>
              </w:rPr>
              <w:t>2</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732</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605</w:t>
            </w:r>
            <w:r>
              <w:rPr>
                <w:rFonts w:ascii="Times New Roman" w:hAnsi="Times New Roman" w:cs="Times New Roman"/>
                <w:b/>
                <w:bCs/>
                <w:color w:val="000000"/>
                <w:sz w:val="20"/>
                <w:szCs w:val="20"/>
              </w:rPr>
              <w:t>.</w:t>
            </w:r>
            <w:r w:rsidRPr="006E7642">
              <w:rPr>
                <w:rFonts w:ascii="Times New Roman" w:hAnsi="Times New Roman" w:cs="Times New Roman"/>
                <w:b/>
                <w:bCs/>
                <w:color w:val="000000"/>
                <w:sz w:val="20"/>
                <w:szCs w:val="20"/>
              </w:rPr>
              <w:t>248</w:t>
            </w:r>
          </w:p>
        </w:tc>
      </w:tr>
    </w:tbl>
    <w:p w:rsidR="006E7642" w:rsidRPr="006E7642" w:rsidRDefault="006E7642" w:rsidP="006E7642">
      <w:pPr>
        <w:pStyle w:val="NormalWeb"/>
        <w:shd w:val="clear" w:color="auto" w:fill="FFFFFF"/>
        <w:spacing w:before="0" w:beforeAutospacing="0" w:after="0" w:afterAutospacing="0"/>
        <w:ind w:left="360"/>
        <w:rPr>
          <w:rFonts w:ascii="Times New Roman" w:hAnsi="Times New Roman"/>
          <w:i/>
          <w:iCs/>
        </w:rPr>
      </w:pPr>
      <w:r w:rsidRPr="006E7642">
        <w:rPr>
          <w:rFonts w:ascii="Times New Roman" w:hAnsi="Times New Roman"/>
          <w:i/>
          <w:iCs/>
        </w:rPr>
        <w:t>Sumber: Divisi Layanan Syariah Bank Nagari</w:t>
      </w:r>
      <w:r>
        <w:rPr>
          <w:rFonts w:ascii="Times New Roman" w:hAnsi="Times New Roman"/>
          <w:i/>
          <w:iCs/>
        </w:rPr>
        <w:t>, 2015</w:t>
      </w:r>
    </w:p>
    <w:p w:rsidR="006E7642" w:rsidRDefault="006E7642" w:rsidP="006E7642">
      <w:pPr>
        <w:pStyle w:val="NormalWeb"/>
        <w:shd w:val="clear" w:color="auto" w:fill="FFFFFF"/>
        <w:spacing w:before="0" w:beforeAutospacing="0" w:after="0" w:afterAutospacing="0"/>
        <w:ind w:left="360"/>
        <w:rPr>
          <w:rFonts w:ascii="Times New Roman" w:hAnsi="Times New Roman"/>
        </w:rPr>
      </w:pPr>
    </w:p>
    <w:p w:rsidR="00244807" w:rsidRDefault="00244807" w:rsidP="00D5021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salah seorang </w:t>
      </w:r>
      <w:r w:rsidR="00D5021B">
        <w:rPr>
          <w:rFonts w:ascii="Times New Roman" w:hAnsi="Times New Roman" w:cs="Times New Roman"/>
          <w:iCs/>
          <w:sz w:val="24"/>
          <w:szCs w:val="24"/>
        </w:rPr>
        <w:t>ninik mamak</w:t>
      </w:r>
      <w:r>
        <w:rPr>
          <w:rFonts w:ascii="Times New Roman" w:hAnsi="Times New Roman" w:cs="Times New Roman"/>
          <w:sz w:val="24"/>
          <w:szCs w:val="24"/>
        </w:rPr>
        <w:t xml:space="preserve"> yang ada di Nagari Kotobaru Kecamatan Sungai Pagu Bapak Syahril Ja’far Dt. Sutan Majolelo, yang merupakan pengurus KAN Nagari Kotobaru </w:t>
      </w:r>
      <w:r w:rsidR="005B4F48">
        <w:rPr>
          <w:rFonts w:ascii="Times New Roman" w:hAnsi="Times New Roman" w:cs="Times New Roman"/>
          <w:sz w:val="24"/>
          <w:szCs w:val="24"/>
        </w:rPr>
        <w:t xml:space="preserve">mengatakan bahwa belum semua </w:t>
      </w:r>
      <w:r w:rsidR="00D5021B">
        <w:rPr>
          <w:rFonts w:ascii="Times New Roman" w:hAnsi="Times New Roman" w:cs="Times New Roman"/>
          <w:iCs/>
          <w:sz w:val="24"/>
          <w:szCs w:val="24"/>
        </w:rPr>
        <w:t>ninik mamak</w:t>
      </w:r>
      <w:r>
        <w:rPr>
          <w:rFonts w:ascii="Times New Roman" w:hAnsi="Times New Roman" w:cs="Times New Roman"/>
          <w:sz w:val="24"/>
          <w:szCs w:val="24"/>
        </w:rPr>
        <w:t xml:space="preserve"> menggunakan layanan perbankan syariah, </w:t>
      </w:r>
      <w:r w:rsidR="005B4F48">
        <w:rPr>
          <w:rFonts w:ascii="Times New Roman" w:hAnsi="Times New Roman" w:cs="Times New Roman"/>
          <w:sz w:val="24"/>
          <w:szCs w:val="24"/>
        </w:rPr>
        <w:t>mereka yang menggunakan layanan perbankan syariah adalah</w:t>
      </w:r>
      <w:r>
        <w:rPr>
          <w:rFonts w:ascii="Times New Roman" w:hAnsi="Times New Roman" w:cs="Times New Roman"/>
          <w:sz w:val="24"/>
          <w:szCs w:val="24"/>
        </w:rPr>
        <w:t xml:space="preserve"> </w:t>
      </w:r>
      <w:r w:rsidR="00D5021B">
        <w:rPr>
          <w:rFonts w:ascii="Times New Roman" w:hAnsi="Times New Roman" w:cs="Times New Roman"/>
          <w:iCs/>
          <w:sz w:val="24"/>
          <w:szCs w:val="24"/>
        </w:rPr>
        <w:t>ninik mamak</w:t>
      </w:r>
      <w:r>
        <w:rPr>
          <w:rFonts w:ascii="Times New Roman" w:hAnsi="Times New Roman" w:cs="Times New Roman"/>
          <w:sz w:val="24"/>
          <w:szCs w:val="24"/>
        </w:rPr>
        <w:t xml:space="preserve"> yang tinggal di </w:t>
      </w:r>
      <w:r w:rsidR="00D5021B">
        <w:rPr>
          <w:rFonts w:ascii="Times New Roman" w:hAnsi="Times New Roman" w:cs="Times New Roman"/>
          <w:sz w:val="24"/>
          <w:szCs w:val="24"/>
        </w:rPr>
        <w:t xml:space="preserve">nagari </w:t>
      </w:r>
      <w:r>
        <w:rPr>
          <w:rFonts w:ascii="Times New Roman" w:hAnsi="Times New Roman" w:cs="Times New Roman"/>
          <w:sz w:val="24"/>
          <w:szCs w:val="24"/>
        </w:rPr>
        <w:t xml:space="preserve">yang dekat dengan kantor Bank Nagari Muaralabuh atau </w:t>
      </w:r>
      <w:r w:rsidR="00D5021B" w:rsidRPr="00D5021B">
        <w:rPr>
          <w:rFonts w:ascii="Times New Roman" w:hAnsi="Times New Roman" w:cs="Times New Roman"/>
          <w:iCs/>
          <w:sz w:val="24"/>
          <w:szCs w:val="24"/>
        </w:rPr>
        <w:t>ninik mamak</w:t>
      </w:r>
      <w:r>
        <w:rPr>
          <w:rFonts w:ascii="Times New Roman" w:hAnsi="Times New Roman" w:cs="Times New Roman"/>
          <w:sz w:val="24"/>
          <w:szCs w:val="24"/>
        </w:rPr>
        <w:t xml:space="preserve"> yang berprofesi sebagai pegawai negeri atau pedagang yang senantiasa berinteraksi dengan bank sehingga mengetahui perkembangan perbankan. Sedangkan bagi </w:t>
      </w:r>
      <w:r w:rsidR="00D5021B">
        <w:rPr>
          <w:rFonts w:ascii="Times New Roman" w:hAnsi="Times New Roman" w:cs="Times New Roman"/>
          <w:iCs/>
          <w:sz w:val="24"/>
          <w:szCs w:val="24"/>
        </w:rPr>
        <w:t>ninik mamak</w:t>
      </w:r>
      <w:r>
        <w:rPr>
          <w:rFonts w:ascii="Times New Roman" w:hAnsi="Times New Roman" w:cs="Times New Roman"/>
          <w:sz w:val="24"/>
          <w:szCs w:val="24"/>
        </w:rPr>
        <w:t xml:space="preserve"> yang berprofesi sebagai petani atau pekebun </w:t>
      </w:r>
      <w:r w:rsidR="00ED3414">
        <w:rPr>
          <w:rFonts w:ascii="Times New Roman" w:hAnsi="Times New Roman" w:cs="Times New Roman"/>
          <w:sz w:val="24"/>
          <w:szCs w:val="24"/>
        </w:rPr>
        <w:t xml:space="preserve">dan jarang berinteraksi dengan bank </w:t>
      </w:r>
      <w:r>
        <w:rPr>
          <w:rFonts w:ascii="Times New Roman" w:hAnsi="Times New Roman" w:cs="Times New Roman"/>
          <w:sz w:val="24"/>
          <w:szCs w:val="24"/>
        </w:rPr>
        <w:t>biasanya tidak terlalu mengetahui perkembangan informasi terutama di dunia perbankan</w:t>
      </w:r>
      <w:r>
        <w:rPr>
          <w:rStyle w:val="FootnoteReference"/>
          <w:rFonts w:ascii="Times New Roman" w:hAnsi="Times New Roman"/>
          <w:sz w:val="24"/>
          <w:szCs w:val="24"/>
        </w:rPr>
        <w:footnoteReference w:id="9"/>
      </w:r>
      <w:r>
        <w:rPr>
          <w:rFonts w:ascii="Times New Roman" w:hAnsi="Times New Roman" w:cs="Times New Roman"/>
          <w:sz w:val="24"/>
          <w:szCs w:val="24"/>
        </w:rPr>
        <w:t>.</w:t>
      </w:r>
    </w:p>
    <w:p w:rsidR="00244807" w:rsidRPr="00AA1852" w:rsidRDefault="00244807" w:rsidP="0024480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yang sama juga disampaikan oleh </w:t>
      </w:r>
      <w:r w:rsidR="002D3A12">
        <w:rPr>
          <w:rFonts w:ascii="Times New Roman" w:hAnsi="Times New Roman" w:cs="Times New Roman"/>
          <w:sz w:val="24"/>
          <w:szCs w:val="24"/>
        </w:rPr>
        <w:t xml:space="preserve">salah seorang </w:t>
      </w:r>
      <w:r w:rsidR="002D3A12" w:rsidRPr="002D3A12">
        <w:rPr>
          <w:rFonts w:ascii="Times New Roman" w:hAnsi="Times New Roman" w:cs="Times New Roman"/>
          <w:i/>
          <w:sz w:val="24"/>
          <w:szCs w:val="24"/>
        </w:rPr>
        <w:t>bundo kanduang</w:t>
      </w:r>
      <w:r w:rsidR="002D3A12">
        <w:rPr>
          <w:rFonts w:ascii="Times New Roman" w:hAnsi="Times New Roman" w:cs="Times New Roman"/>
          <w:i/>
          <w:sz w:val="24"/>
          <w:szCs w:val="24"/>
        </w:rPr>
        <w:t xml:space="preserve"> </w:t>
      </w:r>
      <w:r>
        <w:rPr>
          <w:rFonts w:ascii="Times New Roman" w:hAnsi="Times New Roman" w:cs="Times New Roman"/>
          <w:sz w:val="24"/>
          <w:szCs w:val="24"/>
        </w:rPr>
        <w:t xml:space="preserve">Kabupaten Solok Selatan yang tinggal di Kecamatan Sungai Pagu, beliau mengatakan bahwa bank syariah di kalangan masyarakat </w:t>
      </w:r>
      <w:r w:rsidR="00ED3414">
        <w:rPr>
          <w:rFonts w:ascii="Times New Roman" w:hAnsi="Times New Roman" w:cs="Times New Roman"/>
          <w:sz w:val="24"/>
          <w:szCs w:val="24"/>
        </w:rPr>
        <w:t xml:space="preserve">khusunya para </w:t>
      </w:r>
      <w:r w:rsidR="002D3A12" w:rsidRPr="00ED3414">
        <w:rPr>
          <w:rFonts w:ascii="Times New Roman" w:hAnsi="Times New Roman" w:cs="Times New Roman"/>
          <w:i/>
          <w:sz w:val="24"/>
          <w:szCs w:val="24"/>
        </w:rPr>
        <w:t xml:space="preserve">bundo kanduang </w:t>
      </w:r>
      <w:r>
        <w:rPr>
          <w:rFonts w:ascii="Times New Roman" w:hAnsi="Times New Roman" w:cs="Times New Roman"/>
          <w:sz w:val="24"/>
          <w:szCs w:val="24"/>
        </w:rPr>
        <w:t xml:space="preserve">baru merupakan nama saja, maksudnya masyarakat hanya mengenal nama kalau sekarang ini sudah ada bank syariah, akan tetapi kebanyakan masyarakat belum mengetahui secara menyeluruh tentang bank syariah. Beliau yang juga aktif di TPA/MDA ini mengetahui tentang bank syariah ketika guru-guru TPA/MDA menerima insentif tahunannya yang disalurkan melalui Bank Nagari dengan dibuatkan rekening </w:t>
      </w:r>
      <w:r w:rsidR="002D3A12">
        <w:rPr>
          <w:rFonts w:ascii="Times New Roman" w:hAnsi="Times New Roman" w:cs="Times New Roman"/>
          <w:sz w:val="24"/>
          <w:szCs w:val="24"/>
        </w:rPr>
        <w:t xml:space="preserve">tabungan </w:t>
      </w:r>
      <w:r>
        <w:rPr>
          <w:rFonts w:ascii="Times New Roman" w:hAnsi="Times New Roman" w:cs="Times New Roman"/>
          <w:sz w:val="24"/>
          <w:szCs w:val="24"/>
        </w:rPr>
        <w:t>syariah</w:t>
      </w:r>
      <w:r>
        <w:rPr>
          <w:rStyle w:val="FootnoteReference"/>
          <w:rFonts w:ascii="Times New Roman" w:hAnsi="Times New Roman"/>
          <w:sz w:val="24"/>
          <w:szCs w:val="24"/>
        </w:rPr>
        <w:footnoteReference w:id="10"/>
      </w:r>
      <w:r>
        <w:rPr>
          <w:rFonts w:ascii="Times New Roman" w:hAnsi="Times New Roman" w:cs="Times New Roman"/>
          <w:sz w:val="24"/>
          <w:szCs w:val="24"/>
        </w:rPr>
        <w:t>.</w:t>
      </w:r>
    </w:p>
    <w:p w:rsidR="00055F2B" w:rsidRDefault="003D5AC7" w:rsidP="00F82C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Berbagai penelitian </w:t>
      </w:r>
      <w:r w:rsidR="00055F2B">
        <w:rPr>
          <w:rFonts w:ascii="Times New Roman" w:hAnsi="Times New Roman" w:cs="Times New Roman"/>
          <w:sz w:val="24"/>
          <w:szCs w:val="24"/>
        </w:rPr>
        <w:t xml:space="preserve">tentang </w:t>
      </w:r>
      <w:r w:rsidR="00347F5D">
        <w:rPr>
          <w:rFonts w:ascii="Times New Roman" w:hAnsi="Times New Roman" w:cs="Times New Roman"/>
          <w:sz w:val="24"/>
          <w:szCs w:val="24"/>
        </w:rPr>
        <w:t xml:space="preserve">bank syariah </w:t>
      </w:r>
      <w:r>
        <w:rPr>
          <w:rFonts w:ascii="Times New Roman" w:hAnsi="Times New Roman" w:cs="Times New Roman"/>
          <w:sz w:val="24"/>
          <w:szCs w:val="24"/>
        </w:rPr>
        <w:t>telah banyak dilakukan di d</w:t>
      </w:r>
      <w:r w:rsidR="00970F5C">
        <w:rPr>
          <w:rFonts w:ascii="Times New Roman" w:hAnsi="Times New Roman" w:cs="Times New Roman"/>
          <w:sz w:val="24"/>
          <w:szCs w:val="24"/>
        </w:rPr>
        <w:t>a</w:t>
      </w:r>
      <w:r>
        <w:rPr>
          <w:rFonts w:ascii="Times New Roman" w:hAnsi="Times New Roman" w:cs="Times New Roman"/>
          <w:sz w:val="24"/>
          <w:szCs w:val="24"/>
        </w:rPr>
        <w:t xml:space="preserve">erah lainnya, sebagai acuan dapat dilihat </w:t>
      </w:r>
      <w:r w:rsidR="00055F2B">
        <w:rPr>
          <w:rFonts w:ascii="Times New Roman" w:hAnsi="Times New Roman" w:cs="Times New Roman"/>
          <w:sz w:val="24"/>
          <w:szCs w:val="24"/>
        </w:rPr>
        <w:t xml:space="preserve">penelitian yang dilakukan </w:t>
      </w:r>
      <w:r w:rsidR="008B4AAD">
        <w:rPr>
          <w:rFonts w:ascii="Times New Roman" w:hAnsi="Times New Roman" w:cs="Times New Roman"/>
          <w:sz w:val="24"/>
          <w:szCs w:val="24"/>
        </w:rPr>
        <w:t>oleh Wibisana dkk pada tahun 1999 di Jawa Timur</w:t>
      </w:r>
      <w:r w:rsidR="005A5FF4">
        <w:rPr>
          <w:rFonts w:ascii="Times New Roman" w:hAnsi="Times New Roman" w:cs="Times New Roman"/>
          <w:sz w:val="24"/>
          <w:szCs w:val="24"/>
        </w:rPr>
        <w:t xml:space="preserve">. Studi tersebut dilakukan atas kerja sama antara </w:t>
      </w:r>
      <w:r w:rsidR="005A5FF4" w:rsidRPr="005B4F48">
        <w:rPr>
          <w:rFonts w:ascii="Times New Roman" w:hAnsi="Times New Roman" w:cs="Times New Roman"/>
          <w:i/>
          <w:iCs/>
          <w:sz w:val="24"/>
          <w:szCs w:val="24"/>
        </w:rPr>
        <w:t>Center for Business and Islamic Economics Studies (CBIS)</w:t>
      </w:r>
      <w:r w:rsidR="005A5FF4">
        <w:rPr>
          <w:rFonts w:ascii="Times New Roman" w:hAnsi="Times New Roman" w:cs="Times New Roman"/>
          <w:sz w:val="24"/>
          <w:szCs w:val="24"/>
        </w:rPr>
        <w:t xml:space="preserve"> Fakultas Ekonomi Unibraw dengan Bank Indonesia Pusat. Hasil penelitian tersebut </w:t>
      </w:r>
      <w:r w:rsidR="008B4AAD">
        <w:rPr>
          <w:rFonts w:ascii="Times New Roman" w:hAnsi="Times New Roman" w:cs="Times New Roman"/>
          <w:sz w:val="24"/>
          <w:szCs w:val="24"/>
        </w:rPr>
        <w:t xml:space="preserve"> menunjukkan adanya keberagaman persepsi masyarakat terhadap </w:t>
      </w:r>
      <w:r w:rsidR="00347F5D">
        <w:rPr>
          <w:rFonts w:ascii="Times New Roman" w:hAnsi="Times New Roman" w:cs="Times New Roman"/>
          <w:sz w:val="24"/>
          <w:szCs w:val="24"/>
        </w:rPr>
        <w:t>bank syariah</w:t>
      </w:r>
      <w:r w:rsidR="008B4AAD">
        <w:rPr>
          <w:rFonts w:ascii="Times New Roman" w:hAnsi="Times New Roman" w:cs="Times New Roman"/>
          <w:sz w:val="24"/>
          <w:szCs w:val="24"/>
        </w:rPr>
        <w:t>.</w:t>
      </w:r>
      <w:r w:rsidR="006809A3">
        <w:rPr>
          <w:rFonts w:ascii="Times New Roman" w:hAnsi="Times New Roman" w:cs="Times New Roman"/>
          <w:sz w:val="24"/>
          <w:szCs w:val="24"/>
        </w:rPr>
        <w:t xml:space="preserve"> </w:t>
      </w:r>
      <w:r w:rsidR="008B4AAD">
        <w:rPr>
          <w:rFonts w:ascii="Times New Roman" w:hAnsi="Times New Roman" w:cs="Times New Roman"/>
          <w:sz w:val="24"/>
          <w:szCs w:val="24"/>
        </w:rPr>
        <w:t>Pemahaman tentang bunga misalnya, bahwa sebagian besar (55%) masyarakat mengatakan halal.</w:t>
      </w:r>
      <w:r w:rsidR="006809A3">
        <w:rPr>
          <w:rFonts w:ascii="Times New Roman" w:hAnsi="Times New Roman" w:cs="Times New Roman"/>
          <w:sz w:val="24"/>
          <w:szCs w:val="24"/>
        </w:rPr>
        <w:t xml:space="preserve"> </w:t>
      </w:r>
      <w:r w:rsidR="008B4AAD">
        <w:rPr>
          <w:rFonts w:ascii="Times New Roman" w:hAnsi="Times New Roman" w:cs="Times New Roman"/>
          <w:sz w:val="24"/>
          <w:szCs w:val="24"/>
        </w:rPr>
        <w:t>Dari seluruh responden yang berjumlah 60 orang hanya 10% yang mengatakan haram selebihnya mengatakan tidak tahu</w:t>
      </w:r>
      <w:r w:rsidR="008B4AAD">
        <w:rPr>
          <w:rStyle w:val="FootnoteReference"/>
          <w:rFonts w:ascii="Times New Roman" w:hAnsi="Times New Roman"/>
          <w:sz w:val="24"/>
          <w:szCs w:val="24"/>
        </w:rPr>
        <w:footnoteReference w:id="11"/>
      </w:r>
      <w:r w:rsidR="008B4AAD">
        <w:rPr>
          <w:rFonts w:ascii="Times New Roman" w:hAnsi="Times New Roman" w:cs="Times New Roman"/>
          <w:sz w:val="24"/>
          <w:szCs w:val="24"/>
        </w:rPr>
        <w:t>.</w:t>
      </w:r>
    </w:p>
    <w:p w:rsidR="006809A3" w:rsidRDefault="006809A3" w:rsidP="00F82C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Kemudian  penelitian Bank Indonesia bekerja sama dengan </w:t>
      </w:r>
      <w:r w:rsidRPr="00D5021B">
        <w:rPr>
          <w:rFonts w:ascii="Times New Roman" w:hAnsi="Times New Roman" w:cs="Times New Roman"/>
          <w:i/>
          <w:iCs/>
          <w:sz w:val="24"/>
          <w:szCs w:val="24"/>
        </w:rPr>
        <w:t>Center for Banking Research</w:t>
      </w:r>
      <w:r>
        <w:rPr>
          <w:rFonts w:ascii="Times New Roman" w:hAnsi="Times New Roman" w:cs="Times New Roman"/>
          <w:sz w:val="24"/>
          <w:szCs w:val="24"/>
        </w:rPr>
        <w:t xml:space="preserve"> Universitas Andalas Padang pada tahun 2006 dengan judul penelitian Identifikasi Faktor Penentu Keputusan Konsumen dalam Mem</w:t>
      </w:r>
      <w:r w:rsidR="00ED3414">
        <w:rPr>
          <w:rFonts w:ascii="Times New Roman" w:hAnsi="Times New Roman" w:cs="Times New Roman"/>
          <w:sz w:val="24"/>
          <w:szCs w:val="24"/>
        </w:rPr>
        <w:t>ilih Jasa Perbankan: Bank Syari</w:t>
      </w:r>
      <w:r>
        <w:rPr>
          <w:rFonts w:ascii="Times New Roman" w:hAnsi="Times New Roman" w:cs="Times New Roman"/>
          <w:sz w:val="24"/>
          <w:szCs w:val="24"/>
        </w:rPr>
        <w:t>ah Vs bank Konvensional</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w:t>
      </w:r>
      <w:r w:rsidR="000A38FB">
        <w:rPr>
          <w:rFonts w:ascii="Times New Roman" w:hAnsi="Times New Roman" w:cs="Times New Roman"/>
          <w:sz w:val="24"/>
          <w:szCs w:val="24"/>
        </w:rPr>
        <w:t xml:space="preserve">Kajian penelitian ini adalah melihat faktor-faktor penentu keputusan konsumen dalam memilih jasa perbankan: Bank Syariah Vs Bank Konvensional. Lokasi penelitian ini meliputi 4 Kabupaten/kota di wilayah Sumatera Barat, </w:t>
      </w:r>
      <w:r w:rsidR="00773CCC">
        <w:rPr>
          <w:rFonts w:ascii="Times New Roman" w:hAnsi="Times New Roman" w:cs="Times New Roman"/>
          <w:sz w:val="24"/>
          <w:szCs w:val="24"/>
        </w:rPr>
        <w:t>dengan kriteria bahwa pada masing-masing daerah tersebut beroperasi kedua tipe bank (bank konvensional da</w:t>
      </w:r>
      <w:r w:rsidR="00ED3414">
        <w:rPr>
          <w:rFonts w:ascii="Times New Roman" w:hAnsi="Times New Roman" w:cs="Times New Roman"/>
          <w:sz w:val="24"/>
          <w:szCs w:val="24"/>
        </w:rPr>
        <w:t>n bank syari</w:t>
      </w:r>
      <w:r w:rsidR="00773CCC">
        <w:rPr>
          <w:rFonts w:ascii="Times New Roman" w:hAnsi="Times New Roman" w:cs="Times New Roman"/>
          <w:sz w:val="24"/>
          <w:szCs w:val="24"/>
        </w:rPr>
        <w:t xml:space="preserve">ah), yaitu Kota Padang, Bukittinggi, Kab. </w:t>
      </w:r>
      <w:r w:rsidR="00773CCC">
        <w:rPr>
          <w:rFonts w:ascii="Times New Roman" w:hAnsi="Times New Roman" w:cs="Times New Roman"/>
          <w:sz w:val="24"/>
          <w:szCs w:val="24"/>
        </w:rPr>
        <w:lastRenderedPageBreak/>
        <w:t>Pasaman, dan Kab. 50 Kota. S</w:t>
      </w:r>
      <w:r w:rsidR="00235BBB">
        <w:rPr>
          <w:rFonts w:ascii="Times New Roman" w:hAnsi="Times New Roman" w:cs="Times New Roman"/>
          <w:sz w:val="24"/>
          <w:szCs w:val="24"/>
        </w:rPr>
        <w:t>a</w:t>
      </w:r>
      <w:r w:rsidR="00773CCC">
        <w:rPr>
          <w:rFonts w:ascii="Times New Roman" w:hAnsi="Times New Roman" w:cs="Times New Roman"/>
          <w:sz w:val="24"/>
          <w:szCs w:val="24"/>
        </w:rPr>
        <w:t xml:space="preserve">mpel penelitian ini terdiri dari empat </w:t>
      </w:r>
      <w:r w:rsidR="00773CCC" w:rsidRPr="00773CCC">
        <w:rPr>
          <w:rFonts w:ascii="Times New Roman" w:hAnsi="Times New Roman" w:cs="Times New Roman"/>
          <w:i/>
          <w:sz w:val="24"/>
          <w:szCs w:val="24"/>
        </w:rPr>
        <w:t>cluster</w:t>
      </w:r>
      <w:r w:rsidR="00773CCC">
        <w:rPr>
          <w:rFonts w:ascii="Times New Roman" w:hAnsi="Times New Roman" w:cs="Times New Roman"/>
          <w:sz w:val="24"/>
          <w:szCs w:val="24"/>
        </w:rPr>
        <w:t xml:space="preserve"> yaitu nasabah bank konvensional, nasabah bank syariah, nasabah bank </w:t>
      </w:r>
      <w:r w:rsidR="00235BBB">
        <w:rPr>
          <w:rFonts w:ascii="Times New Roman" w:hAnsi="Times New Roman" w:cs="Times New Roman"/>
          <w:sz w:val="24"/>
          <w:szCs w:val="24"/>
        </w:rPr>
        <w:t>konvensional dan syari’ah, serta non-nasabah.</w:t>
      </w:r>
    </w:p>
    <w:p w:rsidR="00235BBB" w:rsidRDefault="00235BBB" w:rsidP="00F82C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hasil penelitian tersebut disimpulkan bahwa</w:t>
      </w:r>
      <w:r w:rsidR="005A5FF4">
        <w:rPr>
          <w:rFonts w:ascii="Times New Roman" w:hAnsi="Times New Roman" w:cs="Times New Roman"/>
          <w:sz w:val="24"/>
          <w:szCs w:val="24"/>
        </w:rPr>
        <w:t xml:space="preserve"> tidak semua nasabah bank syari</w:t>
      </w:r>
      <w:r>
        <w:rPr>
          <w:rFonts w:ascii="Times New Roman" w:hAnsi="Times New Roman" w:cs="Times New Roman"/>
          <w:sz w:val="24"/>
          <w:szCs w:val="24"/>
        </w:rPr>
        <w:t xml:space="preserve">ah </w:t>
      </w:r>
      <w:r w:rsidR="001A4AFF">
        <w:rPr>
          <w:rFonts w:ascii="Times New Roman" w:hAnsi="Times New Roman" w:cs="Times New Roman"/>
          <w:sz w:val="24"/>
          <w:szCs w:val="24"/>
        </w:rPr>
        <w:t xml:space="preserve">di Sumatera Barat </w:t>
      </w:r>
      <w:r w:rsidR="008A0C87">
        <w:rPr>
          <w:rFonts w:ascii="Times New Roman" w:hAnsi="Times New Roman" w:cs="Times New Roman"/>
          <w:sz w:val="24"/>
          <w:szCs w:val="24"/>
        </w:rPr>
        <w:t xml:space="preserve">termasuk kategori segmen </w:t>
      </w:r>
      <w:r w:rsidR="008A0C87" w:rsidRPr="00D5021B">
        <w:rPr>
          <w:rFonts w:ascii="Times New Roman" w:hAnsi="Times New Roman" w:cs="Times New Roman"/>
          <w:i/>
          <w:iCs/>
          <w:sz w:val="24"/>
          <w:szCs w:val="24"/>
        </w:rPr>
        <w:t>loyalist</w:t>
      </w:r>
      <w:r w:rsidR="008A0C87">
        <w:rPr>
          <w:rFonts w:ascii="Times New Roman" w:hAnsi="Times New Roman" w:cs="Times New Roman"/>
          <w:sz w:val="24"/>
          <w:szCs w:val="24"/>
        </w:rPr>
        <w:t xml:space="preserve"> (</w:t>
      </w:r>
      <w:r w:rsidR="005A5FF4">
        <w:rPr>
          <w:rFonts w:ascii="Times New Roman" w:hAnsi="Times New Roman" w:cs="Times New Roman"/>
          <w:sz w:val="24"/>
          <w:szCs w:val="24"/>
        </w:rPr>
        <w:t>nasabah yang memilih bank syari</w:t>
      </w:r>
      <w:r w:rsidR="008A0C87">
        <w:rPr>
          <w:rFonts w:ascii="Times New Roman" w:hAnsi="Times New Roman" w:cs="Times New Roman"/>
          <w:sz w:val="24"/>
          <w:szCs w:val="24"/>
        </w:rPr>
        <w:t xml:space="preserve">ah semata-mata karena alasan agama), yaitu sebanyak 55 % dari jumlah responden bank syari’ah. Berkaitan dengan tipe segmen tersebut maka upaya untuk meningkatkan pertumbuhan bank syariah dapat dilakukan melalui peningkatan pemahaman dan membangun </w:t>
      </w:r>
      <w:r w:rsidR="008A0C87" w:rsidRPr="008A0C87">
        <w:rPr>
          <w:rFonts w:ascii="Times New Roman" w:hAnsi="Times New Roman" w:cs="Times New Roman"/>
          <w:i/>
          <w:sz w:val="24"/>
          <w:szCs w:val="24"/>
        </w:rPr>
        <w:t>image</w:t>
      </w:r>
      <w:r w:rsidR="008A0C87">
        <w:rPr>
          <w:rFonts w:ascii="Times New Roman" w:hAnsi="Times New Roman" w:cs="Times New Roman"/>
          <w:i/>
          <w:sz w:val="24"/>
          <w:szCs w:val="24"/>
        </w:rPr>
        <w:t xml:space="preserve"> </w:t>
      </w:r>
      <w:r w:rsidR="008A0C87">
        <w:rPr>
          <w:rFonts w:ascii="Times New Roman" w:hAnsi="Times New Roman" w:cs="Times New Roman"/>
          <w:sz w:val="24"/>
          <w:szCs w:val="24"/>
        </w:rPr>
        <w:t>konsumen perbankan syariah agar mereka tidak ragu untuk berpartisipasi menjadi nasabah dan menjamin keberadaan “</w:t>
      </w:r>
      <w:r w:rsidR="008A0C87" w:rsidRPr="008A0C87">
        <w:rPr>
          <w:rFonts w:ascii="Times New Roman" w:hAnsi="Times New Roman" w:cs="Times New Roman"/>
          <w:i/>
          <w:sz w:val="24"/>
          <w:szCs w:val="24"/>
        </w:rPr>
        <w:t>dual</w:t>
      </w:r>
      <w:r w:rsidR="008A0C87">
        <w:rPr>
          <w:rFonts w:ascii="Times New Roman" w:hAnsi="Times New Roman" w:cs="Times New Roman"/>
          <w:sz w:val="24"/>
          <w:szCs w:val="24"/>
        </w:rPr>
        <w:t xml:space="preserve"> </w:t>
      </w:r>
      <w:r w:rsidR="008A0C87" w:rsidRPr="008A0C87">
        <w:rPr>
          <w:rFonts w:ascii="Times New Roman" w:hAnsi="Times New Roman" w:cs="Times New Roman"/>
          <w:i/>
          <w:sz w:val="24"/>
          <w:szCs w:val="24"/>
        </w:rPr>
        <w:t>banking</w:t>
      </w:r>
      <w:r w:rsidR="008A0C87">
        <w:rPr>
          <w:rFonts w:ascii="Times New Roman" w:hAnsi="Times New Roman" w:cs="Times New Roman"/>
          <w:sz w:val="24"/>
          <w:szCs w:val="24"/>
        </w:rPr>
        <w:t xml:space="preserve">” yang sesuai dengan prinsip syariah. </w:t>
      </w:r>
    </w:p>
    <w:p w:rsidR="008A0C87" w:rsidRPr="008A0C87" w:rsidRDefault="008A0C87" w:rsidP="005B4F48">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Studi yang dilakukan juga menunjukkan walaupun terdapat persepsi bahwa bunga bank bertentangan dengan keyakinan/agama, namun hal tersebut bukan merupakan alasan utama bagi responden dalam memilih jenis bank. Konsumen dan calon konsumen perbankan relatif mempunyai argumentasi rasional, termasuk motif ekonomis di dalam menentukan pilihannya. Hasil penelitian memberikan implikasi bahwa sekalipun terdapat berbagai aspek non ekonomis yang sangat mempengaruhi interaksi masyarakat terhadap dunia perbankan</w:t>
      </w:r>
      <w:r w:rsidR="009A506A">
        <w:rPr>
          <w:rFonts w:ascii="Times New Roman" w:hAnsi="Times New Roman" w:cs="Times New Roman"/>
          <w:sz w:val="24"/>
          <w:szCs w:val="24"/>
        </w:rPr>
        <w:t xml:space="preserve">, namun </w:t>
      </w:r>
      <w:r w:rsidR="005B4F48">
        <w:rPr>
          <w:rFonts w:ascii="Times New Roman" w:hAnsi="Times New Roman" w:cs="Times New Roman"/>
          <w:sz w:val="24"/>
          <w:szCs w:val="24"/>
        </w:rPr>
        <w:t xml:space="preserve">pertimbangan rasional atau aspek-aspek ekonomis tetap sangat menentukan </w:t>
      </w:r>
      <w:r w:rsidR="009A506A">
        <w:rPr>
          <w:rFonts w:ascii="Times New Roman" w:hAnsi="Times New Roman" w:cs="Times New Roman"/>
          <w:sz w:val="24"/>
          <w:szCs w:val="24"/>
        </w:rPr>
        <w:t>dalam keputusan memilih jasa</w:t>
      </w:r>
      <w:r w:rsidR="00D5021B">
        <w:rPr>
          <w:rFonts w:ascii="Times New Roman" w:hAnsi="Times New Roman" w:cs="Times New Roman"/>
          <w:sz w:val="24"/>
          <w:szCs w:val="24"/>
        </w:rPr>
        <w:t xml:space="preserve"> perbankan</w:t>
      </w:r>
      <w:r w:rsidR="009A506A">
        <w:rPr>
          <w:rFonts w:ascii="Times New Roman" w:hAnsi="Times New Roman" w:cs="Times New Roman"/>
          <w:sz w:val="24"/>
          <w:szCs w:val="24"/>
        </w:rPr>
        <w:t xml:space="preserve">. </w:t>
      </w:r>
    </w:p>
    <w:p w:rsidR="00761BE7" w:rsidRDefault="008B4AAD" w:rsidP="00624E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Banyak tantangan dan permasalahan yang dihadapi dalam pengembangan perbankan syariah terutama di </w:t>
      </w:r>
      <w:r w:rsidR="009B7D27">
        <w:rPr>
          <w:rFonts w:ascii="Times New Roman" w:hAnsi="Times New Roman" w:cs="Times New Roman"/>
          <w:sz w:val="24"/>
          <w:szCs w:val="24"/>
        </w:rPr>
        <w:t xml:space="preserve">Kecamatan </w:t>
      </w:r>
      <w:r>
        <w:rPr>
          <w:rFonts w:ascii="Times New Roman" w:hAnsi="Times New Roman" w:cs="Times New Roman"/>
          <w:sz w:val="24"/>
          <w:szCs w:val="24"/>
        </w:rPr>
        <w:t xml:space="preserve">Sungai Pagu. </w:t>
      </w:r>
      <w:r>
        <w:rPr>
          <w:rFonts w:ascii="Times New Roman" w:hAnsi="Times New Roman" w:cs="Times New Roman"/>
          <w:sz w:val="24"/>
          <w:szCs w:val="24"/>
        </w:rPr>
        <w:lastRenderedPageBreak/>
        <w:t>Permasalahan yang muncul antara lain adalah minimnya pengetahuan masyarakat</w:t>
      </w:r>
      <w:r w:rsidR="00244807">
        <w:rPr>
          <w:rFonts w:ascii="Times New Roman" w:hAnsi="Times New Roman" w:cs="Times New Roman"/>
          <w:sz w:val="24"/>
          <w:szCs w:val="24"/>
        </w:rPr>
        <w:t xml:space="preserve"> umunya dan tokoh masyarakat khususnya</w:t>
      </w:r>
      <w:r>
        <w:rPr>
          <w:rFonts w:ascii="Times New Roman" w:hAnsi="Times New Roman" w:cs="Times New Roman"/>
          <w:sz w:val="24"/>
          <w:szCs w:val="24"/>
        </w:rPr>
        <w:t xml:space="preserve"> terhadap perbankan syariah terutama yang disebabkan oleh dominasi perbankan konvensional. </w:t>
      </w:r>
    </w:p>
    <w:p w:rsidR="00B54D96" w:rsidRDefault="00B54D96" w:rsidP="00624E8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Muhammad Taqi Usmani dalam </w:t>
      </w:r>
      <w:r w:rsidR="0042135E" w:rsidRPr="0042135E">
        <w:rPr>
          <w:rFonts w:ascii="Times New Roman" w:hAnsi="Times New Roman" w:cs="Times New Roman"/>
          <w:i/>
          <w:sz w:val="24"/>
          <w:szCs w:val="24"/>
        </w:rPr>
        <w:t xml:space="preserve">An </w:t>
      </w:r>
      <w:r w:rsidRPr="0042135E">
        <w:rPr>
          <w:rFonts w:ascii="Times New Roman" w:hAnsi="Times New Roman" w:cs="Times New Roman"/>
          <w:i/>
          <w:sz w:val="24"/>
          <w:szCs w:val="24"/>
        </w:rPr>
        <w:t>Introduction to Islamic Finance</w:t>
      </w:r>
      <w:r>
        <w:rPr>
          <w:rFonts w:ascii="Times New Roman" w:hAnsi="Times New Roman" w:cs="Times New Roman"/>
          <w:sz w:val="24"/>
          <w:szCs w:val="24"/>
        </w:rPr>
        <w:t xml:space="preserve"> mengemukakan bahwa ada tiga alasan yang menyebabkan bank syariah tidak begitu </w:t>
      </w:r>
      <w:r w:rsidR="00C377B2">
        <w:rPr>
          <w:rFonts w:ascii="Times New Roman" w:hAnsi="Times New Roman" w:cs="Times New Roman"/>
          <w:sz w:val="24"/>
          <w:szCs w:val="24"/>
        </w:rPr>
        <w:t>popule</w:t>
      </w:r>
      <w:r>
        <w:rPr>
          <w:rFonts w:ascii="Times New Roman" w:hAnsi="Times New Roman" w:cs="Times New Roman"/>
          <w:sz w:val="24"/>
          <w:szCs w:val="24"/>
        </w:rPr>
        <w:t>r dibandingkan bank konvensional yaitu;</w:t>
      </w:r>
    </w:p>
    <w:p w:rsidR="00B54D96" w:rsidRDefault="00B54D96" w:rsidP="00B54D96">
      <w:pPr>
        <w:pStyle w:val="ListParagraph"/>
        <w:spacing w:line="240" w:lineRule="auto"/>
        <w:ind w:left="1080" w:right="737"/>
        <w:jc w:val="both"/>
        <w:rPr>
          <w:rFonts w:ascii="Times New Roman" w:hAnsi="Times New Roman" w:cs="Times New Roman"/>
          <w:sz w:val="24"/>
          <w:szCs w:val="24"/>
        </w:rPr>
      </w:pPr>
      <w:r w:rsidRPr="0042135E">
        <w:rPr>
          <w:rFonts w:ascii="Times New Roman" w:hAnsi="Times New Roman" w:cs="Times New Roman"/>
          <w:i/>
          <w:sz w:val="24"/>
          <w:szCs w:val="24"/>
        </w:rPr>
        <w:t xml:space="preserve">“ </w:t>
      </w:r>
      <w:r w:rsidR="001E1276" w:rsidRPr="0042135E">
        <w:rPr>
          <w:rFonts w:ascii="Times New Roman" w:hAnsi="Times New Roman" w:cs="Times New Roman"/>
          <w:i/>
          <w:sz w:val="24"/>
          <w:szCs w:val="24"/>
        </w:rPr>
        <w:t>First</w:t>
      </w:r>
      <w:r w:rsidRPr="0042135E">
        <w:rPr>
          <w:rFonts w:ascii="Times New Roman" w:hAnsi="Times New Roman" w:cs="Times New Roman"/>
          <w:i/>
          <w:sz w:val="24"/>
          <w:szCs w:val="24"/>
        </w:rPr>
        <w:t>, the Islamic banks and financial institution are no more than a small drop in an ocean. Secondly, these institutions are passing through their age of infancy. And thirdly, the Islamic banks and financial institution are not normally supported by the gonernments”.</w:t>
      </w:r>
      <w:r>
        <w:rPr>
          <w:rStyle w:val="FootnoteReference"/>
          <w:rFonts w:ascii="Times New Roman" w:hAnsi="Times New Roman"/>
          <w:sz w:val="24"/>
          <w:szCs w:val="24"/>
        </w:rPr>
        <w:footnoteReference w:id="13"/>
      </w:r>
    </w:p>
    <w:p w:rsidR="00B54D96" w:rsidRDefault="00B54D96" w:rsidP="00B54D96">
      <w:pPr>
        <w:pStyle w:val="ListParagraph"/>
        <w:spacing w:line="240" w:lineRule="auto"/>
        <w:ind w:left="1080" w:right="737"/>
        <w:jc w:val="both"/>
        <w:rPr>
          <w:rFonts w:ascii="Times New Roman" w:hAnsi="Times New Roman" w:cs="Times New Roman"/>
          <w:sz w:val="24"/>
          <w:szCs w:val="24"/>
        </w:rPr>
      </w:pPr>
    </w:p>
    <w:p w:rsidR="00A346C5" w:rsidRDefault="00A346C5" w:rsidP="00A346C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penyataan di atas </w:t>
      </w:r>
      <w:r w:rsidR="00C377B2">
        <w:rPr>
          <w:rFonts w:ascii="Times New Roman" w:hAnsi="Times New Roman" w:cs="Times New Roman"/>
          <w:sz w:val="24"/>
          <w:szCs w:val="24"/>
        </w:rPr>
        <w:t xml:space="preserve">dapat </w:t>
      </w:r>
      <w:r>
        <w:rPr>
          <w:rFonts w:ascii="Times New Roman" w:hAnsi="Times New Roman" w:cs="Times New Roman"/>
          <w:sz w:val="24"/>
          <w:szCs w:val="24"/>
        </w:rPr>
        <w:t>disimpulkan bahwa alasan yang menjadi sebab perkembangan bank syariah masih belum memperlihatkan hasil yang menggembirakan diantaranya jumlah bank syariah yang masih sedikit atau terbatas, kemudian bank syari</w:t>
      </w:r>
      <w:r w:rsidR="00BA3769">
        <w:rPr>
          <w:rFonts w:ascii="Times New Roman" w:hAnsi="Times New Roman" w:cs="Times New Roman"/>
          <w:sz w:val="24"/>
          <w:szCs w:val="24"/>
        </w:rPr>
        <w:t>ah masih tergolong baru</w:t>
      </w:r>
      <w:r w:rsidR="00C377B2">
        <w:rPr>
          <w:rFonts w:ascii="Times New Roman" w:hAnsi="Times New Roman" w:cs="Times New Roman"/>
          <w:sz w:val="24"/>
          <w:szCs w:val="24"/>
        </w:rPr>
        <w:t xml:space="preserve"> berkembang, disamping itu perkembangan bank syariah belum sepenuhnya mendapat dukungan dari pemerintahan. </w:t>
      </w:r>
    </w:p>
    <w:p w:rsidR="00761BE7" w:rsidRDefault="00761BE7" w:rsidP="00761BE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 lembaga yang masih dalam pertumbuhan, pedoman-pedoman yang lebih bersifat teknis dan operasional</w:t>
      </w:r>
      <w:r w:rsidR="006E1936">
        <w:rPr>
          <w:rFonts w:ascii="Times New Roman" w:hAnsi="Times New Roman" w:cs="Times New Roman"/>
          <w:sz w:val="24"/>
          <w:szCs w:val="24"/>
        </w:rPr>
        <w:t xml:space="preserve"> untuk kebutuhan praktisi ba</w:t>
      </w:r>
      <w:r w:rsidR="00DF10F5">
        <w:rPr>
          <w:rFonts w:ascii="Times New Roman" w:hAnsi="Times New Roman" w:cs="Times New Roman"/>
          <w:sz w:val="24"/>
          <w:szCs w:val="24"/>
        </w:rPr>
        <w:t>n</w:t>
      </w:r>
      <w:r w:rsidR="006E1936">
        <w:rPr>
          <w:rFonts w:ascii="Times New Roman" w:hAnsi="Times New Roman" w:cs="Times New Roman"/>
          <w:sz w:val="24"/>
          <w:szCs w:val="24"/>
        </w:rPr>
        <w:t>k syariah sangatlah terbatas.</w:t>
      </w:r>
      <w:r w:rsidR="00A346C5">
        <w:rPr>
          <w:rFonts w:ascii="Times New Roman" w:hAnsi="Times New Roman" w:cs="Times New Roman"/>
          <w:sz w:val="24"/>
          <w:szCs w:val="24"/>
        </w:rPr>
        <w:t xml:space="preserve"> Dalam rangka mengembangkan jari</w:t>
      </w:r>
      <w:r w:rsidR="006E1936">
        <w:rPr>
          <w:rFonts w:ascii="Times New Roman" w:hAnsi="Times New Roman" w:cs="Times New Roman"/>
          <w:sz w:val="24"/>
          <w:szCs w:val="24"/>
        </w:rPr>
        <w:t xml:space="preserve">ngan perbankan syariah diperlukan upaya-upaya peningkatan pemahaman masyarakat mengenai produk, mekanisme, sistem, dan seluk beluk perbankan syariah karena perkembangan jaringan perbankan syariah akan tergantung pada permintaan masyarakat terhadap sistem perbankan syariah tersebut. Maka dari </w:t>
      </w:r>
      <w:r w:rsidR="006E1936">
        <w:rPr>
          <w:rFonts w:ascii="Times New Roman" w:hAnsi="Times New Roman" w:cs="Times New Roman"/>
          <w:sz w:val="24"/>
          <w:szCs w:val="24"/>
        </w:rPr>
        <w:lastRenderedPageBreak/>
        <w:t>itu agar kegiatan sosialisasi dalam rangka peningkatan pemahaman masyarakat terhadap perbankan syariah efektif diperlukan informasi mengenai motivasi, persepsi, dan keputusan masyarakat ataupun debitur bank syariah.</w:t>
      </w:r>
    </w:p>
    <w:p w:rsidR="0031777A" w:rsidRDefault="005F3048" w:rsidP="0031777A">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Berdasarkan</w:t>
      </w:r>
      <w:r w:rsidR="006E1936">
        <w:rPr>
          <w:rFonts w:ascii="Times New Roman" w:hAnsi="Times New Roman" w:cs="Times New Roman"/>
          <w:sz w:val="24"/>
          <w:szCs w:val="24"/>
        </w:rPr>
        <w:t xml:space="preserve"> beberapa alasan itulah penulis </w:t>
      </w:r>
      <w:r w:rsidR="0031777A">
        <w:rPr>
          <w:rFonts w:ascii="Times New Roman" w:hAnsi="Times New Roman" w:cs="Times New Roman"/>
          <w:sz w:val="24"/>
          <w:szCs w:val="24"/>
        </w:rPr>
        <w:t xml:space="preserve">tertarik melakukan penelitian dalam bentuk karya ilmiah berupa tesis </w:t>
      </w:r>
      <w:r w:rsidR="000F3037">
        <w:rPr>
          <w:rFonts w:ascii="Times New Roman" w:hAnsi="Times New Roman" w:cs="Times New Roman"/>
          <w:sz w:val="24"/>
          <w:szCs w:val="24"/>
        </w:rPr>
        <w:t>dengan judul</w:t>
      </w:r>
      <w:r w:rsidR="0031777A">
        <w:rPr>
          <w:rFonts w:ascii="Times New Roman" w:hAnsi="Times New Roman" w:cs="Times New Roman"/>
          <w:sz w:val="24"/>
          <w:szCs w:val="24"/>
        </w:rPr>
        <w:t xml:space="preserve">  </w:t>
      </w:r>
      <w:r w:rsidR="0031777A" w:rsidRPr="00795AEA">
        <w:rPr>
          <w:rFonts w:ascii="Times New Roman" w:hAnsi="Times New Roman" w:cs="Times New Roman"/>
          <w:b/>
          <w:sz w:val="24"/>
          <w:szCs w:val="24"/>
        </w:rPr>
        <w:t>Persepsi</w:t>
      </w:r>
      <w:r w:rsidR="000F3037">
        <w:rPr>
          <w:rFonts w:ascii="Times New Roman" w:hAnsi="Times New Roman" w:cs="Times New Roman"/>
          <w:b/>
          <w:sz w:val="24"/>
          <w:szCs w:val="24"/>
        </w:rPr>
        <w:t xml:space="preserve"> </w:t>
      </w:r>
      <w:r w:rsidR="003D5AC7">
        <w:rPr>
          <w:rFonts w:ascii="Times New Roman" w:hAnsi="Times New Roman" w:cs="Times New Roman"/>
          <w:b/>
          <w:sz w:val="24"/>
          <w:szCs w:val="24"/>
        </w:rPr>
        <w:t xml:space="preserve">Tokoh </w:t>
      </w:r>
      <w:r w:rsidR="0031777A" w:rsidRPr="00795AEA">
        <w:rPr>
          <w:rFonts w:ascii="Times New Roman" w:hAnsi="Times New Roman" w:cs="Times New Roman"/>
          <w:b/>
          <w:sz w:val="24"/>
          <w:szCs w:val="24"/>
        </w:rPr>
        <w:t xml:space="preserve">Masyarakat Terhadap </w:t>
      </w:r>
      <w:r w:rsidR="006E1936">
        <w:rPr>
          <w:rFonts w:ascii="Times New Roman" w:hAnsi="Times New Roman" w:cs="Times New Roman"/>
          <w:b/>
          <w:sz w:val="24"/>
          <w:szCs w:val="24"/>
        </w:rPr>
        <w:t>Perbankan</w:t>
      </w:r>
      <w:r w:rsidR="0031777A" w:rsidRPr="00795AEA">
        <w:rPr>
          <w:rFonts w:ascii="Times New Roman" w:hAnsi="Times New Roman" w:cs="Times New Roman"/>
          <w:b/>
          <w:sz w:val="24"/>
          <w:szCs w:val="24"/>
        </w:rPr>
        <w:t xml:space="preserve"> Syariah </w:t>
      </w:r>
      <w:r w:rsidR="0031777A">
        <w:rPr>
          <w:rFonts w:ascii="Times New Roman" w:hAnsi="Times New Roman" w:cs="Times New Roman"/>
          <w:b/>
          <w:sz w:val="24"/>
          <w:szCs w:val="24"/>
        </w:rPr>
        <w:t>di</w:t>
      </w:r>
      <w:r w:rsidR="0031777A" w:rsidRPr="00795AEA">
        <w:rPr>
          <w:rFonts w:ascii="Times New Roman" w:hAnsi="Times New Roman" w:cs="Times New Roman"/>
          <w:b/>
          <w:sz w:val="24"/>
          <w:szCs w:val="24"/>
        </w:rPr>
        <w:t xml:space="preserve"> Kecamatan Sungai Pagu Kabupaten Solok Selatan.</w:t>
      </w:r>
    </w:p>
    <w:p w:rsidR="00E8001D" w:rsidRPr="00566689" w:rsidRDefault="00E8001D" w:rsidP="00E8001D">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t>Rumusan Masalah</w:t>
      </w:r>
    </w:p>
    <w:p w:rsidR="00ED6CF8" w:rsidRDefault="00E8001D" w:rsidP="00E8001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diuraikan di atas, maka penulis membuat rumusan masalah dalam penelitian ini adalah; </w:t>
      </w:r>
    </w:p>
    <w:p w:rsidR="00E8001D" w:rsidRDefault="00E8001D" w:rsidP="00ED6CF8">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persepsi tokoh masyarakat terhadap perbankan syariah di Kecamatan Sungai Pagu Kabupaten Solok Selatan?</w:t>
      </w:r>
    </w:p>
    <w:p w:rsidR="00ED6CF8" w:rsidRDefault="00ED6CF8" w:rsidP="00ED6CF8">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 saja faktor-faktor yang membentuk persepsi tokoh masyarakat terhadap perbankan syariah di Kecamatan Sungai Pagu Kabupaten Solok Selatan?</w:t>
      </w:r>
    </w:p>
    <w:p w:rsidR="00ED6CF8" w:rsidRDefault="00ED6CF8" w:rsidP="00C93CA6">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peranan tokoh masyarakat </w:t>
      </w:r>
      <w:r w:rsidR="00C93CA6">
        <w:rPr>
          <w:rFonts w:ascii="Times New Roman" w:hAnsi="Times New Roman" w:cs="Times New Roman"/>
          <w:sz w:val="24"/>
          <w:szCs w:val="24"/>
        </w:rPr>
        <w:t xml:space="preserve">dalam mensosialisasikan </w:t>
      </w:r>
      <w:r>
        <w:rPr>
          <w:rFonts w:ascii="Times New Roman" w:hAnsi="Times New Roman" w:cs="Times New Roman"/>
          <w:sz w:val="24"/>
          <w:szCs w:val="24"/>
        </w:rPr>
        <w:t>perbankan syariah di Kecamatan Sungai Pagu Kabupaten Solok Selatan?</w:t>
      </w:r>
    </w:p>
    <w:p w:rsidR="0031777A"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Batasan Masalah</w:t>
      </w:r>
    </w:p>
    <w:p w:rsidR="00ED6CF8" w:rsidRDefault="00244807" w:rsidP="00ED6CF8">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dibatasi untuk mengetahui</w:t>
      </w:r>
      <w:r w:rsidR="00ED6CF8">
        <w:rPr>
          <w:rFonts w:ascii="Times New Roman" w:hAnsi="Times New Roman" w:cs="Times New Roman"/>
          <w:sz w:val="24"/>
          <w:szCs w:val="24"/>
        </w:rPr>
        <w:t>:</w:t>
      </w:r>
    </w:p>
    <w:p w:rsidR="00E8001D" w:rsidRDefault="006866BF" w:rsidP="00ED6CF8">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Persepsi Tokoh Masyarakat terhadap </w:t>
      </w:r>
      <w:r w:rsidR="00031029">
        <w:rPr>
          <w:rFonts w:ascii="Times New Roman" w:hAnsi="Times New Roman" w:cs="Times New Roman"/>
          <w:sz w:val="24"/>
          <w:szCs w:val="24"/>
        </w:rPr>
        <w:t>per</w:t>
      </w:r>
      <w:r>
        <w:rPr>
          <w:rFonts w:ascii="Times New Roman" w:hAnsi="Times New Roman" w:cs="Times New Roman"/>
          <w:sz w:val="24"/>
          <w:szCs w:val="24"/>
        </w:rPr>
        <w:t>bank</w:t>
      </w:r>
      <w:r w:rsidR="00031029">
        <w:rPr>
          <w:rFonts w:ascii="Times New Roman" w:hAnsi="Times New Roman" w:cs="Times New Roman"/>
          <w:sz w:val="24"/>
          <w:szCs w:val="24"/>
        </w:rPr>
        <w:t>an</w:t>
      </w:r>
      <w:r>
        <w:rPr>
          <w:rFonts w:ascii="Times New Roman" w:hAnsi="Times New Roman" w:cs="Times New Roman"/>
          <w:sz w:val="24"/>
          <w:szCs w:val="24"/>
        </w:rPr>
        <w:t xml:space="preserve"> syariah di Kecamatan Sungai Pagu</w:t>
      </w:r>
      <w:r w:rsidR="006E7642">
        <w:rPr>
          <w:rFonts w:ascii="Times New Roman" w:hAnsi="Times New Roman" w:cs="Times New Roman"/>
          <w:sz w:val="24"/>
          <w:szCs w:val="24"/>
        </w:rPr>
        <w:t xml:space="preserve"> Kabupaten Solok Selatan</w:t>
      </w:r>
      <w:r w:rsidR="00031029">
        <w:rPr>
          <w:rFonts w:ascii="Times New Roman" w:hAnsi="Times New Roman" w:cs="Times New Roman"/>
          <w:sz w:val="24"/>
          <w:szCs w:val="24"/>
        </w:rPr>
        <w:t>.</w:t>
      </w:r>
    </w:p>
    <w:p w:rsidR="00ED6CF8" w:rsidRDefault="00ED6CF8" w:rsidP="00ED6CF8">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Faktor-faktor yang membentuk persepsi tokoh masyarakat terhadap perbankan syariah di Kecamatan Sungai Pagu Kabupaten Solok Selatan</w:t>
      </w:r>
    </w:p>
    <w:p w:rsidR="00ED6CF8" w:rsidRDefault="00ED6CF8" w:rsidP="00C93CA6">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Peranan tokoh masyarakat </w:t>
      </w:r>
      <w:r w:rsidR="00C93CA6">
        <w:rPr>
          <w:rFonts w:ascii="Times New Roman" w:hAnsi="Times New Roman" w:cs="Times New Roman"/>
          <w:sz w:val="24"/>
          <w:szCs w:val="24"/>
        </w:rPr>
        <w:t>dalam mensosialisasikan</w:t>
      </w:r>
      <w:r>
        <w:rPr>
          <w:rFonts w:ascii="Times New Roman" w:hAnsi="Times New Roman" w:cs="Times New Roman"/>
          <w:sz w:val="24"/>
          <w:szCs w:val="24"/>
        </w:rPr>
        <w:t xml:space="preserve"> perbankan syariah di Kecamatan Sungai Pagu Kabupaten Solok Selatan</w:t>
      </w:r>
    </w:p>
    <w:p w:rsidR="0031777A" w:rsidRPr="00566689"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t>Tujuan Penelitian</w:t>
      </w:r>
    </w:p>
    <w:p w:rsidR="00ED6CF8" w:rsidRDefault="0031777A" w:rsidP="0024480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0651D">
        <w:rPr>
          <w:rFonts w:ascii="Times New Roman" w:hAnsi="Times New Roman" w:cs="Times New Roman"/>
          <w:sz w:val="24"/>
          <w:szCs w:val="24"/>
        </w:rPr>
        <w:t xml:space="preserve">batasan dan </w:t>
      </w:r>
      <w:r>
        <w:rPr>
          <w:rFonts w:ascii="Times New Roman" w:hAnsi="Times New Roman" w:cs="Times New Roman"/>
          <w:sz w:val="24"/>
          <w:szCs w:val="24"/>
        </w:rPr>
        <w:t xml:space="preserve">perumusan masalah yang dikemukakan di atas, maka yang menjadi tujuan dari penelitian ini adalah </w:t>
      </w:r>
      <w:r w:rsidR="009B7D27">
        <w:rPr>
          <w:rFonts w:ascii="Times New Roman" w:hAnsi="Times New Roman" w:cs="Times New Roman"/>
          <w:sz w:val="24"/>
          <w:szCs w:val="24"/>
        </w:rPr>
        <w:t>untuk</w:t>
      </w:r>
      <w:r w:rsidR="00244807">
        <w:rPr>
          <w:rFonts w:ascii="Times New Roman" w:hAnsi="Times New Roman" w:cs="Times New Roman"/>
          <w:sz w:val="24"/>
          <w:szCs w:val="24"/>
        </w:rPr>
        <w:t xml:space="preserve"> m</w:t>
      </w:r>
      <w:r w:rsidR="00031029">
        <w:rPr>
          <w:rFonts w:ascii="Times New Roman" w:hAnsi="Times New Roman" w:cs="Times New Roman"/>
          <w:sz w:val="24"/>
          <w:szCs w:val="24"/>
        </w:rPr>
        <w:t>enjelaskan</w:t>
      </w:r>
      <w:r w:rsidR="00ED6CF8">
        <w:rPr>
          <w:rFonts w:ascii="Times New Roman" w:hAnsi="Times New Roman" w:cs="Times New Roman"/>
          <w:sz w:val="24"/>
          <w:szCs w:val="24"/>
        </w:rPr>
        <w:t>:</w:t>
      </w:r>
    </w:p>
    <w:p w:rsidR="005D3E0F" w:rsidRDefault="00ED6CF8" w:rsidP="00ED6CF8">
      <w:pPr>
        <w:pStyle w:val="ListParagraph"/>
        <w:numPr>
          <w:ilvl w:val="0"/>
          <w:numId w:val="17"/>
        </w:numPr>
        <w:spacing w:line="480" w:lineRule="auto"/>
        <w:ind w:left="720"/>
        <w:jc w:val="both"/>
        <w:rPr>
          <w:rFonts w:ascii="Times New Roman" w:hAnsi="Times New Roman" w:cs="Times New Roman"/>
          <w:sz w:val="24"/>
          <w:szCs w:val="24"/>
        </w:rPr>
      </w:pPr>
      <w:r w:rsidRPr="00ED6CF8">
        <w:rPr>
          <w:rFonts w:ascii="Times New Roman" w:hAnsi="Times New Roman" w:cs="Times New Roman"/>
          <w:sz w:val="24"/>
          <w:szCs w:val="24"/>
        </w:rPr>
        <w:t xml:space="preserve">Persepsi </w:t>
      </w:r>
      <w:r w:rsidR="00031029" w:rsidRPr="00ED6CF8">
        <w:rPr>
          <w:rFonts w:ascii="Times New Roman" w:hAnsi="Times New Roman" w:cs="Times New Roman"/>
          <w:sz w:val="24"/>
          <w:szCs w:val="24"/>
        </w:rPr>
        <w:t xml:space="preserve">tokoh masyarakat terhadap perbankan syariah </w:t>
      </w:r>
      <w:r w:rsidR="005D3E0F" w:rsidRPr="00ED6CF8">
        <w:rPr>
          <w:rFonts w:ascii="Times New Roman" w:hAnsi="Times New Roman" w:cs="Times New Roman"/>
          <w:sz w:val="24"/>
          <w:szCs w:val="24"/>
        </w:rPr>
        <w:t>di Kecamatan Sungai Pagu Kabupaten Solok Selatan</w:t>
      </w:r>
      <w:r>
        <w:rPr>
          <w:rFonts w:ascii="Times New Roman" w:hAnsi="Times New Roman" w:cs="Times New Roman"/>
          <w:sz w:val="24"/>
          <w:szCs w:val="24"/>
        </w:rPr>
        <w:t>.</w:t>
      </w:r>
    </w:p>
    <w:p w:rsidR="00ED6CF8" w:rsidRDefault="00ED6CF8" w:rsidP="00ED6CF8">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Faktor-faktor yang membentuk persepsi tokoh masyarakat terhadap perbankan syariah di Kecamatan Sungai Pagu Kabupaten Solok Selatan</w:t>
      </w:r>
    </w:p>
    <w:p w:rsidR="00ED6CF8" w:rsidRDefault="00ED6CF8" w:rsidP="00C93CA6">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Peranan tokoh masyarakat </w:t>
      </w:r>
      <w:r w:rsidR="00C93CA6">
        <w:rPr>
          <w:rFonts w:ascii="Times New Roman" w:hAnsi="Times New Roman" w:cs="Times New Roman"/>
          <w:sz w:val="24"/>
          <w:szCs w:val="24"/>
        </w:rPr>
        <w:t>dalam mensosialisasikan</w:t>
      </w:r>
      <w:r>
        <w:rPr>
          <w:rFonts w:ascii="Times New Roman" w:hAnsi="Times New Roman" w:cs="Times New Roman"/>
          <w:sz w:val="24"/>
          <w:szCs w:val="24"/>
        </w:rPr>
        <w:t xml:space="preserve"> perbankan syariah di Kecamatan Sungai Pagu Kabupaten Solok Selatan</w:t>
      </w:r>
    </w:p>
    <w:p w:rsidR="0031777A" w:rsidRPr="00566689"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t>Manfaat Penelitian</w:t>
      </w:r>
    </w:p>
    <w:p w:rsidR="0031777A" w:rsidRDefault="0031777A" w:rsidP="0031777A">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Penelitian ini diharapkan dapat memberikan manfaat sebagai;</w:t>
      </w:r>
    </w:p>
    <w:p w:rsidR="0031777A" w:rsidRPr="007E10D1" w:rsidRDefault="0031777A" w:rsidP="0031777A">
      <w:pPr>
        <w:pStyle w:val="ListParagraph"/>
        <w:numPr>
          <w:ilvl w:val="0"/>
          <w:numId w:val="3"/>
        </w:numPr>
        <w:spacing w:line="480" w:lineRule="auto"/>
        <w:jc w:val="both"/>
        <w:rPr>
          <w:rFonts w:ascii="Times New Roman" w:hAnsi="Times New Roman" w:cs="Times New Roman"/>
          <w:sz w:val="32"/>
          <w:szCs w:val="32"/>
        </w:rPr>
      </w:pPr>
      <w:r w:rsidRPr="009941AE">
        <w:rPr>
          <w:rFonts w:ascii="Times New Roman" w:hAnsi="Times New Roman" w:cs="Times New Roman"/>
          <w:sz w:val="24"/>
          <w:szCs w:val="24"/>
        </w:rPr>
        <w:t xml:space="preserve">Menambah khasanah ilmu pengetahuan, khususnya tentang Persepsi </w:t>
      </w:r>
      <w:r w:rsidR="00244807">
        <w:rPr>
          <w:rFonts w:ascii="Times New Roman" w:hAnsi="Times New Roman" w:cs="Times New Roman"/>
          <w:sz w:val="24"/>
          <w:szCs w:val="24"/>
        </w:rPr>
        <w:t xml:space="preserve">Tokoh </w:t>
      </w:r>
      <w:r w:rsidRPr="009941AE">
        <w:rPr>
          <w:rFonts w:ascii="Times New Roman" w:hAnsi="Times New Roman" w:cs="Times New Roman"/>
          <w:sz w:val="24"/>
          <w:szCs w:val="24"/>
        </w:rPr>
        <w:t xml:space="preserve">Masyarakat Terhadap </w:t>
      </w:r>
      <w:r w:rsidR="006E1936">
        <w:rPr>
          <w:rFonts w:ascii="Times New Roman" w:hAnsi="Times New Roman" w:cs="Times New Roman"/>
          <w:sz w:val="24"/>
          <w:szCs w:val="24"/>
        </w:rPr>
        <w:t>Perbankan</w:t>
      </w:r>
      <w:r w:rsidRPr="009941AE">
        <w:rPr>
          <w:rFonts w:ascii="Times New Roman" w:hAnsi="Times New Roman" w:cs="Times New Roman"/>
          <w:sz w:val="24"/>
          <w:szCs w:val="24"/>
        </w:rPr>
        <w:t xml:space="preserve"> Syariah </w:t>
      </w:r>
      <w:r>
        <w:rPr>
          <w:rFonts w:ascii="Times New Roman" w:hAnsi="Times New Roman" w:cs="Times New Roman"/>
          <w:sz w:val="24"/>
          <w:szCs w:val="24"/>
        </w:rPr>
        <w:t>di</w:t>
      </w:r>
      <w:r w:rsidRPr="009941AE">
        <w:rPr>
          <w:rFonts w:ascii="Times New Roman" w:hAnsi="Times New Roman" w:cs="Times New Roman"/>
          <w:sz w:val="24"/>
          <w:szCs w:val="24"/>
        </w:rPr>
        <w:t xml:space="preserve"> Kecamatan Sungai Pagu Kabupaten Solok Selatan</w:t>
      </w:r>
      <w:r>
        <w:rPr>
          <w:rFonts w:ascii="Times New Roman" w:hAnsi="Times New Roman" w:cs="Times New Roman"/>
          <w:sz w:val="24"/>
          <w:szCs w:val="24"/>
        </w:rPr>
        <w:t>.</w:t>
      </w:r>
    </w:p>
    <w:p w:rsidR="0031777A" w:rsidRPr="009941AE" w:rsidRDefault="0031777A" w:rsidP="0031777A">
      <w:pPr>
        <w:pStyle w:val="ListParagraph"/>
        <w:numPr>
          <w:ilvl w:val="0"/>
          <w:numId w:val="3"/>
        </w:numPr>
        <w:spacing w:line="480" w:lineRule="auto"/>
        <w:jc w:val="both"/>
        <w:rPr>
          <w:rFonts w:ascii="Times New Roman" w:hAnsi="Times New Roman" w:cs="Times New Roman"/>
          <w:sz w:val="32"/>
          <w:szCs w:val="32"/>
        </w:rPr>
      </w:pPr>
      <w:r>
        <w:rPr>
          <w:rFonts w:ascii="Times New Roman" w:hAnsi="Times New Roman" w:cs="Times New Roman"/>
          <w:sz w:val="24"/>
          <w:szCs w:val="24"/>
        </w:rPr>
        <w:t xml:space="preserve">Memberikan kontribusi positif bagi pemerintah, akademisi, dan praktisi di bidang </w:t>
      </w:r>
      <w:r w:rsidR="0002550C">
        <w:rPr>
          <w:rFonts w:ascii="Times New Roman" w:hAnsi="Times New Roman" w:cs="Times New Roman"/>
          <w:sz w:val="24"/>
          <w:szCs w:val="24"/>
        </w:rPr>
        <w:t>perbankan</w:t>
      </w:r>
      <w:r>
        <w:rPr>
          <w:rFonts w:ascii="Times New Roman" w:hAnsi="Times New Roman" w:cs="Times New Roman"/>
          <w:sz w:val="24"/>
          <w:szCs w:val="24"/>
        </w:rPr>
        <w:t xml:space="preserve"> syariah untuk mensosialisasikan</w:t>
      </w:r>
      <w:r w:rsidR="0002550C">
        <w:rPr>
          <w:rFonts w:ascii="Times New Roman" w:hAnsi="Times New Roman" w:cs="Times New Roman"/>
          <w:sz w:val="24"/>
          <w:szCs w:val="24"/>
        </w:rPr>
        <w:t>nya</w:t>
      </w:r>
      <w:r>
        <w:rPr>
          <w:rFonts w:ascii="Times New Roman" w:hAnsi="Times New Roman" w:cs="Times New Roman"/>
          <w:sz w:val="24"/>
          <w:szCs w:val="24"/>
        </w:rPr>
        <w:t xml:space="preserve"> kepada masyarakat Kecamatan Sungai pagu Kabupaten Solok Selatan khususnya dan masyarakat luas pada umumnya. </w:t>
      </w:r>
    </w:p>
    <w:p w:rsidR="0031777A" w:rsidRDefault="0031777A" w:rsidP="0031777A">
      <w:pPr>
        <w:pStyle w:val="ListParagraph"/>
        <w:numPr>
          <w:ilvl w:val="0"/>
          <w:numId w:val="3"/>
        </w:numPr>
        <w:spacing w:line="480" w:lineRule="auto"/>
        <w:jc w:val="both"/>
        <w:rPr>
          <w:rFonts w:ascii="Times New Roman" w:hAnsi="Times New Roman" w:cs="Times New Roman"/>
          <w:sz w:val="24"/>
          <w:szCs w:val="24"/>
        </w:rPr>
      </w:pPr>
      <w:r w:rsidRPr="009941AE">
        <w:rPr>
          <w:rFonts w:ascii="Times New Roman" w:hAnsi="Times New Roman" w:cs="Times New Roman"/>
          <w:sz w:val="24"/>
          <w:szCs w:val="24"/>
        </w:rPr>
        <w:t>Se</w:t>
      </w:r>
      <w:r>
        <w:rPr>
          <w:rFonts w:ascii="Times New Roman" w:hAnsi="Times New Roman" w:cs="Times New Roman"/>
          <w:sz w:val="24"/>
          <w:szCs w:val="24"/>
        </w:rPr>
        <w:t xml:space="preserve">bagai bahan acuan untuk penelitian selanjutnya terutama yang berminat untuk mengkaji tentang </w:t>
      </w:r>
      <w:r w:rsidRPr="009941AE">
        <w:rPr>
          <w:rFonts w:ascii="Times New Roman" w:hAnsi="Times New Roman" w:cs="Times New Roman"/>
          <w:sz w:val="24"/>
          <w:szCs w:val="24"/>
        </w:rPr>
        <w:t>Persepsi</w:t>
      </w:r>
      <w:r w:rsidR="00244807">
        <w:rPr>
          <w:rFonts w:ascii="Times New Roman" w:hAnsi="Times New Roman" w:cs="Times New Roman"/>
          <w:sz w:val="24"/>
          <w:szCs w:val="24"/>
        </w:rPr>
        <w:t xml:space="preserve"> Tokoh</w:t>
      </w:r>
      <w:r w:rsidRPr="009941AE">
        <w:rPr>
          <w:rFonts w:ascii="Times New Roman" w:hAnsi="Times New Roman" w:cs="Times New Roman"/>
          <w:sz w:val="24"/>
          <w:szCs w:val="24"/>
        </w:rPr>
        <w:t xml:space="preserve"> Masyarakat Terhadap </w:t>
      </w:r>
      <w:r w:rsidR="0002550C">
        <w:rPr>
          <w:rFonts w:ascii="Times New Roman" w:hAnsi="Times New Roman" w:cs="Times New Roman"/>
          <w:sz w:val="24"/>
          <w:szCs w:val="24"/>
        </w:rPr>
        <w:t xml:space="preserve">Perbankan </w:t>
      </w:r>
      <w:r w:rsidRPr="009941AE">
        <w:rPr>
          <w:rFonts w:ascii="Times New Roman" w:hAnsi="Times New Roman" w:cs="Times New Roman"/>
          <w:sz w:val="24"/>
          <w:szCs w:val="24"/>
        </w:rPr>
        <w:t>Syariah</w:t>
      </w:r>
      <w:r>
        <w:rPr>
          <w:rFonts w:ascii="Times New Roman" w:hAnsi="Times New Roman" w:cs="Times New Roman"/>
          <w:sz w:val="24"/>
          <w:szCs w:val="24"/>
        </w:rPr>
        <w:t xml:space="preserve"> dal</w:t>
      </w:r>
      <w:r w:rsidR="0042135E">
        <w:rPr>
          <w:rFonts w:ascii="Times New Roman" w:hAnsi="Times New Roman" w:cs="Times New Roman"/>
          <w:sz w:val="24"/>
          <w:szCs w:val="24"/>
        </w:rPr>
        <w:t>a</w:t>
      </w:r>
      <w:r>
        <w:rPr>
          <w:rFonts w:ascii="Times New Roman" w:hAnsi="Times New Roman" w:cs="Times New Roman"/>
          <w:sz w:val="24"/>
          <w:szCs w:val="24"/>
        </w:rPr>
        <w:t xml:space="preserve">m ruang lingkup yang berbeda. </w:t>
      </w:r>
    </w:p>
    <w:p w:rsidR="0031777A" w:rsidRPr="00566689"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lastRenderedPageBreak/>
        <w:t>Defenisi Operasional</w:t>
      </w:r>
    </w:p>
    <w:p w:rsidR="0031777A" w:rsidRDefault="0031777A" w:rsidP="0031777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Persepsi </w:t>
      </w:r>
      <w:r w:rsidR="00A93098">
        <w:rPr>
          <w:rFonts w:ascii="Times New Roman" w:hAnsi="Times New Roman" w:cs="Times New Roman"/>
          <w:sz w:val="24"/>
          <w:szCs w:val="24"/>
        </w:rPr>
        <w:t xml:space="preserve">Tokoh </w:t>
      </w:r>
      <w:r>
        <w:rPr>
          <w:rFonts w:ascii="Times New Roman" w:hAnsi="Times New Roman" w:cs="Times New Roman"/>
          <w:sz w:val="24"/>
          <w:szCs w:val="24"/>
        </w:rPr>
        <w:t xml:space="preserve">Masyarakat Terhadap </w:t>
      </w:r>
      <w:r w:rsidR="0002550C">
        <w:rPr>
          <w:rFonts w:ascii="Times New Roman" w:hAnsi="Times New Roman" w:cs="Times New Roman"/>
          <w:sz w:val="24"/>
          <w:szCs w:val="24"/>
        </w:rPr>
        <w:t xml:space="preserve">Perbankan </w:t>
      </w:r>
      <w:r>
        <w:rPr>
          <w:rFonts w:ascii="Times New Roman" w:hAnsi="Times New Roman" w:cs="Times New Roman"/>
          <w:sz w:val="24"/>
          <w:szCs w:val="24"/>
        </w:rPr>
        <w:t xml:space="preserve">Syariah di Kecamatan Sungai Pagu </w:t>
      </w:r>
      <w:r w:rsidR="00D873C8">
        <w:rPr>
          <w:rFonts w:ascii="Times New Roman" w:hAnsi="Times New Roman" w:cs="Times New Roman"/>
          <w:sz w:val="24"/>
          <w:szCs w:val="24"/>
        </w:rPr>
        <w:t xml:space="preserve">Kabupaten </w:t>
      </w:r>
      <w:r>
        <w:rPr>
          <w:rFonts w:ascii="Times New Roman" w:hAnsi="Times New Roman" w:cs="Times New Roman"/>
          <w:sz w:val="24"/>
          <w:szCs w:val="24"/>
        </w:rPr>
        <w:t>Solok Selatan.</w:t>
      </w:r>
    </w:p>
    <w:p w:rsidR="00474BE6" w:rsidRPr="00474BE6" w:rsidRDefault="00A424D2" w:rsidP="002359FB">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rPr>
        <w:t xml:space="preserve">Persepsi </w:t>
      </w:r>
      <w:r w:rsidR="00800F73">
        <w:rPr>
          <w:rFonts w:ascii="Times New Roman" w:hAnsi="Times New Roman" w:cs="Times New Roman"/>
          <w:sz w:val="24"/>
          <w:szCs w:val="24"/>
        </w:rPr>
        <w:t xml:space="preserve">menurut Stephen Robinson </w:t>
      </w:r>
      <w:r>
        <w:rPr>
          <w:rFonts w:ascii="Times New Roman" w:hAnsi="Times New Roman" w:cs="Times New Roman"/>
          <w:sz w:val="24"/>
          <w:szCs w:val="24"/>
        </w:rPr>
        <w:t>didefinisikan sebagai suatu proses dimana individu-individu mengorganisasikan dan menafsirkan kesan indera mereka agar memberi makna kepada lingkungan mereka.</w:t>
      </w:r>
      <w:r>
        <w:rPr>
          <w:rStyle w:val="FootnoteReference"/>
          <w:rFonts w:ascii="Times New Roman" w:hAnsi="Times New Roman"/>
          <w:sz w:val="24"/>
          <w:szCs w:val="24"/>
        </w:rPr>
        <w:footnoteReference w:id="14"/>
      </w:r>
      <w:r w:rsidR="00800F73">
        <w:rPr>
          <w:rFonts w:ascii="Times New Roman" w:hAnsi="Times New Roman" w:cs="Times New Roman"/>
          <w:sz w:val="24"/>
          <w:szCs w:val="24"/>
        </w:rPr>
        <w:t xml:space="preserve"> </w:t>
      </w:r>
      <w:r w:rsidR="00441E7A">
        <w:rPr>
          <w:rFonts w:ascii="Times New Roman" w:hAnsi="Times New Roman" w:cs="Times New Roman"/>
          <w:sz w:val="24"/>
          <w:szCs w:val="24"/>
          <w:lang w:val="id-ID"/>
        </w:rPr>
        <w:t xml:space="preserve">Persepsi </w:t>
      </w:r>
      <w:r w:rsidR="002359FB">
        <w:rPr>
          <w:rFonts w:ascii="Times New Roman" w:hAnsi="Times New Roman" w:cs="Times New Roman"/>
          <w:sz w:val="24"/>
          <w:szCs w:val="24"/>
        </w:rPr>
        <w:t>merupakan langkah awal bagi individu dalam bersikap, persepsi yang baik biasanya akan diikuti dengan sikap yang baik</w:t>
      </w:r>
      <w:r w:rsidR="00441E7A">
        <w:rPr>
          <w:rFonts w:ascii="Times New Roman" w:hAnsi="Times New Roman" w:cs="Times New Roman"/>
          <w:sz w:val="24"/>
          <w:szCs w:val="24"/>
          <w:lang w:val="id-ID"/>
        </w:rPr>
        <w:t>.</w:t>
      </w:r>
      <w:r w:rsidR="00441E7A">
        <w:rPr>
          <w:rStyle w:val="FootnoteReference"/>
          <w:rFonts w:ascii="Times New Roman" w:hAnsi="Times New Roman"/>
          <w:sz w:val="24"/>
          <w:szCs w:val="24"/>
          <w:lang w:val="id-ID"/>
        </w:rPr>
        <w:footnoteReference w:id="15"/>
      </w:r>
      <w:r w:rsidR="003E52BA">
        <w:rPr>
          <w:rFonts w:ascii="Times New Roman" w:hAnsi="Times New Roman" w:cs="Times New Roman"/>
          <w:sz w:val="24"/>
          <w:szCs w:val="24"/>
        </w:rPr>
        <w:t xml:space="preserve"> Persepsi </w:t>
      </w:r>
      <w:r w:rsidR="0031777A">
        <w:rPr>
          <w:rFonts w:ascii="Times New Roman" w:hAnsi="Times New Roman" w:cs="Times New Roman"/>
          <w:sz w:val="24"/>
          <w:szCs w:val="24"/>
        </w:rPr>
        <w:t>yang penulis maksud dalam penelitian ini adalah merupakan tanggapan atau cara pandang</w:t>
      </w:r>
      <w:r w:rsidR="002359FB">
        <w:rPr>
          <w:rFonts w:ascii="Times New Roman" w:hAnsi="Times New Roman" w:cs="Times New Roman"/>
          <w:sz w:val="24"/>
          <w:szCs w:val="24"/>
        </w:rPr>
        <w:t xml:space="preserve"> serta sikap</w:t>
      </w:r>
      <w:r w:rsidR="0031777A">
        <w:rPr>
          <w:rFonts w:ascii="Times New Roman" w:hAnsi="Times New Roman" w:cs="Times New Roman"/>
          <w:sz w:val="24"/>
          <w:szCs w:val="24"/>
        </w:rPr>
        <w:t xml:space="preserve"> </w:t>
      </w:r>
      <w:r w:rsidR="00D5021B">
        <w:rPr>
          <w:rFonts w:ascii="Times New Roman" w:hAnsi="Times New Roman" w:cs="Times New Roman"/>
          <w:sz w:val="24"/>
          <w:szCs w:val="24"/>
        </w:rPr>
        <w:t xml:space="preserve">tokoh </w:t>
      </w:r>
      <w:r w:rsidR="0031777A">
        <w:rPr>
          <w:rFonts w:ascii="Times New Roman" w:hAnsi="Times New Roman" w:cs="Times New Roman"/>
          <w:sz w:val="24"/>
          <w:szCs w:val="24"/>
        </w:rPr>
        <w:t xml:space="preserve">masyarakat </w:t>
      </w:r>
      <w:r w:rsidR="00D873C8">
        <w:rPr>
          <w:rFonts w:ascii="Times New Roman" w:hAnsi="Times New Roman" w:cs="Times New Roman"/>
          <w:sz w:val="24"/>
          <w:szCs w:val="24"/>
        </w:rPr>
        <w:t xml:space="preserve">terhadap perbankan syariah di </w:t>
      </w:r>
      <w:r w:rsidR="0031777A">
        <w:rPr>
          <w:rFonts w:ascii="Times New Roman" w:hAnsi="Times New Roman" w:cs="Times New Roman"/>
          <w:sz w:val="24"/>
          <w:szCs w:val="24"/>
        </w:rPr>
        <w:t xml:space="preserve">Kecamatan Sungai Pagu </w:t>
      </w:r>
      <w:r w:rsidR="00D873C8">
        <w:rPr>
          <w:rFonts w:ascii="Times New Roman" w:hAnsi="Times New Roman" w:cs="Times New Roman"/>
          <w:sz w:val="24"/>
          <w:szCs w:val="24"/>
        </w:rPr>
        <w:t xml:space="preserve">Kabupaten </w:t>
      </w:r>
      <w:r w:rsidR="0031777A">
        <w:rPr>
          <w:rFonts w:ascii="Times New Roman" w:hAnsi="Times New Roman" w:cs="Times New Roman"/>
          <w:sz w:val="24"/>
          <w:szCs w:val="24"/>
        </w:rPr>
        <w:t>Solok Selatan</w:t>
      </w:r>
      <w:r w:rsidR="003E52BA">
        <w:rPr>
          <w:rFonts w:ascii="Times New Roman" w:hAnsi="Times New Roman" w:cs="Times New Roman"/>
          <w:sz w:val="24"/>
          <w:szCs w:val="24"/>
        </w:rPr>
        <w:t>.</w:t>
      </w:r>
    </w:p>
    <w:p w:rsidR="00474BE6" w:rsidRPr="00D5021B" w:rsidRDefault="00474BE6" w:rsidP="00AB3CC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Tokoh masyarakat ialah sekelompok orang yang berperan dalam membina, membimbing, dan mangarahkan masyarakat dalam menjalankan kehidupannya sehari-hari. Tokoh masyarakat dalam penelitian ini yaitu kepemimpinan yang berlaku </w:t>
      </w:r>
      <w:r w:rsidR="004B54C5">
        <w:rPr>
          <w:rFonts w:ascii="Times New Roman" w:hAnsi="Times New Roman" w:cs="Times New Roman"/>
          <w:sz w:val="24"/>
          <w:szCs w:val="24"/>
          <w:lang w:val="id-ID"/>
        </w:rPr>
        <w:t>d</w:t>
      </w:r>
      <w:r>
        <w:rPr>
          <w:rFonts w:ascii="Times New Roman" w:hAnsi="Times New Roman" w:cs="Times New Roman"/>
          <w:sz w:val="24"/>
          <w:szCs w:val="24"/>
          <w:lang w:val="id-ID"/>
        </w:rPr>
        <w:t xml:space="preserve">alam masyarakat minangkabau di Kecamatan Sungai Pagu yang terdiri dari ninik mamak, alim ulama, dan </w:t>
      </w:r>
      <w:r w:rsidRPr="00C93CA6">
        <w:rPr>
          <w:rFonts w:ascii="Times New Roman" w:hAnsi="Times New Roman" w:cs="Times New Roman"/>
          <w:i/>
          <w:iCs/>
          <w:sz w:val="24"/>
          <w:szCs w:val="24"/>
          <w:lang w:val="id-ID"/>
        </w:rPr>
        <w:t>cadiak pandai</w:t>
      </w:r>
      <w:r>
        <w:rPr>
          <w:rFonts w:ascii="Times New Roman" w:hAnsi="Times New Roman" w:cs="Times New Roman"/>
          <w:sz w:val="24"/>
          <w:szCs w:val="24"/>
          <w:lang w:val="id-ID"/>
        </w:rPr>
        <w:t xml:space="preserve">, </w:t>
      </w:r>
      <w:r w:rsidR="00AB3CCA" w:rsidRPr="00AB3CCA">
        <w:rPr>
          <w:rFonts w:ascii="Times New Roman" w:hAnsi="Times New Roman" w:cs="Times New Roman"/>
          <w:sz w:val="24"/>
          <w:szCs w:val="24"/>
          <w:lang w:val="id-ID"/>
        </w:rPr>
        <w:t>serta</w:t>
      </w:r>
      <w:r>
        <w:rPr>
          <w:rFonts w:ascii="Times New Roman" w:hAnsi="Times New Roman" w:cs="Times New Roman"/>
          <w:sz w:val="24"/>
          <w:szCs w:val="24"/>
          <w:lang w:val="id-ID"/>
        </w:rPr>
        <w:t xml:space="preserve"> </w:t>
      </w:r>
      <w:r w:rsidRPr="004B54C5">
        <w:rPr>
          <w:rFonts w:ascii="Times New Roman" w:hAnsi="Times New Roman" w:cs="Times New Roman"/>
          <w:i/>
          <w:sz w:val="24"/>
          <w:szCs w:val="24"/>
          <w:lang w:val="id-ID"/>
        </w:rPr>
        <w:t>bundo kanduang</w:t>
      </w:r>
      <w:r w:rsidR="00AB3CCA" w:rsidRPr="00AB3CCA">
        <w:rPr>
          <w:rFonts w:ascii="Times New Roman" w:hAnsi="Times New Roman" w:cs="Times New Roman"/>
          <w:i/>
          <w:sz w:val="24"/>
          <w:szCs w:val="24"/>
          <w:lang w:val="id-ID"/>
        </w:rPr>
        <w:t xml:space="preserve"> </w:t>
      </w:r>
      <w:r w:rsidR="00AB3CCA" w:rsidRPr="00AB3CCA">
        <w:rPr>
          <w:rFonts w:ascii="Times New Roman" w:hAnsi="Times New Roman" w:cs="Times New Roman"/>
          <w:iCs/>
          <w:sz w:val="24"/>
          <w:szCs w:val="24"/>
          <w:lang w:val="id-ID"/>
        </w:rPr>
        <w:t>sebagai pemimpin bagi kaum wanita dalam bermasyarakat</w:t>
      </w:r>
      <w:r>
        <w:rPr>
          <w:rFonts w:ascii="Times New Roman" w:hAnsi="Times New Roman" w:cs="Times New Roman"/>
          <w:sz w:val="24"/>
          <w:szCs w:val="24"/>
          <w:lang w:val="id-ID"/>
        </w:rPr>
        <w:t>.</w:t>
      </w:r>
      <w:r w:rsidR="00D5021B" w:rsidRPr="00D5021B">
        <w:rPr>
          <w:rFonts w:ascii="Times New Roman" w:hAnsi="Times New Roman" w:cs="Times New Roman"/>
          <w:sz w:val="24"/>
          <w:szCs w:val="24"/>
          <w:lang w:val="id-ID"/>
        </w:rPr>
        <w:t xml:space="preserve"> Seluruh tokoh masyarak</w:t>
      </w:r>
      <w:r w:rsidR="00D5021B">
        <w:rPr>
          <w:rFonts w:ascii="Times New Roman" w:hAnsi="Times New Roman" w:cs="Times New Roman"/>
          <w:sz w:val="24"/>
          <w:szCs w:val="24"/>
        </w:rPr>
        <w:t>a</w:t>
      </w:r>
      <w:r w:rsidR="00D5021B" w:rsidRPr="00D5021B">
        <w:rPr>
          <w:rFonts w:ascii="Times New Roman" w:hAnsi="Times New Roman" w:cs="Times New Roman"/>
          <w:sz w:val="24"/>
          <w:szCs w:val="24"/>
          <w:lang w:val="id-ID"/>
        </w:rPr>
        <w:t>t tersebut tergabung dalam struktur kepengurusan Badan Musyaw</w:t>
      </w:r>
      <w:r w:rsidR="00D5021B">
        <w:rPr>
          <w:rFonts w:ascii="Times New Roman" w:hAnsi="Times New Roman" w:cs="Times New Roman"/>
          <w:sz w:val="24"/>
          <w:szCs w:val="24"/>
        </w:rPr>
        <w:t>arah (BAMUS) masing-masing nagari yang ada di Kecamatan Sungai Pagu kabupaten Solok Selatan.</w:t>
      </w:r>
    </w:p>
    <w:p w:rsidR="0031777A" w:rsidRPr="004106FF" w:rsidRDefault="0002550C" w:rsidP="0031777A">
      <w:pPr>
        <w:pStyle w:val="ListParagraph"/>
        <w:spacing w:line="480" w:lineRule="auto"/>
        <w:ind w:left="360" w:firstLine="720"/>
        <w:jc w:val="both"/>
        <w:rPr>
          <w:rFonts w:ascii="Times New Roman" w:hAnsi="Times New Roman" w:cs="Times New Roman"/>
          <w:sz w:val="24"/>
          <w:szCs w:val="24"/>
          <w:lang w:val="id-ID"/>
        </w:rPr>
      </w:pPr>
      <w:r w:rsidRPr="004106FF">
        <w:rPr>
          <w:rFonts w:ascii="Times New Roman" w:hAnsi="Times New Roman" w:cs="Times New Roman"/>
          <w:sz w:val="24"/>
          <w:szCs w:val="24"/>
          <w:lang w:val="id-ID"/>
        </w:rPr>
        <w:lastRenderedPageBreak/>
        <w:t xml:space="preserve">Bank </w:t>
      </w:r>
      <w:r w:rsidR="00596E31" w:rsidRPr="004106FF">
        <w:rPr>
          <w:rFonts w:ascii="Times New Roman" w:hAnsi="Times New Roman" w:cs="Times New Roman"/>
          <w:sz w:val="24"/>
          <w:szCs w:val="24"/>
          <w:lang w:val="id-ID"/>
        </w:rPr>
        <w:t xml:space="preserve">syariah </w:t>
      </w:r>
      <w:r w:rsidRPr="004106FF">
        <w:rPr>
          <w:rFonts w:ascii="Times New Roman" w:hAnsi="Times New Roman" w:cs="Times New Roman"/>
          <w:sz w:val="24"/>
          <w:szCs w:val="24"/>
          <w:lang w:val="id-ID"/>
        </w:rPr>
        <w:t>merupakan lembaga keuangan syariah yang usaha pokoknya menghimpun dana, menyalurkan dana serta memberikan jasa-jasa perbankan lainnya dalam lalu lintas pembayaran dan peredaran uang yang operasionalnya berdasarkan p</w:t>
      </w:r>
      <w:r w:rsidR="00D5021B">
        <w:rPr>
          <w:rFonts w:ascii="Times New Roman" w:hAnsi="Times New Roman" w:cs="Times New Roman"/>
          <w:sz w:val="24"/>
          <w:szCs w:val="24"/>
          <w:lang w:val="id-ID"/>
        </w:rPr>
        <w:t>ada syari</w:t>
      </w:r>
      <w:r w:rsidR="00D5021B">
        <w:rPr>
          <w:rFonts w:ascii="Times New Roman" w:hAnsi="Times New Roman" w:cs="Times New Roman"/>
          <w:sz w:val="24"/>
          <w:szCs w:val="24"/>
        </w:rPr>
        <w:t>’at</w:t>
      </w:r>
      <w:r w:rsidRPr="004106FF">
        <w:rPr>
          <w:rFonts w:ascii="Times New Roman" w:hAnsi="Times New Roman" w:cs="Times New Roman"/>
          <w:sz w:val="24"/>
          <w:szCs w:val="24"/>
          <w:lang w:val="id-ID"/>
        </w:rPr>
        <w:t xml:space="preserve"> </w:t>
      </w:r>
      <w:r w:rsidR="00D5021B" w:rsidRPr="004106FF">
        <w:rPr>
          <w:rFonts w:ascii="Times New Roman" w:hAnsi="Times New Roman" w:cs="Times New Roman"/>
          <w:sz w:val="24"/>
          <w:szCs w:val="24"/>
          <w:lang w:val="id-ID"/>
        </w:rPr>
        <w:t>Islam</w:t>
      </w:r>
      <w:r w:rsidRPr="004106FF">
        <w:rPr>
          <w:rFonts w:ascii="Times New Roman" w:hAnsi="Times New Roman" w:cs="Times New Roman"/>
          <w:sz w:val="24"/>
          <w:szCs w:val="24"/>
          <w:lang w:val="id-ID"/>
        </w:rPr>
        <w:t>.</w:t>
      </w:r>
    </w:p>
    <w:p w:rsidR="0031777A" w:rsidRPr="00725A40" w:rsidRDefault="0031777A" w:rsidP="00D5021B">
      <w:pPr>
        <w:pStyle w:val="ListParagraph"/>
        <w:spacing w:line="480" w:lineRule="auto"/>
        <w:ind w:left="360" w:firstLine="720"/>
        <w:jc w:val="both"/>
        <w:rPr>
          <w:rFonts w:ascii="Times New Roman" w:hAnsi="Times New Roman" w:cs="Times New Roman"/>
          <w:sz w:val="24"/>
          <w:szCs w:val="24"/>
          <w:lang w:val="id-ID"/>
        </w:rPr>
      </w:pPr>
      <w:r w:rsidRPr="004106FF">
        <w:rPr>
          <w:rFonts w:ascii="Times New Roman" w:hAnsi="Times New Roman" w:cs="Times New Roman"/>
          <w:sz w:val="24"/>
          <w:szCs w:val="24"/>
          <w:lang w:val="id-ID"/>
        </w:rPr>
        <w:t xml:space="preserve">Jadi yang dimaksud dengan judul tesis ini adalah </w:t>
      </w:r>
      <w:r w:rsidR="00474BE6">
        <w:rPr>
          <w:rFonts w:ascii="Times New Roman" w:hAnsi="Times New Roman" w:cs="Times New Roman"/>
          <w:sz w:val="24"/>
          <w:szCs w:val="24"/>
          <w:lang w:val="id-ID"/>
        </w:rPr>
        <w:t xml:space="preserve">analisa mendalam mengenai persepsi </w:t>
      </w:r>
      <w:r w:rsidR="00ED6CF8" w:rsidRPr="00ED6CF8">
        <w:rPr>
          <w:rFonts w:ascii="Times New Roman" w:hAnsi="Times New Roman" w:cs="Times New Roman"/>
          <w:sz w:val="24"/>
          <w:szCs w:val="24"/>
          <w:lang w:val="id-ID"/>
        </w:rPr>
        <w:t>tokoh</w:t>
      </w:r>
      <w:r w:rsidR="00474BE6">
        <w:rPr>
          <w:rFonts w:ascii="Times New Roman" w:hAnsi="Times New Roman" w:cs="Times New Roman"/>
          <w:sz w:val="24"/>
          <w:szCs w:val="24"/>
          <w:lang w:val="id-ID"/>
        </w:rPr>
        <w:t xml:space="preserve"> masyarakat terhadap perbankan syariah</w:t>
      </w:r>
      <w:r w:rsidR="00D5021B" w:rsidRPr="00D5021B">
        <w:rPr>
          <w:rFonts w:ascii="Times New Roman" w:hAnsi="Times New Roman" w:cs="Times New Roman"/>
          <w:sz w:val="24"/>
          <w:szCs w:val="24"/>
          <w:lang w:val="id-ID"/>
        </w:rPr>
        <w:t xml:space="preserve"> dan </w:t>
      </w:r>
      <w:r w:rsidR="00725A40" w:rsidRPr="00725A40">
        <w:rPr>
          <w:rFonts w:ascii="Times New Roman" w:hAnsi="Times New Roman" w:cs="Times New Roman"/>
          <w:sz w:val="24"/>
          <w:szCs w:val="24"/>
          <w:lang w:val="id-ID"/>
        </w:rPr>
        <w:t xml:space="preserve">faktor yang membentuk persepsi tokoh masyarakat </w:t>
      </w:r>
      <w:r w:rsidR="00D5021B" w:rsidRPr="00D5021B">
        <w:rPr>
          <w:rFonts w:ascii="Times New Roman" w:hAnsi="Times New Roman" w:cs="Times New Roman"/>
          <w:sz w:val="24"/>
          <w:szCs w:val="24"/>
          <w:lang w:val="id-ID"/>
        </w:rPr>
        <w:t>tersebut</w:t>
      </w:r>
      <w:r w:rsidR="00725A40" w:rsidRPr="00725A40">
        <w:rPr>
          <w:rFonts w:ascii="Times New Roman" w:hAnsi="Times New Roman" w:cs="Times New Roman"/>
          <w:sz w:val="24"/>
          <w:szCs w:val="24"/>
          <w:lang w:val="id-ID"/>
        </w:rPr>
        <w:t xml:space="preserve">, </w:t>
      </w:r>
      <w:r w:rsidR="00D5021B" w:rsidRPr="00D5021B">
        <w:rPr>
          <w:rFonts w:ascii="Times New Roman" w:hAnsi="Times New Roman" w:cs="Times New Roman"/>
          <w:sz w:val="24"/>
          <w:szCs w:val="24"/>
          <w:lang w:val="id-ID"/>
        </w:rPr>
        <w:t>serta</w:t>
      </w:r>
      <w:r w:rsidR="00725A40" w:rsidRPr="00725A40">
        <w:rPr>
          <w:rFonts w:ascii="Times New Roman" w:hAnsi="Times New Roman" w:cs="Times New Roman"/>
          <w:sz w:val="24"/>
          <w:szCs w:val="24"/>
          <w:lang w:val="id-ID"/>
        </w:rPr>
        <w:t xml:space="preserve"> peranan tokoh masyarakat sebagai media promosi dan sosialisasi bagi bank syariah d</w:t>
      </w:r>
      <w:r w:rsidR="00725A40" w:rsidRPr="00AB3CCA">
        <w:rPr>
          <w:rFonts w:ascii="Times New Roman" w:hAnsi="Times New Roman" w:cs="Times New Roman"/>
          <w:sz w:val="24"/>
          <w:szCs w:val="24"/>
          <w:lang w:val="id-ID"/>
        </w:rPr>
        <w:t>i</w:t>
      </w:r>
      <w:r w:rsidR="00725A40" w:rsidRPr="00725A40">
        <w:rPr>
          <w:rFonts w:ascii="Times New Roman" w:hAnsi="Times New Roman" w:cs="Times New Roman"/>
          <w:sz w:val="24"/>
          <w:szCs w:val="24"/>
          <w:lang w:val="id-ID"/>
        </w:rPr>
        <w:t xml:space="preserve"> </w:t>
      </w:r>
      <w:r w:rsidR="00725A40" w:rsidRPr="004106FF">
        <w:rPr>
          <w:rFonts w:ascii="Times New Roman" w:hAnsi="Times New Roman" w:cs="Times New Roman"/>
          <w:sz w:val="24"/>
          <w:szCs w:val="24"/>
          <w:lang w:val="id-ID"/>
        </w:rPr>
        <w:t>Kecamatan Sungai Pagu Kabupaten Solok Selatan</w:t>
      </w:r>
      <w:r w:rsidR="00725A40" w:rsidRPr="00725A40">
        <w:rPr>
          <w:rFonts w:ascii="Times New Roman" w:hAnsi="Times New Roman" w:cs="Times New Roman"/>
          <w:sz w:val="24"/>
          <w:szCs w:val="24"/>
          <w:lang w:val="id-ID"/>
        </w:rPr>
        <w:t>.</w:t>
      </w:r>
    </w:p>
    <w:p w:rsidR="0031777A"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31777A" w:rsidRDefault="00474BE6" w:rsidP="0031777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Hasil penelitian yang pernah dilakukan sebelumnya perlu dikemukakan sebagai bahan perbandingan dengan penelitian yang dilakukan penulis</w:t>
      </w:r>
      <w:r w:rsidR="0031777A">
        <w:rPr>
          <w:rFonts w:ascii="Times New Roman" w:hAnsi="Times New Roman" w:cs="Times New Roman"/>
          <w:sz w:val="24"/>
          <w:szCs w:val="24"/>
        </w:rPr>
        <w:t xml:space="preserve"> diantaranya adalah sebagai berikut;</w:t>
      </w:r>
    </w:p>
    <w:p w:rsidR="0031777A" w:rsidRDefault="0031777A" w:rsidP="00D502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Tesis yang ditulis oleh Dian Ariani</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yang berjudul Persepsi Masyarakat Umum Terhadap Bank Syariah</w:t>
      </w:r>
      <w:r w:rsidR="00596E31">
        <w:rPr>
          <w:rFonts w:ascii="Times New Roman" w:hAnsi="Times New Roman" w:cs="Times New Roman"/>
          <w:sz w:val="24"/>
          <w:szCs w:val="24"/>
        </w:rPr>
        <w:t xml:space="preserve"> di</w:t>
      </w:r>
      <w:r>
        <w:rPr>
          <w:rFonts w:ascii="Times New Roman" w:hAnsi="Times New Roman" w:cs="Times New Roman"/>
          <w:sz w:val="24"/>
          <w:szCs w:val="24"/>
        </w:rPr>
        <w:t xml:space="preserve"> Medan. Penelitian ini lebih fo</w:t>
      </w:r>
      <w:r w:rsidR="00596E31">
        <w:rPr>
          <w:rFonts w:ascii="Times New Roman" w:hAnsi="Times New Roman" w:cs="Times New Roman"/>
          <w:sz w:val="24"/>
          <w:szCs w:val="24"/>
        </w:rPr>
        <w:t>k</w:t>
      </w:r>
      <w:r>
        <w:rPr>
          <w:rFonts w:ascii="Times New Roman" w:hAnsi="Times New Roman" w:cs="Times New Roman"/>
          <w:sz w:val="24"/>
          <w:szCs w:val="24"/>
        </w:rPr>
        <w:t>us melihat persepsi masyarakat umum terhadap bank syariah di Med</w:t>
      </w:r>
      <w:r w:rsidR="0031477F">
        <w:rPr>
          <w:rFonts w:ascii="Times New Roman" w:hAnsi="Times New Roman" w:cs="Times New Roman"/>
          <w:sz w:val="24"/>
          <w:szCs w:val="24"/>
        </w:rPr>
        <w:t>an dipengaruhi oleh tiga variab</w:t>
      </w:r>
      <w:r>
        <w:rPr>
          <w:rFonts w:ascii="Times New Roman" w:hAnsi="Times New Roman" w:cs="Times New Roman"/>
          <w:sz w:val="24"/>
          <w:szCs w:val="24"/>
        </w:rPr>
        <w:t>e</w:t>
      </w:r>
      <w:r w:rsidR="0031477F">
        <w:rPr>
          <w:rFonts w:ascii="Times New Roman" w:hAnsi="Times New Roman" w:cs="Times New Roman"/>
          <w:sz w:val="24"/>
          <w:szCs w:val="24"/>
        </w:rPr>
        <w:t>l</w:t>
      </w:r>
      <w:r>
        <w:rPr>
          <w:rFonts w:ascii="Times New Roman" w:hAnsi="Times New Roman" w:cs="Times New Roman"/>
          <w:sz w:val="24"/>
          <w:szCs w:val="24"/>
        </w:rPr>
        <w:t xml:space="preserve"> yaitu tingkat pendidikan, usia, dan pelayanan. Dari ketiga varia</w:t>
      </w:r>
      <w:r w:rsidR="00D5021B">
        <w:rPr>
          <w:rFonts w:ascii="Times New Roman" w:hAnsi="Times New Roman" w:cs="Times New Roman"/>
          <w:sz w:val="24"/>
          <w:szCs w:val="24"/>
        </w:rPr>
        <w:t>bel</w:t>
      </w:r>
      <w:r>
        <w:rPr>
          <w:rFonts w:ascii="Times New Roman" w:hAnsi="Times New Roman" w:cs="Times New Roman"/>
          <w:sz w:val="24"/>
          <w:szCs w:val="24"/>
        </w:rPr>
        <w:t xml:space="preserve"> tersebut, variab</w:t>
      </w:r>
      <w:r w:rsidR="00D5021B">
        <w:rPr>
          <w:rFonts w:ascii="Times New Roman" w:hAnsi="Times New Roman" w:cs="Times New Roman"/>
          <w:sz w:val="24"/>
          <w:szCs w:val="24"/>
        </w:rPr>
        <w:t>el</w:t>
      </w:r>
      <w:r>
        <w:rPr>
          <w:rFonts w:ascii="Times New Roman" w:hAnsi="Times New Roman" w:cs="Times New Roman"/>
          <w:sz w:val="24"/>
          <w:szCs w:val="24"/>
        </w:rPr>
        <w:t xml:space="preserve"> pelayanan memberikan kontribusi yang besar </w:t>
      </w:r>
      <w:r w:rsidR="00D5021B">
        <w:rPr>
          <w:rFonts w:ascii="Times New Roman" w:hAnsi="Times New Roman" w:cs="Times New Roman"/>
          <w:sz w:val="24"/>
          <w:szCs w:val="24"/>
        </w:rPr>
        <w:t>bagi</w:t>
      </w:r>
      <w:r>
        <w:rPr>
          <w:rFonts w:ascii="Times New Roman" w:hAnsi="Times New Roman" w:cs="Times New Roman"/>
          <w:sz w:val="24"/>
          <w:szCs w:val="24"/>
        </w:rPr>
        <w:t xml:space="preserve"> persepsi masyarakat umum terhadap </w:t>
      </w:r>
      <w:r w:rsidR="0031477F">
        <w:rPr>
          <w:rFonts w:ascii="Times New Roman" w:hAnsi="Times New Roman" w:cs="Times New Roman"/>
          <w:sz w:val="24"/>
          <w:szCs w:val="24"/>
        </w:rPr>
        <w:t>Bank Syariah</w:t>
      </w:r>
      <w:r>
        <w:rPr>
          <w:rFonts w:ascii="Times New Roman" w:hAnsi="Times New Roman" w:cs="Times New Roman"/>
          <w:sz w:val="24"/>
          <w:szCs w:val="24"/>
        </w:rPr>
        <w:t xml:space="preserve"> di Medan.</w:t>
      </w:r>
    </w:p>
    <w:p w:rsidR="0002550C" w:rsidRDefault="0002550C" w:rsidP="001E127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Tesis yang </w:t>
      </w:r>
      <w:r w:rsidR="005B2E57">
        <w:rPr>
          <w:rFonts w:ascii="Times New Roman" w:hAnsi="Times New Roman" w:cs="Times New Roman"/>
          <w:sz w:val="24"/>
          <w:szCs w:val="24"/>
        </w:rPr>
        <w:t xml:space="preserve">berjudul Faktor yang Berpengaruh Terhadap Penggunaan Jasa Perbankan Syariah di Kalangan Civitas Akademika STAIN Padang </w:t>
      </w:r>
      <w:r w:rsidR="005B2E57">
        <w:rPr>
          <w:rFonts w:ascii="Times New Roman" w:hAnsi="Times New Roman" w:cs="Times New Roman"/>
          <w:sz w:val="24"/>
          <w:szCs w:val="24"/>
        </w:rPr>
        <w:lastRenderedPageBreak/>
        <w:t>Sid</w:t>
      </w:r>
      <w:r w:rsidR="001E1276">
        <w:rPr>
          <w:rFonts w:ascii="Times New Roman" w:hAnsi="Times New Roman" w:cs="Times New Roman"/>
          <w:sz w:val="24"/>
          <w:szCs w:val="24"/>
        </w:rPr>
        <w:t>e</w:t>
      </w:r>
      <w:r w:rsidR="005B2E57">
        <w:rPr>
          <w:rFonts w:ascii="Times New Roman" w:hAnsi="Times New Roman" w:cs="Times New Roman"/>
          <w:sz w:val="24"/>
          <w:szCs w:val="24"/>
        </w:rPr>
        <w:t>mpuan yang ditulis oleh Adanan Murrah Nasution</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Hasil penelitian menunjukkan bahwa </w:t>
      </w:r>
      <w:r w:rsidR="005B2E57">
        <w:rPr>
          <w:rFonts w:ascii="Times New Roman" w:hAnsi="Times New Roman" w:cs="Times New Roman"/>
          <w:sz w:val="24"/>
          <w:szCs w:val="24"/>
        </w:rPr>
        <w:t>faktor yang mempengaruhi civ</w:t>
      </w:r>
      <w:r w:rsidR="001E1276">
        <w:rPr>
          <w:rFonts w:ascii="Times New Roman" w:hAnsi="Times New Roman" w:cs="Times New Roman"/>
          <w:sz w:val="24"/>
          <w:szCs w:val="24"/>
        </w:rPr>
        <w:t>itas akademika STAIN Padang Side</w:t>
      </w:r>
      <w:r w:rsidR="005B2E57">
        <w:rPr>
          <w:rFonts w:ascii="Times New Roman" w:hAnsi="Times New Roman" w:cs="Times New Roman"/>
          <w:sz w:val="24"/>
          <w:szCs w:val="24"/>
        </w:rPr>
        <w:t xml:space="preserve">mpuan </w:t>
      </w:r>
      <w:r w:rsidR="00D4227A">
        <w:rPr>
          <w:rFonts w:ascii="Times New Roman" w:hAnsi="Times New Roman" w:cs="Times New Roman"/>
          <w:sz w:val="24"/>
          <w:szCs w:val="24"/>
        </w:rPr>
        <w:t>tidak menggunakan jasa perbankan syariah yaitu ketidakyakinan civitas akademika terhadap bank syariah dijalankan secara syar’i, prosedur pembiayaan di bank syariah lambat, margin pembiayaan di bank syariah mahal, jaringan ATM bank syariah masih terbatas, dan adanya perbedaan pemahaman mengenai bunga bank</w:t>
      </w:r>
      <w:r>
        <w:rPr>
          <w:rFonts w:ascii="Times New Roman" w:hAnsi="Times New Roman" w:cs="Times New Roman"/>
          <w:sz w:val="24"/>
          <w:szCs w:val="24"/>
        </w:rPr>
        <w:t>.</w:t>
      </w:r>
    </w:p>
    <w:p w:rsidR="002D2964" w:rsidRPr="000214D9" w:rsidRDefault="002D2964" w:rsidP="000214D9">
      <w:pPr>
        <w:pStyle w:val="ListParagraph"/>
        <w:numPr>
          <w:ilvl w:val="0"/>
          <w:numId w:val="4"/>
        </w:numPr>
        <w:spacing w:line="480" w:lineRule="auto"/>
        <w:jc w:val="both"/>
        <w:rPr>
          <w:rFonts w:ascii="Times New Roman" w:hAnsi="Times New Roman" w:cs="Times New Roman"/>
          <w:sz w:val="24"/>
          <w:szCs w:val="24"/>
        </w:rPr>
      </w:pPr>
      <w:r w:rsidRPr="000214D9">
        <w:rPr>
          <w:rFonts w:ascii="Times New Roman" w:hAnsi="Times New Roman" w:cs="Times New Roman"/>
          <w:sz w:val="24"/>
          <w:szCs w:val="24"/>
          <w:lang w:val="id-ID"/>
        </w:rPr>
        <w:t xml:space="preserve">Persepsi, preferensi dan perilaku masyarakat di </w:t>
      </w:r>
      <w:r w:rsidR="00C93CA6" w:rsidRPr="000214D9">
        <w:rPr>
          <w:rFonts w:ascii="Times New Roman" w:hAnsi="Times New Roman" w:cs="Times New Roman"/>
          <w:sz w:val="24"/>
          <w:szCs w:val="24"/>
          <w:lang w:val="id-ID"/>
        </w:rPr>
        <w:t xml:space="preserve">Pulau Jawa </w:t>
      </w:r>
      <w:r w:rsidRPr="000214D9">
        <w:rPr>
          <w:rFonts w:ascii="Times New Roman" w:hAnsi="Times New Roman" w:cs="Times New Roman"/>
          <w:sz w:val="24"/>
          <w:szCs w:val="24"/>
          <w:lang w:val="id-ID"/>
        </w:rPr>
        <w:t xml:space="preserve">terhadap bank syariah. Penelitian ini dilakukan oleh Bank Indonesia pada bulan </w:t>
      </w:r>
      <w:r w:rsidR="00C93CA6" w:rsidRPr="000214D9">
        <w:rPr>
          <w:rFonts w:ascii="Times New Roman" w:hAnsi="Times New Roman" w:cs="Times New Roman"/>
          <w:sz w:val="24"/>
          <w:szCs w:val="24"/>
          <w:lang w:val="id-ID"/>
        </w:rPr>
        <w:t xml:space="preserve">Juni </w:t>
      </w:r>
      <w:r w:rsidRPr="000214D9">
        <w:rPr>
          <w:rFonts w:ascii="Times New Roman" w:hAnsi="Times New Roman" w:cs="Times New Roman"/>
          <w:sz w:val="24"/>
          <w:szCs w:val="24"/>
          <w:lang w:val="id-ID"/>
        </w:rPr>
        <w:t>sampai November tahun 2000.</w:t>
      </w:r>
      <w:r>
        <w:rPr>
          <w:rStyle w:val="FootnoteReference"/>
          <w:rFonts w:ascii="Times New Roman" w:hAnsi="Times New Roman"/>
          <w:sz w:val="24"/>
          <w:szCs w:val="24"/>
          <w:lang w:val="id-ID"/>
        </w:rPr>
        <w:footnoteReference w:id="18"/>
      </w:r>
      <w:r w:rsidRPr="000214D9">
        <w:rPr>
          <w:rFonts w:ascii="Times New Roman" w:hAnsi="Times New Roman" w:cs="Times New Roman"/>
          <w:sz w:val="24"/>
          <w:szCs w:val="24"/>
          <w:lang w:val="id-ID"/>
        </w:rPr>
        <w:t xml:space="preserve"> Untuk wilayah Jawa Barat BI bekerja sama dengan Lembaga Penelitian Institut Pertanian Bogor (IPB), dengan jumlah responden sebanyak</w:t>
      </w:r>
      <w:r w:rsidR="005426EF" w:rsidRPr="000214D9">
        <w:rPr>
          <w:rFonts w:ascii="Times New Roman" w:hAnsi="Times New Roman" w:cs="Times New Roman"/>
          <w:sz w:val="24"/>
          <w:szCs w:val="24"/>
          <w:lang w:val="id-ID"/>
        </w:rPr>
        <w:t xml:space="preserve"> 1022 responden. Untuk wilayah Jawa Tengah dan DIY, BI bekerja sama dengan Lembaga Penelitian Universitas Diponegoro dengan jumlah responden 1500 responden. Untuk wilayah Jawa Timur </w:t>
      </w:r>
      <w:r w:rsidR="00C24FA3" w:rsidRPr="000214D9">
        <w:rPr>
          <w:rFonts w:ascii="Times New Roman" w:hAnsi="Times New Roman" w:cs="Times New Roman"/>
          <w:sz w:val="24"/>
          <w:szCs w:val="24"/>
          <w:lang w:val="id-ID"/>
        </w:rPr>
        <w:t xml:space="preserve">BI </w:t>
      </w:r>
      <w:r w:rsidR="005426EF" w:rsidRPr="000214D9">
        <w:rPr>
          <w:rFonts w:ascii="Times New Roman" w:hAnsi="Times New Roman" w:cs="Times New Roman"/>
          <w:sz w:val="24"/>
          <w:szCs w:val="24"/>
          <w:lang w:val="id-ID"/>
        </w:rPr>
        <w:t xml:space="preserve">bekerja sama dengan Fakultas Ekonomi Universitas Brawijaya dengan jumlah responden </w:t>
      </w:r>
      <w:r w:rsidR="000214D9" w:rsidRPr="000214D9">
        <w:rPr>
          <w:rFonts w:ascii="Times New Roman" w:hAnsi="Times New Roman" w:cs="Times New Roman"/>
          <w:sz w:val="24"/>
          <w:szCs w:val="24"/>
          <w:lang w:val="id-ID"/>
        </w:rPr>
        <w:t>1503 responden. Dari seluruh responden yang ada di pulau Jawa tersebut ditemukan kurang le</w:t>
      </w:r>
      <w:r w:rsidR="000214D9">
        <w:rPr>
          <w:rFonts w:ascii="Times New Roman" w:hAnsi="Times New Roman" w:cs="Times New Roman"/>
          <w:sz w:val="24"/>
          <w:szCs w:val="24"/>
          <w:lang w:val="id-ID"/>
        </w:rPr>
        <w:t xml:space="preserve">bih 2 % responden non muslim. </w:t>
      </w:r>
    </w:p>
    <w:p w:rsidR="000214D9" w:rsidRDefault="000214D9" w:rsidP="004B54C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menunjukkan bahwa lebih dar</w:t>
      </w:r>
      <w:r w:rsidR="006616A0">
        <w:rPr>
          <w:rFonts w:ascii="Times New Roman" w:hAnsi="Times New Roman" w:cs="Times New Roman"/>
          <w:sz w:val="24"/>
          <w:szCs w:val="24"/>
        </w:rPr>
        <w:t xml:space="preserve">i </w:t>
      </w:r>
      <w:r w:rsidR="005A053F">
        <w:rPr>
          <w:rFonts w:ascii="Times New Roman" w:hAnsi="Times New Roman" w:cs="Times New Roman"/>
          <w:sz w:val="24"/>
          <w:szCs w:val="24"/>
          <w:lang w:val="id-ID"/>
        </w:rPr>
        <w:t>4000 responden (</w:t>
      </w:r>
      <w:r>
        <w:rPr>
          <w:rFonts w:ascii="Times New Roman" w:hAnsi="Times New Roman" w:cs="Times New Roman"/>
          <w:sz w:val="24"/>
          <w:szCs w:val="24"/>
          <w:lang w:val="id-ID"/>
        </w:rPr>
        <w:t>&gt;95%) berpendapat bahwa sistem perbankan</w:t>
      </w:r>
      <w:r w:rsidR="006616A0">
        <w:rPr>
          <w:rFonts w:ascii="Times New Roman" w:hAnsi="Times New Roman" w:cs="Times New Roman"/>
          <w:sz w:val="24"/>
          <w:szCs w:val="24"/>
        </w:rPr>
        <w:t xml:space="preserve"> syariah</w:t>
      </w:r>
      <w:r>
        <w:rPr>
          <w:rFonts w:ascii="Times New Roman" w:hAnsi="Times New Roman" w:cs="Times New Roman"/>
          <w:sz w:val="24"/>
          <w:szCs w:val="24"/>
          <w:lang w:val="id-ID"/>
        </w:rPr>
        <w:t xml:space="preserve"> penting dan </w:t>
      </w:r>
      <w:r>
        <w:rPr>
          <w:rFonts w:ascii="Times New Roman" w:hAnsi="Times New Roman" w:cs="Times New Roman"/>
          <w:sz w:val="24"/>
          <w:szCs w:val="24"/>
          <w:lang w:val="id-ID"/>
        </w:rPr>
        <w:lastRenderedPageBreak/>
        <w:t>dibutuhkan dalam mendukung kelancaran transaksi ekonomi. Kesan umum yang dita</w:t>
      </w:r>
      <w:r w:rsidR="006616A0">
        <w:rPr>
          <w:rFonts w:ascii="Times New Roman" w:hAnsi="Times New Roman" w:cs="Times New Roman"/>
          <w:sz w:val="24"/>
          <w:szCs w:val="24"/>
        </w:rPr>
        <w:t>n</w:t>
      </w:r>
      <w:r>
        <w:rPr>
          <w:rFonts w:ascii="Times New Roman" w:hAnsi="Times New Roman" w:cs="Times New Roman"/>
          <w:sz w:val="24"/>
          <w:szCs w:val="24"/>
          <w:lang w:val="id-ID"/>
        </w:rPr>
        <w:t>gkap oleh masyarakat Jawa tentang ba</w:t>
      </w:r>
      <w:r w:rsidR="006616A0">
        <w:rPr>
          <w:rFonts w:ascii="Times New Roman" w:hAnsi="Times New Roman" w:cs="Times New Roman"/>
          <w:sz w:val="24"/>
          <w:szCs w:val="24"/>
        </w:rPr>
        <w:t>n</w:t>
      </w:r>
      <w:r>
        <w:rPr>
          <w:rFonts w:ascii="Times New Roman" w:hAnsi="Times New Roman" w:cs="Times New Roman"/>
          <w:sz w:val="24"/>
          <w:szCs w:val="24"/>
          <w:lang w:val="id-ID"/>
        </w:rPr>
        <w:t xml:space="preserve">k syariah adalah; bank syariah identik dengan bank yang menggunakan sistem bagi hasil dan bank syariah adalah bank </w:t>
      </w:r>
      <w:r w:rsidR="001E1276">
        <w:rPr>
          <w:rFonts w:ascii="Times New Roman" w:hAnsi="Times New Roman" w:cs="Times New Roman"/>
          <w:sz w:val="24"/>
          <w:szCs w:val="24"/>
          <w:lang w:val="id-ID"/>
        </w:rPr>
        <w:t>Islami</w:t>
      </w:r>
      <w:r>
        <w:rPr>
          <w:rFonts w:ascii="Times New Roman" w:hAnsi="Times New Roman" w:cs="Times New Roman"/>
          <w:sz w:val="24"/>
          <w:szCs w:val="24"/>
          <w:lang w:val="id-ID"/>
        </w:rPr>
        <w:t xml:space="preserve">. Namun berdasarkan survey yang dilakukan di wilayah Jawa Barat ditemukan 8,1 % responden menyatakan bahwa bank syariah secara ekslusif hanya khusus untuk umat Islam. Mengenai pengetahuan masyarakat tentang keberadaan sistem </w:t>
      </w:r>
      <w:r w:rsidR="00501518">
        <w:rPr>
          <w:rFonts w:ascii="Times New Roman" w:hAnsi="Times New Roman" w:cs="Times New Roman"/>
          <w:sz w:val="24"/>
          <w:szCs w:val="24"/>
          <w:lang w:val="id-ID"/>
        </w:rPr>
        <w:t>perbankan syariah relatif tinggi. Untuk wilayah Jawa Barat sebesar 88,6 % sedangkan untuk wilayah Jawa Tengah dan DIY seb</w:t>
      </w:r>
      <w:r w:rsidR="00C24FA3">
        <w:rPr>
          <w:rFonts w:ascii="Times New Roman" w:hAnsi="Times New Roman" w:cs="Times New Roman"/>
          <w:sz w:val="24"/>
          <w:szCs w:val="24"/>
        </w:rPr>
        <w:t>e</w:t>
      </w:r>
      <w:r w:rsidR="00501518">
        <w:rPr>
          <w:rFonts w:ascii="Times New Roman" w:hAnsi="Times New Roman" w:cs="Times New Roman"/>
          <w:sz w:val="24"/>
          <w:szCs w:val="24"/>
          <w:lang w:val="id-ID"/>
        </w:rPr>
        <w:t xml:space="preserve">sar 71,2 %. Namun demikian secara umum pemahaman masyarakat mengenai bagaimana keunikan sistem produk/jasa bank syariah masih rendah. </w:t>
      </w:r>
      <w:r w:rsidR="004B54C5">
        <w:rPr>
          <w:rFonts w:ascii="Times New Roman" w:hAnsi="Times New Roman" w:cs="Times New Roman"/>
          <w:sz w:val="24"/>
          <w:szCs w:val="24"/>
          <w:lang w:val="id-ID"/>
        </w:rPr>
        <w:tab/>
      </w:r>
    </w:p>
    <w:p w:rsidR="00501518" w:rsidRDefault="00501518" w:rsidP="00C24FA3">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Mengenai faktor-faktor yang memotivasi masyarakat untuk menggunakan jasa perbankan syariah hasilnya diperoleh bahwa untuk masyarakat Jawa Barat dan Jawa Timur tenyata lebih dominan adalah faktor kualitas pelayanan dan kedekatan lokasi bank dari pusat kegiatan, sedangkan faktor pertimbangan keagamaan (yaitu masalah halal/haram) bukanlah menjadi faktor yang penting yang mempengaruhi masyarakat dalam menggunakan jasa ba</w:t>
      </w:r>
      <w:r w:rsidR="00C24FA3" w:rsidRPr="00C24FA3">
        <w:rPr>
          <w:rFonts w:ascii="Times New Roman" w:hAnsi="Times New Roman" w:cs="Times New Roman"/>
          <w:sz w:val="24"/>
          <w:szCs w:val="24"/>
          <w:lang w:val="id-ID"/>
        </w:rPr>
        <w:t>n</w:t>
      </w:r>
      <w:r>
        <w:rPr>
          <w:rFonts w:ascii="Times New Roman" w:hAnsi="Times New Roman" w:cs="Times New Roman"/>
          <w:sz w:val="24"/>
          <w:szCs w:val="24"/>
          <w:lang w:val="id-ID"/>
        </w:rPr>
        <w:t>k syariah. Akan tetapi untuk masyarakat Jawa Tengah faktor pertimbangan agama adalah motiva</w:t>
      </w:r>
      <w:r w:rsidR="00C24FA3">
        <w:rPr>
          <w:rFonts w:ascii="Times New Roman" w:hAnsi="Times New Roman" w:cs="Times New Roman"/>
          <w:sz w:val="24"/>
          <w:szCs w:val="24"/>
        </w:rPr>
        <w:t>si</w:t>
      </w:r>
      <w:r>
        <w:rPr>
          <w:rFonts w:ascii="Times New Roman" w:hAnsi="Times New Roman" w:cs="Times New Roman"/>
          <w:sz w:val="24"/>
          <w:szCs w:val="24"/>
          <w:lang w:val="id-ID"/>
        </w:rPr>
        <w:t xml:space="preserve"> terpenting yang mendorong menggunakan jasa bank syariah. </w:t>
      </w:r>
    </w:p>
    <w:p w:rsidR="00501518" w:rsidRPr="000214D9" w:rsidRDefault="00501518" w:rsidP="002D23D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penelitian di wilayah Jawa Barat d</w:t>
      </w:r>
      <w:r w:rsidR="00C93CA6" w:rsidRPr="0033682F">
        <w:rPr>
          <w:rFonts w:ascii="Times New Roman" w:hAnsi="Times New Roman" w:cs="Times New Roman"/>
          <w:sz w:val="24"/>
          <w:szCs w:val="24"/>
          <w:lang w:val="id-ID"/>
        </w:rPr>
        <w:t>i</w:t>
      </w:r>
      <w:r>
        <w:rPr>
          <w:rFonts w:ascii="Times New Roman" w:hAnsi="Times New Roman" w:cs="Times New Roman"/>
          <w:sz w:val="24"/>
          <w:szCs w:val="24"/>
          <w:lang w:val="id-ID"/>
        </w:rPr>
        <w:t>peroleh informasi bahwa masyarakat non-nasabah b</w:t>
      </w:r>
      <w:r w:rsidR="008226FE" w:rsidRPr="004106FF">
        <w:rPr>
          <w:rFonts w:ascii="Times New Roman" w:hAnsi="Times New Roman" w:cs="Times New Roman"/>
          <w:sz w:val="24"/>
          <w:szCs w:val="24"/>
          <w:lang w:val="id-ID"/>
        </w:rPr>
        <w:t>ank</w:t>
      </w:r>
      <w:r>
        <w:rPr>
          <w:rFonts w:ascii="Times New Roman" w:hAnsi="Times New Roman" w:cs="Times New Roman"/>
          <w:sz w:val="24"/>
          <w:szCs w:val="24"/>
          <w:lang w:val="id-ID"/>
        </w:rPr>
        <w:t xml:space="preserve"> syariah</w:t>
      </w:r>
      <w:r w:rsidR="008226FE" w:rsidRPr="004106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diberi penjelasan mengenai sistem, jasa, produk, dan kehalalan bank syariah mempunyai </w:t>
      </w:r>
      <w:r>
        <w:rPr>
          <w:rFonts w:ascii="Times New Roman" w:hAnsi="Times New Roman" w:cs="Times New Roman"/>
          <w:sz w:val="24"/>
          <w:szCs w:val="24"/>
          <w:lang w:val="id-ID"/>
        </w:rPr>
        <w:lastRenderedPageBreak/>
        <w:t xml:space="preserve">kecendrungan yang kuat untuk memilih bank syariah. Sebaliknya nasabah yang telah menggunakan jasa bank syariah ternyata sebagian dari mereka memiliki kecendrungan untuk berhenti </w:t>
      </w:r>
      <w:r w:rsidR="00E956C4">
        <w:rPr>
          <w:rFonts w:ascii="Times New Roman" w:hAnsi="Times New Roman" w:cs="Times New Roman"/>
          <w:sz w:val="24"/>
          <w:szCs w:val="24"/>
          <w:lang w:val="id-ID"/>
        </w:rPr>
        <w:t xml:space="preserve">menjadi nasabah bank syariah. Alasannya antara lain adalah kualitas pelayanan yang kurang baik dan keraguan akan konsistensi penerapan prinsip syariah. </w:t>
      </w:r>
    </w:p>
    <w:p w:rsidR="0031777A" w:rsidRDefault="0031777A" w:rsidP="00C24FA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Hasil penelitian sebelumnya tentu berbeda dengan penelitian yang penulis lakukan ini. Perbedaannya adalah terletak pada fokus kajian yang akan dianalisis. Penelitian yang penulis lakukan ini akan melihat bagaimana persepsi</w:t>
      </w:r>
      <w:r w:rsidR="002D23D9">
        <w:rPr>
          <w:rFonts w:ascii="Times New Roman" w:hAnsi="Times New Roman" w:cs="Times New Roman"/>
          <w:sz w:val="24"/>
          <w:szCs w:val="24"/>
          <w:lang w:val="id-ID"/>
        </w:rPr>
        <w:t xml:space="preserve"> tokoh</w:t>
      </w:r>
      <w:r>
        <w:rPr>
          <w:rFonts w:ascii="Times New Roman" w:hAnsi="Times New Roman" w:cs="Times New Roman"/>
          <w:sz w:val="24"/>
          <w:szCs w:val="24"/>
        </w:rPr>
        <w:t xml:space="preserve"> masyarakat terhadap </w:t>
      </w:r>
      <w:r w:rsidR="0002550C">
        <w:rPr>
          <w:rFonts w:ascii="Times New Roman" w:hAnsi="Times New Roman" w:cs="Times New Roman"/>
          <w:sz w:val="24"/>
          <w:szCs w:val="24"/>
        </w:rPr>
        <w:t>perbankan</w:t>
      </w:r>
      <w:r>
        <w:rPr>
          <w:rFonts w:ascii="Times New Roman" w:hAnsi="Times New Roman" w:cs="Times New Roman"/>
          <w:sz w:val="24"/>
          <w:szCs w:val="24"/>
        </w:rPr>
        <w:t xml:space="preserve"> syariah </w:t>
      </w:r>
      <w:r w:rsidR="00C24FA3">
        <w:rPr>
          <w:rFonts w:ascii="Times New Roman" w:hAnsi="Times New Roman" w:cs="Times New Roman"/>
          <w:sz w:val="24"/>
          <w:szCs w:val="24"/>
        </w:rPr>
        <w:t>dan</w:t>
      </w:r>
      <w:r w:rsidR="002D23D9">
        <w:rPr>
          <w:rFonts w:ascii="Times New Roman" w:hAnsi="Times New Roman" w:cs="Times New Roman"/>
          <w:sz w:val="24"/>
          <w:szCs w:val="24"/>
          <w:lang w:val="id-ID"/>
        </w:rPr>
        <w:t xml:space="preserve"> faktor apa saja yang mempengaruhinya</w:t>
      </w:r>
      <w:r w:rsidR="00C24FA3">
        <w:rPr>
          <w:rFonts w:ascii="Times New Roman" w:hAnsi="Times New Roman" w:cs="Times New Roman"/>
          <w:sz w:val="24"/>
          <w:szCs w:val="24"/>
        </w:rPr>
        <w:t>, serta peranan tokoh masyarakat sebagai media promosi dan sosialisasi bagi perbankan syariah</w:t>
      </w:r>
      <w:r w:rsidR="002D23D9">
        <w:rPr>
          <w:rFonts w:ascii="Times New Roman" w:hAnsi="Times New Roman" w:cs="Times New Roman"/>
          <w:sz w:val="24"/>
          <w:szCs w:val="24"/>
          <w:lang w:val="id-ID"/>
        </w:rPr>
        <w:t xml:space="preserve"> </w:t>
      </w:r>
      <w:r>
        <w:rPr>
          <w:rFonts w:ascii="Times New Roman" w:hAnsi="Times New Roman" w:cs="Times New Roman"/>
          <w:sz w:val="24"/>
          <w:szCs w:val="24"/>
        </w:rPr>
        <w:t xml:space="preserve">di Kecamatan Sungai Pagu </w:t>
      </w:r>
      <w:r w:rsidR="00AF79F0">
        <w:rPr>
          <w:rFonts w:ascii="Times New Roman" w:hAnsi="Times New Roman" w:cs="Times New Roman"/>
          <w:sz w:val="24"/>
          <w:szCs w:val="24"/>
        </w:rPr>
        <w:t xml:space="preserve">Kabupaten </w:t>
      </w:r>
      <w:r>
        <w:rPr>
          <w:rFonts w:ascii="Times New Roman" w:hAnsi="Times New Roman" w:cs="Times New Roman"/>
          <w:sz w:val="24"/>
          <w:szCs w:val="24"/>
        </w:rPr>
        <w:t xml:space="preserve">Solok </w:t>
      </w:r>
      <w:r w:rsidR="00C24FA3">
        <w:rPr>
          <w:rFonts w:ascii="Times New Roman" w:hAnsi="Times New Roman" w:cs="Times New Roman"/>
          <w:sz w:val="24"/>
          <w:szCs w:val="24"/>
        </w:rPr>
        <w:t>Selatan.</w:t>
      </w:r>
    </w:p>
    <w:p w:rsidR="00E062F3" w:rsidRDefault="00E062F3" w:rsidP="005834E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terperinci perbedaan penelitian yang penulis lakukan ini dengan penelitian sebelumnya dapat dikemukakan dalam bentuk tabel sebagai berikut</w:t>
      </w:r>
      <w:r w:rsidR="005834E0">
        <w:rPr>
          <w:rFonts w:ascii="Times New Roman" w:hAnsi="Times New Roman" w:cs="Times New Roman"/>
          <w:sz w:val="24"/>
          <w:szCs w:val="24"/>
        </w:rPr>
        <w:t>:</w:t>
      </w:r>
    </w:p>
    <w:p w:rsidR="00F34E52" w:rsidRDefault="00F34E52"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Default="00C25F66" w:rsidP="00F34E52">
      <w:pPr>
        <w:spacing w:line="480" w:lineRule="auto"/>
        <w:ind w:left="360"/>
        <w:jc w:val="center"/>
        <w:rPr>
          <w:rFonts w:ascii="Times New Roman" w:hAnsi="Times New Roman" w:cs="Times New Roman"/>
          <w:sz w:val="24"/>
          <w:szCs w:val="24"/>
        </w:rPr>
      </w:pPr>
    </w:p>
    <w:p w:rsidR="00C25F66" w:rsidRPr="00F34E52" w:rsidRDefault="00C25F66" w:rsidP="00F34E52">
      <w:pPr>
        <w:spacing w:line="480" w:lineRule="auto"/>
        <w:ind w:left="360"/>
        <w:jc w:val="center"/>
        <w:rPr>
          <w:rFonts w:ascii="Times New Roman" w:hAnsi="Times New Roman" w:cs="Times New Roman"/>
          <w:sz w:val="24"/>
          <w:szCs w:val="24"/>
        </w:rPr>
      </w:pPr>
    </w:p>
    <w:p w:rsidR="002D23D9" w:rsidRDefault="002D23D9" w:rsidP="0031777A">
      <w:pPr>
        <w:pStyle w:val="ListParagraph"/>
        <w:spacing w:line="480" w:lineRule="auto"/>
        <w:ind w:left="360" w:firstLine="720"/>
        <w:jc w:val="both"/>
        <w:rPr>
          <w:rFonts w:ascii="Times New Roman" w:hAnsi="Times New Roman" w:cs="Times New Roman"/>
          <w:sz w:val="24"/>
          <w:szCs w:val="24"/>
        </w:rPr>
      </w:pPr>
    </w:p>
    <w:p w:rsidR="00C25F66" w:rsidRDefault="00C25F66" w:rsidP="0031777A">
      <w:pPr>
        <w:pStyle w:val="ListParagraph"/>
        <w:spacing w:line="480" w:lineRule="auto"/>
        <w:ind w:left="360" w:firstLine="720"/>
        <w:jc w:val="both"/>
        <w:rPr>
          <w:rFonts w:ascii="Times New Roman" w:hAnsi="Times New Roman" w:cs="Times New Roman"/>
          <w:sz w:val="24"/>
          <w:szCs w:val="24"/>
        </w:rPr>
      </w:pPr>
    </w:p>
    <w:p w:rsidR="003E52BA" w:rsidRDefault="003E52BA" w:rsidP="0031777A">
      <w:pPr>
        <w:pStyle w:val="ListParagraph"/>
        <w:spacing w:line="480" w:lineRule="auto"/>
        <w:ind w:left="360" w:firstLine="720"/>
        <w:jc w:val="both"/>
        <w:rPr>
          <w:rFonts w:ascii="Times New Roman" w:hAnsi="Times New Roman" w:cs="Times New Roman"/>
          <w:sz w:val="24"/>
          <w:szCs w:val="24"/>
        </w:rPr>
      </w:pPr>
    </w:p>
    <w:p w:rsidR="003E52BA" w:rsidRDefault="003E52BA" w:rsidP="0031777A">
      <w:pPr>
        <w:pStyle w:val="ListParagraph"/>
        <w:spacing w:line="480" w:lineRule="auto"/>
        <w:ind w:left="360" w:firstLine="720"/>
        <w:jc w:val="both"/>
        <w:rPr>
          <w:rFonts w:ascii="Times New Roman" w:hAnsi="Times New Roman" w:cs="Times New Roman"/>
          <w:sz w:val="24"/>
          <w:szCs w:val="24"/>
        </w:rPr>
      </w:pPr>
    </w:p>
    <w:p w:rsidR="00C25F66" w:rsidRDefault="00C25F66">
      <w:pPr>
        <w:rPr>
          <w:rFonts w:ascii="Times New Roman" w:hAnsi="Times New Roman" w:cs="Times New Roman"/>
          <w:sz w:val="24"/>
          <w:szCs w:val="24"/>
        </w:rPr>
      </w:pPr>
      <w:r>
        <w:rPr>
          <w:rFonts w:ascii="Times New Roman" w:hAnsi="Times New Roman" w:cs="Times New Roman"/>
          <w:sz w:val="24"/>
          <w:szCs w:val="24"/>
        </w:rPr>
        <w:br w:type="page"/>
      </w:r>
    </w:p>
    <w:p w:rsidR="00C25F66" w:rsidRDefault="00C25F66">
      <w:pPr>
        <w:rPr>
          <w:rFonts w:ascii="Times New Roman" w:hAnsi="Times New Roman" w:cs="Times New Roman"/>
          <w:sz w:val="24"/>
          <w:szCs w:val="24"/>
        </w:rPr>
      </w:pPr>
      <w:r>
        <w:rPr>
          <w:rFonts w:ascii="Times New Roman" w:hAnsi="Times New Roman" w:cs="Times New Roman"/>
          <w:sz w:val="24"/>
          <w:szCs w:val="24"/>
        </w:rPr>
        <w:lastRenderedPageBreak/>
        <w:br w:type="page"/>
      </w:r>
    </w:p>
    <w:p w:rsidR="0031777A" w:rsidRPr="00566689" w:rsidRDefault="0031777A" w:rsidP="0031777A">
      <w:pPr>
        <w:pStyle w:val="ListParagraph"/>
        <w:numPr>
          <w:ilvl w:val="0"/>
          <w:numId w:val="1"/>
        </w:numPr>
        <w:spacing w:line="480" w:lineRule="auto"/>
        <w:ind w:left="360"/>
        <w:jc w:val="both"/>
        <w:rPr>
          <w:rFonts w:ascii="Times New Roman" w:hAnsi="Times New Roman" w:cs="Times New Roman"/>
          <w:b/>
          <w:sz w:val="24"/>
          <w:szCs w:val="24"/>
        </w:rPr>
      </w:pPr>
      <w:r w:rsidRPr="00566689">
        <w:rPr>
          <w:rFonts w:ascii="Times New Roman" w:hAnsi="Times New Roman" w:cs="Times New Roman"/>
          <w:b/>
          <w:sz w:val="24"/>
          <w:szCs w:val="24"/>
        </w:rPr>
        <w:lastRenderedPageBreak/>
        <w:t xml:space="preserve">Metode Penelitian </w:t>
      </w:r>
    </w:p>
    <w:p w:rsidR="0031777A" w:rsidRPr="00BB1810" w:rsidRDefault="0031777A" w:rsidP="0031777A">
      <w:pPr>
        <w:pStyle w:val="ListParagraph"/>
        <w:numPr>
          <w:ilvl w:val="0"/>
          <w:numId w:val="2"/>
        </w:numPr>
        <w:spacing w:line="480" w:lineRule="auto"/>
        <w:rPr>
          <w:rFonts w:ascii="Times New Roman" w:hAnsi="Times New Roman" w:cs="Times New Roman"/>
          <w:b/>
          <w:sz w:val="24"/>
          <w:szCs w:val="24"/>
        </w:rPr>
      </w:pPr>
      <w:r w:rsidRPr="00BB1810">
        <w:rPr>
          <w:rFonts w:ascii="Times New Roman" w:hAnsi="Times New Roman" w:cs="Times New Roman"/>
          <w:b/>
          <w:sz w:val="24"/>
          <w:szCs w:val="24"/>
        </w:rPr>
        <w:t>Jenis Penelitian</w:t>
      </w:r>
    </w:p>
    <w:p w:rsidR="0031777A" w:rsidRDefault="0031777A" w:rsidP="003177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5A053F">
        <w:rPr>
          <w:rFonts w:ascii="Times New Roman" w:hAnsi="Times New Roman" w:cs="Times New Roman"/>
          <w:sz w:val="24"/>
          <w:szCs w:val="24"/>
        </w:rPr>
        <w:t>enis penelitian yang digunakan adalah penelitian lapangan (</w:t>
      </w:r>
      <w:r w:rsidRPr="00E07F1F">
        <w:rPr>
          <w:rFonts w:ascii="Times New Roman" w:hAnsi="Times New Roman" w:cs="Times New Roman"/>
          <w:i/>
          <w:sz w:val="24"/>
          <w:szCs w:val="24"/>
        </w:rPr>
        <w:t>field  research</w:t>
      </w:r>
      <w:r w:rsidR="005A053F">
        <w:rPr>
          <w:rFonts w:ascii="Times New Roman" w:hAnsi="Times New Roman" w:cs="Times New Roman"/>
          <w:i/>
          <w:sz w:val="24"/>
          <w:szCs w:val="24"/>
        </w:rPr>
        <w:t xml:space="preserve">) </w:t>
      </w:r>
      <w:r>
        <w:rPr>
          <w:rFonts w:ascii="Times New Roman" w:hAnsi="Times New Roman" w:cs="Times New Roman"/>
          <w:sz w:val="24"/>
          <w:szCs w:val="24"/>
        </w:rPr>
        <w:t xml:space="preserve">yang bersifat </w:t>
      </w:r>
      <w:r w:rsidR="00E60CA3">
        <w:rPr>
          <w:rFonts w:ascii="Times New Roman" w:hAnsi="Times New Roman" w:cs="Times New Roman"/>
          <w:sz w:val="24"/>
          <w:szCs w:val="24"/>
        </w:rPr>
        <w:t xml:space="preserve">deskriptif </w:t>
      </w:r>
      <w:r w:rsidR="005A053F">
        <w:rPr>
          <w:rFonts w:ascii="Times New Roman" w:hAnsi="Times New Roman" w:cs="Times New Roman"/>
          <w:sz w:val="24"/>
          <w:szCs w:val="24"/>
        </w:rPr>
        <w:t xml:space="preserve">dengan metode </w:t>
      </w:r>
      <w:r w:rsidR="00E60CA3">
        <w:rPr>
          <w:rFonts w:ascii="Times New Roman" w:hAnsi="Times New Roman" w:cs="Times New Roman"/>
          <w:sz w:val="24"/>
          <w:szCs w:val="24"/>
        </w:rPr>
        <w:t>kualitatif, yaitu menggambarkan informasi atau data apa adanya tanpa memasukkan penilaian dari peneliti</w:t>
      </w:r>
      <w:r w:rsidR="00DE421C">
        <w:rPr>
          <w:rStyle w:val="FootnoteReference"/>
          <w:rFonts w:ascii="Times New Roman" w:hAnsi="Times New Roman"/>
          <w:sz w:val="24"/>
          <w:szCs w:val="24"/>
        </w:rPr>
        <w:footnoteReference w:id="19"/>
      </w:r>
      <w:r w:rsidR="00DE421C">
        <w:rPr>
          <w:rFonts w:ascii="Times New Roman" w:hAnsi="Times New Roman" w:cs="Times New Roman"/>
          <w:sz w:val="24"/>
          <w:szCs w:val="24"/>
        </w:rPr>
        <w:t>.</w:t>
      </w:r>
      <w:r w:rsidR="005A053F">
        <w:rPr>
          <w:rFonts w:ascii="Times New Roman" w:hAnsi="Times New Roman" w:cs="Times New Roman"/>
          <w:sz w:val="24"/>
          <w:szCs w:val="24"/>
        </w:rPr>
        <w:t xml:space="preserve"> </w:t>
      </w:r>
      <w:r w:rsidR="00E60CA3">
        <w:rPr>
          <w:rFonts w:ascii="Times New Roman" w:hAnsi="Times New Roman" w:cs="Times New Roman"/>
          <w:sz w:val="24"/>
          <w:szCs w:val="24"/>
        </w:rPr>
        <w:t xml:space="preserve">Hal ini bertujuan </w:t>
      </w:r>
      <w:r w:rsidR="00BA0E07">
        <w:rPr>
          <w:rFonts w:ascii="Times New Roman" w:hAnsi="Times New Roman" w:cs="Times New Roman"/>
          <w:sz w:val="24"/>
          <w:szCs w:val="24"/>
        </w:rPr>
        <w:t xml:space="preserve">agar peneliti mendapatkan gambaran yang objektif mengenai persepsi </w:t>
      </w:r>
      <w:r w:rsidR="00C24FA3">
        <w:rPr>
          <w:rFonts w:ascii="Times New Roman" w:hAnsi="Times New Roman" w:cs="Times New Roman"/>
          <w:sz w:val="24"/>
          <w:szCs w:val="24"/>
        </w:rPr>
        <w:t xml:space="preserve">tokoh </w:t>
      </w:r>
      <w:r w:rsidR="00BA0E07">
        <w:rPr>
          <w:rFonts w:ascii="Times New Roman" w:hAnsi="Times New Roman" w:cs="Times New Roman"/>
          <w:sz w:val="24"/>
          <w:szCs w:val="24"/>
        </w:rPr>
        <w:t>masyarakat terhadap perbankan syariah di Kecamatan Sungai Pagu Kabupaten Solok Selatan.</w:t>
      </w:r>
    </w:p>
    <w:p w:rsidR="0031777A" w:rsidRPr="00BB1810" w:rsidRDefault="0031777A" w:rsidP="0031777A">
      <w:pPr>
        <w:pStyle w:val="ListParagraph"/>
        <w:numPr>
          <w:ilvl w:val="0"/>
          <w:numId w:val="2"/>
        </w:numPr>
        <w:spacing w:line="480" w:lineRule="auto"/>
        <w:rPr>
          <w:rFonts w:ascii="Times New Roman" w:hAnsi="Times New Roman" w:cs="Times New Roman"/>
          <w:b/>
          <w:sz w:val="24"/>
          <w:szCs w:val="24"/>
        </w:rPr>
      </w:pPr>
      <w:r w:rsidRPr="00BB1810">
        <w:rPr>
          <w:rFonts w:ascii="Times New Roman" w:hAnsi="Times New Roman" w:cs="Times New Roman"/>
          <w:b/>
          <w:sz w:val="24"/>
          <w:szCs w:val="24"/>
        </w:rPr>
        <w:t>Tempat Penelitian</w:t>
      </w:r>
    </w:p>
    <w:p w:rsidR="0031777A" w:rsidRDefault="0031777A" w:rsidP="003177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akan dilakukan di Kecamatan Sungai Pagu Kabupaten Solok Selatan. </w:t>
      </w:r>
    </w:p>
    <w:p w:rsidR="0031777A" w:rsidRPr="00BB1810" w:rsidRDefault="0031777A" w:rsidP="0031777A">
      <w:pPr>
        <w:pStyle w:val="ListParagraph"/>
        <w:numPr>
          <w:ilvl w:val="0"/>
          <w:numId w:val="2"/>
        </w:numPr>
        <w:spacing w:line="480" w:lineRule="auto"/>
        <w:rPr>
          <w:rFonts w:ascii="Times New Roman" w:hAnsi="Times New Roman" w:cs="Times New Roman"/>
          <w:b/>
          <w:sz w:val="24"/>
          <w:szCs w:val="24"/>
        </w:rPr>
      </w:pPr>
      <w:r w:rsidRPr="00BB1810">
        <w:rPr>
          <w:rFonts w:ascii="Times New Roman" w:hAnsi="Times New Roman" w:cs="Times New Roman"/>
          <w:b/>
          <w:sz w:val="24"/>
          <w:szCs w:val="24"/>
        </w:rPr>
        <w:t>Sumber Data</w:t>
      </w:r>
    </w:p>
    <w:p w:rsidR="0031777A" w:rsidRDefault="0031777A" w:rsidP="003177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data merupakan subyek tempat memperoleh data (informan)</w:t>
      </w:r>
      <w:r>
        <w:rPr>
          <w:rStyle w:val="FootnoteReference"/>
          <w:rFonts w:ascii="Times New Roman" w:hAnsi="Times New Roman"/>
          <w:sz w:val="24"/>
          <w:szCs w:val="24"/>
        </w:rPr>
        <w:footnoteReference w:id="20"/>
      </w:r>
      <w:r>
        <w:rPr>
          <w:rFonts w:ascii="Times New Roman" w:hAnsi="Times New Roman" w:cs="Times New Roman"/>
          <w:sz w:val="24"/>
          <w:szCs w:val="24"/>
        </w:rPr>
        <w:t>.</w:t>
      </w:r>
      <w:r w:rsidR="005A053F">
        <w:rPr>
          <w:rFonts w:ascii="Times New Roman" w:hAnsi="Times New Roman" w:cs="Times New Roman"/>
          <w:sz w:val="24"/>
          <w:szCs w:val="24"/>
        </w:rPr>
        <w:t xml:space="preserve"> </w:t>
      </w:r>
      <w:r>
        <w:rPr>
          <w:rFonts w:ascii="Times New Roman" w:hAnsi="Times New Roman" w:cs="Times New Roman"/>
          <w:sz w:val="24"/>
          <w:szCs w:val="24"/>
        </w:rPr>
        <w:t>Lexy J. Moleong mendefenisikan informan sebagai orang yang dimanfaatkan untuk memberikan informasi tentang situasi dan kondisi latar penelitian.</w:t>
      </w:r>
      <w:r w:rsidR="005A053F">
        <w:rPr>
          <w:rFonts w:ascii="Times New Roman" w:hAnsi="Times New Roman" w:cs="Times New Roman"/>
          <w:sz w:val="24"/>
          <w:szCs w:val="24"/>
        </w:rPr>
        <w:t xml:space="preserve"> </w:t>
      </w:r>
      <w:r>
        <w:rPr>
          <w:rFonts w:ascii="Times New Roman" w:hAnsi="Times New Roman" w:cs="Times New Roman"/>
          <w:sz w:val="24"/>
          <w:szCs w:val="24"/>
        </w:rPr>
        <w:t>Penentuan key informan (informan kunci) haruslah berdasarkan seleksi dan memperhatikan pengetahuan dan k</w:t>
      </w:r>
      <w:r w:rsidR="00C24FA3">
        <w:rPr>
          <w:rFonts w:ascii="Times New Roman" w:hAnsi="Times New Roman" w:cs="Times New Roman"/>
          <w:sz w:val="24"/>
          <w:szCs w:val="24"/>
        </w:rPr>
        <w:t>eterlibatannya dalam situasi sos</w:t>
      </w:r>
      <w:r>
        <w:rPr>
          <w:rFonts w:ascii="Times New Roman" w:hAnsi="Times New Roman" w:cs="Times New Roman"/>
          <w:sz w:val="24"/>
          <w:szCs w:val="24"/>
        </w:rPr>
        <w:t>ial yang diteliti.</w:t>
      </w:r>
      <w:r>
        <w:rPr>
          <w:rStyle w:val="FootnoteReference"/>
          <w:rFonts w:ascii="Times New Roman" w:hAnsi="Times New Roman"/>
          <w:sz w:val="24"/>
          <w:szCs w:val="24"/>
        </w:rPr>
        <w:footnoteReference w:id="21"/>
      </w:r>
    </w:p>
    <w:p w:rsidR="00C24FA3" w:rsidRDefault="00C24FA3" w:rsidP="0031777A">
      <w:pPr>
        <w:spacing w:line="480" w:lineRule="auto"/>
        <w:ind w:left="720" w:firstLine="720"/>
        <w:jc w:val="both"/>
        <w:rPr>
          <w:rFonts w:ascii="Times New Roman" w:hAnsi="Times New Roman" w:cs="Times New Roman"/>
          <w:sz w:val="24"/>
          <w:szCs w:val="24"/>
        </w:rPr>
      </w:pPr>
    </w:p>
    <w:p w:rsidR="00C24FA3" w:rsidRDefault="00C24FA3" w:rsidP="0031777A">
      <w:pPr>
        <w:spacing w:line="480" w:lineRule="auto"/>
        <w:ind w:left="720" w:firstLine="720"/>
        <w:jc w:val="both"/>
        <w:rPr>
          <w:rFonts w:ascii="Times New Roman" w:hAnsi="Times New Roman" w:cs="Times New Roman"/>
          <w:sz w:val="24"/>
          <w:szCs w:val="24"/>
        </w:rPr>
      </w:pPr>
    </w:p>
    <w:p w:rsidR="0031777A" w:rsidRDefault="00DE421C" w:rsidP="0031777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Sumber data dalam penelitian</w:t>
      </w:r>
      <w:r w:rsidR="0031777A">
        <w:rPr>
          <w:rFonts w:ascii="Times New Roman" w:hAnsi="Times New Roman" w:cs="Times New Roman"/>
          <w:sz w:val="24"/>
          <w:szCs w:val="24"/>
        </w:rPr>
        <w:t xml:space="preserve"> ini adalah;</w:t>
      </w:r>
    </w:p>
    <w:p w:rsidR="00DE421C" w:rsidRDefault="00DE421C" w:rsidP="0031777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281368" w:rsidRDefault="00DE421C" w:rsidP="005F30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Data primer adalah data yang diperoleh peneliti dari sumber asli. Proses pengumpulan datanya perlu dilakukan dengan memperhatikan siapa sumber utama yang akan diadikan objek penelitian. Dengan demikian pengumpulan data primer merupakan bagian integral dari proses penelitian ekonomi yang digunakan untuk pengambilan keputusan.</w:t>
      </w:r>
      <w:r>
        <w:rPr>
          <w:rStyle w:val="FootnoteReference"/>
          <w:rFonts w:ascii="Times New Roman" w:hAnsi="Times New Roman"/>
          <w:sz w:val="24"/>
          <w:szCs w:val="24"/>
        </w:rPr>
        <w:footnoteReference w:id="22"/>
      </w:r>
      <w:r w:rsidR="00C25F66">
        <w:rPr>
          <w:rFonts w:ascii="Times New Roman" w:hAnsi="Times New Roman" w:cs="Times New Roman"/>
          <w:sz w:val="24"/>
          <w:szCs w:val="24"/>
        </w:rPr>
        <w:t xml:space="preserve"> </w:t>
      </w:r>
      <w:r w:rsidR="00457CBB">
        <w:rPr>
          <w:rFonts w:ascii="Times New Roman" w:hAnsi="Times New Roman" w:cs="Times New Roman"/>
          <w:sz w:val="24"/>
          <w:szCs w:val="24"/>
        </w:rPr>
        <w:t>S</w:t>
      </w:r>
      <w:r>
        <w:rPr>
          <w:rFonts w:ascii="Times New Roman" w:hAnsi="Times New Roman" w:cs="Times New Roman"/>
          <w:sz w:val="24"/>
          <w:szCs w:val="24"/>
        </w:rPr>
        <w:t>umber</w:t>
      </w:r>
      <w:r w:rsidR="00457CBB">
        <w:rPr>
          <w:rFonts w:ascii="Times New Roman" w:hAnsi="Times New Roman" w:cs="Times New Roman"/>
          <w:sz w:val="24"/>
          <w:szCs w:val="24"/>
        </w:rPr>
        <w:t xml:space="preserve"> </w:t>
      </w:r>
      <w:r>
        <w:rPr>
          <w:rFonts w:ascii="Times New Roman" w:hAnsi="Times New Roman" w:cs="Times New Roman"/>
          <w:sz w:val="24"/>
          <w:szCs w:val="24"/>
        </w:rPr>
        <w:t xml:space="preserve">data primer pada penelitian ini adalah </w:t>
      </w:r>
      <w:r w:rsidR="00457CBB">
        <w:rPr>
          <w:rFonts w:ascii="Times New Roman" w:hAnsi="Times New Roman" w:cs="Times New Roman"/>
          <w:sz w:val="24"/>
          <w:szCs w:val="24"/>
        </w:rPr>
        <w:t xml:space="preserve">tokoh </w:t>
      </w:r>
      <w:r>
        <w:rPr>
          <w:rFonts w:ascii="Times New Roman" w:hAnsi="Times New Roman" w:cs="Times New Roman"/>
          <w:sz w:val="24"/>
          <w:szCs w:val="24"/>
        </w:rPr>
        <w:t xml:space="preserve">masyarakat </w:t>
      </w:r>
      <w:r w:rsidR="00457CBB">
        <w:rPr>
          <w:rFonts w:ascii="Times New Roman" w:hAnsi="Times New Roman" w:cs="Times New Roman"/>
          <w:sz w:val="24"/>
          <w:szCs w:val="24"/>
        </w:rPr>
        <w:t>yang terlibat dalam kepengurusan BAMUS (Badan Musyawarah) Nagari dari 11 nagari</w:t>
      </w:r>
      <w:r w:rsidR="00457CBB" w:rsidRPr="00457CBB">
        <w:rPr>
          <w:rFonts w:ascii="Times New Roman" w:hAnsi="Times New Roman" w:cs="Times New Roman"/>
          <w:sz w:val="24"/>
          <w:szCs w:val="24"/>
        </w:rPr>
        <w:t xml:space="preserve"> </w:t>
      </w:r>
      <w:r w:rsidR="00457CBB">
        <w:rPr>
          <w:rFonts w:ascii="Times New Roman" w:hAnsi="Times New Roman" w:cs="Times New Roman"/>
          <w:sz w:val="24"/>
          <w:szCs w:val="24"/>
        </w:rPr>
        <w:t xml:space="preserve">yang ada di Kecamatan Sungai Pagu Kabupaten Solok Selatan sebagaimana terlihat dalam tabel </w:t>
      </w:r>
      <w:r w:rsidR="00AB3CCA">
        <w:rPr>
          <w:rFonts w:ascii="Times New Roman" w:hAnsi="Times New Roman" w:cs="Times New Roman"/>
          <w:sz w:val="24"/>
          <w:szCs w:val="24"/>
        </w:rPr>
        <w:t>1.</w:t>
      </w:r>
      <w:r w:rsidR="005F3048">
        <w:rPr>
          <w:rFonts w:ascii="Times New Roman" w:hAnsi="Times New Roman" w:cs="Times New Roman"/>
          <w:sz w:val="24"/>
          <w:szCs w:val="24"/>
        </w:rPr>
        <w:t>3</w:t>
      </w:r>
      <w:r w:rsidR="00AB3CCA">
        <w:rPr>
          <w:rFonts w:ascii="Times New Roman" w:hAnsi="Times New Roman" w:cs="Times New Roman"/>
          <w:sz w:val="24"/>
          <w:szCs w:val="24"/>
        </w:rPr>
        <w:t xml:space="preserve"> berikut:</w:t>
      </w:r>
    </w:p>
    <w:p w:rsidR="00457CBB" w:rsidRPr="00457CBB" w:rsidRDefault="00457CBB" w:rsidP="005F3048">
      <w:pPr>
        <w:pStyle w:val="ListParagraph"/>
        <w:spacing w:line="240" w:lineRule="auto"/>
        <w:ind w:left="1080"/>
        <w:jc w:val="center"/>
        <w:rPr>
          <w:rFonts w:ascii="Times New Roman" w:hAnsi="Times New Roman" w:cs="Times New Roman"/>
          <w:b/>
          <w:bCs/>
          <w:sz w:val="24"/>
          <w:szCs w:val="24"/>
        </w:rPr>
      </w:pPr>
      <w:r w:rsidRPr="00457CBB">
        <w:rPr>
          <w:rFonts w:ascii="Times New Roman" w:hAnsi="Times New Roman" w:cs="Times New Roman"/>
          <w:b/>
          <w:bCs/>
          <w:sz w:val="24"/>
          <w:szCs w:val="24"/>
        </w:rPr>
        <w:t>Tabel 1.</w:t>
      </w:r>
      <w:r w:rsidR="005F3048">
        <w:rPr>
          <w:rFonts w:ascii="Times New Roman" w:hAnsi="Times New Roman" w:cs="Times New Roman"/>
          <w:b/>
          <w:bCs/>
          <w:sz w:val="24"/>
          <w:szCs w:val="24"/>
        </w:rPr>
        <w:t>3</w:t>
      </w:r>
    </w:p>
    <w:p w:rsidR="00457CBB" w:rsidRDefault="00245E59" w:rsidP="00725A40">
      <w:pPr>
        <w:pStyle w:val="ListParagraph"/>
        <w:spacing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r w:rsidR="00457CBB" w:rsidRPr="00457CBB">
        <w:rPr>
          <w:rFonts w:ascii="Times New Roman" w:hAnsi="Times New Roman" w:cs="Times New Roman"/>
          <w:b/>
          <w:bCs/>
          <w:sz w:val="24"/>
          <w:szCs w:val="24"/>
        </w:rPr>
        <w:t>Pengurus Bamus Masing-masing Nagari</w:t>
      </w:r>
    </w:p>
    <w:tbl>
      <w:tblPr>
        <w:tblW w:w="6965" w:type="dxa"/>
        <w:tblInd w:w="1188" w:type="dxa"/>
        <w:tblLook w:val="04A0"/>
      </w:tblPr>
      <w:tblGrid>
        <w:gridCol w:w="943"/>
        <w:gridCol w:w="2207"/>
        <w:gridCol w:w="1800"/>
        <w:gridCol w:w="2015"/>
      </w:tblGrid>
      <w:tr w:rsidR="00725A40" w:rsidRPr="002661C0" w:rsidTr="00725A40">
        <w:trPr>
          <w:trHeight w:val="61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A40" w:rsidRPr="002661C0" w:rsidRDefault="00725A40" w:rsidP="002661C0">
            <w:pPr>
              <w:spacing w:line="240" w:lineRule="auto"/>
              <w:jc w:val="center"/>
              <w:rPr>
                <w:rFonts w:ascii="Times New Roman" w:hAnsi="Times New Roman" w:cs="Times New Roman"/>
                <w:b/>
                <w:bCs/>
                <w:color w:val="000000"/>
              </w:rPr>
            </w:pPr>
            <w:r w:rsidRPr="002661C0">
              <w:rPr>
                <w:rFonts w:ascii="Times New Roman" w:hAnsi="Times New Roman" w:cs="Times New Roman"/>
                <w:b/>
                <w:bCs/>
                <w:color w:val="000000"/>
              </w:rPr>
              <w:t>No</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A40" w:rsidRPr="002661C0" w:rsidRDefault="00725A40" w:rsidP="00725A40">
            <w:pPr>
              <w:spacing w:line="240" w:lineRule="auto"/>
              <w:rPr>
                <w:rFonts w:ascii="Times New Roman" w:hAnsi="Times New Roman" w:cs="Times New Roman"/>
                <w:b/>
                <w:bCs/>
                <w:color w:val="000000"/>
              </w:rPr>
            </w:pPr>
            <w:r w:rsidRPr="002661C0">
              <w:rPr>
                <w:rFonts w:ascii="Times New Roman" w:hAnsi="Times New Roman" w:cs="Times New Roman"/>
                <w:b/>
                <w:bCs/>
                <w:color w:val="000000"/>
              </w:rPr>
              <w:t>Nagari</w:t>
            </w:r>
          </w:p>
        </w:tc>
        <w:tc>
          <w:tcPr>
            <w:tcW w:w="1800" w:type="dxa"/>
            <w:tcBorders>
              <w:top w:val="single" w:sz="4" w:space="0" w:color="auto"/>
              <w:left w:val="single" w:sz="4" w:space="0" w:color="auto"/>
              <w:right w:val="single" w:sz="4" w:space="0" w:color="auto"/>
            </w:tcBorders>
            <w:vAlign w:val="center"/>
          </w:tcPr>
          <w:p w:rsidR="00725A40" w:rsidRDefault="00725A40" w:rsidP="00725A40">
            <w:pPr>
              <w:spacing w:line="240" w:lineRule="auto"/>
              <w:jc w:val="center"/>
              <w:rPr>
                <w:rFonts w:ascii="Times New Roman" w:hAnsi="Times New Roman" w:cs="Times New Roman"/>
                <w:b/>
                <w:bCs/>
                <w:color w:val="000000"/>
              </w:rPr>
            </w:pPr>
            <w:r>
              <w:rPr>
                <w:rFonts w:ascii="Times New Roman" w:hAnsi="Times New Roman" w:cs="Times New Roman"/>
                <w:b/>
                <w:bCs/>
                <w:color w:val="000000"/>
              </w:rPr>
              <w:t>Jumlah</w:t>
            </w:r>
          </w:p>
          <w:p w:rsidR="00725A40" w:rsidRPr="002661C0" w:rsidRDefault="00725A40" w:rsidP="00725A40">
            <w:pPr>
              <w:spacing w:line="240" w:lineRule="auto"/>
              <w:jc w:val="center"/>
              <w:rPr>
                <w:rFonts w:ascii="Times New Roman" w:hAnsi="Times New Roman" w:cs="Times New Roman"/>
                <w:b/>
                <w:bCs/>
                <w:color w:val="000000"/>
              </w:rPr>
            </w:pPr>
            <w:r>
              <w:rPr>
                <w:rFonts w:ascii="Times New Roman" w:hAnsi="Times New Roman" w:cs="Times New Roman"/>
                <w:b/>
                <w:bCs/>
                <w:color w:val="000000"/>
              </w:rPr>
              <w:t>Jorong</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A40" w:rsidRPr="002661C0" w:rsidRDefault="00725A40" w:rsidP="002661C0">
            <w:pPr>
              <w:spacing w:line="240" w:lineRule="auto"/>
              <w:jc w:val="center"/>
              <w:rPr>
                <w:rFonts w:ascii="Times New Roman" w:hAnsi="Times New Roman" w:cs="Times New Roman"/>
                <w:b/>
                <w:bCs/>
                <w:color w:val="000000"/>
              </w:rPr>
            </w:pPr>
            <w:r w:rsidRPr="002661C0">
              <w:rPr>
                <w:rFonts w:ascii="Times New Roman" w:hAnsi="Times New Roman" w:cs="Times New Roman"/>
                <w:b/>
                <w:bCs/>
                <w:color w:val="000000"/>
              </w:rPr>
              <w:t>Jumlah Pengurus Bamus</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Pasir Talang</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7</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11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2</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Koto Baru</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7</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11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3</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Sako Pasia Talang</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4</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Sako Utara P.T</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5</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 xml:space="preserve">Sako Selatan P.T </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6</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Pasar M. Labuh</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Pulakek Koto Baru</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15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8</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Bomas Koto Baru</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9</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13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9</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Pasia Talang Barat</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10</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Pasia Talang Selatan</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5</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9 Orang</w:t>
            </w:r>
          </w:p>
        </w:tc>
      </w:tr>
      <w:tr w:rsidR="00725A40" w:rsidRPr="002661C0" w:rsidTr="00725A40">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11</w:t>
            </w:r>
          </w:p>
        </w:tc>
        <w:tc>
          <w:tcPr>
            <w:tcW w:w="2207" w:type="dxa"/>
            <w:tcBorders>
              <w:top w:val="nil"/>
              <w:left w:val="nil"/>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rPr>
                <w:rFonts w:ascii="Times New Roman" w:hAnsi="Times New Roman" w:cs="Times New Roman"/>
                <w:color w:val="000000"/>
              </w:rPr>
            </w:pPr>
            <w:r w:rsidRPr="002661C0">
              <w:rPr>
                <w:rFonts w:ascii="Times New Roman" w:hAnsi="Times New Roman" w:cs="Times New Roman"/>
                <w:color w:val="000000"/>
              </w:rPr>
              <w:t>Pasia Talang Timur</w:t>
            </w:r>
          </w:p>
        </w:tc>
        <w:tc>
          <w:tcPr>
            <w:tcW w:w="1800" w:type="dxa"/>
            <w:tcBorders>
              <w:top w:val="single" w:sz="4" w:space="0" w:color="auto"/>
              <w:left w:val="nil"/>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color w:val="000000"/>
              </w:rPr>
            </w:pPr>
            <w:r w:rsidRPr="002661C0">
              <w:rPr>
                <w:rFonts w:ascii="Times New Roman" w:hAnsi="Times New Roman" w:cs="Times New Roman"/>
                <w:color w:val="000000"/>
              </w:rPr>
              <w:t>7 Orang</w:t>
            </w:r>
          </w:p>
        </w:tc>
      </w:tr>
      <w:tr w:rsidR="00725A40" w:rsidRPr="002661C0" w:rsidTr="00725A40">
        <w:trPr>
          <w:trHeight w:val="375"/>
        </w:trPr>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b/>
                <w:bCs/>
                <w:color w:val="000000"/>
              </w:rPr>
            </w:pPr>
            <w:r w:rsidRPr="002661C0">
              <w:rPr>
                <w:rFonts w:ascii="Times New Roman" w:hAnsi="Times New Roman" w:cs="Times New Roman"/>
                <w:b/>
                <w:bCs/>
                <w:color w:val="000000"/>
              </w:rPr>
              <w:t xml:space="preserve">Jumlah </w:t>
            </w:r>
          </w:p>
        </w:tc>
        <w:tc>
          <w:tcPr>
            <w:tcW w:w="1800" w:type="dxa"/>
            <w:tcBorders>
              <w:top w:val="single" w:sz="4" w:space="0" w:color="auto"/>
              <w:left w:val="single" w:sz="4" w:space="0" w:color="auto"/>
              <w:bottom w:val="single" w:sz="4" w:space="0" w:color="auto"/>
              <w:right w:val="single" w:sz="4" w:space="0" w:color="auto"/>
            </w:tcBorders>
            <w:vAlign w:val="bottom"/>
          </w:tcPr>
          <w:p w:rsidR="00725A40" w:rsidRPr="002661C0" w:rsidRDefault="00725A40" w:rsidP="00725A40">
            <w:pPr>
              <w:spacing w:line="240" w:lineRule="auto"/>
              <w:jc w:val="center"/>
              <w:rPr>
                <w:rFonts w:ascii="Times New Roman" w:hAnsi="Times New Roman" w:cs="Times New Roman"/>
                <w:b/>
                <w:bCs/>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A40" w:rsidRPr="002661C0" w:rsidRDefault="00725A40" w:rsidP="002661C0">
            <w:pPr>
              <w:spacing w:line="240" w:lineRule="auto"/>
              <w:jc w:val="center"/>
              <w:rPr>
                <w:rFonts w:ascii="Times New Roman" w:hAnsi="Times New Roman" w:cs="Times New Roman"/>
                <w:b/>
                <w:bCs/>
                <w:color w:val="000000"/>
              </w:rPr>
            </w:pPr>
            <w:r w:rsidRPr="002661C0">
              <w:rPr>
                <w:rFonts w:ascii="Times New Roman" w:hAnsi="Times New Roman" w:cs="Times New Roman"/>
                <w:b/>
                <w:bCs/>
                <w:color w:val="000000"/>
              </w:rPr>
              <w:t>101 Orang</w:t>
            </w:r>
          </w:p>
        </w:tc>
      </w:tr>
    </w:tbl>
    <w:p w:rsidR="002661C0" w:rsidRPr="00725A40" w:rsidRDefault="00725A40" w:rsidP="00725A40">
      <w:pPr>
        <w:pStyle w:val="ListParagraph"/>
        <w:spacing w:line="480" w:lineRule="auto"/>
        <w:ind w:left="1080"/>
        <w:rPr>
          <w:rFonts w:ascii="Times New Roman" w:hAnsi="Times New Roman" w:cs="Times New Roman"/>
          <w:sz w:val="24"/>
          <w:szCs w:val="24"/>
        </w:rPr>
      </w:pPr>
      <w:r w:rsidRPr="00725A40">
        <w:rPr>
          <w:rFonts w:ascii="Times New Roman" w:hAnsi="Times New Roman" w:cs="Times New Roman"/>
          <w:sz w:val="24"/>
          <w:szCs w:val="24"/>
        </w:rPr>
        <w:t>Sumber: Kantor Wali Nagari Masing-masing Nagari</w:t>
      </w:r>
    </w:p>
    <w:p w:rsidR="00AB3CCA" w:rsidRDefault="00AB3CCA" w:rsidP="00DF345E">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menjadikan pengurus BAMUS Nagari sebagai sumber data didasarkan pada alasan bahwa di dalam pengurus BAMUS Nagari tersebut telah terdapat seluruh unsur tokoh masyarakat yang akan penulis jadikan responden dalam penelitian ini yaitu ninik mamak, alim ulama, cadiak padai, dan bundo kanduang. Di samping itu tokoh masyarakat yang terlibat dalam BAMUS Nagari merupakan orang-orang yang memiliki </w:t>
      </w:r>
      <w:r w:rsidR="00334B48">
        <w:rPr>
          <w:rFonts w:ascii="Times New Roman" w:hAnsi="Times New Roman" w:cs="Times New Roman"/>
          <w:sz w:val="24"/>
          <w:szCs w:val="24"/>
        </w:rPr>
        <w:t xml:space="preserve">peran dan </w:t>
      </w:r>
      <w:r>
        <w:rPr>
          <w:rFonts w:ascii="Times New Roman" w:hAnsi="Times New Roman" w:cs="Times New Roman"/>
          <w:sz w:val="24"/>
          <w:szCs w:val="24"/>
        </w:rPr>
        <w:t>kontribusi dalam pengembangan masyarakat nagari yang bersangkutan.</w:t>
      </w:r>
    </w:p>
    <w:p w:rsidR="00281368" w:rsidRDefault="00DF345E" w:rsidP="00DA5C7D">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Berhubung jumlah pengurus BAMUS Nagari yang ada di Kecamatan Sungai Pagu cukup besar dan tidak memungkinkan untuk diteliti secara keseluruhannya. Karena itu dalam menentukan responden penulis menggunakan metode </w:t>
      </w:r>
      <w:r w:rsidR="00281368" w:rsidRPr="00970F5C">
        <w:rPr>
          <w:rFonts w:ascii="Times New Roman" w:hAnsi="Times New Roman" w:cs="Times New Roman"/>
          <w:i/>
          <w:sz w:val="24"/>
          <w:szCs w:val="24"/>
        </w:rPr>
        <w:t>sampling purposive</w:t>
      </w:r>
      <w:r w:rsidR="001E1276">
        <w:rPr>
          <w:rFonts w:ascii="Times New Roman" w:hAnsi="Times New Roman" w:cs="Times New Roman"/>
          <w:i/>
          <w:sz w:val="24"/>
          <w:szCs w:val="24"/>
        </w:rPr>
        <w:t xml:space="preserve"> </w:t>
      </w:r>
      <w:r w:rsidR="001E1276" w:rsidRPr="001E1276">
        <w:rPr>
          <w:rFonts w:ascii="Times New Roman" w:hAnsi="Times New Roman" w:cs="Times New Roman"/>
          <w:iCs/>
          <w:sz w:val="24"/>
          <w:szCs w:val="24"/>
        </w:rPr>
        <w:t>yaitu</w:t>
      </w:r>
      <w:r w:rsidR="00281368">
        <w:rPr>
          <w:rFonts w:ascii="Times New Roman" w:hAnsi="Times New Roman" w:cs="Times New Roman"/>
          <w:sz w:val="24"/>
          <w:szCs w:val="24"/>
        </w:rPr>
        <w:t xml:space="preserve"> teknik penentuan sampel dengan pertimbangan tertentu</w:t>
      </w:r>
      <w:r w:rsidR="00334B48">
        <w:rPr>
          <w:rStyle w:val="FootnoteReference"/>
          <w:rFonts w:ascii="Times New Roman" w:hAnsi="Times New Roman"/>
          <w:sz w:val="24"/>
          <w:szCs w:val="24"/>
        </w:rPr>
        <w:footnoteReference w:id="23"/>
      </w:r>
      <w:r w:rsidR="00281368">
        <w:rPr>
          <w:rFonts w:ascii="Times New Roman" w:hAnsi="Times New Roman" w:cs="Times New Roman"/>
          <w:sz w:val="24"/>
          <w:szCs w:val="24"/>
        </w:rPr>
        <w:t>.</w:t>
      </w:r>
      <w:r w:rsidR="00DA5C7D">
        <w:rPr>
          <w:rFonts w:ascii="Times New Roman" w:hAnsi="Times New Roman" w:cs="Times New Roman"/>
          <w:sz w:val="24"/>
          <w:szCs w:val="24"/>
        </w:rPr>
        <w:t xml:space="preserve"> Pertimbangan tersebut diantaranya mengatasi berbagai gangguan yang mungkin timbul karena keterbatasan waktu, tenaga, dan materi yang penulis miliki. </w:t>
      </w:r>
    </w:p>
    <w:p w:rsidR="006B61A4" w:rsidRDefault="00DF345E" w:rsidP="00DF345E">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defenisi operasional </w:t>
      </w:r>
      <w:r w:rsidR="00DA5C7D">
        <w:rPr>
          <w:rFonts w:ascii="Times New Roman" w:hAnsi="Times New Roman" w:cs="Times New Roman"/>
          <w:sz w:val="24"/>
          <w:szCs w:val="24"/>
        </w:rPr>
        <w:t xml:space="preserve">tentang tokoh masyarakat yang akan penulis jadikan responden seperti yang telah dikemukakan </w:t>
      </w:r>
      <w:r>
        <w:rPr>
          <w:rFonts w:ascii="Times New Roman" w:hAnsi="Times New Roman" w:cs="Times New Roman"/>
          <w:sz w:val="24"/>
          <w:szCs w:val="24"/>
        </w:rPr>
        <w:t>di atas</w:t>
      </w:r>
      <w:r w:rsidR="00DA5C7D">
        <w:rPr>
          <w:rFonts w:ascii="Times New Roman" w:hAnsi="Times New Roman" w:cs="Times New Roman"/>
          <w:sz w:val="24"/>
          <w:szCs w:val="24"/>
        </w:rPr>
        <w:t>,</w:t>
      </w:r>
      <w:r>
        <w:rPr>
          <w:rFonts w:ascii="Times New Roman" w:hAnsi="Times New Roman" w:cs="Times New Roman"/>
          <w:sz w:val="24"/>
          <w:szCs w:val="24"/>
        </w:rPr>
        <w:t xml:space="preserve"> maka </w:t>
      </w:r>
      <w:r w:rsidR="006B61A4">
        <w:rPr>
          <w:rFonts w:ascii="Times New Roman" w:hAnsi="Times New Roman" w:cs="Times New Roman"/>
          <w:sz w:val="24"/>
          <w:szCs w:val="24"/>
        </w:rPr>
        <w:t>jumlah sampel dalam penelitian Persepsi Tokoh Masyarakat Terhadap Perbankan Syariah di Kecamatan Sungai</w:t>
      </w:r>
      <w:r w:rsidR="001E7C04">
        <w:rPr>
          <w:rFonts w:ascii="Times New Roman" w:hAnsi="Times New Roman" w:cs="Times New Roman"/>
          <w:sz w:val="24"/>
          <w:szCs w:val="24"/>
        </w:rPr>
        <w:t xml:space="preserve"> Pagu dapat dilihat dalam tabel </w:t>
      </w:r>
      <w:r w:rsidR="00C24FA3">
        <w:rPr>
          <w:rFonts w:ascii="Times New Roman" w:hAnsi="Times New Roman" w:cs="Times New Roman"/>
          <w:sz w:val="24"/>
          <w:szCs w:val="24"/>
        </w:rPr>
        <w:t>1.4</w:t>
      </w:r>
      <w:r>
        <w:rPr>
          <w:rFonts w:ascii="Times New Roman" w:hAnsi="Times New Roman" w:cs="Times New Roman"/>
          <w:sz w:val="24"/>
          <w:szCs w:val="24"/>
        </w:rPr>
        <w:t xml:space="preserve"> di bawah ini.</w:t>
      </w:r>
    </w:p>
    <w:p w:rsidR="00DF345E" w:rsidRDefault="00DF345E" w:rsidP="00DF345E">
      <w:pPr>
        <w:pStyle w:val="ListParagraph"/>
        <w:spacing w:line="480" w:lineRule="auto"/>
        <w:ind w:left="1080" w:firstLine="720"/>
        <w:jc w:val="both"/>
        <w:rPr>
          <w:rFonts w:ascii="Times New Roman" w:hAnsi="Times New Roman" w:cs="Times New Roman"/>
          <w:sz w:val="24"/>
          <w:szCs w:val="24"/>
        </w:rPr>
      </w:pPr>
    </w:p>
    <w:p w:rsidR="00C25F66" w:rsidRPr="00C25F66" w:rsidRDefault="00C25F66" w:rsidP="005F3048">
      <w:pPr>
        <w:pStyle w:val="ListParagraph"/>
        <w:spacing w:line="240" w:lineRule="auto"/>
        <w:ind w:left="1080"/>
        <w:jc w:val="center"/>
        <w:rPr>
          <w:rFonts w:ascii="Times New Roman" w:hAnsi="Times New Roman" w:cs="Times New Roman"/>
          <w:b/>
          <w:sz w:val="24"/>
          <w:szCs w:val="24"/>
        </w:rPr>
      </w:pPr>
      <w:r w:rsidRPr="00C25F66">
        <w:rPr>
          <w:rFonts w:ascii="Times New Roman" w:hAnsi="Times New Roman" w:cs="Times New Roman"/>
          <w:b/>
          <w:sz w:val="24"/>
          <w:szCs w:val="24"/>
        </w:rPr>
        <w:lastRenderedPageBreak/>
        <w:t>Tabel 1</w:t>
      </w:r>
      <w:r w:rsidR="00DF345E">
        <w:rPr>
          <w:rFonts w:ascii="Times New Roman" w:hAnsi="Times New Roman" w:cs="Times New Roman"/>
          <w:b/>
          <w:sz w:val="24"/>
          <w:szCs w:val="24"/>
        </w:rPr>
        <w:t>.</w:t>
      </w:r>
      <w:r w:rsidR="005F3048">
        <w:rPr>
          <w:rFonts w:ascii="Times New Roman" w:hAnsi="Times New Roman" w:cs="Times New Roman"/>
          <w:b/>
          <w:sz w:val="24"/>
          <w:szCs w:val="24"/>
        </w:rPr>
        <w:t>4</w:t>
      </w:r>
    </w:p>
    <w:p w:rsidR="00C24FA3" w:rsidRDefault="00C25F66" w:rsidP="00C24FA3">
      <w:pPr>
        <w:pStyle w:val="ListParagraph"/>
        <w:spacing w:line="240" w:lineRule="auto"/>
        <w:ind w:left="1080"/>
        <w:jc w:val="center"/>
        <w:rPr>
          <w:rFonts w:ascii="Times New Roman" w:hAnsi="Times New Roman" w:cs="Times New Roman"/>
          <w:b/>
          <w:sz w:val="24"/>
          <w:szCs w:val="24"/>
        </w:rPr>
      </w:pPr>
      <w:r w:rsidRPr="00C25F66">
        <w:rPr>
          <w:rFonts w:ascii="Times New Roman" w:hAnsi="Times New Roman" w:cs="Times New Roman"/>
          <w:b/>
          <w:sz w:val="24"/>
          <w:szCs w:val="24"/>
        </w:rPr>
        <w:t xml:space="preserve">Daftar </w:t>
      </w:r>
      <w:r w:rsidR="00C24FA3">
        <w:rPr>
          <w:rFonts w:ascii="Times New Roman" w:hAnsi="Times New Roman" w:cs="Times New Roman"/>
          <w:b/>
          <w:sz w:val="24"/>
          <w:szCs w:val="24"/>
        </w:rPr>
        <w:t xml:space="preserve">Jumlah </w:t>
      </w:r>
      <w:r w:rsidRPr="00C25F66">
        <w:rPr>
          <w:rFonts w:ascii="Times New Roman" w:hAnsi="Times New Roman" w:cs="Times New Roman"/>
          <w:b/>
          <w:sz w:val="24"/>
          <w:szCs w:val="24"/>
        </w:rPr>
        <w:t>Tokoh Masyarakat</w:t>
      </w:r>
      <w:r w:rsidR="00C24FA3">
        <w:rPr>
          <w:rFonts w:ascii="Times New Roman" w:hAnsi="Times New Roman" w:cs="Times New Roman"/>
          <w:b/>
          <w:sz w:val="24"/>
          <w:szCs w:val="24"/>
        </w:rPr>
        <w:t xml:space="preserve"> yang Menjadi</w:t>
      </w:r>
    </w:p>
    <w:p w:rsidR="00C25F66" w:rsidRPr="00C25F66" w:rsidRDefault="00C25F66" w:rsidP="00C24FA3">
      <w:pPr>
        <w:pStyle w:val="ListParagraph"/>
        <w:spacing w:line="240" w:lineRule="auto"/>
        <w:ind w:left="1080"/>
        <w:jc w:val="center"/>
        <w:rPr>
          <w:rFonts w:ascii="Times New Roman" w:hAnsi="Times New Roman" w:cs="Times New Roman"/>
          <w:b/>
          <w:sz w:val="24"/>
          <w:szCs w:val="24"/>
        </w:rPr>
      </w:pPr>
      <w:r w:rsidRPr="00C25F66">
        <w:rPr>
          <w:rFonts w:ascii="Times New Roman" w:hAnsi="Times New Roman" w:cs="Times New Roman"/>
          <w:b/>
          <w:sz w:val="24"/>
          <w:szCs w:val="24"/>
        </w:rPr>
        <w:t>Responden Penelitian</w:t>
      </w:r>
    </w:p>
    <w:tbl>
      <w:tblPr>
        <w:tblW w:w="7479" w:type="dxa"/>
        <w:tblInd w:w="1188" w:type="dxa"/>
        <w:tblLook w:val="04A0"/>
      </w:tblPr>
      <w:tblGrid>
        <w:gridCol w:w="511"/>
        <w:gridCol w:w="2099"/>
        <w:gridCol w:w="950"/>
        <w:gridCol w:w="206"/>
        <w:gridCol w:w="734"/>
        <w:gridCol w:w="840"/>
        <w:gridCol w:w="1213"/>
        <w:gridCol w:w="926"/>
      </w:tblGrid>
      <w:tr w:rsidR="00334B48" w:rsidRPr="00970F5C" w:rsidTr="00334B48">
        <w:trPr>
          <w:trHeight w:val="36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sidRPr="00ED6CF8">
              <w:rPr>
                <w:rFonts w:ascii="Times New Roman" w:hAnsi="Times New Roman" w:cs="Times New Roman"/>
                <w:b/>
                <w:bCs/>
                <w:color w:val="000000"/>
              </w:rPr>
              <w:t>No</w:t>
            </w:r>
          </w:p>
        </w:tc>
        <w:tc>
          <w:tcPr>
            <w:tcW w:w="2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sidRPr="00ED6CF8">
              <w:rPr>
                <w:rFonts w:ascii="Times New Roman" w:hAnsi="Times New Roman" w:cs="Times New Roman"/>
                <w:b/>
                <w:bCs/>
                <w:color w:val="000000"/>
              </w:rPr>
              <w:t>Nagari</w:t>
            </w:r>
          </w:p>
        </w:tc>
        <w:tc>
          <w:tcPr>
            <w:tcW w:w="1156" w:type="dxa"/>
            <w:gridSpan w:val="2"/>
            <w:tcBorders>
              <w:top w:val="single" w:sz="4" w:space="0" w:color="auto"/>
              <w:left w:val="nil"/>
              <w:bottom w:val="single" w:sz="4" w:space="0" w:color="auto"/>
              <w:right w:val="nil"/>
            </w:tcBorders>
          </w:tcPr>
          <w:p w:rsidR="00334B48" w:rsidRPr="00ED6CF8" w:rsidRDefault="00334B48" w:rsidP="00ED6CF8">
            <w:pPr>
              <w:spacing w:line="240" w:lineRule="auto"/>
              <w:jc w:val="center"/>
              <w:rPr>
                <w:rFonts w:ascii="Times New Roman" w:hAnsi="Times New Roman" w:cs="Times New Roman"/>
                <w:b/>
                <w:bCs/>
                <w:color w:val="000000"/>
              </w:rPr>
            </w:pPr>
          </w:p>
        </w:tc>
        <w:tc>
          <w:tcPr>
            <w:tcW w:w="3713" w:type="dxa"/>
            <w:gridSpan w:val="4"/>
            <w:tcBorders>
              <w:top w:val="single" w:sz="4" w:space="0" w:color="auto"/>
              <w:left w:val="nil"/>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sidRPr="00ED6CF8">
              <w:rPr>
                <w:rFonts w:ascii="Times New Roman" w:hAnsi="Times New Roman" w:cs="Times New Roman"/>
                <w:b/>
                <w:bCs/>
                <w:color w:val="000000"/>
              </w:rPr>
              <w:t>Tokoh Masyarakat</w:t>
            </w:r>
          </w:p>
        </w:tc>
      </w:tr>
      <w:tr w:rsidR="00334B48" w:rsidRPr="00970F5C" w:rsidTr="00334B48">
        <w:trPr>
          <w:trHeight w:val="36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334B48" w:rsidRPr="00ED6CF8" w:rsidRDefault="00334B48" w:rsidP="00ED6CF8">
            <w:pPr>
              <w:spacing w:line="240" w:lineRule="auto"/>
              <w:rPr>
                <w:rFonts w:ascii="Times New Roman" w:hAnsi="Times New Roman" w:cs="Times New Roman"/>
                <w:b/>
                <w:bCs/>
                <w:color w:val="000000"/>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334B48" w:rsidRPr="00ED6CF8" w:rsidRDefault="00334B48" w:rsidP="00ED6CF8">
            <w:pPr>
              <w:spacing w:line="240" w:lineRule="auto"/>
              <w:rPr>
                <w:rFonts w:ascii="Times New Roman" w:hAnsi="Times New Roman" w:cs="Times New Roman"/>
                <w:b/>
                <w:bCs/>
                <w:color w:val="000000"/>
              </w:rPr>
            </w:pPr>
          </w:p>
        </w:tc>
        <w:tc>
          <w:tcPr>
            <w:tcW w:w="950" w:type="dxa"/>
            <w:tcBorders>
              <w:top w:val="nil"/>
              <w:left w:val="nil"/>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Pr>
                <w:rFonts w:ascii="Times New Roman" w:hAnsi="Times New Roman" w:cs="Times New Roman"/>
                <w:b/>
                <w:bCs/>
                <w:color w:val="000000"/>
              </w:rPr>
              <w:t>Ninik Mamak</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Pr>
                <w:rFonts w:ascii="Times New Roman" w:hAnsi="Times New Roman" w:cs="Times New Roman"/>
                <w:b/>
                <w:bCs/>
                <w:color w:val="000000"/>
              </w:rPr>
              <w:t>Cadiak Pandai</w:t>
            </w:r>
          </w:p>
        </w:tc>
        <w:tc>
          <w:tcPr>
            <w:tcW w:w="840" w:type="dxa"/>
            <w:tcBorders>
              <w:top w:val="nil"/>
              <w:left w:val="nil"/>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Pr>
                <w:rFonts w:ascii="Times New Roman" w:hAnsi="Times New Roman" w:cs="Times New Roman"/>
                <w:b/>
                <w:bCs/>
                <w:color w:val="000000"/>
              </w:rPr>
              <w:t>Alim Ulama</w:t>
            </w:r>
          </w:p>
        </w:tc>
        <w:tc>
          <w:tcPr>
            <w:tcW w:w="1213" w:type="dxa"/>
            <w:tcBorders>
              <w:top w:val="single" w:sz="4" w:space="0" w:color="auto"/>
              <w:left w:val="nil"/>
              <w:bottom w:val="single" w:sz="4" w:space="0" w:color="auto"/>
              <w:right w:val="single" w:sz="4" w:space="0" w:color="auto"/>
            </w:tcBorders>
            <w:vAlign w:val="center"/>
          </w:tcPr>
          <w:p w:rsidR="00334B48" w:rsidRPr="00ED6CF8" w:rsidRDefault="00334B48" w:rsidP="00334B48">
            <w:pPr>
              <w:spacing w:line="240" w:lineRule="auto"/>
              <w:jc w:val="center"/>
              <w:rPr>
                <w:rFonts w:ascii="Times New Roman" w:hAnsi="Times New Roman" w:cs="Times New Roman"/>
                <w:b/>
                <w:bCs/>
                <w:color w:val="000000"/>
              </w:rPr>
            </w:pPr>
            <w:r>
              <w:rPr>
                <w:rFonts w:ascii="Times New Roman" w:hAnsi="Times New Roman" w:cs="Times New Roman"/>
                <w:b/>
                <w:bCs/>
                <w:color w:val="000000"/>
              </w:rPr>
              <w:t>Bundo Kanduang</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334B48" w:rsidRPr="00ED6CF8" w:rsidRDefault="00334B48" w:rsidP="00ED6CF8">
            <w:pPr>
              <w:spacing w:line="240" w:lineRule="auto"/>
              <w:jc w:val="center"/>
              <w:rPr>
                <w:rFonts w:ascii="Times New Roman" w:hAnsi="Times New Roman" w:cs="Times New Roman"/>
                <w:b/>
                <w:bCs/>
                <w:color w:val="000000"/>
              </w:rPr>
            </w:pPr>
            <w:r w:rsidRPr="00ED6CF8">
              <w:rPr>
                <w:rFonts w:ascii="Times New Roman" w:hAnsi="Times New Roman" w:cs="Times New Roman"/>
                <w:b/>
                <w:bCs/>
                <w:color w:val="000000"/>
              </w:rPr>
              <w:t>Jumlah</w:t>
            </w:r>
          </w:p>
        </w:tc>
      </w:tr>
      <w:tr w:rsidR="00334B48" w:rsidRPr="00970F5C" w:rsidTr="00334B48">
        <w:trPr>
          <w:trHeight w:val="242"/>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2099"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Pasir Talang</w:t>
            </w:r>
          </w:p>
        </w:tc>
        <w:tc>
          <w:tcPr>
            <w:tcW w:w="95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34B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00334B48" w:rsidRPr="00ED6CF8">
              <w:rPr>
                <w:rFonts w:ascii="Times New Roman" w:hAnsi="Times New Roman" w:cs="Times New Roman"/>
                <w:color w:val="000000"/>
              </w:rPr>
              <w:t xml:space="preserve"> </w:t>
            </w:r>
            <w:r w:rsidR="00334B48">
              <w:rPr>
                <w:rFonts w:ascii="Times New Roman" w:hAnsi="Times New Roman" w:cs="Times New Roman"/>
                <w:color w:val="000000"/>
              </w:rPr>
              <w:t xml:space="preserve"> </w:t>
            </w:r>
            <w:r w:rsidR="00334B48"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334B48" w:rsidRPr="00970F5C" w:rsidTr="00334B48">
        <w:trPr>
          <w:trHeight w:val="2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2</w:t>
            </w:r>
          </w:p>
        </w:tc>
        <w:tc>
          <w:tcPr>
            <w:tcW w:w="2099"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Koto Baru</w:t>
            </w:r>
          </w:p>
        </w:tc>
        <w:tc>
          <w:tcPr>
            <w:tcW w:w="95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34B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00334B48" w:rsidRPr="00ED6CF8">
              <w:rPr>
                <w:rFonts w:ascii="Times New Roman" w:hAnsi="Times New Roman" w:cs="Times New Roman"/>
                <w:color w:val="000000"/>
              </w:rPr>
              <w:t xml:space="preserve"> </w:t>
            </w:r>
            <w:r w:rsidR="00334B48">
              <w:rPr>
                <w:rFonts w:ascii="Times New Roman" w:hAnsi="Times New Roman" w:cs="Times New Roman"/>
                <w:color w:val="000000"/>
              </w:rPr>
              <w:t xml:space="preserve"> </w:t>
            </w:r>
            <w:r w:rsidR="00334B48"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334B48" w:rsidRPr="00970F5C" w:rsidTr="00334B48">
        <w:trPr>
          <w:trHeight w:val="26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3</w:t>
            </w:r>
          </w:p>
        </w:tc>
        <w:tc>
          <w:tcPr>
            <w:tcW w:w="2099"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Sako Pasia Talang</w:t>
            </w:r>
          </w:p>
        </w:tc>
        <w:tc>
          <w:tcPr>
            <w:tcW w:w="95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34B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00334B48">
              <w:rPr>
                <w:rFonts w:ascii="Times New Roman" w:hAnsi="Times New Roman" w:cs="Times New Roman"/>
                <w:color w:val="000000"/>
              </w:rPr>
              <w:t xml:space="preserve"> </w:t>
            </w:r>
            <w:r w:rsidR="00334B48"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334B48" w:rsidRPr="00970F5C" w:rsidTr="00334B48">
        <w:trPr>
          <w:trHeight w:val="2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4</w:t>
            </w:r>
          </w:p>
        </w:tc>
        <w:tc>
          <w:tcPr>
            <w:tcW w:w="2099"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Sako Utara P.T</w:t>
            </w:r>
          </w:p>
        </w:tc>
        <w:tc>
          <w:tcPr>
            <w:tcW w:w="95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34B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00334B48"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334B48" w:rsidRPr="00ED6CF8" w:rsidRDefault="00334B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334B48" w:rsidRPr="00ED6CF8" w:rsidRDefault="00334B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334B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6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5</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 xml:space="preserve">Sako Selatan P.T </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2877CD">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6</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Pasar M. Labuh</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179"/>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7</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Pulakek Koto Baru</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Pr="00ED6CF8">
              <w:rPr>
                <w:rFonts w:ascii="Times New Roman" w:hAnsi="Times New Roman" w:cs="Times New Roman"/>
                <w:color w:val="000000"/>
              </w:rPr>
              <w:t xml:space="preserve">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78"/>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8</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Bomas Koto Baru</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Pr="00ED6CF8">
              <w:rPr>
                <w:rFonts w:ascii="Times New Roman" w:hAnsi="Times New Roman" w:cs="Times New Roman"/>
                <w:color w:val="000000"/>
              </w:rPr>
              <w:t xml:space="preserve">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9</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Pasia Talang Barat</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Pr>
                <w:rFonts w:ascii="Times New Roman" w:hAnsi="Times New Roman" w:cs="Times New Roman"/>
                <w:color w:val="000000"/>
              </w:rPr>
              <w:t xml:space="preserve">1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r w:rsidRPr="00ED6CF8">
              <w:rPr>
                <w:rFonts w:ascii="Times New Roman" w:hAnsi="Times New Roman" w:cs="Times New Roman"/>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 xml:space="preserve">1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6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10</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Pasia Talang Selatan</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r w:rsidRPr="00ED6CF8">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269"/>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11</w:t>
            </w:r>
          </w:p>
        </w:tc>
        <w:tc>
          <w:tcPr>
            <w:tcW w:w="2099"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rPr>
                <w:rFonts w:ascii="Times New Roman" w:hAnsi="Times New Roman" w:cs="Times New Roman"/>
                <w:color w:val="000000"/>
              </w:rPr>
            </w:pPr>
            <w:r w:rsidRPr="00ED6CF8">
              <w:rPr>
                <w:rFonts w:ascii="Times New Roman" w:hAnsi="Times New Roman" w:cs="Times New Roman"/>
                <w:color w:val="000000"/>
              </w:rPr>
              <w:t>Pasia Talang Timur</w:t>
            </w:r>
          </w:p>
        </w:tc>
        <w:tc>
          <w:tcPr>
            <w:tcW w:w="95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shd w:val="clear" w:color="auto" w:fill="auto"/>
            <w:noWrap/>
            <w:vAlign w:val="bottom"/>
            <w:hideMark/>
          </w:tcPr>
          <w:p w:rsidR="005F3048" w:rsidRPr="00ED6CF8" w:rsidRDefault="005F3048" w:rsidP="00DA5C7D">
            <w:pPr>
              <w:spacing w:line="240" w:lineRule="auto"/>
              <w:jc w:val="center"/>
              <w:rPr>
                <w:rFonts w:ascii="Times New Roman" w:hAnsi="Times New Roman" w:cs="Times New Roman"/>
                <w:color w:val="000000"/>
              </w:rPr>
            </w:pPr>
            <w:r w:rsidRPr="00ED6CF8">
              <w:rPr>
                <w:rFonts w:ascii="Times New Roman" w:hAnsi="Times New Roman" w:cs="Times New Roman"/>
                <w:color w:val="000000"/>
              </w:rPr>
              <w:t xml:space="preserve">1 </w:t>
            </w:r>
            <w:r>
              <w:rPr>
                <w:rFonts w:ascii="Times New Roman" w:hAnsi="Times New Roman" w:cs="Times New Roman"/>
                <w:color w:val="000000"/>
              </w:rPr>
              <w:t xml:space="preserve">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color w:val="000000"/>
              </w:rPr>
            </w:pPr>
            <w:r w:rsidRPr="00ED6CF8">
              <w:rPr>
                <w:rFonts w:ascii="Times New Roman" w:hAnsi="Times New Roman" w:cs="Times New Roman"/>
                <w:color w:val="000000"/>
              </w:rPr>
              <w:t>1</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F3048" w:rsidRPr="00ED6CF8" w:rsidRDefault="005F3048" w:rsidP="00ED6CF8">
            <w:pPr>
              <w:spacing w:line="240" w:lineRule="auto"/>
              <w:jc w:val="center"/>
              <w:rPr>
                <w:rFonts w:ascii="Times New Roman" w:hAnsi="Times New Roman" w:cs="Times New Roman"/>
                <w:color w:val="000000"/>
              </w:rPr>
            </w:pPr>
            <w:r>
              <w:rPr>
                <w:rFonts w:ascii="Times New Roman" w:hAnsi="Times New Roman" w:cs="Times New Roman"/>
                <w:color w:val="000000"/>
              </w:rPr>
              <w:t>5</w:t>
            </w:r>
          </w:p>
        </w:tc>
      </w:tr>
      <w:tr w:rsidR="005F3048" w:rsidRPr="00970F5C" w:rsidTr="00334B48">
        <w:trPr>
          <w:trHeight w:val="450"/>
        </w:trPr>
        <w:tc>
          <w:tcPr>
            <w:tcW w:w="26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F3048" w:rsidRPr="00334B48" w:rsidRDefault="005F3048" w:rsidP="00334B48">
            <w:pPr>
              <w:spacing w:line="240" w:lineRule="auto"/>
              <w:jc w:val="center"/>
              <w:rPr>
                <w:rFonts w:ascii="Times New Roman" w:hAnsi="Times New Roman" w:cs="Times New Roman"/>
                <w:b/>
                <w:bCs/>
                <w:color w:val="000000"/>
              </w:rPr>
            </w:pPr>
            <w:r w:rsidRPr="00334B48">
              <w:rPr>
                <w:rFonts w:ascii="Times New Roman" w:hAnsi="Times New Roman" w:cs="Times New Roman"/>
                <w:b/>
                <w:bCs/>
                <w:color w:val="000000"/>
              </w:rPr>
              <w:t>Jumlah</w:t>
            </w:r>
          </w:p>
        </w:tc>
        <w:tc>
          <w:tcPr>
            <w:tcW w:w="950" w:type="dxa"/>
            <w:tcBorders>
              <w:top w:val="nil"/>
              <w:left w:val="nil"/>
              <w:bottom w:val="single" w:sz="4" w:space="0" w:color="auto"/>
              <w:right w:val="single" w:sz="4" w:space="0" w:color="auto"/>
            </w:tcBorders>
            <w:shd w:val="clear" w:color="auto" w:fill="auto"/>
            <w:noWrap/>
            <w:vAlign w:val="center"/>
            <w:hideMark/>
          </w:tcPr>
          <w:p w:rsidR="005F3048" w:rsidRPr="00ED6CF8" w:rsidRDefault="005F3048" w:rsidP="00334B48">
            <w:pPr>
              <w:spacing w:line="240" w:lineRule="auto"/>
              <w:jc w:val="center"/>
              <w:rPr>
                <w:rFonts w:ascii="Times New Roman" w:hAnsi="Times New Roman" w:cs="Times New Roman"/>
                <w:b/>
                <w:bCs/>
                <w:color w:val="000000"/>
              </w:rPr>
            </w:pPr>
            <w:r>
              <w:rPr>
                <w:rFonts w:ascii="Times New Roman" w:hAnsi="Times New Roman" w:cs="Times New Roman"/>
                <w:b/>
                <w:bCs/>
                <w:color w:val="000000"/>
              </w:rPr>
              <w:t>11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5F3048" w:rsidRPr="00ED6CF8" w:rsidRDefault="005F3048" w:rsidP="00334B48">
            <w:pPr>
              <w:spacing w:line="240" w:lineRule="auto"/>
              <w:jc w:val="center"/>
              <w:rPr>
                <w:rFonts w:ascii="Times New Roman" w:hAnsi="Times New Roman" w:cs="Times New Roman"/>
                <w:b/>
                <w:bCs/>
                <w:color w:val="000000"/>
              </w:rPr>
            </w:pPr>
            <w:r>
              <w:rPr>
                <w:rFonts w:ascii="Times New Roman" w:hAnsi="Times New Roman" w:cs="Times New Roman"/>
                <w:b/>
                <w:bCs/>
                <w:color w:val="000000"/>
              </w:rPr>
              <w:t>22</w:t>
            </w:r>
            <w:r w:rsidRPr="00ED6CF8">
              <w:rPr>
                <w:rFonts w:ascii="Times New Roman" w:hAnsi="Times New Roman" w:cs="Times New Roman"/>
                <w:b/>
                <w:bCs/>
                <w:color w:val="000000"/>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5F3048" w:rsidRPr="00ED6CF8" w:rsidRDefault="005F3048" w:rsidP="00334B48">
            <w:pPr>
              <w:spacing w:line="240" w:lineRule="auto"/>
              <w:jc w:val="center"/>
              <w:rPr>
                <w:rFonts w:ascii="Times New Roman" w:hAnsi="Times New Roman" w:cs="Times New Roman"/>
                <w:b/>
                <w:bCs/>
                <w:color w:val="000000"/>
              </w:rPr>
            </w:pPr>
            <w:r w:rsidRPr="00ED6CF8">
              <w:rPr>
                <w:rFonts w:ascii="Times New Roman" w:hAnsi="Times New Roman" w:cs="Times New Roman"/>
                <w:b/>
                <w:bCs/>
                <w:color w:val="000000"/>
              </w:rPr>
              <w:t xml:space="preserve">11 </w:t>
            </w:r>
          </w:p>
        </w:tc>
        <w:tc>
          <w:tcPr>
            <w:tcW w:w="1213" w:type="dxa"/>
            <w:tcBorders>
              <w:top w:val="single" w:sz="4" w:space="0" w:color="auto"/>
              <w:left w:val="nil"/>
              <w:bottom w:val="single" w:sz="4" w:space="0" w:color="auto"/>
              <w:right w:val="single" w:sz="4" w:space="0" w:color="auto"/>
            </w:tcBorders>
            <w:vAlign w:val="center"/>
          </w:tcPr>
          <w:p w:rsidR="005F3048" w:rsidRPr="00ED6CF8" w:rsidRDefault="005F3048" w:rsidP="00334B48">
            <w:pPr>
              <w:spacing w:line="240" w:lineRule="auto"/>
              <w:jc w:val="center"/>
              <w:rPr>
                <w:rFonts w:ascii="Times New Roman" w:hAnsi="Times New Roman" w:cs="Times New Roman"/>
                <w:b/>
                <w:bCs/>
                <w:color w:val="000000"/>
              </w:rPr>
            </w:pPr>
            <w:r>
              <w:rPr>
                <w:rFonts w:ascii="Times New Roman" w:hAnsi="Times New Roman" w:cs="Times New Roman"/>
                <w:b/>
                <w:bCs/>
                <w:color w:val="000000"/>
              </w:rPr>
              <w:t>11</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5F3048" w:rsidRPr="00ED6CF8" w:rsidRDefault="005F3048" w:rsidP="00334B48">
            <w:pPr>
              <w:spacing w:line="240" w:lineRule="auto"/>
              <w:jc w:val="center"/>
              <w:rPr>
                <w:rFonts w:ascii="Times New Roman" w:hAnsi="Times New Roman" w:cs="Times New Roman"/>
                <w:b/>
                <w:bCs/>
                <w:color w:val="000000"/>
              </w:rPr>
            </w:pPr>
            <w:r>
              <w:rPr>
                <w:rFonts w:ascii="Times New Roman" w:hAnsi="Times New Roman" w:cs="Times New Roman"/>
                <w:b/>
                <w:bCs/>
                <w:color w:val="000000"/>
              </w:rPr>
              <w:t>55</w:t>
            </w:r>
          </w:p>
        </w:tc>
      </w:tr>
    </w:tbl>
    <w:p w:rsidR="00281368" w:rsidRDefault="00281368" w:rsidP="006B61A4">
      <w:pPr>
        <w:pStyle w:val="ListParagraph"/>
        <w:spacing w:line="480" w:lineRule="auto"/>
        <w:ind w:left="1080"/>
        <w:jc w:val="both"/>
        <w:rPr>
          <w:rFonts w:ascii="Times New Roman" w:hAnsi="Times New Roman" w:cs="Times New Roman"/>
          <w:sz w:val="24"/>
          <w:szCs w:val="24"/>
        </w:rPr>
      </w:pPr>
    </w:p>
    <w:p w:rsidR="005F3048" w:rsidRDefault="005F3048" w:rsidP="002877CD">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tabel di atas terli</w:t>
      </w:r>
      <w:r w:rsidR="002877CD">
        <w:rPr>
          <w:rFonts w:ascii="Times New Roman" w:hAnsi="Times New Roman" w:cs="Times New Roman"/>
          <w:sz w:val="24"/>
          <w:szCs w:val="24"/>
        </w:rPr>
        <w:t>h</w:t>
      </w:r>
      <w:r>
        <w:rPr>
          <w:rFonts w:ascii="Times New Roman" w:hAnsi="Times New Roman" w:cs="Times New Roman"/>
          <w:sz w:val="24"/>
          <w:szCs w:val="24"/>
        </w:rPr>
        <w:t xml:space="preserve">at bahwa untuk unsur </w:t>
      </w:r>
      <w:r w:rsidRPr="0033682F">
        <w:rPr>
          <w:rFonts w:ascii="Times New Roman" w:hAnsi="Times New Roman" w:cs="Times New Roman"/>
          <w:i/>
          <w:iCs/>
          <w:sz w:val="24"/>
          <w:szCs w:val="24"/>
        </w:rPr>
        <w:t>cadiak pandai</w:t>
      </w:r>
      <w:r>
        <w:rPr>
          <w:rFonts w:ascii="Times New Roman" w:hAnsi="Times New Roman" w:cs="Times New Roman"/>
          <w:sz w:val="24"/>
          <w:szCs w:val="24"/>
        </w:rPr>
        <w:t xml:space="preserve"> penulis mengambil 2 orang pada masing-masing nagari </w:t>
      </w:r>
      <w:r w:rsidR="002877CD">
        <w:rPr>
          <w:rFonts w:ascii="Times New Roman" w:hAnsi="Times New Roman" w:cs="Times New Roman"/>
          <w:sz w:val="24"/>
          <w:szCs w:val="24"/>
        </w:rPr>
        <w:t xml:space="preserve">yaitu </w:t>
      </w:r>
      <w:r w:rsidR="002877CD" w:rsidRPr="0033682F">
        <w:rPr>
          <w:rFonts w:ascii="Times New Roman" w:hAnsi="Times New Roman" w:cs="Times New Roman"/>
          <w:i/>
          <w:iCs/>
          <w:sz w:val="24"/>
          <w:szCs w:val="24"/>
        </w:rPr>
        <w:t>cadiak pandai</w:t>
      </w:r>
      <w:r w:rsidR="002877CD">
        <w:rPr>
          <w:rFonts w:ascii="Times New Roman" w:hAnsi="Times New Roman" w:cs="Times New Roman"/>
          <w:sz w:val="24"/>
          <w:szCs w:val="24"/>
        </w:rPr>
        <w:t xml:space="preserve"> dari pengurus BAMUS dan Wali Nagari </w:t>
      </w:r>
      <w:r>
        <w:rPr>
          <w:rFonts w:ascii="Times New Roman" w:hAnsi="Times New Roman" w:cs="Times New Roman"/>
          <w:sz w:val="24"/>
          <w:szCs w:val="24"/>
        </w:rPr>
        <w:t>dengan pertimbangan bahwa</w:t>
      </w:r>
      <w:r w:rsidR="00A6444D">
        <w:rPr>
          <w:rFonts w:ascii="Times New Roman" w:hAnsi="Times New Roman" w:cs="Times New Roman"/>
          <w:sz w:val="24"/>
          <w:szCs w:val="24"/>
        </w:rPr>
        <w:t xml:space="preserve"> unsur </w:t>
      </w:r>
      <w:r w:rsidR="002877CD">
        <w:rPr>
          <w:rFonts w:ascii="Times New Roman" w:hAnsi="Times New Roman" w:cs="Times New Roman"/>
          <w:sz w:val="24"/>
          <w:szCs w:val="24"/>
        </w:rPr>
        <w:t>Wali Nagari yang merupakan</w:t>
      </w:r>
      <w:r w:rsidR="00A6444D">
        <w:rPr>
          <w:rFonts w:ascii="Times New Roman" w:hAnsi="Times New Roman" w:cs="Times New Roman"/>
          <w:sz w:val="24"/>
          <w:szCs w:val="24"/>
        </w:rPr>
        <w:t xml:space="preserve"> eksekutif dari BAMUS Nagari merupakan </w:t>
      </w:r>
      <w:r w:rsidR="00A6444D" w:rsidRPr="0033682F">
        <w:rPr>
          <w:rFonts w:ascii="Times New Roman" w:hAnsi="Times New Roman" w:cs="Times New Roman"/>
          <w:i/>
          <w:iCs/>
          <w:sz w:val="24"/>
          <w:szCs w:val="24"/>
        </w:rPr>
        <w:t xml:space="preserve">cadiak pandai </w:t>
      </w:r>
      <w:r w:rsidR="00A6444D">
        <w:rPr>
          <w:rFonts w:ascii="Times New Roman" w:hAnsi="Times New Roman" w:cs="Times New Roman"/>
          <w:sz w:val="24"/>
          <w:szCs w:val="24"/>
        </w:rPr>
        <w:t xml:space="preserve">yang juga terlibat dalam setiap kebijkan untuk meningkatkan kesejahteraan masyarakat di nagari yang bersangkutan. </w:t>
      </w:r>
    </w:p>
    <w:p w:rsidR="00C24FA3" w:rsidRDefault="00C24FA3" w:rsidP="00C24FA3">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Dari seluruh tokoh masyarakat yang menjadi responden tersebut, penulis memilih secara acak beb</w:t>
      </w:r>
      <w:r w:rsidR="0033682F">
        <w:rPr>
          <w:rFonts w:ascii="Times New Roman" w:hAnsi="Times New Roman" w:cs="Times New Roman"/>
          <w:sz w:val="24"/>
          <w:szCs w:val="24"/>
        </w:rPr>
        <w:t>e</w:t>
      </w:r>
      <w:r>
        <w:rPr>
          <w:rFonts w:ascii="Times New Roman" w:hAnsi="Times New Roman" w:cs="Times New Roman"/>
          <w:sz w:val="24"/>
          <w:szCs w:val="24"/>
        </w:rPr>
        <w:t xml:space="preserve">rapa orang untuk penulis wawancarai dengan pertimbangan bahwa tokoh masyarakat yang bersangkutan merupakan orang yang mengetahui tentang perbankan syariah, telah menjadi nasabah bank syariah, dan pernah memberikan informasi kepada masyarakat mengenai bank syariah, serta tokoh </w:t>
      </w:r>
      <w:r>
        <w:rPr>
          <w:rFonts w:ascii="Times New Roman" w:hAnsi="Times New Roman" w:cs="Times New Roman"/>
          <w:sz w:val="24"/>
          <w:szCs w:val="24"/>
        </w:rPr>
        <w:lastRenderedPageBreak/>
        <w:t xml:space="preserve">masyarakat tersebut memiliki peran dan kontribusi yang besar dalam perkembangan masyarakat nagari yang bersangkutan. </w:t>
      </w:r>
    </w:p>
    <w:p w:rsidR="00241E79" w:rsidRDefault="00241E79" w:rsidP="0031777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31777A" w:rsidRDefault="0031777A" w:rsidP="002877CD">
      <w:pPr>
        <w:pStyle w:val="ListParagraph"/>
        <w:spacing w:line="480" w:lineRule="auto"/>
        <w:ind w:left="1080" w:firstLine="720"/>
        <w:jc w:val="both"/>
        <w:rPr>
          <w:rFonts w:ascii="Times New Roman" w:hAnsi="Times New Roman" w:cs="Times New Roman"/>
          <w:sz w:val="24"/>
          <w:szCs w:val="24"/>
        </w:rPr>
      </w:pPr>
      <w:r w:rsidRPr="00BB1810">
        <w:rPr>
          <w:rFonts w:ascii="Times New Roman" w:hAnsi="Times New Roman" w:cs="Times New Roman"/>
          <w:sz w:val="24"/>
          <w:szCs w:val="24"/>
        </w:rPr>
        <w:t xml:space="preserve">Dalam penelitian ini data sekunder diperoleh dari </w:t>
      </w:r>
      <w:r w:rsidR="00C671BC">
        <w:rPr>
          <w:rFonts w:ascii="Times New Roman" w:hAnsi="Times New Roman" w:cs="Times New Roman"/>
          <w:sz w:val="24"/>
          <w:szCs w:val="24"/>
        </w:rPr>
        <w:t xml:space="preserve">laporan-laporan dari instansi terkait, </w:t>
      </w:r>
      <w:r w:rsidRPr="00BB1810">
        <w:rPr>
          <w:rFonts w:ascii="Times New Roman" w:hAnsi="Times New Roman" w:cs="Times New Roman"/>
          <w:sz w:val="24"/>
          <w:szCs w:val="24"/>
        </w:rPr>
        <w:t>studi pustaka, jurnal, buku yang relevan, dan berbagai literature dari internet yang ada kaitan dengan penelitian ini.</w:t>
      </w:r>
      <w:r w:rsidR="00C671BC">
        <w:rPr>
          <w:rFonts w:ascii="Times New Roman" w:hAnsi="Times New Roman" w:cs="Times New Roman"/>
          <w:sz w:val="24"/>
          <w:szCs w:val="24"/>
        </w:rPr>
        <w:t xml:space="preserve"> </w:t>
      </w:r>
    </w:p>
    <w:p w:rsidR="00C671BC" w:rsidRDefault="00C671BC" w:rsidP="00C671B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Contoh data sekunder dalam penelitian ini adalah data mengenai laporan keuangan Layanan Syariah Bank Nagari Cabang Muaralabuh, data-data mengenai Kecamatan Sungai Pagu dan masing-masing Nagar</w:t>
      </w:r>
      <w:r w:rsidR="00ED6CF8">
        <w:rPr>
          <w:rFonts w:ascii="Times New Roman" w:hAnsi="Times New Roman" w:cs="Times New Roman"/>
          <w:sz w:val="24"/>
          <w:szCs w:val="24"/>
        </w:rPr>
        <w:t>i</w:t>
      </w:r>
      <w:r>
        <w:rPr>
          <w:rFonts w:ascii="Times New Roman" w:hAnsi="Times New Roman" w:cs="Times New Roman"/>
          <w:sz w:val="24"/>
          <w:szCs w:val="24"/>
        </w:rPr>
        <w:t xml:space="preserve"> yang terdapat di Kecamatan tersebut. </w:t>
      </w:r>
    </w:p>
    <w:p w:rsidR="0031777A" w:rsidRPr="00542858" w:rsidRDefault="0031777A" w:rsidP="0031777A">
      <w:pPr>
        <w:pStyle w:val="ListParagraph"/>
        <w:numPr>
          <w:ilvl w:val="0"/>
          <w:numId w:val="2"/>
        </w:numPr>
        <w:spacing w:line="480" w:lineRule="auto"/>
        <w:rPr>
          <w:rFonts w:ascii="Times New Roman" w:hAnsi="Times New Roman" w:cs="Times New Roman"/>
          <w:b/>
          <w:sz w:val="24"/>
          <w:szCs w:val="24"/>
        </w:rPr>
      </w:pPr>
      <w:r w:rsidRPr="00542858">
        <w:rPr>
          <w:rFonts w:ascii="Times New Roman" w:hAnsi="Times New Roman" w:cs="Times New Roman"/>
          <w:b/>
          <w:sz w:val="24"/>
          <w:szCs w:val="24"/>
        </w:rPr>
        <w:t>Teknik Pengumpulan Data</w:t>
      </w:r>
    </w:p>
    <w:p w:rsidR="0031777A" w:rsidRDefault="0031777A" w:rsidP="003177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mendapatkan data yang diperlukan, maka peneliti menggunakan teknik pengumpulan data sebagai berikut;</w:t>
      </w:r>
    </w:p>
    <w:p w:rsidR="0031777A" w:rsidRDefault="0031777A" w:rsidP="0031777A">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Wawancara</w:t>
      </w:r>
    </w:p>
    <w:p w:rsidR="00281368" w:rsidRDefault="0031777A" w:rsidP="0028136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Wawancara adalah teknik pengumpulan data dengan cara </w:t>
      </w:r>
      <w:r w:rsidR="00281368">
        <w:rPr>
          <w:rFonts w:ascii="Times New Roman" w:hAnsi="Times New Roman" w:cs="Times New Roman"/>
          <w:sz w:val="24"/>
          <w:szCs w:val="24"/>
        </w:rPr>
        <w:t xml:space="preserve">tanya </w:t>
      </w:r>
      <w:r>
        <w:rPr>
          <w:rFonts w:ascii="Times New Roman" w:hAnsi="Times New Roman" w:cs="Times New Roman"/>
          <w:sz w:val="24"/>
          <w:szCs w:val="24"/>
        </w:rPr>
        <w:t xml:space="preserve">jawab yang dikerjakan dengan sistematis berdasarkan pada tujuan penelitian, yaitu antara orang yang mewawancarai dengan yang diwawancarai dengan maksud untuk mendapatkan jawaban dari suatu pertanyaan. Maksud dilakukan wawancara adalah untuk membuat suatu konstruksi tentang seseorang, peristiwa, aktivitas, motivasi, perasaan, dan lain sebagainya dan merekonstruksi hal-hal yang telah </w:t>
      </w:r>
      <w:r>
        <w:rPr>
          <w:rFonts w:ascii="Times New Roman" w:hAnsi="Times New Roman" w:cs="Times New Roman"/>
          <w:sz w:val="24"/>
          <w:szCs w:val="24"/>
        </w:rPr>
        <w:lastRenderedPageBreak/>
        <w:t>berlaku serta memproyeksi suatu kemungkinan yang diharapkan akan terjadi di masa mendatang</w:t>
      </w:r>
      <w:r>
        <w:rPr>
          <w:rStyle w:val="FootnoteReference"/>
          <w:rFonts w:ascii="Times New Roman" w:hAnsi="Times New Roman"/>
          <w:sz w:val="24"/>
          <w:szCs w:val="24"/>
        </w:rPr>
        <w:footnoteReference w:id="24"/>
      </w:r>
      <w:r>
        <w:rPr>
          <w:rFonts w:ascii="Times New Roman" w:hAnsi="Times New Roman" w:cs="Times New Roman"/>
          <w:sz w:val="24"/>
          <w:szCs w:val="24"/>
        </w:rPr>
        <w:t>.</w:t>
      </w:r>
      <w:bookmarkStart w:id="0" w:name="_GoBack"/>
      <w:bookmarkEnd w:id="0"/>
    </w:p>
    <w:p w:rsidR="0031777A" w:rsidRDefault="0031777A" w:rsidP="00C24FA3">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Wawancara dalam penelitian ini ditujukan kepada</w:t>
      </w:r>
      <w:r w:rsidR="00DA5C7D">
        <w:rPr>
          <w:rFonts w:ascii="Times New Roman" w:hAnsi="Times New Roman" w:cs="Times New Roman"/>
          <w:sz w:val="24"/>
          <w:szCs w:val="24"/>
        </w:rPr>
        <w:t xml:space="preserve"> tokoh </w:t>
      </w:r>
      <w:r>
        <w:rPr>
          <w:rFonts w:ascii="Times New Roman" w:hAnsi="Times New Roman" w:cs="Times New Roman"/>
          <w:sz w:val="24"/>
          <w:szCs w:val="24"/>
        </w:rPr>
        <w:t xml:space="preserve"> masyarakat </w:t>
      </w:r>
      <w:r w:rsidR="00DA5C7D">
        <w:rPr>
          <w:rFonts w:ascii="Times New Roman" w:hAnsi="Times New Roman" w:cs="Times New Roman"/>
          <w:sz w:val="24"/>
          <w:szCs w:val="24"/>
        </w:rPr>
        <w:t>yang telah penuli</w:t>
      </w:r>
      <w:r w:rsidR="00C24FA3">
        <w:rPr>
          <w:rFonts w:ascii="Times New Roman" w:hAnsi="Times New Roman" w:cs="Times New Roman"/>
          <w:sz w:val="24"/>
          <w:szCs w:val="24"/>
        </w:rPr>
        <w:t xml:space="preserve">s pilih untuk menjadi responden sebagai mana telah dikemukakan sebelumnya. </w:t>
      </w:r>
    </w:p>
    <w:p w:rsidR="00ED6CF8" w:rsidRDefault="00ED6CF8" w:rsidP="0031777A">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Kuesioner</w:t>
      </w:r>
    </w:p>
    <w:p w:rsidR="00ED6CF8" w:rsidRDefault="00ED6CF8" w:rsidP="00C24FA3">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Kuesioner merupakan teknik pengumpulan data melalui formulir-formulir yang berisi pertanyaan yang diajukan secara tertulis kepada seseorang atau sekelompok orang untuk mendapatkan jawaban atau tanggapan dan informasi yang diperlukan oleh peneliti</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Dalam penelitian ini penulis menggunakan daftar pertanyaan tertutup karena </w:t>
      </w:r>
      <w:r w:rsidR="00C24FA3">
        <w:rPr>
          <w:rFonts w:ascii="Times New Roman" w:hAnsi="Times New Roman" w:cs="Times New Roman"/>
          <w:sz w:val="24"/>
          <w:szCs w:val="24"/>
        </w:rPr>
        <w:t xml:space="preserve">alternatif </w:t>
      </w:r>
      <w:r>
        <w:rPr>
          <w:rFonts w:ascii="Times New Roman" w:hAnsi="Times New Roman" w:cs="Times New Roman"/>
          <w:sz w:val="24"/>
          <w:szCs w:val="24"/>
        </w:rPr>
        <w:t xml:space="preserve">jawaban telah disediakan bagi responden. Jawaban dari </w:t>
      </w:r>
      <w:r w:rsidRPr="00DE17B8">
        <w:rPr>
          <w:rFonts w:ascii="Times New Roman" w:hAnsi="Times New Roman" w:cs="Times New Roman"/>
          <w:sz w:val="24"/>
          <w:szCs w:val="24"/>
        </w:rPr>
        <w:t xml:space="preserve">kuesioner yang diberikan kepada responden dapat diukur dengan menggunakan Skala Likert. </w:t>
      </w:r>
    </w:p>
    <w:p w:rsidR="00ED6CF8" w:rsidRDefault="00ED6CF8" w:rsidP="00ED6CF8">
      <w:pPr>
        <w:pStyle w:val="ListParagraph"/>
        <w:spacing w:line="480" w:lineRule="auto"/>
        <w:ind w:left="1080" w:firstLine="720"/>
        <w:jc w:val="both"/>
        <w:rPr>
          <w:rFonts w:ascii="Times New Roman" w:hAnsi="Times New Roman" w:cs="Times New Roman"/>
          <w:sz w:val="24"/>
          <w:szCs w:val="24"/>
        </w:rPr>
      </w:pPr>
      <w:r w:rsidRPr="00DE17B8">
        <w:rPr>
          <w:rFonts w:ascii="Times New Roman" w:hAnsi="Times New Roman" w:cs="Times New Roman"/>
          <w:sz w:val="24"/>
          <w:szCs w:val="24"/>
        </w:rPr>
        <w:t xml:space="preserve">Dalam prosedur Skala Likert sejumlah pertanyaan disusun dengan jawaban yang memiliki bobot sesuai dengan nilai 1 sampai 5 yaitu, Sangat Setuju (5), Setuju (4), </w:t>
      </w:r>
      <w:r>
        <w:rPr>
          <w:rFonts w:ascii="Times New Roman" w:hAnsi="Times New Roman" w:cs="Times New Roman"/>
          <w:sz w:val="24"/>
          <w:szCs w:val="24"/>
        </w:rPr>
        <w:t>Netral</w:t>
      </w:r>
      <w:r w:rsidRPr="00DE17B8">
        <w:rPr>
          <w:rFonts w:ascii="Times New Roman" w:hAnsi="Times New Roman" w:cs="Times New Roman"/>
          <w:sz w:val="24"/>
          <w:szCs w:val="24"/>
        </w:rPr>
        <w:t xml:space="preserve"> (3), </w:t>
      </w:r>
      <w:r>
        <w:rPr>
          <w:rFonts w:ascii="Times New Roman" w:hAnsi="Times New Roman" w:cs="Times New Roman"/>
          <w:sz w:val="24"/>
          <w:szCs w:val="24"/>
        </w:rPr>
        <w:t>Tidak</w:t>
      </w:r>
      <w:r w:rsidRPr="00DE17B8">
        <w:rPr>
          <w:rFonts w:ascii="Times New Roman" w:hAnsi="Times New Roman" w:cs="Times New Roman"/>
          <w:sz w:val="24"/>
          <w:szCs w:val="24"/>
        </w:rPr>
        <w:t xml:space="preserve"> Setuju (2), dan Sangat Tidak Setuju (1)</w:t>
      </w:r>
      <w:r>
        <w:rPr>
          <w:rStyle w:val="FootnoteReference"/>
          <w:rFonts w:ascii="Times New Roman" w:hAnsi="Times New Roman"/>
          <w:sz w:val="24"/>
          <w:szCs w:val="24"/>
        </w:rPr>
        <w:footnoteReference w:id="26"/>
      </w:r>
      <w:r w:rsidRPr="00DE17B8">
        <w:rPr>
          <w:rFonts w:ascii="Times New Roman" w:hAnsi="Times New Roman" w:cs="Times New Roman"/>
          <w:sz w:val="24"/>
          <w:szCs w:val="24"/>
        </w:rPr>
        <w:t>.</w:t>
      </w:r>
    </w:p>
    <w:p w:rsidR="0072266B" w:rsidRDefault="0072266B" w:rsidP="00ED6CF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Di samping itu terdapat kuesioner yang diukur dengan skala Guttman di mana pertanyaa disusundengan jawaban yang memiliki </w:t>
      </w:r>
      <w:r>
        <w:rPr>
          <w:rFonts w:ascii="Times New Roman" w:hAnsi="Times New Roman" w:cs="Times New Roman"/>
          <w:sz w:val="24"/>
          <w:szCs w:val="24"/>
        </w:rPr>
        <w:lastRenderedPageBreak/>
        <w:t>bobot sesuai dengan nilai 1  untuk alternatif jawaban iya dan 0 untuk alternative jawaban tidak.</w:t>
      </w:r>
    </w:p>
    <w:p w:rsidR="00A6444D" w:rsidRDefault="00ED6CF8" w:rsidP="0072266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Kuesioner dalam penelitian ini diberikan kepada seluruh tokoh masyarakat yang telah ditetapkan menjadi sampel penelitian sebagaimana t</w:t>
      </w:r>
      <w:r w:rsidR="00DD0766">
        <w:rPr>
          <w:rFonts w:ascii="Times New Roman" w:hAnsi="Times New Roman" w:cs="Times New Roman"/>
          <w:sz w:val="24"/>
          <w:szCs w:val="24"/>
        </w:rPr>
        <w:t>elah dicantumkan dalam tabel 1.1</w:t>
      </w:r>
      <w:r>
        <w:rPr>
          <w:rFonts w:ascii="Times New Roman" w:hAnsi="Times New Roman" w:cs="Times New Roman"/>
          <w:sz w:val="24"/>
          <w:szCs w:val="24"/>
        </w:rPr>
        <w:t xml:space="preserve"> di atas. </w:t>
      </w:r>
      <w:r w:rsidR="00DA5C7D">
        <w:rPr>
          <w:rFonts w:ascii="Times New Roman" w:hAnsi="Times New Roman" w:cs="Times New Roman"/>
          <w:sz w:val="24"/>
          <w:szCs w:val="24"/>
        </w:rPr>
        <w:t>Kuesioner yang  digunakan untu</w:t>
      </w:r>
      <w:r w:rsidR="00D700EC">
        <w:rPr>
          <w:rFonts w:ascii="Times New Roman" w:hAnsi="Times New Roman" w:cs="Times New Roman"/>
          <w:sz w:val="24"/>
          <w:szCs w:val="24"/>
        </w:rPr>
        <w:t xml:space="preserve">k mengetahui faktor-faktor yang membentuk persepsi responden terhadap bank syariah dibuat </w:t>
      </w:r>
      <w:r w:rsidR="00DD0766">
        <w:rPr>
          <w:rFonts w:ascii="Times New Roman" w:hAnsi="Times New Roman" w:cs="Times New Roman"/>
          <w:sz w:val="24"/>
          <w:szCs w:val="24"/>
        </w:rPr>
        <w:t>berdasarkan kisi-kisi instrumen</w:t>
      </w:r>
      <w:r w:rsidR="00D700EC">
        <w:rPr>
          <w:rFonts w:ascii="Times New Roman" w:hAnsi="Times New Roman" w:cs="Times New Roman"/>
          <w:sz w:val="24"/>
          <w:szCs w:val="24"/>
        </w:rPr>
        <w:t xml:space="preserve"> sebagai berikut:</w:t>
      </w:r>
    </w:p>
    <w:p w:rsidR="00D700EC" w:rsidRPr="007C38B8" w:rsidRDefault="00D700EC" w:rsidP="007C38B8">
      <w:pPr>
        <w:pStyle w:val="ListParagraph"/>
        <w:spacing w:line="240" w:lineRule="auto"/>
        <w:ind w:left="1080"/>
        <w:jc w:val="center"/>
        <w:rPr>
          <w:rFonts w:ascii="Times New Roman" w:hAnsi="Times New Roman" w:cs="Times New Roman"/>
          <w:b/>
          <w:bCs/>
          <w:sz w:val="24"/>
          <w:szCs w:val="24"/>
        </w:rPr>
      </w:pPr>
      <w:r w:rsidRPr="007C38B8">
        <w:rPr>
          <w:rFonts w:ascii="Times New Roman" w:hAnsi="Times New Roman" w:cs="Times New Roman"/>
          <w:b/>
          <w:bCs/>
          <w:sz w:val="24"/>
          <w:szCs w:val="24"/>
        </w:rPr>
        <w:t>Tabel 1.</w:t>
      </w:r>
      <w:r w:rsidR="00A6444D">
        <w:rPr>
          <w:rFonts w:ascii="Times New Roman" w:hAnsi="Times New Roman" w:cs="Times New Roman"/>
          <w:b/>
          <w:bCs/>
          <w:sz w:val="24"/>
          <w:szCs w:val="24"/>
        </w:rPr>
        <w:t>5</w:t>
      </w:r>
    </w:p>
    <w:p w:rsidR="007C38B8" w:rsidRDefault="007C38B8" w:rsidP="007C38B8">
      <w:pPr>
        <w:pStyle w:val="ListParagraph"/>
        <w:spacing w:line="480" w:lineRule="auto"/>
        <w:ind w:left="1080"/>
        <w:jc w:val="center"/>
        <w:rPr>
          <w:rFonts w:ascii="Times New Roman" w:hAnsi="Times New Roman" w:cs="Times New Roman"/>
          <w:b/>
          <w:bCs/>
          <w:sz w:val="24"/>
          <w:szCs w:val="24"/>
        </w:rPr>
      </w:pPr>
      <w:r w:rsidRPr="007C38B8">
        <w:rPr>
          <w:rFonts w:ascii="Times New Roman" w:hAnsi="Times New Roman" w:cs="Times New Roman"/>
          <w:b/>
          <w:bCs/>
          <w:sz w:val="24"/>
          <w:szCs w:val="24"/>
        </w:rPr>
        <w:t>Kisi-kisi Instrumen Penelitian</w:t>
      </w:r>
    </w:p>
    <w:tbl>
      <w:tblPr>
        <w:tblStyle w:val="TableGrid"/>
        <w:tblW w:w="0" w:type="auto"/>
        <w:tblInd w:w="1188" w:type="dxa"/>
        <w:tblLook w:val="04A0"/>
      </w:tblPr>
      <w:tblGrid>
        <w:gridCol w:w="1241"/>
        <w:gridCol w:w="1390"/>
        <w:gridCol w:w="1617"/>
        <w:gridCol w:w="1829"/>
        <w:gridCol w:w="888"/>
      </w:tblGrid>
      <w:tr w:rsidR="007C38B8" w:rsidTr="007C38B8">
        <w:tc>
          <w:tcPr>
            <w:tcW w:w="1241" w:type="dxa"/>
          </w:tcPr>
          <w:p w:rsidR="007C38B8" w:rsidRDefault="007C38B8" w:rsidP="007C38B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Variabel</w:t>
            </w:r>
          </w:p>
        </w:tc>
        <w:tc>
          <w:tcPr>
            <w:tcW w:w="1390" w:type="dxa"/>
          </w:tcPr>
          <w:p w:rsidR="007C38B8" w:rsidRDefault="007C38B8" w:rsidP="007C38B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Dimensi</w:t>
            </w:r>
          </w:p>
        </w:tc>
        <w:tc>
          <w:tcPr>
            <w:tcW w:w="1617" w:type="dxa"/>
          </w:tcPr>
          <w:p w:rsidR="007C38B8" w:rsidRDefault="007C38B8" w:rsidP="007C38B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Konsep/Teori</w:t>
            </w:r>
          </w:p>
        </w:tc>
        <w:tc>
          <w:tcPr>
            <w:tcW w:w="1829" w:type="dxa"/>
          </w:tcPr>
          <w:p w:rsidR="007C38B8" w:rsidRDefault="007C38B8" w:rsidP="007C38B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888" w:type="dxa"/>
          </w:tcPr>
          <w:p w:rsidR="007C38B8" w:rsidRDefault="007C38B8" w:rsidP="007C38B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Jlh Item</w:t>
            </w:r>
          </w:p>
        </w:tc>
      </w:tr>
      <w:tr w:rsidR="007C38B8" w:rsidRPr="007C38B8" w:rsidTr="007C38B8">
        <w:tc>
          <w:tcPr>
            <w:tcW w:w="1241" w:type="dxa"/>
            <w:vMerge w:val="restart"/>
          </w:tcPr>
          <w:p w:rsidR="007C38B8" w:rsidRPr="007C38B8" w:rsidRDefault="007C38B8" w:rsidP="007C38B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Persepsi</w:t>
            </w:r>
          </w:p>
        </w:tc>
        <w:tc>
          <w:tcPr>
            <w:tcW w:w="1390" w:type="dxa"/>
          </w:tcPr>
          <w:p w:rsidR="007C38B8" w:rsidRPr="007C38B8" w:rsidRDefault="007C38B8" w:rsidP="007C38B8">
            <w:pPr>
              <w:pStyle w:val="ListParagraph"/>
              <w:ind w:left="0"/>
              <w:rPr>
                <w:rFonts w:ascii="Times New Roman" w:hAnsi="Times New Roman" w:cs="Times New Roman"/>
                <w:sz w:val="24"/>
                <w:szCs w:val="24"/>
              </w:rPr>
            </w:pPr>
            <w:r>
              <w:rPr>
                <w:rFonts w:ascii="Times New Roman" w:hAnsi="Times New Roman" w:cs="Times New Roman"/>
                <w:sz w:val="24"/>
                <w:szCs w:val="24"/>
              </w:rPr>
              <w:t>Faktor Pribadi (Perceiver)</w:t>
            </w:r>
          </w:p>
        </w:tc>
        <w:tc>
          <w:tcPr>
            <w:tcW w:w="1617" w:type="dxa"/>
          </w:tcPr>
          <w:p w:rsidR="007C38B8" w:rsidRPr="007C38B8" w:rsidRDefault="007C38B8" w:rsidP="007C38B8">
            <w:pPr>
              <w:pStyle w:val="ListParagraph"/>
              <w:ind w:left="0"/>
              <w:rPr>
                <w:rFonts w:ascii="Times New Roman" w:hAnsi="Times New Roman" w:cs="Times New Roman"/>
                <w:sz w:val="24"/>
                <w:szCs w:val="24"/>
              </w:rPr>
            </w:pPr>
            <w:r>
              <w:rPr>
                <w:rFonts w:ascii="Times New Roman" w:hAnsi="Times New Roman" w:cs="Times New Roman"/>
                <w:sz w:val="24"/>
                <w:szCs w:val="24"/>
              </w:rPr>
              <w:t>Stephen Robinson</w:t>
            </w:r>
          </w:p>
        </w:tc>
        <w:tc>
          <w:tcPr>
            <w:tcW w:w="1829" w:type="dxa"/>
          </w:tcPr>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Pengetahuan</w:t>
            </w:r>
          </w:p>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Penerimaan</w:t>
            </w:r>
          </w:p>
          <w:p w:rsidR="007C38B8" w:rsidRP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Keyakinan (agama)</w:t>
            </w:r>
          </w:p>
        </w:tc>
        <w:tc>
          <w:tcPr>
            <w:tcW w:w="888" w:type="dxa"/>
          </w:tcPr>
          <w:p w:rsidR="007C38B8" w:rsidRPr="007C38B8" w:rsidRDefault="007C38B8" w:rsidP="007C38B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7C38B8" w:rsidRPr="007C38B8" w:rsidTr="007C38B8">
        <w:tc>
          <w:tcPr>
            <w:tcW w:w="1241" w:type="dxa"/>
            <w:vMerge/>
          </w:tcPr>
          <w:p w:rsidR="007C38B8" w:rsidRDefault="007C38B8" w:rsidP="007C38B8">
            <w:pPr>
              <w:pStyle w:val="ListParagraph"/>
              <w:ind w:left="0"/>
              <w:jc w:val="center"/>
              <w:rPr>
                <w:rFonts w:ascii="Times New Roman" w:hAnsi="Times New Roman" w:cs="Times New Roman"/>
                <w:sz w:val="24"/>
                <w:szCs w:val="24"/>
              </w:rPr>
            </w:pPr>
          </w:p>
        </w:tc>
        <w:tc>
          <w:tcPr>
            <w:tcW w:w="1390" w:type="dxa"/>
          </w:tcPr>
          <w:p w:rsidR="007C38B8" w:rsidRDefault="007C38B8" w:rsidP="007C38B8">
            <w:pPr>
              <w:pStyle w:val="ListParagraph"/>
              <w:ind w:left="0"/>
              <w:rPr>
                <w:rFonts w:ascii="Times New Roman" w:hAnsi="Times New Roman" w:cs="Times New Roman"/>
                <w:sz w:val="24"/>
                <w:szCs w:val="24"/>
              </w:rPr>
            </w:pPr>
            <w:r>
              <w:rPr>
                <w:rFonts w:ascii="Times New Roman" w:hAnsi="Times New Roman" w:cs="Times New Roman"/>
                <w:sz w:val="24"/>
                <w:szCs w:val="24"/>
              </w:rPr>
              <w:t>Faktor Objek</w:t>
            </w:r>
          </w:p>
        </w:tc>
        <w:tc>
          <w:tcPr>
            <w:tcW w:w="1617" w:type="dxa"/>
          </w:tcPr>
          <w:p w:rsidR="007C38B8" w:rsidRDefault="007C38B8" w:rsidP="007C38B8">
            <w:pPr>
              <w:pStyle w:val="ListParagraph"/>
              <w:ind w:left="0"/>
              <w:rPr>
                <w:rFonts w:ascii="Times New Roman" w:hAnsi="Times New Roman" w:cs="Times New Roman"/>
                <w:sz w:val="24"/>
                <w:szCs w:val="24"/>
              </w:rPr>
            </w:pPr>
            <w:r>
              <w:rPr>
                <w:rFonts w:ascii="Times New Roman" w:hAnsi="Times New Roman" w:cs="Times New Roman"/>
                <w:sz w:val="24"/>
                <w:szCs w:val="24"/>
              </w:rPr>
              <w:t>Stephen Robinson</w:t>
            </w:r>
          </w:p>
        </w:tc>
        <w:tc>
          <w:tcPr>
            <w:tcW w:w="1829" w:type="dxa"/>
          </w:tcPr>
          <w:p w:rsidR="007C38B8" w:rsidRPr="00DD0766" w:rsidRDefault="007C38B8" w:rsidP="007C38B8">
            <w:pPr>
              <w:pStyle w:val="ListParagraph"/>
              <w:numPr>
                <w:ilvl w:val="0"/>
                <w:numId w:val="22"/>
              </w:numPr>
              <w:ind w:left="310" w:hanging="234"/>
              <w:rPr>
                <w:rFonts w:ascii="Times New Roman" w:hAnsi="Times New Roman" w:cs="Times New Roman"/>
                <w:i/>
                <w:iCs/>
                <w:sz w:val="24"/>
                <w:szCs w:val="24"/>
              </w:rPr>
            </w:pPr>
            <w:r w:rsidRPr="00DD0766">
              <w:rPr>
                <w:rFonts w:ascii="Times New Roman" w:hAnsi="Times New Roman" w:cs="Times New Roman"/>
                <w:i/>
                <w:iCs/>
                <w:sz w:val="24"/>
                <w:szCs w:val="24"/>
              </w:rPr>
              <w:t>Brand Image</w:t>
            </w:r>
          </w:p>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Pelayanan</w:t>
            </w:r>
          </w:p>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Pemasaran</w:t>
            </w:r>
          </w:p>
        </w:tc>
        <w:tc>
          <w:tcPr>
            <w:tcW w:w="888" w:type="dxa"/>
          </w:tcPr>
          <w:p w:rsidR="007C38B8" w:rsidRPr="007C38B8" w:rsidRDefault="007C38B8" w:rsidP="007C38B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7C38B8" w:rsidRPr="007C38B8" w:rsidTr="007C38B8">
        <w:tc>
          <w:tcPr>
            <w:tcW w:w="1241" w:type="dxa"/>
            <w:vMerge/>
          </w:tcPr>
          <w:p w:rsidR="007C38B8" w:rsidRDefault="007C38B8" w:rsidP="007C38B8">
            <w:pPr>
              <w:pStyle w:val="ListParagraph"/>
              <w:ind w:left="0"/>
              <w:jc w:val="center"/>
              <w:rPr>
                <w:rFonts w:ascii="Times New Roman" w:hAnsi="Times New Roman" w:cs="Times New Roman"/>
                <w:sz w:val="24"/>
                <w:szCs w:val="24"/>
              </w:rPr>
            </w:pPr>
          </w:p>
        </w:tc>
        <w:tc>
          <w:tcPr>
            <w:tcW w:w="1390" w:type="dxa"/>
          </w:tcPr>
          <w:p w:rsidR="007C38B8" w:rsidRDefault="007C38B8" w:rsidP="00DD076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Faktor </w:t>
            </w:r>
            <w:r w:rsidR="00DD0766">
              <w:rPr>
                <w:rFonts w:ascii="Times New Roman" w:hAnsi="Times New Roman" w:cs="Times New Roman"/>
                <w:sz w:val="24"/>
                <w:szCs w:val="24"/>
              </w:rPr>
              <w:t>Situasi</w:t>
            </w:r>
          </w:p>
        </w:tc>
        <w:tc>
          <w:tcPr>
            <w:tcW w:w="1617" w:type="dxa"/>
          </w:tcPr>
          <w:p w:rsidR="007C38B8" w:rsidRDefault="007C38B8" w:rsidP="007C38B8">
            <w:pPr>
              <w:pStyle w:val="ListParagraph"/>
              <w:ind w:left="0"/>
              <w:rPr>
                <w:rFonts w:ascii="Times New Roman" w:hAnsi="Times New Roman" w:cs="Times New Roman"/>
                <w:sz w:val="24"/>
                <w:szCs w:val="24"/>
              </w:rPr>
            </w:pPr>
            <w:r>
              <w:rPr>
                <w:rFonts w:ascii="Times New Roman" w:hAnsi="Times New Roman" w:cs="Times New Roman"/>
                <w:sz w:val="24"/>
                <w:szCs w:val="24"/>
              </w:rPr>
              <w:t>Stephen Robinson</w:t>
            </w:r>
          </w:p>
        </w:tc>
        <w:tc>
          <w:tcPr>
            <w:tcW w:w="1829" w:type="dxa"/>
          </w:tcPr>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Lokasi</w:t>
            </w:r>
          </w:p>
          <w:p w:rsidR="007C38B8" w:rsidRDefault="007C38B8" w:rsidP="007C38B8">
            <w:pPr>
              <w:pStyle w:val="ListParagraph"/>
              <w:numPr>
                <w:ilvl w:val="0"/>
                <w:numId w:val="22"/>
              </w:numPr>
              <w:ind w:left="310" w:hanging="234"/>
              <w:rPr>
                <w:rFonts w:ascii="Times New Roman" w:hAnsi="Times New Roman" w:cs="Times New Roman"/>
                <w:sz w:val="24"/>
                <w:szCs w:val="24"/>
              </w:rPr>
            </w:pPr>
            <w:r>
              <w:rPr>
                <w:rFonts w:ascii="Times New Roman" w:hAnsi="Times New Roman" w:cs="Times New Roman"/>
                <w:sz w:val="24"/>
                <w:szCs w:val="24"/>
              </w:rPr>
              <w:t>Kondisi</w:t>
            </w:r>
          </w:p>
        </w:tc>
        <w:tc>
          <w:tcPr>
            <w:tcW w:w="888" w:type="dxa"/>
          </w:tcPr>
          <w:p w:rsidR="007C38B8" w:rsidRPr="007C38B8" w:rsidRDefault="007C38B8" w:rsidP="007C38B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7C38B8" w:rsidRPr="007C38B8" w:rsidRDefault="007C38B8" w:rsidP="00BC5C9C">
      <w:pPr>
        <w:pStyle w:val="ListParagraph"/>
        <w:spacing w:line="240" w:lineRule="auto"/>
        <w:ind w:left="1080"/>
        <w:rPr>
          <w:rFonts w:ascii="Times New Roman" w:hAnsi="Times New Roman" w:cs="Times New Roman"/>
          <w:b/>
          <w:bCs/>
          <w:sz w:val="24"/>
          <w:szCs w:val="24"/>
        </w:rPr>
      </w:pPr>
    </w:p>
    <w:p w:rsidR="0031777A" w:rsidRDefault="00262A96" w:rsidP="00B879D4">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Studi Dokumentasi</w:t>
      </w:r>
    </w:p>
    <w:p w:rsidR="00B879D4" w:rsidRDefault="00262A96" w:rsidP="00B879D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Dokumentasi adalah metode pengumpulan data yang digunakan dalam </w:t>
      </w:r>
      <w:r w:rsidR="00C76DC5">
        <w:rPr>
          <w:rFonts w:ascii="Times New Roman" w:hAnsi="Times New Roman" w:cs="Times New Roman"/>
          <w:sz w:val="24"/>
          <w:szCs w:val="24"/>
        </w:rPr>
        <w:t>metodologi penelitian sosial untuk menelusuri data historis</w:t>
      </w:r>
      <w:r w:rsidR="0031777A">
        <w:rPr>
          <w:rFonts w:ascii="Times New Roman" w:hAnsi="Times New Roman" w:cs="Times New Roman"/>
          <w:sz w:val="24"/>
          <w:szCs w:val="24"/>
        </w:rPr>
        <w:t>.</w:t>
      </w:r>
      <w:r w:rsidR="00C76DC5">
        <w:rPr>
          <w:rFonts w:ascii="Times New Roman" w:hAnsi="Times New Roman" w:cs="Times New Roman"/>
          <w:sz w:val="24"/>
          <w:szCs w:val="24"/>
        </w:rPr>
        <w:t xml:space="preserve"> Studi dokumentasi ini bertujuan untuk menganalisis dokumen-dokumen yang terkait dengan penelitian berupa catatan peristiwa baik dalam bentuk gambar, karya-karya seseorang, maupun laporan-laporan yang ada di lembaga-lembaga. </w:t>
      </w:r>
    </w:p>
    <w:p w:rsidR="0072266B" w:rsidRPr="00B879D4" w:rsidRDefault="0072266B" w:rsidP="00B879D4">
      <w:pPr>
        <w:pStyle w:val="ListParagraph"/>
        <w:spacing w:line="480" w:lineRule="auto"/>
        <w:ind w:left="1080" w:firstLine="720"/>
        <w:jc w:val="both"/>
        <w:rPr>
          <w:rFonts w:ascii="Times New Roman" w:hAnsi="Times New Roman" w:cs="Times New Roman"/>
          <w:sz w:val="24"/>
          <w:szCs w:val="24"/>
        </w:rPr>
      </w:pPr>
    </w:p>
    <w:p w:rsidR="0031777A" w:rsidRPr="00542858" w:rsidRDefault="0031777A" w:rsidP="0031777A">
      <w:pPr>
        <w:pStyle w:val="ListParagraph"/>
        <w:numPr>
          <w:ilvl w:val="0"/>
          <w:numId w:val="2"/>
        </w:numPr>
        <w:spacing w:line="480" w:lineRule="auto"/>
        <w:rPr>
          <w:rFonts w:ascii="Times New Roman" w:hAnsi="Times New Roman" w:cs="Times New Roman"/>
          <w:b/>
          <w:sz w:val="24"/>
          <w:szCs w:val="24"/>
        </w:rPr>
      </w:pPr>
      <w:r w:rsidRPr="00542858">
        <w:rPr>
          <w:rFonts w:ascii="Times New Roman" w:hAnsi="Times New Roman" w:cs="Times New Roman"/>
          <w:b/>
          <w:sz w:val="24"/>
          <w:szCs w:val="24"/>
        </w:rPr>
        <w:lastRenderedPageBreak/>
        <w:t>Teknik Analisis Data</w:t>
      </w:r>
    </w:p>
    <w:p w:rsidR="00B879D4" w:rsidRDefault="00281147" w:rsidP="00B879D4">
      <w:pPr>
        <w:pStyle w:val="ListParagraph"/>
        <w:numPr>
          <w:ilvl w:val="0"/>
          <w:numId w:val="18"/>
        </w:numPr>
        <w:spacing w:line="480" w:lineRule="auto"/>
        <w:ind w:left="1080"/>
        <w:jc w:val="both"/>
        <w:rPr>
          <w:rFonts w:ascii="Times New Roman" w:hAnsi="Times New Roman" w:cs="Times New Roman"/>
          <w:b/>
          <w:bCs/>
          <w:sz w:val="24"/>
          <w:szCs w:val="24"/>
        </w:rPr>
      </w:pPr>
      <w:r w:rsidRPr="00281147">
        <w:rPr>
          <w:rFonts w:ascii="Times New Roman" w:hAnsi="Times New Roman" w:cs="Times New Roman"/>
          <w:b/>
          <w:bCs/>
          <w:sz w:val="24"/>
          <w:szCs w:val="24"/>
        </w:rPr>
        <w:t xml:space="preserve">Uji Validitas </w:t>
      </w:r>
      <w:r w:rsidR="00B879D4">
        <w:rPr>
          <w:rFonts w:ascii="Times New Roman" w:hAnsi="Times New Roman" w:cs="Times New Roman"/>
          <w:b/>
          <w:bCs/>
          <w:sz w:val="24"/>
          <w:szCs w:val="24"/>
        </w:rPr>
        <w:t>Instrumen Penelitian</w:t>
      </w:r>
    </w:p>
    <w:p w:rsidR="00B879D4" w:rsidRDefault="00B879D4" w:rsidP="00B879D4">
      <w:pPr>
        <w:pStyle w:val="ListParagraph"/>
        <w:spacing w:line="480" w:lineRule="auto"/>
        <w:ind w:left="1080" w:firstLine="720"/>
        <w:jc w:val="both"/>
        <w:rPr>
          <w:rFonts w:asciiTheme="majorBidi" w:hAnsiTheme="majorBidi" w:cstheme="majorBidi"/>
          <w:sz w:val="24"/>
          <w:szCs w:val="24"/>
          <w:shd w:val="clear" w:color="auto" w:fill="FFFFFF"/>
        </w:rPr>
      </w:pPr>
      <w:r w:rsidRPr="00B879D4">
        <w:rPr>
          <w:rFonts w:asciiTheme="majorBidi" w:hAnsiTheme="majorBidi" w:cstheme="majorBidi"/>
          <w:sz w:val="24"/>
          <w:szCs w:val="24"/>
        </w:rPr>
        <w:t>Uji validitas dimaksudkan</w:t>
      </w:r>
      <w:r>
        <w:rPr>
          <w:rFonts w:asciiTheme="majorBidi" w:hAnsiTheme="majorBidi" w:cstheme="majorBidi"/>
          <w:sz w:val="24"/>
          <w:szCs w:val="24"/>
        </w:rPr>
        <w:t xml:space="preserve"> </w:t>
      </w:r>
      <w:r w:rsidRPr="00B879D4">
        <w:rPr>
          <w:rFonts w:asciiTheme="majorBidi" w:hAnsiTheme="majorBidi" w:cstheme="majorBidi"/>
          <w:sz w:val="24"/>
          <w:szCs w:val="24"/>
        </w:rPr>
        <w:t xml:space="preserve">untuk mengetahui sejauh mana </w:t>
      </w:r>
      <w:r w:rsidRPr="00B879D4">
        <w:rPr>
          <w:rFonts w:asciiTheme="majorBidi" w:hAnsiTheme="majorBidi" w:cstheme="majorBidi"/>
          <w:sz w:val="24"/>
          <w:szCs w:val="24"/>
          <w:shd w:val="clear" w:color="auto" w:fill="FFFFFF"/>
        </w:rPr>
        <w:t>ketepatan dan kecermatan suatu alat ukur dalam melakukam fungsi ukurannya. Pengujian validitas ini menunjukkan suatu ukuran yang memperlihatkan bahwa variabel yang diukur memang benar-benar variabel yang hendak diteliti oleh peneliti.</w:t>
      </w:r>
    </w:p>
    <w:p w:rsidR="004C64D7" w:rsidRDefault="004C64D7" w:rsidP="004C64D7">
      <w:pPr>
        <w:pStyle w:val="ListParagraph"/>
        <w:spacing w:line="480" w:lineRule="auto"/>
        <w:ind w:left="108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Uji validitas dilakukan dengan menggunakan rumus korelasi product moment, sebagai berikut;</w:t>
      </w:r>
    </w:p>
    <w:p w:rsidR="004C64D7" w:rsidRDefault="004C64D7" w:rsidP="00B879D4">
      <w:pPr>
        <w:pStyle w:val="ListParagraph"/>
        <w:spacing w:line="480" w:lineRule="auto"/>
        <w:ind w:left="1080" w:firstLine="720"/>
        <w:jc w:val="both"/>
        <w:rPr>
          <w:rFonts w:ascii="Times New Roman" w:eastAsiaTheme="minorEastAsia" w:hAnsi="Times New Roman" w:cs="Times New Roman"/>
          <w:sz w:val="28"/>
          <w:szCs w:val="24"/>
        </w:rPr>
      </w:pPr>
      <w:r>
        <w:rPr>
          <w:rFonts w:ascii="Times New Roman" w:eastAsiaTheme="minorEastAsia" w:hAnsi="Times New Roman" w:cs="Times New Roman"/>
          <w:sz w:val="24"/>
          <w:szCs w:val="24"/>
        </w:rPr>
        <w:t>r</w:t>
      </w:r>
      <w:r w:rsidRPr="007465D9">
        <w:rPr>
          <w:rFonts w:ascii="Times New Roman" w:eastAsiaTheme="minorEastAsia" w:hAnsi="Times New Roman" w:cs="Times New Roman"/>
          <w:sz w:val="24"/>
          <w:szCs w:val="24"/>
          <w:vertAlign w:val="subscript"/>
        </w:rPr>
        <w:t>xy</w:t>
      </w:r>
      <w:r w:rsidRPr="00F92BB6">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8"/>
                <w:szCs w:val="24"/>
              </w:rPr>
            </m:ctrlPr>
          </m:fPr>
          <m:num>
            <m:r>
              <w:rPr>
                <w:rFonts w:ascii="Cambria Math" w:eastAsiaTheme="minorEastAsia" w:hAnsi="Times New Roman" w:cs="Times New Roman"/>
                <w:sz w:val="28"/>
                <w:szCs w:val="24"/>
              </w:rPr>
              <m:t>N</m:t>
            </m:r>
            <m:nary>
              <m:naryPr>
                <m:chr m:val="∑"/>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xy</m:t>
                </m:r>
              </m:e>
            </m:nary>
            <m:r>
              <w:rPr>
                <w:rFonts w:ascii="Cambria Math" w:eastAsiaTheme="minorEastAsia" w:hAnsi="Times New Roman" w:cs="Times New Roman"/>
                <w:sz w:val="28"/>
                <w:szCs w:val="24"/>
              </w:rPr>
              <m:t>-</m:t>
            </m:r>
            <m:d>
              <m:dPr>
                <m:ctrlPr>
                  <w:rPr>
                    <w:rFonts w:ascii="Cambria Math" w:eastAsiaTheme="minorEastAsia" w:hAnsi="Times New Roman" w:cs="Times New Roman"/>
                    <w:i/>
                    <w:sz w:val="28"/>
                    <w:szCs w:val="24"/>
                  </w:rPr>
                </m:ctrlPr>
              </m:dPr>
              <m:e>
                <m:r>
                  <w:rPr>
                    <w:rFonts w:ascii="Cambria Math" w:eastAsiaTheme="minorEastAsia" w:hAnsi="Cambria Math" w:cs="Times New Roman"/>
                    <w:sz w:val="28"/>
                    <w:szCs w:val="24"/>
                  </w:rPr>
                  <m:t>∑</m:t>
                </m:r>
                <m:r>
                  <w:rPr>
                    <w:rFonts w:ascii="Cambria Math" w:eastAsiaTheme="minorEastAsia" w:hAnsi="Times New Roman" w:cs="Times New Roman"/>
                    <w:sz w:val="28"/>
                    <w:szCs w:val="24"/>
                  </w:rPr>
                  <m:t>x</m:t>
                </m:r>
              </m:e>
            </m:d>
            <m:r>
              <w:rPr>
                <w:rFonts w:ascii="Cambria Math" w:eastAsiaTheme="minorEastAsia" w:hAnsi="Times New Roman" w:cs="Times New Roman"/>
                <w:sz w:val="28"/>
                <w:szCs w:val="24"/>
              </w:rPr>
              <m:t>(</m:t>
            </m:r>
            <m:r>
              <w:rPr>
                <w:rFonts w:ascii="Cambria Math" w:eastAsiaTheme="minorEastAsia" w:hAnsi="Cambria Math" w:cs="Times New Roman"/>
                <w:sz w:val="28"/>
                <w:szCs w:val="24"/>
              </w:rPr>
              <m:t>∑</m:t>
            </m:r>
            <m:r>
              <w:rPr>
                <w:rFonts w:ascii="Cambria Math" w:eastAsiaTheme="minorEastAsia" w:hAnsi="Times New Roman" w:cs="Times New Roman"/>
                <w:sz w:val="28"/>
                <w:szCs w:val="24"/>
              </w:rPr>
              <m:t>y)</m:t>
            </m:r>
          </m:num>
          <m:den>
            <m:rad>
              <m:radPr>
                <m:degHide m:val="on"/>
                <m:ctrlPr>
                  <w:rPr>
                    <w:rFonts w:ascii="Cambria Math" w:eastAsiaTheme="minorEastAsia" w:hAnsi="Times New Roman" w:cs="Times New Roman"/>
                    <w:i/>
                    <w:sz w:val="28"/>
                    <w:szCs w:val="24"/>
                  </w:rPr>
                </m:ctrlPr>
              </m:radPr>
              <m:deg/>
              <m:e>
                <m:sSup>
                  <m:sSupPr>
                    <m:ctrlPr>
                      <w:rPr>
                        <w:rFonts w:ascii="Cambria Math" w:eastAsiaTheme="minorEastAsia" w:hAnsi="Times New Roman" w:cs="Times New Roman"/>
                        <w:i/>
                        <w:sz w:val="28"/>
                        <w:szCs w:val="24"/>
                      </w:rPr>
                    </m:ctrlPr>
                  </m:sSupPr>
                  <m:e>
                    <m:r>
                      <w:rPr>
                        <w:rFonts w:ascii="Cambria Math" w:eastAsiaTheme="minorEastAsia" w:hAnsi="Times New Roman" w:cs="Times New Roman"/>
                        <w:sz w:val="28"/>
                        <w:szCs w:val="24"/>
                      </w:rPr>
                      <m:t>[N</m:t>
                    </m:r>
                    <m:r>
                      <w:rPr>
                        <w:rFonts w:ascii="Cambria Math" w:eastAsiaTheme="minorEastAsia" w:hAnsi="Times New Roman" w:cs="Times New Roman"/>
                        <w:sz w:val="28"/>
                        <w:szCs w:val="24"/>
                      </w:rPr>
                      <m:t>∑</m:t>
                    </m:r>
                    <m:r>
                      <w:rPr>
                        <w:rFonts w:ascii="Cambria Math" w:eastAsiaTheme="minorEastAsia" w:hAnsi="Cambria Math" w:cs="Times New Roman"/>
                        <w:sz w:val="28"/>
                        <w:szCs w:val="24"/>
                      </w:rPr>
                      <m:t>x</m:t>
                    </m:r>
                  </m:e>
                  <m:sup>
                    <m:r>
                      <w:rPr>
                        <w:rFonts w:ascii="Cambria Math" w:eastAsiaTheme="minorEastAsia" w:hAnsi="Times New Roman" w:cs="Times New Roman"/>
                        <w:sz w:val="28"/>
                        <w:szCs w:val="24"/>
                      </w:rPr>
                      <m:t>2</m:t>
                    </m:r>
                  </m:sup>
                </m:sSup>
                <m:r>
                  <w:rPr>
                    <w:rFonts w:ascii="Cambria Math" w:eastAsiaTheme="minorEastAsia" w:hAnsi="Times New Roman" w:cs="Times New Roman"/>
                    <w:sz w:val="28"/>
                    <w:szCs w:val="24"/>
                  </w:rPr>
                  <m:t>-</m:t>
                </m:r>
                <m:d>
                  <m:dPr>
                    <m:endChr m:val="]"/>
                    <m:ctrlPr>
                      <w:rPr>
                        <w:rFonts w:ascii="Cambria Math" w:eastAsiaTheme="minorEastAsia" w:hAnsi="Times New Roman" w:cs="Times New Roman"/>
                        <w:i/>
                        <w:sz w:val="28"/>
                        <w:szCs w:val="24"/>
                      </w:rPr>
                    </m:ctrlPr>
                  </m:dPr>
                  <m:e>
                    <m:sSup>
                      <m:sSupPr>
                        <m:ctrlPr>
                          <w:rPr>
                            <w:rFonts w:ascii="Cambria Math" w:eastAsiaTheme="minorEastAsia" w:hAnsi="Times New Roman" w:cs="Times New Roman"/>
                            <w:i/>
                            <w:sz w:val="28"/>
                            <w:szCs w:val="24"/>
                          </w:rPr>
                        </m:ctrlPr>
                      </m:sSupPr>
                      <m:e>
                        <m:r>
                          <w:rPr>
                            <w:rFonts w:ascii="Cambria Math" w:eastAsiaTheme="minorEastAsia" w:hAnsi="Times New Roman" w:cs="Times New Roman"/>
                            <w:sz w:val="28"/>
                            <w:szCs w:val="24"/>
                          </w:rPr>
                          <m:t>∑</m:t>
                        </m:r>
                        <m:r>
                          <w:rPr>
                            <w:rFonts w:ascii="Cambria Math" w:eastAsiaTheme="minorEastAsia" w:hAnsi="Cambria Math" w:cs="Times New Roman"/>
                            <w:sz w:val="28"/>
                            <w:szCs w:val="24"/>
                          </w:rPr>
                          <m:t>x)</m:t>
                        </m:r>
                      </m:e>
                      <m:sup>
                        <m:r>
                          <w:rPr>
                            <w:rFonts w:ascii="Cambria Math" w:eastAsiaTheme="minorEastAsia" w:hAnsi="Times New Roman" w:cs="Times New Roman"/>
                            <w:sz w:val="28"/>
                            <w:szCs w:val="24"/>
                          </w:rPr>
                          <m:t>2</m:t>
                        </m:r>
                      </m:sup>
                    </m:sSup>
                  </m:e>
                </m:d>
                <m:r>
                  <w:rPr>
                    <w:rFonts w:ascii="Cambria Math" w:eastAsiaTheme="minorEastAsia" w:hAnsi="Times New Roman" w:cs="Times New Roman"/>
                    <w:sz w:val="28"/>
                    <w:szCs w:val="24"/>
                  </w:rPr>
                  <m:t xml:space="preserve"> </m:t>
                </m:r>
                <m:sSup>
                  <m:sSupPr>
                    <m:ctrlPr>
                      <w:rPr>
                        <w:rFonts w:ascii="Cambria Math" w:eastAsiaTheme="minorEastAsia" w:hAnsi="Times New Roman" w:cs="Times New Roman"/>
                        <w:i/>
                        <w:sz w:val="28"/>
                        <w:szCs w:val="24"/>
                      </w:rPr>
                    </m:ctrlPr>
                  </m:sSupPr>
                  <m:e>
                    <m:r>
                      <w:rPr>
                        <w:rFonts w:ascii="Cambria Math" w:eastAsiaTheme="minorEastAsia" w:hAnsi="Times New Roman" w:cs="Times New Roman"/>
                        <w:sz w:val="28"/>
                        <w:szCs w:val="24"/>
                      </w:rPr>
                      <m:t>[N</m:t>
                    </m:r>
                    <m:r>
                      <w:rPr>
                        <w:rFonts w:ascii="Cambria Math" w:eastAsiaTheme="minorEastAsia" w:hAnsi="Times New Roman" w:cs="Times New Roman"/>
                        <w:sz w:val="28"/>
                        <w:szCs w:val="24"/>
                      </w:rPr>
                      <m:t>∑</m:t>
                    </m:r>
                    <m:r>
                      <w:rPr>
                        <w:rFonts w:ascii="Cambria Math" w:eastAsiaTheme="minorEastAsia" w:hAnsi="Cambria Math" w:cs="Times New Roman"/>
                        <w:sz w:val="28"/>
                        <w:szCs w:val="24"/>
                      </w:rPr>
                      <m:t>y</m:t>
                    </m:r>
                  </m:e>
                  <m:sup>
                    <m:r>
                      <w:rPr>
                        <w:rFonts w:ascii="Cambria Math" w:eastAsiaTheme="minorEastAsia" w:hAnsi="Times New Roman" w:cs="Times New Roman"/>
                        <w:sz w:val="28"/>
                        <w:szCs w:val="24"/>
                      </w:rPr>
                      <m:t>2</m:t>
                    </m:r>
                  </m:sup>
                </m:sSup>
                <m:r>
                  <w:rPr>
                    <w:rFonts w:ascii="Cambria Math" w:eastAsiaTheme="minorEastAsia" w:hAnsi="Times New Roman" w:cs="Times New Roman"/>
                    <w:sz w:val="28"/>
                    <w:szCs w:val="24"/>
                  </w:rPr>
                  <m:t>-</m:t>
                </m:r>
                <m:d>
                  <m:dPr>
                    <m:endChr m:val="]"/>
                    <m:ctrlPr>
                      <w:rPr>
                        <w:rFonts w:ascii="Cambria Math" w:eastAsiaTheme="minorEastAsia" w:hAnsi="Times New Roman" w:cs="Times New Roman"/>
                        <w:i/>
                        <w:sz w:val="28"/>
                        <w:szCs w:val="24"/>
                      </w:rPr>
                    </m:ctrlPr>
                  </m:dPr>
                  <m:e>
                    <m:sSup>
                      <m:sSupPr>
                        <m:ctrlPr>
                          <w:rPr>
                            <w:rFonts w:ascii="Cambria Math" w:eastAsiaTheme="minorEastAsia" w:hAnsi="Times New Roman" w:cs="Times New Roman"/>
                            <w:i/>
                            <w:sz w:val="28"/>
                            <w:szCs w:val="24"/>
                          </w:rPr>
                        </m:ctrlPr>
                      </m:sSupPr>
                      <m:e>
                        <m:r>
                          <w:rPr>
                            <w:rFonts w:ascii="Cambria Math" w:eastAsiaTheme="minorEastAsia" w:hAnsi="Times New Roman" w:cs="Times New Roman"/>
                            <w:sz w:val="28"/>
                            <w:szCs w:val="24"/>
                          </w:rPr>
                          <m:t>∑</m:t>
                        </m:r>
                        <m:r>
                          <w:rPr>
                            <w:rFonts w:ascii="Cambria Math" w:eastAsiaTheme="minorEastAsia" w:hAnsi="Cambria Math" w:cs="Times New Roman"/>
                            <w:sz w:val="28"/>
                            <w:szCs w:val="24"/>
                          </w:rPr>
                          <m:t>y)</m:t>
                        </m:r>
                      </m:e>
                      <m:sup>
                        <m:r>
                          <w:rPr>
                            <w:rFonts w:ascii="Cambria Math" w:eastAsiaTheme="minorEastAsia" w:hAnsi="Times New Roman" w:cs="Times New Roman"/>
                            <w:sz w:val="28"/>
                            <w:szCs w:val="24"/>
                          </w:rPr>
                          <m:t>2</m:t>
                        </m:r>
                      </m:sup>
                    </m:sSup>
                  </m:e>
                </m:d>
              </m:e>
            </m:rad>
          </m:den>
        </m:f>
      </m:oMath>
    </w:p>
    <w:p w:rsidR="004C64D7" w:rsidRPr="004C64D7" w:rsidRDefault="004C64D7" w:rsidP="004C64D7">
      <w:pPr>
        <w:pStyle w:val="ListParagraph"/>
        <w:spacing w:line="480" w:lineRule="auto"/>
        <w:ind w:left="1080"/>
        <w:jc w:val="both"/>
        <w:rPr>
          <w:rFonts w:asciiTheme="majorBidi" w:eastAsiaTheme="minorEastAsia" w:hAnsiTheme="majorBidi" w:cstheme="majorBidi"/>
          <w:sz w:val="24"/>
          <w:szCs w:val="24"/>
        </w:rPr>
      </w:pPr>
      <w:r w:rsidRPr="004C64D7">
        <w:rPr>
          <w:rFonts w:asciiTheme="majorBidi" w:eastAsiaTheme="minorEastAsia" w:hAnsiTheme="majorBidi" w:cstheme="majorBidi"/>
          <w:sz w:val="24"/>
          <w:szCs w:val="24"/>
        </w:rPr>
        <w:t>Keterangan:</w:t>
      </w:r>
    </w:p>
    <w:p w:rsidR="004C64D7" w:rsidRDefault="004C64D7" w:rsidP="00965EDA">
      <w:pPr>
        <w:shd w:val="clear" w:color="auto" w:fill="FFFFFF"/>
        <w:tabs>
          <w:tab w:val="left" w:pos="1620"/>
        </w:tabs>
        <w:spacing w:line="480" w:lineRule="auto"/>
        <w:ind w:left="1080"/>
        <w:rPr>
          <w:rFonts w:asciiTheme="majorBidi" w:hAnsiTheme="majorBidi" w:cstheme="majorBidi"/>
          <w:sz w:val="24"/>
          <w:szCs w:val="24"/>
        </w:rPr>
      </w:pPr>
      <w:r>
        <w:rPr>
          <w:rFonts w:asciiTheme="majorBidi" w:hAnsiTheme="majorBidi" w:cstheme="majorBidi"/>
          <w:sz w:val="24"/>
          <w:szCs w:val="24"/>
        </w:rPr>
        <w:t>r</w:t>
      </w:r>
      <w:r w:rsidRPr="004C64D7">
        <w:rPr>
          <w:rFonts w:asciiTheme="majorBidi" w:hAnsiTheme="majorBidi" w:cstheme="majorBidi"/>
          <w:sz w:val="24"/>
          <w:szCs w:val="24"/>
          <w:vertAlign w:val="subscript"/>
        </w:rPr>
        <w:t>xy</w:t>
      </w:r>
      <w:r>
        <w:rPr>
          <w:rFonts w:asciiTheme="majorBidi" w:hAnsiTheme="majorBidi" w:cstheme="majorBidi"/>
          <w:sz w:val="24"/>
          <w:szCs w:val="24"/>
        </w:rPr>
        <w:tab/>
        <w:t>= Koefisien korelasi antara variable X dan Y</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X</w:t>
      </w:r>
      <w:r>
        <w:rPr>
          <w:rFonts w:asciiTheme="majorBidi" w:hAnsiTheme="majorBidi" w:cstheme="majorBidi"/>
          <w:sz w:val="24"/>
          <w:szCs w:val="24"/>
        </w:rPr>
        <w:tab/>
      </w:r>
      <w:r w:rsidRPr="004C64D7">
        <w:rPr>
          <w:rFonts w:asciiTheme="majorBidi" w:hAnsiTheme="majorBidi" w:cstheme="majorBidi"/>
          <w:sz w:val="24"/>
          <w:szCs w:val="24"/>
          <w:lang w:val="id-ID"/>
        </w:rPr>
        <w:t xml:space="preserve"> = Skor yang diperoleh subyek dari seluruh item</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Y</w:t>
      </w:r>
      <w:r>
        <w:rPr>
          <w:rFonts w:asciiTheme="majorBidi" w:hAnsiTheme="majorBidi" w:cstheme="majorBidi"/>
          <w:sz w:val="24"/>
          <w:szCs w:val="24"/>
        </w:rPr>
        <w:tab/>
      </w:r>
      <w:r w:rsidRPr="004C64D7">
        <w:rPr>
          <w:rFonts w:asciiTheme="majorBidi" w:hAnsiTheme="majorBidi" w:cstheme="majorBidi"/>
          <w:sz w:val="24"/>
          <w:szCs w:val="24"/>
          <w:lang w:val="id-ID"/>
        </w:rPr>
        <w:t xml:space="preserve"> = Skor total yang diperoleh dari seluruh item</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ΣX</w:t>
      </w:r>
      <w:r>
        <w:rPr>
          <w:rFonts w:asciiTheme="majorBidi" w:hAnsiTheme="majorBidi" w:cstheme="majorBidi"/>
          <w:sz w:val="24"/>
          <w:szCs w:val="24"/>
        </w:rPr>
        <w:tab/>
      </w:r>
      <w:r w:rsidRPr="004C64D7">
        <w:rPr>
          <w:rFonts w:asciiTheme="majorBidi" w:hAnsiTheme="majorBidi" w:cstheme="majorBidi"/>
          <w:sz w:val="24"/>
          <w:szCs w:val="24"/>
          <w:lang w:val="id-ID"/>
        </w:rPr>
        <w:t xml:space="preserve"> = Jumlah skor dalam distribusi X</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ΣY</w:t>
      </w:r>
      <w:r>
        <w:rPr>
          <w:rFonts w:asciiTheme="majorBidi" w:hAnsiTheme="majorBidi" w:cstheme="majorBidi"/>
          <w:sz w:val="24"/>
          <w:szCs w:val="24"/>
        </w:rPr>
        <w:tab/>
      </w:r>
      <w:r w:rsidRPr="004C64D7">
        <w:rPr>
          <w:rFonts w:asciiTheme="majorBidi" w:hAnsiTheme="majorBidi" w:cstheme="majorBidi"/>
          <w:sz w:val="24"/>
          <w:szCs w:val="24"/>
          <w:lang w:val="id-ID"/>
        </w:rPr>
        <w:t xml:space="preserve"> = Jumlah skor dalam distribusi Y</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ΣX</w:t>
      </w:r>
      <w:r w:rsidRPr="004C64D7">
        <w:rPr>
          <w:rFonts w:asciiTheme="majorBidi" w:hAnsiTheme="majorBidi" w:cstheme="majorBidi"/>
          <w:sz w:val="24"/>
          <w:szCs w:val="24"/>
          <w:vertAlign w:val="superscript"/>
          <w:lang w:val="id-ID"/>
        </w:rPr>
        <w:t>2</w:t>
      </w:r>
      <w:r>
        <w:rPr>
          <w:rFonts w:asciiTheme="majorBidi" w:hAnsiTheme="majorBidi" w:cstheme="majorBidi"/>
          <w:sz w:val="24"/>
          <w:szCs w:val="24"/>
        </w:rPr>
        <w:tab/>
      </w:r>
      <w:r w:rsidRPr="004C64D7">
        <w:rPr>
          <w:rFonts w:asciiTheme="majorBidi" w:hAnsiTheme="majorBidi" w:cstheme="majorBidi"/>
          <w:sz w:val="24"/>
          <w:szCs w:val="24"/>
          <w:lang w:val="id-ID"/>
        </w:rPr>
        <w:t xml:space="preserve"> = Jumlah kuadrat dalam skor distribusi X</w:t>
      </w:r>
    </w:p>
    <w:p w:rsidR="004C64D7" w:rsidRPr="004C64D7" w:rsidRDefault="004C64D7" w:rsidP="00965EDA">
      <w:pPr>
        <w:shd w:val="clear" w:color="auto" w:fill="FFFFFF"/>
        <w:tabs>
          <w:tab w:val="left" w:pos="1620"/>
        </w:tabs>
        <w:spacing w:line="480" w:lineRule="auto"/>
        <w:ind w:left="1080"/>
        <w:rPr>
          <w:rFonts w:asciiTheme="majorBidi" w:hAnsiTheme="majorBidi" w:cstheme="majorBidi"/>
          <w:sz w:val="24"/>
          <w:szCs w:val="24"/>
          <w:lang w:val="id-ID"/>
        </w:rPr>
      </w:pPr>
      <w:r w:rsidRPr="004C64D7">
        <w:rPr>
          <w:rFonts w:asciiTheme="majorBidi" w:hAnsiTheme="majorBidi" w:cstheme="majorBidi"/>
          <w:sz w:val="24"/>
          <w:szCs w:val="24"/>
          <w:lang w:val="id-ID"/>
        </w:rPr>
        <w:t>ΣY</w:t>
      </w:r>
      <w:r w:rsidRPr="004C64D7">
        <w:rPr>
          <w:rFonts w:asciiTheme="majorBidi" w:hAnsiTheme="majorBidi" w:cstheme="majorBidi"/>
          <w:sz w:val="24"/>
          <w:szCs w:val="24"/>
          <w:vertAlign w:val="superscript"/>
          <w:lang w:val="id-ID"/>
        </w:rPr>
        <w:t xml:space="preserve">2 </w:t>
      </w:r>
      <w:r>
        <w:rPr>
          <w:rFonts w:asciiTheme="majorBidi" w:hAnsiTheme="majorBidi" w:cstheme="majorBidi"/>
          <w:sz w:val="24"/>
          <w:szCs w:val="24"/>
        </w:rPr>
        <w:tab/>
      </w:r>
      <w:r w:rsidRPr="004C64D7">
        <w:rPr>
          <w:rFonts w:asciiTheme="majorBidi" w:hAnsiTheme="majorBidi" w:cstheme="majorBidi"/>
          <w:sz w:val="24"/>
          <w:szCs w:val="24"/>
          <w:lang w:val="id-ID"/>
        </w:rPr>
        <w:t>= Jumlah kuadrat dalam skor distribusi Y</w:t>
      </w:r>
    </w:p>
    <w:p w:rsidR="004C64D7" w:rsidRDefault="004C64D7" w:rsidP="00965EDA">
      <w:pPr>
        <w:shd w:val="clear" w:color="auto" w:fill="FFFFFF"/>
        <w:tabs>
          <w:tab w:val="left" w:pos="1620"/>
        </w:tabs>
        <w:spacing w:line="480" w:lineRule="auto"/>
        <w:ind w:left="1080"/>
        <w:rPr>
          <w:rFonts w:asciiTheme="majorBidi" w:hAnsiTheme="majorBidi" w:cstheme="majorBidi"/>
          <w:sz w:val="24"/>
          <w:szCs w:val="24"/>
        </w:rPr>
      </w:pPr>
      <w:r w:rsidRPr="004C64D7">
        <w:rPr>
          <w:rFonts w:asciiTheme="majorBidi" w:hAnsiTheme="majorBidi" w:cstheme="majorBidi"/>
          <w:sz w:val="24"/>
          <w:szCs w:val="24"/>
          <w:lang w:val="id-ID"/>
        </w:rPr>
        <w:t xml:space="preserve">N </w:t>
      </w:r>
      <w:r>
        <w:rPr>
          <w:rFonts w:asciiTheme="majorBidi" w:hAnsiTheme="majorBidi" w:cstheme="majorBidi"/>
          <w:sz w:val="24"/>
          <w:szCs w:val="24"/>
        </w:rPr>
        <w:tab/>
      </w:r>
      <w:r w:rsidRPr="004C64D7">
        <w:rPr>
          <w:rFonts w:asciiTheme="majorBidi" w:hAnsiTheme="majorBidi" w:cstheme="majorBidi"/>
          <w:sz w:val="24"/>
          <w:szCs w:val="24"/>
          <w:lang w:val="id-ID"/>
        </w:rPr>
        <w:t>= Banyaknya responden</w:t>
      </w:r>
    </w:p>
    <w:p w:rsidR="00965EDA" w:rsidRDefault="00965EDA" w:rsidP="00DD0766">
      <w:pPr>
        <w:shd w:val="clear" w:color="auto" w:fill="FFFFFF"/>
        <w:tabs>
          <w:tab w:val="left" w:pos="1620"/>
        </w:tabs>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Untuk mengetahui apakah instrumen penelitian ini valid atau tidak maka nilai koefisien korelasi atau r hitung dibandingkan dengan nilai r tabel pada level signifikansi 5 % dan df atau derajat kebebasa</w:t>
      </w:r>
      <w:r w:rsidR="00DD0766">
        <w:rPr>
          <w:rFonts w:asciiTheme="majorBidi" w:hAnsiTheme="majorBidi" w:cstheme="majorBidi"/>
          <w:sz w:val="24"/>
          <w:szCs w:val="24"/>
        </w:rPr>
        <w:t>n</w:t>
      </w:r>
      <w:r>
        <w:rPr>
          <w:rFonts w:asciiTheme="majorBidi" w:hAnsiTheme="majorBidi" w:cstheme="majorBidi"/>
          <w:sz w:val="24"/>
          <w:szCs w:val="24"/>
        </w:rPr>
        <w:t xml:space="preserve"> (n-2). Apabila nilai r hitung &gt; r tabel maka instrumen penelitian ini </w:t>
      </w:r>
      <w:r>
        <w:rPr>
          <w:rFonts w:asciiTheme="majorBidi" w:hAnsiTheme="majorBidi" w:cstheme="majorBidi"/>
          <w:sz w:val="24"/>
          <w:szCs w:val="24"/>
        </w:rPr>
        <w:lastRenderedPageBreak/>
        <w:t>valid. Jika sebaliknya nilai r hitung &lt; r tabel maka hasilnya tidak valid dan itu artinya item yang bersangkutan tidak dapat dilanjutkan ke tahap analisi</w:t>
      </w:r>
      <w:r w:rsidR="00337F0D">
        <w:rPr>
          <w:rFonts w:asciiTheme="majorBidi" w:hAnsiTheme="majorBidi" w:cstheme="majorBidi"/>
          <w:sz w:val="24"/>
          <w:szCs w:val="24"/>
        </w:rPr>
        <w:t>s</w:t>
      </w:r>
      <w:r>
        <w:rPr>
          <w:rFonts w:asciiTheme="majorBidi" w:hAnsiTheme="majorBidi" w:cstheme="majorBidi"/>
          <w:sz w:val="24"/>
          <w:szCs w:val="24"/>
        </w:rPr>
        <w:t xml:space="preserve"> selanjutnya dan harus dibuang dari instrumen penelitian. </w:t>
      </w:r>
    </w:p>
    <w:p w:rsidR="00281147" w:rsidRPr="004C64D7" w:rsidRDefault="00281147" w:rsidP="004C64D7">
      <w:pPr>
        <w:pStyle w:val="ListParagraph"/>
        <w:numPr>
          <w:ilvl w:val="0"/>
          <w:numId w:val="18"/>
        </w:numPr>
        <w:spacing w:line="480" w:lineRule="auto"/>
        <w:ind w:left="1080"/>
        <w:jc w:val="both"/>
        <w:rPr>
          <w:rFonts w:asciiTheme="majorBidi" w:hAnsiTheme="majorBidi" w:cstheme="majorBidi"/>
          <w:b/>
          <w:bCs/>
          <w:sz w:val="24"/>
          <w:szCs w:val="24"/>
        </w:rPr>
      </w:pPr>
      <w:r w:rsidRPr="004C64D7">
        <w:rPr>
          <w:rFonts w:asciiTheme="majorBidi" w:hAnsiTheme="majorBidi" w:cstheme="majorBidi"/>
          <w:b/>
          <w:bCs/>
          <w:sz w:val="24"/>
          <w:szCs w:val="24"/>
        </w:rPr>
        <w:t>Reliabilitas Instrumen Penelitian</w:t>
      </w:r>
    </w:p>
    <w:p w:rsidR="009335A7" w:rsidRPr="009335A7" w:rsidRDefault="009335A7" w:rsidP="009335A7">
      <w:pPr>
        <w:pStyle w:val="ListParagraph"/>
        <w:spacing w:line="480" w:lineRule="auto"/>
        <w:ind w:left="1080" w:firstLine="720"/>
        <w:jc w:val="both"/>
        <w:rPr>
          <w:rFonts w:asciiTheme="majorBidi" w:hAnsiTheme="majorBidi" w:cstheme="majorBidi"/>
          <w:sz w:val="24"/>
          <w:szCs w:val="24"/>
          <w:shd w:val="clear" w:color="auto" w:fill="FFFFFF"/>
        </w:rPr>
      </w:pPr>
      <w:r w:rsidRPr="009335A7">
        <w:rPr>
          <w:rFonts w:asciiTheme="majorBidi" w:hAnsiTheme="majorBidi" w:cstheme="majorBidi"/>
          <w:sz w:val="24"/>
          <w:szCs w:val="24"/>
          <w:shd w:val="clear" w:color="auto" w:fill="FFFFFF"/>
        </w:rPr>
        <w:t>Reliabilitas menunjuk pada suatu pengertian bahwa instrumen yang digunakan dalam penelitian untuk memperoleh informasi dari responden dapat dipercaya sebagai alat pengumpulan data dan mampu mengungkap informasi yang sebenarnya dilapangan.</w:t>
      </w:r>
    </w:p>
    <w:p w:rsidR="00DD0766" w:rsidRPr="009335A7" w:rsidRDefault="009335A7" w:rsidP="004959A6">
      <w:pPr>
        <w:pStyle w:val="ListParagraph"/>
        <w:spacing w:line="480" w:lineRule="auto"/>
        <w:ind w:left="1080" w:firstLine="720"/>
        <w:jc w:val="both"/>
        <w:rPr>
          <w:rFonts w:asciiTheme="majorBidi" w:hAnsiTheme="majorBidi" w:cstheme="majorBidi"/>
          <w:sz w:val="24"/>
          <w:szCs w:val="24"/>
        </w:rPr>
      </w:pPr>
      <w:r w:rsidRPr="009335A7">
        <w:rPr>
          <w:rFonts w:asciiTheme="majorBidi" w:hAnsiTheme="majorBidi" w:cstheme="majorBidi"/>
          <w:sz w:val="24"/>
          <w:szCs w:val="24"/>
        </w:rPr>
        <w:t xml:space="preserve">Pengujian reliabilitas instrumen dengan menggunakan rumus </w:t>
      </w:r>
      <w:r w:rsidRPr="00DD0766">
        <w:rPr>
          <w:rFonts w:asciiTheme="majorBidi" w:hAnsiTheme="majorBidi" w:cstheme="majorBidi"/>
          <w:i/>
          <w:iCs/>
          <w:sz w:val="24"/>
          <w:szCs w:val="24"/>
        </w:rPr>
        <w:t>Alpha Cronbach</w:t>
      </w:r>
      <w:r w:rsidRPr="009335A7">
        <w:rPr>
          <w:rFonts w:asciiTheme="majorBidi" w:hAnsiTheme="majorBidi" w:cstheme="majorBidi"/>
          <w:sz w:val="24"/>
          <w:szCs w:val="24"/>
        </w:rPr>
        <w:t xml:space="preserve"> karena instrumen penelitian ini berbentuk angket dan skala bertingkat. Rumus </w:t>
      </w:r>
      <w:r w:rsidRPr="00DD0766">
        <w:rPr>
          <w:rFonts w:asciiTheme="majorBidi" w:hAnsiTheme="majorBidi" w:cstheme="majorBidi"/>
          <w:i/>
          <w:iCs/>
          <w:sz w:val="24"/>
          <w:szCs w:val="24"/>
        </w:rPr>
        <w:t>Alpha Cronbach</w:t>
      </w:r>
      <w:r w:rsidRPr="009335A7">
        <w:rPr>
          <w:rFonts w:asciiTheme="majorBidi" w:hAnsiTheme="majorBidi" w:cstheme="majorBidi"/>
          <w:sz w:val="24"/>
          <w:szCs w:val="24"/>
        </w:rPr>
        <w:t xml:space="preserve"> sebagai berikut :</w:t>
      </w:r>
    </w:p>
    <w:p w:rsidR="009335A7" w:rsidRPr="009335A7" w:rsidRDefault="009335A7" w:rsidP="009335A7">
      <w:pPr>
        <w:jc w:val="center"/>
        <w:rPr>
          <w:rFonts w:eastAsiaTheme="minorEastAsia"/>
          <w:sz w:val="28"/>
          <w:szCs w:val="28"/>
        </w:rPr>
      </w:pPr>
      <w:r w:rsidRPr="009335A7">
        <w:rPr>
          <w:rFonts w:eastAsiaTheme="minorEastAsia"/>
          <w:sz w:val="28"/>
          <w:szCs w:val="28"/>
        </w:rPr>
        <w:t>r</w:t>
      </w:r>
      <w:r w:rsidRPr="009335A7">
        <w:rPr>
          <w:rFonts w:eastAsiaTheme="minorEastAsia"/>
          <w:sz w:val="28"/>
          <w:szCs w:val="28"/>
          <w:vertAlign w:val="subscript"/>
        </w:rPr>
        <w:t>11</w:t>
      </w:r>
      <m:oMath>
        <m:r>
          <m:rPr>
            <m:sty m:val="p"/>
          </m:rPr>
          <w:rPr>
            <w:rFonts w:ascii="Cambria Math" w:hAnsi="Cambria Math" w:cs="Cambria Math"/>
            <w:sz w:val="28"/>
            <w:szCs w:val="28"/>
          </w:rPr>
          <m:t>=</m:t>
        </m:r>
        <m:d>
          <m:dPr>
            <m:begChr m:val="["/>
            <m:endChr m:val="]"/>
            <m:ctrlPr>
              <w:rPr>
                <w:rFonts w:ascii="Cambria Math" w:hAnsi="Cambria Math" w:cs="Cambria Math"/>
                <w:sz w:val="28"/>
                <w:szCs w:val="28"/>
              </w:rPr>
            </m:ctrlPr>
          </m:dPr>
          <m:e>
            <m:f>
              <m:fPr>
                <m:ctrlPr>
                  <w:rPr>
                    <w:rFonts w:ascii="Cambria Math" w:hAnsi="Cambria Math"/>
                    <w:sz w:val="28"/>
                    <w:szCs w:val="28"/>
                  </w:rPr>
                </m:ctrlPr>
              </m:fPr>
              <m:num>
                <m:r>
                  <m:rPr>
                    <m:sty m:val="p"/>
                  </m:rPr>
                  <w:rPr>
                    <w:rFonts w:ascii="Cambria Math" w:hAnsi="Cambria Math" w:cs="Cambria Math"/>
                    <w:sz w:val="28"/>
                    <w:szCs w:val="28"/>
                  </w:rPr>
                  <m:t>k</m:t>
                </m:r>
              </m:num>
              <m:den>
                <m:r>
                  <m:rPr>
                    <m:sty m:val="p"/>
                  </m:rPr>
                  <w:rPr>
                    <w:rFonts w:ascii="Cambria Math" w:hAnsi="Cambria Math"/>
                    <w:sz w:val="28"/>
                    <w:szCs w:val="28"/>
                  </w:rPr>
                  <m:t>k-1</m:t>
                </m:r>
              </m:den>
            </m:f>
            <m:ctrlPr>
              <w:rPr>
                <w:rFonts w:ascii="Cambria Math" w:hAnsi="Cambria Math"/>
                <w:sz w:val="28"/>
                <w:szCs w:val="28"/>
              </w:rPr>
            </m:ctrlPr>
          </m:e>
        </m:d>
        <m:r>
          <m:rPr>
            <m:sty m:val="p"/>
          </m:rPr>
          <w:rPr>
            <w:rFonts w:ascii="Cambria Math" w:hAnsi="Cambria Math"/>
            <w:sz w:val="28"/>
            <w:szCs w:val="28"/>
          </w:rPr>
          <m:t>[1-</m:t>
        </m:r>
        <m:f>
          <m:fPr>
            <m:ctrlPr>
              <w:rPr>
                <w:rFonts w:ascii="Cambria Math" w:hAnsi="Cambria Math"/>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σb</m:t>
                </m:r>
              </m:e>
              <m:sup>
                <m:r>
                  <w:rPr>
                    <w:rFonts w:ascii="Cambria Math" w:eastAsiaTheme="minorEastAsia" w:hAnsi="Times New Roman" w:cs="Times New Roman"/>
                    <w:sz w:val="28"/>
                    <w:szCs w:val="28"/>
                  </w:rPr>
                  <m:t>2</m:t>
                </m:r>
              </m:sup>
            </m:sSup>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σt</m:t>
                </m:r>
              </m:e>
              <m:sup>
                <m:r>
                  <w:rPr>
                    <w:rFonts w:ascii="Cambria Math" w:eastAsiaTheme="minorEastAsia" w:hAnsi="Times New Roman" w:cs="Times New Roman"/>
                    <w:sz w:val="28"/>
                    <w:szCs w:val="28"/>
                  </w:rPr>
                  <m:t>2</m:t>
                </m:r>
              </m:sup>
            </m:sSup>
          </m:den>
        </m:f>
        <m:r>
          <m:rPr>
            <m:sty m:val="p"/>
          </m:rPr>
          <w:rPr>
            <w:rFonts w:ascii="Cambria Math" w:hAnsi="Cambria Math"/>
            <w:sz w:val="28"/>
            <w:szCs w:val="28"/>
          </w:rPr>
          <m:t>]</m:t>
        </m:r>
      </m:oMath>
    </w:p>
    <w:p w:rsidR="009335A7" w:rsidRDefault="009335A7" w:rsidP="009335A7">
      <w:pPr>
        <w:shd w:val="clear" w:color="auto" w:fill="FFFFFF"/>
        <w:spacing w:after="368" w:line="368" w:lineRule="atLeast"/>
        <w:ind w:left="1080"/>
        <w:textAlignment w:val="baseline"/>
        <w:rPr>
          <w:rFonts w:asciiTheme="majorBidi" w:hAnsiTheme="majorBidi" w:cstheme="majorBidi"/>
          <w:sz w:val="24"/>
          <w:szCs w:val="24"/>
        </w:rPr>
      </w:pPr>
      <w:r w:rsidRPr="009335A7">
        <w:rPr>
          <w:rFonts w:asciiTheme="majorBidi" w:hAnsiTheme="majorBidi" w:cstheme="majorBidi"/>
          <w:sz w:val="24"/>
          <w:szCs w:val="24"/>
        </w:rPr>
        <w:t>Keterangan :</w:t>
      </w:r>
    </w:p>
    <w:p w:rsidR="009335A7" w:rsidRDefault="009335A7" w:rsidP="00337F0D">
      <w:pPr>
        <w:shd w:val="clear" w:color="auto" w:fill="FFFFFF"/>
        <w:spacing w:after="368" w:line="368" w:lineRule="atLeast"/>
        <w:ind w:left="1080"/>
        <w:textAlignment w:val="baseline"/>
        <w:rPr>
          <w:rFonts w:asciiTheme="majorBidi" w:hAnsiTheme="majorBidi" w:cstheme="majorBidi"/>
          <w:sz w:val="24"/>
          <w:szCs w:val="24"/>
        </w:rPr>
      </w:pPr>
      <w:r>
        <w:rPr>
          <w:rFonts w:asciiTheme="majorBidi" w:hAnsiTheme="majorBidi" w:cstheme="majorBidi"/>
          <w:sz w:val="24"/>
          <w:szCs w:val="24"/>
        </w:rPr>
        <w:t>r</w:t>
      </w:r>
      <w:r w:rsidRPr="009335A7">
        <w:rPr>
          <w:rFonts w:asciiTheme="majorBidi" w:hAnsiTheme="majorBidi" w:cstheme="majorBidi"/>
          <w:sz w:val="24"/>
          <w:szCs w:val="24"/>
          <w:vertAlign w:val="subscript"/>
        </w:rPr>
        <w:t>11</w:t>
      </w:r>
      <w:r w:rsidR="00337F0D">
        <w:rPr>
          <w:rFonts w:asciiTheme="majorBidi" w:hAnsiTheme="majorBidi" w:cstheme="majorBidi"/>
          <w:sz w:val="24"/>
          <w:szCs w:val="24"/>
          <w:vertAlign w:val="subscript"/>
        </w:rPr>
        <w:tab/>
        <w:t xml:space="preserve">        </w:t>
      </w:r>
      <w:r>
        <w:rPr>
          <w:rFonts w:asciiTheme="majorBidi" w:hAnsiTheme="majorBidi" w:cstheme="majorBidi"/>
          <w:sz w:val="24"/>
          <w:szCs w:val="24"/>
        </w:rPr>
        <w:t>= Reliabilitas yang dicari</w:t>
      </w:r>
    </w:p>
    <w:p w:rsidR="00337F0D" w:rsidRDefault="00337F0D" w:rsidP="009335A7">
      <w:pPr>
        <w:shd w:val="clear" w:color="auto" w:fill="FFFFFF"/>
        <w:spacing w:after="368" w:line="368" w:lineRule="atLeast"/>
        <w:ind w:left="1080"/>
        <w:textAlignment w:val="baseline"/>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 xml:space="preserve">      = Banyaknya butir pertanyaan </w:t>
      </w:r>
    </w:p>
    <w:p w:rsidR="00337F0D" w:rsidRDefault="007F170C" w:rsidP="009335A7">
      <w:pPr>
        <w:shd w:val="clear" w:color="auto" w:fill="FFFFFF"/>
        <w:spacing w:after="368" w:line="368" w:lineRule="atLeast"/>
        <w:ind w:left="1080"/>
        <w:textAlignment w:val="baseline"/>
        <w:rPr>
          <w:rFonts w:asciiTheme="majorBidi" w:hAnsiTheme="majorBidi" w:cstheme="majorBidi"/>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σb</m:t>
            </m:r>
          </m:e>
          <m:sup>
            <m:r>
              <w:rPr>
                <w:rFonts w:ascii="Cambria Math" w:eastAsiaTheme="minorEastAsia" w:hAnsi="Times New Roman" w:cs="Times New Roman"/>
                <w:sz w:val="24"/>
                <w:szCs w:val="24"/>
              </w:rPr>
              <m:t>2</m:t>
            </m:r>
          </m:sup>
        </m:sSup>
      </m:oMath>
      <w:r w:rsidR="00337F0D">
        <w:rPr>
          <w:rFonts w:asciiTheme="majorBidi" w:hAnsiTheme="majorBidi" w:cstheme="majorBidi"/>
          <w:sz w:val="24"/>
          <w:szCs w:val="24"/>
        </w:rPr>
        <w:t xml:space="preserve">   = Jumlah varians butir</w:t>
      </w:r>
    </w:p>
    <w:p w:rsidR="00337F0D" w:rsidRPr="009335A7" w:rsidRDefault="007F170C" w:rsidP="009335A7">
      <w:pPr>
        <w:shd w:val="clear" w:color="auto" w:fill="FFFFFF"/>
        <w:spacing w:after="368" w:line="368" w:lineRule="atLeast"/>
        <w:ind w:left="1080"/>
        <w:textAlignment w:val="baseline"/>
        <w:rPr>
          <w:rFonts w:asciiTheme="majorBidi" w:hAnsiTheme="majorBidi" w:cstheme="majorBidi"/>
          <w:iCs/>
          <w:sz w:val="24"/>
          <w:szCs w:val="24"/>
        </w:rPr>
      </w:pP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σt</m:t>
            </m:r>
          </m:e>
          <m:sup>
            <m:r>
              <w:rPr>
                <w:rFonts w:ascii="Cambria Math" w:eastAsiaTheme="minorEastAsia" w:hAnsi="Times New Roman" w:cs="Times New Roman"/>
                <w:sz w:val="28"/>
                <w:szCs w:val="28"/>
              </w:rPr>
              <m:t>2</m:t>
            </m:r>
          </m:sup>
        </m:sSup>
      </m:oMath>
      <w:r w:rsidR="00337F0D">
        <w:rPr>
          <w:rFonts w:asciiTheme="majorBidi" w:hAnsiTheme="majorBidi" w:cstheme="majorBidi"/>
          <w:sz w:val="28"/>
          <w:szCs w:val="28"/>
        </w:rPr>
        <w:t xml:space="preserve">     = Jumlah varians total</w:t>
      </w:r>
    </w:p>
    <w:p w:rsidR="00DD1D9C" w:rsidRPr="00DD1D9C" w:rsidRDefault="00DD1D9C" w:rsidP="007C3AF5">
      <w:pPr>
        <w:shd w:val="clear" w:color="auto" w:fill="FFFFFF"/>
        <w:spacing w:line="480" w:lineRule="auto"/>
        <w:ind w:left="1080" w:firstLine="720"/>
        <w:jc w:val="both"/>
        <w:textAlignment w:val="baseline"/>
        <w:rPr>
          <w:rFonts w:asciiTheme="majorBidi" w:hAnsiTheme="majorBidi" w:cstheme="majorBidi"/>
          <w:sz w:val="24"/>
          <w:szCs w:val="24"/>
        </w:rPr>
      </w:pPr>
      <w:r w:rsidRPr="00DD1D9C">
        <w:rPr>
          <w:rFonts w:asciiTheme="majorBidi" w:hAnsiTheme="majorBidi" w:cstheme="majorBidi"/>
          <w:sz w:val="24"/>
          <w:szCs w:val="24"/>
        </w:rPr>
        <w:t>Jika nilai alpha &gt; 0.7 artinya reliabilitas mencukupi (</w:t>
      </w:r>
      <w:r w:rsidRPr="00DD0766">
        <w:rPr>
          <w:rFonts w:asciiTheme="majorBidi" w:hAnsiTheme="majorBidi" w:cstheme="majorBidi"/>
          <w:i/>
          <w:iCs/>
          <w:sz w:val="24"/>
          <w:szCs w:val="24"/>
        </w:rPr>
        <w:t>sufficient reliability</w:t>
      </w:r>
      <w:r w:rsidRPr="00DD1D9C">
        <w:rPr>
          <w:rFonts w:asciiTheme="majorBidi" w:hAnsiTheme="majorBidi" w:cstheme="majorBidi"/>
          <w:sz w:val="24"/>
          <w:szCs w:val="24"/>
        </w:rPr>
        <w:t xml:space="preserve">) sementara jika alpha &gt; 0.80 ini mensugestikan seluruh item reliabel dan seluruh tes secara konsisten memiliki reliabilitas yang kuat. </w:t>
      </w:r>
      <w:r w:rsidR="007C3AF5">
        <w:rPr>
          <w:rFonts w:asciiTheme="majorBidi" w:hAnsiTheme="majorBidi" w:cstheme="majorBidi"/>
          <w:sz w:val="24"/>
          <w:szCs w:val="24"/>
        </w:rPr>
        <w:t xml:space="preserve">Atau </w:t>
      </w:r>
      <w:r w:rsidRPr="00DD1D9C">
        <w:rPr>
          <w:rFonts w:asciiTheme="majorBidi" w:hAnsiTheme="majorBidi" w:cstheme="majorBidi"/>
          <w:sz w:val="24"/>
          <w:szCs w:val="24"/>
        </w:rPr>
        <w:t xml:space="preserve">Jika alpha &gt; 0.90 maka reliabilitas sempurna. Jika alpha </w:t>
      </w:r>
      <w:r w:rsidRPr="00DD1D9C">
        <w:rPr>
          <w:rFonts w:asciiTheme="majorBidi" w:hAnsiTheme="majorBidi" w:cstheme="majorBidi"/>
          <w:sz w:val="24"/>
          <w:szCs w:val="24"/>
        </w:rPr>
        <w:lastRenderedPageBreak/>
        <w:t>antara 0.70 – 0.90 maka reliabilitas tinggi. Jika alpha 0.50 – 0.70 maka reliabilitas moderat. Jika alpha &lt; 0.50 maka reliabilitas rendah. Jika alpha rendah, kemungkinan satu atau beberapa item tidak reliabel.</w:t>
      </w:r>
    </w:p>
    <w:p w:rsidR="00281147" w:rsidRPr="00281147" w:rsidRDefault="00DD1D9C" w:rsidP="00281147">
      <w:pPr>
        <w:pStyle w:val="ListParagraph"/>
        <w:numPr>
          <w:ilvl w:val="0"/>
          <w:numId w:val="18"/>
        </w:numPr>
        <w:spacing w:line="48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Analisis Data Penelitian</w:t>
      </w:r>
    </w:p>
    <w:p w:rsidR="00C76DC5" w:rsidRDefault="006F4BD6" w:rsidP="0028114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penelitian ini metode analisis data yang digunakan adalah metode analisis deskriptif kualitatif yang dilakukan dengan mendeskripsikan hasil survey yang diperoleh menggunakan kues</w:t>
      </w:r>
      <w:r w:rsidR="00DD0766">
        <w:rPr>
          <w:rFonts w:ascii="Times New Roman" w:hAnsi="Times New Roman" w:cs="Times New Roman"/>
          <w:sz w:val="24"/>
          <w:szCs w:val="24"/>
        </w:rPr>
        <w:t>i</w:t>
      </w:r>
      <w:r>
        <w:rPr>
          <w:rFonts w:ascii="Times New Roman" w:hAnsi="Times New Roman" w:cs="Times New Roman"/>
          <w:sz w:val="24"/>
          <w:szCs w:val="24"/>
        </w:rPr>
        <w:t>oner.</w:t>
      </w:r>
      <w:r>
        <w:rPr>
          <w:rStyle w:val="FootnoteReference"/>
          <w:rFonts w:ascii="Times New Roman" w:hAnsi="Times New Roman"/>
          <w:sz w:val="24"/>
          <w:szCs w:val="24"/>
        </w:rPr>
        <w:footnoteReference w:id="27"/>
      </w:r>
      <w:r w:rsidR="00C76DC5">
        <w:rPr>
          <w:rFonts w:ascii="Times New Roman" w:hAnsi="Times New Roman" w:cs="Times New Roman"/>
          <w:sz w:val="24"/>
          <w:szCs w:val="24"/>
        </w:rPr>
        <w:t xml:space="preserve"> </w:t>
      </w:r>
    </w:p>
    <w:p w:rsidR="00823D84" w:rsidRDefault="00823D84" w:rsidP="00823D84">
      <w:pPr>
        <w:pStyle w:val="ListParagraph"/>
        <w:numPr>
          <w:ilvl w:val="0"/>
          <w:numId w:val="2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Skala Guttman</w:t>
      </w:r>
    </w:p>
    <w:p w:rsidR="00823D84" w:rsidRPr="00823D84" w:rsidRDefault="004959A6" w:rsidP="004959A6">
      <w:pPr>
        <w:spacing w:line="480" w:lineRule="auto"/>
        <w:ind w:left="1440" w:firstLine="720"/>
        <w:jc w:val="both"/>
        <w:rPr>
          <w:rFonts w:asciiTheme="majorBidi" w:hAnsiTheme="majorBidi" w:cstheme="majorBidi"/>
          <w:sz w:val="24"/>
          <w:szCs w:val="24"/>
        </w:rPr>
      </w:pPr>
      <w:r>
        <w:rPr>
          <w:rFonts w:ascii="Times New Roman" w:hAnsi="Times New Roman" w:cs="Times New Roman"/>
          <w:sz w:val="24"/>
          <w:szCs w:val="24"/>
        </w:rPr>
        <w:t xml:space="preserve">Pengolahan data untuk mengetahui persepsi tokoh masyarakat terhadap perbankan syariah </w:t>
      </w:r>
      <w:r w:rsidR="00823D84" w:rsidRPr="00823D84">
        <w:rPr>
          <w:rFonts w:ascii="Times New Roman" w:hAnsi="Times New Roman" w:cs="Times New Roman"/>
          <w:sz w:val="24"/>
          <w:szCs w:val="24"/>
        </w:rPr>
        <w:t xml:space="preserve">pada penelitian ini menggunakan skala Guttman dengan alternatif jawaban 2 macam yaitu </w:t>
      </w:r>
      <w:r w:rsidR="00823D84" w:rsidRPr="00823D84">
        <w:rPr>
          <w:rFonts w:asciiTheme="majorBidi" w:hAnsiTheme="majorBidi" w:cstheme="majorBidi"/>
          <w:sz w:val="24"/>
          <w:szCs w:val="24"/>
        </w:rPr>
        <w:t xml:space="preserve">iya dan tidak. Rumus umum yang biasanya dipakai adalah: </w:t>
      </w:r>
    </w:p>
    <w:p w:rsidR="00823D84" w:rsidRPr="00823D84" w:rsidRDefault="00823D84" w:rsidP="00823D84">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Interval (I) = Range (R) / Kategori (K)</w:t>
      </w:r>
    </w:p>
    <w:p w:rsidR="00823D84" w:rsidRPr="00823D84" w:rsidRDefault="00823D84" w:rsidP="00823D84">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 xml:space="preserve">Range (R) = skor tertinggi - skor terendah </w:t>
      </w:r>
    </w:p>
    <w:p w:rsidR="00DA11AF" w:rsidRDefault="00823D84" w:rsidP="00DA11AF">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 xml:space="preserve">Kategori (K) = 2 adalah banyaknya kriteria </w:t>
      </w:r>
    </w:p>
    <w:p w:rsidR="00823D84" w:rsidRPr="00823D84" w:rsidRDefault="00823D84" w:rsidP="00DA11AF">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 xml:space="preserve">Jumlah </w:t>
      </w:r>
      <w:r w:rsidR="00DA11AF">
        <w:rPr>
          <w:rFonts w:asciiTheme="majorBidi" w:hAnsiTheme="majorBidi" w:cstheme="majorBidi"/>
          <w:sz w:val="24"/>
          <w:szCs w:val="24"/>
        </w:rPr>
        <w:t xml:space="preserve">Skor Tertinggi=skor tertinggi </w:t>
      </w:r>
      <w:r w:rsidRPr="00823D84">
        <w:rPr>
          <w:rFonts w:asciiTheme="majorBidi" w:hAnsiTheme="majorBidi" w:cstheme="majorBidi"/>
          <w:sz w:val="24"/>
          <w:szCs w:val="24"/>
        </w:rPr>
        <w:t>x</w:t>
      </w:r>
      <w:r w:rsidR="00DA11AF">
        <w:rPr>
          <w:rFonts w:asciiTheme="majorBidi" w:hAnsiTheme="majorBidi" w:cstheme="majorBidi"/>
          <w:sz w:val="24"/>
          <w:szCs w:val="24"/>
        </w:rPr>
        <w:t xml:space="preserve"> jumlah item pertanyaan </w:t>
      </w:r>
    </w:p>
    <w:p w:rsidR="00823D84" w:rsidRPr="00823D84" w:rsidRDefault="00823D84" w:rsidP="00DA11AF">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 xml:space="preserve">Jumlah Skor Terendah = skor terendah x banyak item pertanyaan </w:t>
      </w:r>
    </w:p>
    <w:p w:rsidR="00823D84" w:rsidRPr="00823D84" w:rsidRDefault="00823D84" w:rsidP="00823D84">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Interval (I) = 100 / 2 = 50%</w:t>
      </w:r>
    </w:p>
    <w:p w:rsidR="00823D84" w:rsidRPr="00823D84" w:rsidRDefault="00823D84" w:rsidP="00BF34EF">
      <w:pPr>
        <w:spacing w:line="480" w:lineRule="auto"/>
        <w:ind w:left="1440"/>
        <w:jc w:val="both"/>
        <w:rPr>
          <w:rFonts w:asciiTheme="majorBidi" w:hAnsiTheme="majorBidi" w:cstheme="majorBidi"/>
          <w:sz w:val="24"/>
          <w:szCs w:val="24"/>
        </w:rPr>
      </w:pPr>
      <w:r w:rsidRPr="00823D84">
        <w:rPr>
          <w:rFonts w:asciiTheme="majorBidi" w:hAnsiTheme="majorBidi" w:cstheme="majorBidi"/>
          <w:sz w:val="24"/>
          <w:szCs w:val="24"/>
        </w:rPr>
        <w:t xml:space="preserve">Kriteria penilaian = skor tertinggi - interval = 100 - 50 = 50%, sehingga dapat diambil kesimpulan bahwa kategori baik (cukup) </w:t>
      </w:r>
      <w:r w:rsidRPr="00823D84">
        <w:rPr>
          <w:rFonts w:asciiTheme="majorBidi" w:hAnsiTheme="majorBidi" w:cstheme="majorBidi"/>
          <w:sz w:val="24"/>
          <w:szCs w:val="24"/>
        </w:rPr>
        <w:lastRenderedPageBreak/>
        <w:t xml:space="preserve">jika skor &gt; 50%  dan kategori </w:t>
      </w:r>
      <w:r w:rsidR="00BF34EF">
        <w:rPr>
          <w:rFonts w:asciiTheme="majorBidi" w:hAnsiTheme="majorBidi" w:cstheme="majorBidi"/>
          <w:sz w:val="24"/>
          <w:szCs w:val="24"/>
        </w:rPr>
        <w:t>kurang</w:t>
      </w:r>
      <w:r w:rsidRPr="00823D84">
        <w:rPr>
          <w:rFonts w:asciiTheme="majorBidi" w:hAnsiTheme="majorBidi" w:cstheme="majorBidi"/>
          <w:sz w:val="24"/>
          <w:szCs w:val="24"/>
        </w:rPr>
        <w:t xml:space="preserve"> baik (rendah) jika skor &lt; 50%</w:t>
      </w:r>
      <w:r w:rsidR="004959A6">
        <w:rPr>
          <w:rStyle w:val="FootnoteReference"/>
          <w:rFonts w:asciiTheme="majorBidi" w:hAnsiTheme="majorBidi"/>
          <w:sz w:val="24"/>
          <w:szCs w:val="24"/>
        </w:rPr>
        <w:footnoteReference w:id="28"/>
      </w:r>
      <w:r w:rsidR="004959A6">
        <w:rPr>
          <w:rFonts w:asciiTheme="majorBidi" w:hAnsiTheme="majorBidi" w:cstheme="majorBidi"/>
          <w:sz w:val="24"/>
          <w:szCs w:val="24"/>
        </w:rPr>
        <w:t>.</w:t>
      </w:r>
    </w:p>
    <w:p w:rsidR="00823D84" w:rsidRDefault="00823D84" w:rsidP="00823D84">
      <w:pPr>
        <w:pStyle w:val="ListParagraph"/>
        <w:numPr>
          <w:ilvl w:val="0"/>
          <w:numId w:val="2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Skala Likert</w:t>
      </w:r>
    </w:p>
    <w:p w:rsidR="00DD0766" w:rsidRDefault="004959A6" w:rsidP="004959A6">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Skala </w:t>
      </w:r>
      <w:r w:rsidR="006F4BD6">
        <w:rPr>
          <w:rFonts w:ascii="Times New Roman" w:hAnsi="Times New Roman" w:cs="Times New Roman"/>
          <w:sz w:val="24"/>
          <w:szCs w:val="24"/>
        </w:rPr>
        <w:t>likert biasa digunakan untuk mengukur sikap, pendapat, dan persepsi seseorang atau sekelompok orang tentang fenomena sosial. Adapun interval (rentang nilai) yang digunakan dalam penelitian ini didasarkan pada penggunaan skala likert adalah sebagai beriku:</w:t>
      </w:r>
    </w:p>
    <w:p w:rsidR="006F4BD6" w:rsidRDefault="006F4BD6" w:rsidP="006F4BD6">
      <w:pPr>
        <w:pStyle w:val="ListParagraph"/>
        <w:spacing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Interval = </w:t>
      </w:r>
      <w:r w:rsidRPr="006F4BD6">
        <w:rPr>
          <w:rFonts w:ascii="Times New Roman" w:hAnsi="Times New Roman" w:cs="Times New Roman"/>
          <w:sz w:val="24"/>
          <w:szCs w:val="24"/>
          <w:u w:val="single"/>
        </w:rPr>
        <w:t>Nilai Tertinggi-Nilai Terendah</w:t>
      </w:r>
    </w:p>
    <w:p w:rsidR="006F4BD6" w:rsidRDefault="006F4BD6" w:rsidP="006F4BD6">
      <w:pPr>
        <w:pStyle w:val="ListParagraph"/>
        <w:tabs>
          <w:tab w:val="left" w:pos="324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b/>
        <w:t xml:space="preserve">     Banyak Kelas</w:t>
      </w:r>
      <w:r>
        <w:rPr>
          <w:rFonts w:ascii="Times New Roman" w:hAnsi="Times New Roman" w:cs="Times New Roman"/>
          <w:sz w:val="24"/>
          <w:szCs w:val="24"/>
        </w:rPr>
        <w:tab/>
      </w:r>
    </w:p>
    <w:p w:rsidR="006F4BD6" w:rsidRDefault="006F4BD6" w:rsidP="004959A6">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Kemudian dibuat rentang skala, sehingga diketahui letak rata-rata penilaian responden terhadap masing-masing indikator dalam penelitian ini. Rentang skala tersebut adalah:</w:t>
      </w:r>
    </w:p>
    <w:p w:rsidR="006F4BD6" w:rsidRDefault="006F4BD6" w:rsidP="004959A6">
      <w:pPr>
        <w:pStyle w:val="ListParagraph"/>
        <w:numPr>
          <w:ilvl w:val="0"/>
          <w:numId w:val="20"/>
        </w:numPr>
        <w:tabs>
          <w:tab w:val="left" w:pos="2700"/>
        </w:tabs>
        <w:spacing w:line="480" w:lineRule="auto"/>
        <w:jc w:val="both"/>
        <w:rPr>
          <w:rFonts w:ascii="Times New Roman" w:hAnsi="Times New Roman" w:cs="Times New Roman"/>
          <w:sz w:val="24"/>
          <w:szCs w:val="24"/>
        </w:rPr>
      </w:pPr>
      <w:r w:rsidRPr="006F4BD6">
        <w:rPr>
          <w:rFonts w:ascii="Times New Roman" w:hAnsi="Times New Roman" w:cs="Times New Roman"/>
          <w:sz w:val="24"/>
          <w:szCs w:val="24"/>
        </w:rPr>
        <w:t xml:space="preserve">1,00 </w:t>
      </w:r>
      <w:r>
        <w:rPr>
          <w:rFonts w:ascii="Times New Roman" w:hAnsi="Times New Roman" w:cs="Times New Roman"/>
          <w:sz w:val="24"/>
          <w:szCs w:val="24"/>
        </w:rPr>
        <w:t xml:space="preserve">- </w:t>
      </w:r>
      <w:r w:rsidRPr="006F4BD6">
        <w:rPr>
          <w:rFonts w:ascii="Times New Roman" w:hAnsi="Times New Roman" w:cs="Times New Roman"/>
          <w:sz w:val="24"/>
          <w:szCs w:val="24"/>
        </w:rPr>
        <w:t xml:space="preserve">1,80 kategori sangat tidak penting (Sangat Tidak Baik) </w:t>
      </w:r>
    </w:p>
    <w:p w:rsidR="006F4BD6" w:rsidRDefault="006F4BD6" w:rsidP="004959A6">
      <w:pPr>
        <w:pStyle w:val="ListParagraph"/>
        <w:numPr>
          <w:ilvl w:val="0"/>
          <w:numId w:val="20"/>
        </w:numPr>
        <w:tabs>
          <w:tab w:val="left" w:pos="2700"/>
        </w:tabs>
        <w:spacing w:line="480" w:lineRule="auto"/>
        <w:jc w:val="both"/>
        <w:rPr>
          <w:rFonts w:ascii="Times New Roman" w:hAnsi="Times New Roman" w:cs="Times New Roman"/>
          <w:sz w:val="24"/>
          <w:szCs w:val="24"/>
        </w:rPr>
      </w:pPr>
      <w:r w:rsidRPr="006F4BD6">
        <w:rPr>
          <w:rFonts w:ascii="Times New Roman" w:hAnsi="Times New Roman" w:cs="Times New Roman"/>
          <w:sz w:val="24"/>
          <w:szCs w:val="24"/>
        </w:rPr>
        <w:t xml:space="preserve">1,81 </w:t>
      </w:r>
      <w:r>
        <w:rPr>
          <w:rFonts w:ascii="Times New Roman" w:hAnsi="Times New Roman" w:cs="Times New Roman"/>
          <w:sz w:val="24"/>
          <w:szCs w:val="24"/>
        </w:rPr>
        <w:t xml:space="preserve">- 2,60 kategori tidak penting </w:t>
      </w:r>
      <w:r w:rsidR="00C911FA">
        <w:rPr>
          <w:rFonts w:ascii="Times New Roman" w:hAnsi="Times New Roman" w:cs="Times New Roman"/>
          <w:sz w:val="24"/>
          <w:szCs w:val="24"/>
        </w:rPr>
        <w:t>(tidak baik)</w:t>
      </w:r>
    </w:p>
    <w:p w:rsidR="00C911FA" w:rsidRDefault="00C911FA" w:rsidP="004959A6">
      <w:pPr>
        <w:pStyle w:val="ListParagraph"/>
        <w:numPr>
          <w:ilvl w:val="0"/>
          <w:numId w:val="20"/>
        </w:numPr>
        <w:tabs>
          <w:tab w:val="left" w:pos="2700"/>
        </w:tabs>
        <w:spacing w:line="480" w:lineRule="auto"/>
        <w:jc w:val="both"/>
        <w:rPr>
          <w:rFonts w:ascii="Times New Roman" w:hAnsi="Times New Roman" w:cs="Times New Roman"/>
          <w:sz w:val="24"/>
          <w:szCs w:val="24"/>
        </w:rPr>
      </w:pPr>
      <w:r>
        <w:rPr>
          <w:rFonts w:ascii="Times New Roman" w:hAnsi="Times New Roman" w:cs="Times New Roman"/>
          <w:sz w:val="24"/>
          <w:szCs w:val="24"/>
        </w:rPr>
        <w:t>2,61 - 3,40 kategori netral</w:t>
      </w:r>
    </w:p>
    <w:p w:rsidR="00C911FA" w:rsidRDefault="00C911FA" w:rsidP="004959A6">
      <w:pPr>
        <w:pStyle w:val="ListParagraph"/>
        <w:numPr>
          <w:ilvl w:val="0"/>
          <w:numId w:val="20"/>
        </w:numPr>
        <w:tabs>
          <w:tab w:val="left" w:pos="2700"/>
        </w:tabs>
        <w:spacing w:line="480" w:lineRule="auto"/>
        <w:jc w:val="both"/>
        <w:rPr>
          <w:rFonts w:ascii="Times New Roman" w:hAnsi="Times New Roman" w:cs="Times New Roman"/>
          <w:sz w:val="24"/>
          <w:szCs w:val="24"/>
        </w:rPr>
      </w:pPr>
      <w:r>
        <w:rPr>
          <w:rFonts w:ascii="Times New Roman" w:hAnsi="Times New Roman" w:cs="Times New Roman"/>
          <w:sz w:val="24"/>
          <w:szCs w:val="24"/>
        </w:rPr>
        <w:t>3,41 - 4,20 kategori penting (baik)</w:t>
      </w:r>
    </w:p>
    <w:p w:rsidR="00C911FA" w:rsidRPr="006F4BD6" w:rsidRDefault="00C911FA" w:rsidP="004959A6">
      <w:pPr>
        <w:pStyle w:val="ListParagraph"/>
        <w:numPr>
          <w:ilvl w:val="0"/>
          <w:numId w:val="20"/>
        </w:numPr>
        <w:tabs>
          <w:tab w:val="left" w:pos="2700"/>
        </w:tabs>
        <w:spacing w:line="480" w:lineRule="auto"/>
        <w:jc w:val="both"/>
        <w:rPr>
          <w:rFonts w:ascii="Times New Roman" w:hAnsi="Times New Roman" w:cs="Times New Roman"/>
          <w:sz w:val="24"/>
          <w:szCs w:val="24"/>
        </w:rPr>
      </w:pPr>
      <w:r>
        <w:rPr>
          <w:rFonts w:ascii="Times New Roman" w:hAnsi="Times New Roman" w:cs="Times New Roman"/>
          <w:sz w:val="24"/>
          <w:szCs w:val="24"/>
        </w:rPr>
        <w:t>4,21 - 5,00 kategori sangat penting (sangat baik)</w:t>
      </w:r>
      <w:r>
        <w:rPr>
          <w:rStyle w:val="FootnoteReference"/>
          <w:rFonts w:ascii="Times New Roman" w:hAnsi="Times New Roman"/>
          <w:sz w:val="24"/>
          <w:szCs w:val="24"/>
        </w:rPr>
        <w:footnoteReference w:id="29"/>
      </w:r>
    </w:p>
    <w:p w:rsidR="00C671BC" w:rsidRDefault="00C671BC" w:rsidP="006F4BD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Data-data yang diperoleh melalui wawancara dengan tokoh masyarakat dipelajari dan dianalisa serta membandingkannya dengan data-data yang </w:t>
      </w:r>
      <w:r w:rsidR="00010EA4">
        <w:rPr>
          <w:rFonts w:ascii="Times New Roman" w:hAnsi="Times New Roman" w:cs="Times New Roman"/>
          <w:sz w:val="24"/>
          <w:szCs w:val="24"/>
        </w:rPr>
        <w:t xml:space="preserve">diperoleh dari Layanan Syariah Bank Nagari Cabang Muaralabuh. </w:t>
      </w:r>
    </w:p>
    <w:sectPr w:rsidR="00C671BC" w:rsidSect="00B44F8B">
      <w:headerReference w:type="default" r:id="rId8"/>
      <w:footerReference w:type="first" r:id="rId9"/>
      <w:pgSz w:w="11906" w:h="16838"/>
      <w:pgMar w:top="2268" w:right="1701" w:bottom="1701" w:left="226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F5" w:rsidRDefault="00A15DF5" w:rsidP="0031777A">
      <w:pPr>
        <w:spacing w:line="240" w:lineRule="auto"/>
      </w:pPr>
      <w:r>
        <w:separator/>
      </w:r>
    </w:p>
  </w:endnote>
  <w:endnote w:type="continuationSeparator" w:id="1">
    <w:p w:rsidR="00A15DF5" w:rsidRDefault="00A15DF5" w:rsidP="00317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71" w:rsidRDefault="00E10D71" w:rsidP="00B44F8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F5" w:rsidRDefault="00A15DF5" w:rsidP="0031777A">
      <w:pPr>
        <w:spacing w:line="240" w:lineRule="auto"/>
      </w:pPr>
      <w:r>
        <w:separator/>
      </w:r>
    </w:p>
  </w:footnote>
  <w:footnote w:type="continuationSeparator" w:id="1">
    <w:p w:rsidR="00A15DF5" w:rsidRDefault="00A15DF5" w:rsidP="0031777A">
      <w:pPr>
        <w:spacing w:line="240" w:lineRule="auto"/>
      </w:pPr>
      <w:r>
        <w:continuationSeparator/>
      </w:r>
    </w:p>
  </w:footnote>
  <w:footnote w:id="2">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Heri Sudarsono, </w:t>
      </w:r>
      <w:r w:rsidRPr="00450F27">
        <w:rPr>
          <w:rFonts w:ascii="Times New Roman" w:hAnsi="Times New Roman" w:cs="Times New Roman"/>
          <w:i/>
        </w:rPr>
        <w:t>Bank dan Lembaga Keuangan Syari’ah</w:t>
      </w:r>
      <w:r w:rsidRPr="00450F27">
        <w:rPr>
          <w:rFonts w:ascii="Times New Roman" w:hAnsi="Times New Roman" w:cs="Times New Roman"/>
        </w:rPr>
        <w:t>, (Yogyakarta: Ekonisa, 2003), h. 5</w:t>
      </w:r>
    </w:p>
  </w:footnote>
  <w:footnote w:id="3">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Ahmad Rodoni dan Abdul Hamid, </w:t>
      </w:r>
      <w:r w:rsidRPr="00450F27">
        <w:rPr>
          <w:rFonts w:ascii="Times New Roman" w:hAnsi="Times New Roman" w:cs="Times New Roman"/>
          <w:i/>
        </w:rPr>
        <w:t>Lembaga Keuangan Syariah</w:t>
      </w:r>
      <w:r w:rsidRPr="00450F27">
        <w:rPr>
          <w:rFonts w:ascii="Times New Roman" w:hAnsi="Times New Roman" w:cs="Times New Roman"/>
        </w:rPr>
        <w:t>, (Jakarta: Zikrul Hakim, 2008), h.1</w:t>
      </w:r>
    </w:p>
  </w:footnote>
  <w:footnote w:id="4">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Direktorat Perbankan Syariah Bank Indonesia dan Institut Pertanian Bogor,  </w:t>
      </w:r>
      <w:r w:rsidRPr="00450F27">
        <w:rPr>
          <w:rFonts w:ascii="Times New Roman" w:hAnsi="Times New Roman" w:cs="Times New Roman"/>
          <w:lang w:val="id-ID"/>
        </w:rPr>
        <w:t>, “</w:t>
      </w:r>
      <w:r w:rsidRPr="00450F27">
        <w:rPr>
          <w:rFonts w:ascii="Times New Roman" w:hAnsi="Times New Roman" w:cs="Times New Roman"/>
          <w:i/>
          <w:lang w:val="id-ID"/>
        </w:rPr>
        <w:t>Potensi Preferensi dan Prilaku Masyarakat Terhadap Bank Syariah: Studi Wilayah Kalimantan Selatan</w:t>
      </w:r>
      <w:r w:rsidRPr="00450F27">
        <w:rPr>
          <w:rFonts w:ascii="Times New Roman" w:hAnsi="Times New Roman" w:cs="Times New Roman"/>
          <w:i/>
        </w:rPr>
        <w:t xml:space="preserve"> Tahun 2014</w:t>
      </w:r>
      <w:r w:rsidRPr="00450F27">
        <w:rPr>
          <w:rFonts w:ascii="Times New Roman" w:hAnsi="Times New Roman" w:cs="Times New Roman"/>
          <w:lang w:val="id-ID"/>
        </w:rPr>
        <w:t>”, http//www.bi.co.id diunduh tanggal</w:t>
      </w:r>
      <w:r w:rsidRPr="00450F27">
        <w:rPr>
          <w:rFonts w:ascii="Times New Roman" w:hAnsi="Times New Roman" w:cs="Times New Roman"/>
        </w:rPr>
        <w:t xml:space="preserve"> 4 April 2016</w:t>
      </w:r>
    </w:p>
  </w:footnote>
  <w:footnote w:id="5">
    <w:p w:rsidR="00E10D71" w:rsidRPr="00450F27" w:rsidRDefault="00E10D71" w:rsidP="00450F27">
      <w:pPr>
        <w:pStyle w:val="FootnoteText"/>
        <w:ind w:firstLine="720"/>
        <w:jc w:val="both"/>
        <w:rPr>
          <w:rFonts w:ascii="Times New Roman" w:hAnsi="Times New Roman" w:cs="Times New Roman"/>
          <w:lang w:val="id-ID"/>
        </w:rPr>
      </w:pPr>
      <w:r w:rsidRPr="00450F27">
        <w:rPr>
          <w:rStyle w:val="FootnoteReference"/>
          <w:rFonts w:ascii="Times New Roman" w:hAnsi="Times New Roman"/>
        </w:rPr>
        <w:footnoteRef/>
      </w:r>
      <w:r w:rsidRPr="00450F27">
        <w:rPr>
          <w:rFonts w:ascii="Times New Roman" w:hAnsi="Times New Roman" w:cs="Times New Roman"/>
          <w:lang w:val="id-ID"/>
        </w:rPr>
        <w:t>Fatwa MUI</w:t>
      </w:r>
      <w:r>
        <w:rPr>
          <w:rFonts w:ascii="Times New Roman" w:hAnsi="Times New Roman" w:cs="Times New Roman"/>
        </w:rPr>
        <w:t xml:space="preserve"> No 1 Tahun 2004 </w:t>
      </w:r>
      <w:r w:rsidRPr="00450F27">
        <w:rPr>
          <w:rFonts w:ascii="Times New Roman" w:hAnsi="Times New Roman" w:cs="Times New Roman"/>
          <w:lang w:val="id-ID"/>
        </w:rPr>
        <w:t xml:space="preserve">Tentang Bunga </w:t>
      </w:r>
      <w:r>
        <w:rPr>
          <w:rFonts w:ascii="Times New Roman" w:hAnsi="Times New Roman" w:cs="Times New Roman"/>
        </w:rPr>
        <w:t>(</w:t>
      </w:r>
      <w:r w:rsidRPr="00ED3414">
        <w:rPr>
          <w:rFonts w:ascii="Times New Roman" w:hAnsi="Times New Roman" w:cs="Times New Roman"/>
          <w:i/>
        </w:rPr>
        <w:t>Interest/Fai’dah</w:t>
      </w:r>
      <w:r>
        <w:rPr>
          <w:rFonts w:ascii="Times New Roman" w:hAnsi="Times New Roman" w:cs="Times New Roman"/>
        </w:rPr>
        <w:t>)</w:t>
      </w:r>
      <w:r w:rsidRPr="00450F27">
        <w:rPr>
          <w:rFonts w:ascii="Times New Roman" w:hAnsi="Times New Roman" w:cs="Times New Roman"/>
          <w:lang w:val="id-ID"/>
        </w:rPr>
        <w:t xml:space="preserve"> </w:t>
      </w:r>
    </w:p>
  </w:footnote>
  <w:footnote w:id="6">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Muhammad Ayub, </w:t>
      </w:r>
      <w:r w:rsidRPr="00450F27">
        <w:rPr>
          <w:rFonts w:ascii="Times New Roman" w:hAnsi="Times New Roman" w:cs="Times New Roman"/>
          <w:i/>
        </w:rPr>
        <w:t>Understansing Islamic Finance</w:t>
      </w:r>
      <w:r w:rsidRPr="00450F27">
        <w:rPr>
          <w:rFonts w:ascii="Times New Roman" w:hAnsi="Times New Roman" w:cs="Times New Roman"/>
        </w:rPr>
        <w:t>, (England: Jhon Wiley &amp; Sons, Ltd, 2007), h. 187</w:t>
      </w:r>
    </w:p>
  </w:footnote>
  <w:footnote w:id="7">
    <w:p w:rsidR="00E10D71" w:rsidRPr="00450F27" w:rsidRDefault="00E10D71" w:rsidP="00450F27">
      <w:pPr>
        <w:pStyle w:val="FootnoteText"/>
        <w:ind w:firstLine="720"/>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Harian Umum Haluan, Tanggal 14 Maret 2013</w:t>
      </w:r>
    </w:p>
  </w:footnote>
  <w:footnote w:id="8">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Laporan Publikasi Unit Usaha Syariah Bank Nagari Tahun 2015</w:t>
      </w:r>
    </w:p>
  </w:footnote>
  <w:footnote w:id="9">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Syahril Ja’far DT. Sutan Majolelo, Pengurus KAN Nagari Kotobaru, Wawancara Pribadi, 19 April 2016, pukul 19.00 WIB</w:t>
      </w:r>
    </w:p>
  </w:footnote>
  <w:footnote w:id="10">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Nurhelmi, Bundo Kanduang Kabupaten Solok Selatan, Wawancara Pribadi Tanggal 19 April 2016, pukul 19.00 WIB</w:t>
      </w:r>
    </w:p>
  </w:footnote>
  <w:footnote w:id="11">
    <w:p w:rsidR="00E10D71" w:rsidRPr="00450F27" w:rsidRDefault="00E10D71" w:rsidP="00391806">
      <w:pPr>
        <w:spacing w:line="240" w:lineRule="auto"/>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w:t>
      </w:r>
      <w:r w:rsidRPr="00FD6933">
        <w:rPr>
          <w:rFonts w:ascii="Times New Roman" w:hAnsi="Times New Roman" w:cs="Times New Roman"/>
          <w:color w:val="000000"/>
          <w:sz w:val="20"/>
          <w:szCs w:val="20"/>
        </w:rPr>
        <w:t>Kerjasama</w:t>
      </w:r>
      <w:r>
        <w:rPr>
          <w:rFonts w:ascii="Times New Roman" w:hAnsi="Times New Roman" w:cs="Times New Roman"/>
          <w:color w:val="000000"/>
          <w:sz w:val="20"/>
          <w:szCs w:val="20"/>
        </w:rPr>
        <w:t xml:space="preserve"> </w:t>
      </w:r>
      <w:r w:rsidRPr="00FD6933">
        <w:rPr>
          <w:rFonts w:ascii="Times New Roman" w:hAnsi="Times New Roman" w:cs="Times New Roman"/>
          <w:color w:val="000000"/>
          <w:sz w:val="20"/>
          <w:szCs w:val="20"/>
        </w:rPr>
        <w:t>Bank </w:t>
      </w:r>
      <w:r>
        <w:rPr>
          <w:rFonts w:ascii="Times New Roman" w:hAnsi="Times New Roman" w:cs="Times New Roman"/>
          <w:color w:val="000000"/>
          <w:sz w:val="20"/>
          <w:szCs w:val="20"/>
        </w:rPr>
        <w:t xml:space="preserve">Indonesia </w:t>
      </w:r>
      <w:r w:rsidRPr="00FD6933">
        <w:rPr>
          <w:rFonts w:ascii="Times New Roman" w:hAnsi="Times New Roman" w:cs="Times New Roman"/>
          <w:color w:val="000000"/>
          <w:sz w:val="20"/>
          <w:szCs w:val="20"/>
        </w:rPr>
        <w:t>dengan</w:t>
      </w:r>
      <w:r>
        <w:rPr>
          <w:rFonts w:ascii="Times New Roman" w:hAnsi="Times New Roman" w:cs="Times New Roman"/>
          <w:color w:val="000000"/>
          <w:sz w:val="20"/>
          <w:szCs w:val="20"/>
        </w:rPr>
        <w:t xml:space="preserve"> </w:t>
      </w:r>
      <w:r w:rsidRPr="00FD6933">
        <w:rPr>
          <w:rFonts w:ascii="Times New Roman" w:hAnsi="Times New Roman" w:cs="Times New Roman"/>
          <w:color w:val="000000"/>
          <w:sz w:val="20"/>
          <w:szCs w:val="20"/>
        </w:rPr>
        <w:t>Pusat Pengkajian Bisnis dan Ekonomi Islam</w:t>
      </w:r>
      <w:r>
        <w:rPr>
          <w:rFonts w:ascii="Times New Roman" w:hAnsi="Times New Roman" w:cs="Times New Roman"/>
          <w:color w:val="000000"/>
          <w:sz w:val="20"/>
          <w:szCs w:val="20"/>
        </w:rPr>
        <w:t xml:space="preserve"> </w:t>
      </w:r>
      <w:r w:rsidRPr="00FD6933">
        <w:rPr>
          <w:rFonts w:ascii="Times New Roman" w:hAnsi="Times New Roman" w:cs="Times New Roman"/>
          <w:color w:val="000000"/>
          <w:sz w:val="20"/>
          <w:szCs w:val="20"/>
        </w:rPr>
        <w:t>Fakultas </w:t>
      </w:r>
      <w:r>
        <w:rPr>
          <w:rFonts w:ascii="Times New Roman" w:hAnsi="Times New Roman" w:cs="Times New Roman"/>
          <w:color w:val="000000"/>
          <w:sz w:val="20"/>
          <w:szCs w:val="20"/>
        </w:rPr>
        <w:t xml:space="preserve"> </w:t>
      </w:r>
      <w:r w:rsidRPr="00FD6933">
        <w:rPr>
          <w:rFonts w:ascii="Times New Roman" w:hAnsi="Times New Roman" w:cs="Times New Roman"/>
          <w:color w:val="000000"/>
          <w:sz w:val="20"/>
          <w:szCs w:val="20"/>
        </w:rPr>
        <w:t>Ekonomi</w:t>
      </w:r>
      <w:r>
        <w:rPr>
          <w:rFonts w:ascii="Times New Roman" w:hAnsi="Times New Roman" w:cs="Times New Roman"/>
          <w:color w:val="000000"/>
          <w:sz w:val="20"/>
          <w:szCs w:val="20"/>
        </w:rPr>
        <w:t xml:space="preserve"> </w:t>
      </w:r>
      <w:r w:rsidRPr="00FD6933">
        <w:rPr>
          <w:rFonts w:ascii="Times New Roman" w:hAnsi="Times New Roman" w:cs="Times New Roman"/>
          <w:color w:val="000000"/>
          <w:sz w:val="20"/>
          <w:szCs w:val="20"/>
        </w:rPr>
        <w:t>Universitas Brawijaya</w:t>
      </w:r>
      <w:r>
        <w:rPr>
          <w:rFonts w:ascii="Times New Roman" w:hAnsi="Times New Roman" w:cs="Times New Roman"/>
          <w:bCs/>
          <w:color w:val="000000"/>
          <w:sz w:val="20"/>
          <w:szCs w:val="20"/>
        </w:rPr>
        <w:t xml:space="preserve">, </w:t>
      </w:r>
      <w:r w:rsidRPr="00D21980">
        <w:rPr>
          <w:rFonts w:ascii="Times New Roman" w:hAnsi="Times New Roman" w:cs="Times New Roman"/>
          <w:i/>
          <w:color w:val="000000"/>
          <w:sz w:val="20"/>
          <w:szCs w:val="20"/>
        </w:rPr>
        <w:t>Potensi, Preferensi, dan Perilaku Masyarakat Terhadap Bank Syariah: Studi  pada Wilayah Propinsi  Jawa Timur</w:t>
      </w:r>
      <w:r w:rsidRPr="00D21980">
        <w:rPr>
          <w:rFonts w:ascii="Times New Roman" w:hAnsi="Times New Roman" w:cs="Times New Roman"/>
          <w:bCs/>
          <w:i/>
          <w:color w:val="000000"/>
          <w:sz w:val="20"/>
          <w:szCs w:val="20"/>
        </w:rPr>
        <w:t xml:space="preserve"> November 2000</w:t>
      </w:r>
      <w:r>
        <w:rPr>
          <w:rFonts w:ascii="Times New Roman" w:hAnsi="Times New Roman" w:cs="Times New Roman"/>
          <w:bCs/>
          <w:color w:val="000000"/>
          <w:sz w:val="20"/>
          <w:szCs w:val="20"/>
        </w:rPr>
        <w:t xml:space="preserve">, </w:t>
      </w:r>
      <w:hyperlink r:id="rId1" w:history="1">
        <w:r w:rsidRPr="005A5FF4">
          <w:rPr>
            <w:rStyle w:val="Hyperlink"/>
            <w:rFonts w:ascii="Times New Roman" w:hAnsi="Times New Roman"/>
            <w:color w:val="auto"/>
            <w:u w:val="none"/>
          </w:rPr>
          <w:t>http://storage.jak-stik.ac.id/ProdukHukum/BankIndonesia/BPSESJatimindonesia.pdf</w:t>
        </w:r>
      </w:hyperlink>
      <w:r>
        <w:rPr>
          <w:rFonts w:ascii="Times New Roman" w:hAnsi="Times New Roman" w:cs="Times New Roman"/>
        </w:rPr>
        <w:t>, diunduh tanggal 4 April 2016</w:t>
      </w:r>
      <w:r w:rsidRPr="00450F27">
        <w:rPr>
          <w:rFonts w:ascii="Times New Roman" w:hAnsi="Times New Roman" w:cs="Times New Roman"/>
        </w:rPr>
        <w:t xml:space="preserve"> </w:t>
      </w:r>
    </w:p>
  </w:footnote>
  <w:footnote w:id="12">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Kerja sama Bank Indonesia dan Center for Banking Research Universitas Andalas Padang, </w:t>
      </w:r>
      <w:r w:rsidRPr="00450F27">
        <w:rPr>
          <w:rFonts w:ascii="Times New Roman" w:hAnsi="Times New Roman" w:cs="Times New Roman"/>
          <w:i/>
        </w:rPr>
        <w:t>Identifikasi Faktor Penentu Keputusan Konsumen dalam Memilih Jasa Perbankan: Bank Syari’ah Vs bank Konvensional</w:t>
      </w:r>
      <w:r>
        <w:rPr>
          <w:rFonts w:ascii="Times New Roman" w:hAnsi="Times New Roman" w:cs="Times New Roman"/>
        </w:rPr>
        <w:t xml:space="preserve"> </w:t>
      </w:r>
      <w:r w:rsidRPr="005A5FF4">
        <w:rPr>
          <w:rFonts w:ascii="Times New Roman" w:hAnsi="Times New Roman" w:cs="Times New Roman"/>
          <w:i/>
        </w:rPr>
        <w:t>Tahun</w:t>
      </w:r>
      <w:r w:rsidRPr="00450F27">
        <w:rPr>
          <w:rFonts w:ascii="Times New Roman" w:hAnsi="Times New Roman" w:cs="Times New Roman"/>
        </w:rPr>
        <w:t xml:space="preserve"> 2006</w:t>
      </w:r>
      <w:r>
        <w:rPr>
          <w:rFonts w:ascii="Times New Roman" w:hAnsi="Times New Roman" w:cs="Times New Roman"/>
        </w:rPr>
        <w:t xml:space="preserve">, </w:t>
      </w:r>
      <w:hyperlink r:id="rId2" w:history="1">
        <w:r w:rsidRPr="00391806">
          <w:rPr>
            <w:rStyle w:val="Hyperlink"/>
            <w:rFonts w:ascii="Times New Roman" w:hAnsi="Times New Roman"/>
            <w:color w:val="auto"/>
            <w:u w:val="none"/>
          </w:rPr>
          <w:t>www.bi.co.id</w:t>
        </w:r>
      </w:hyperlink>
      <w:r w:rsidRPr="00391806">
        <w:rPr>
          <w:rFonts w:ascii="Times New Roman" w:hAnsi="Times New Roman" w:cs="Times New Roman"/>
        </w:rPr>
        <w:t xml:space="preserve">, </w:t>
      </w:r>
      <w:r>
        <w:rPr>
          <w:rFonts w:ascii="Times New Roman" w:hAnsi="Times New Roman" w:cs="Times New Roman"/>
        </w:rPr>
        <w:t>diunduh tanggal 14 April 2016</w:t>
      </w:r>
    </w:p>
  </w:footnote>
  <w:footnote w:id="13">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Muhammad Taqi Usmani, </w:t>
      </w:r>
      <w:r w:rsidRPr="00450F27">
        <w:rPr>
          <w:rFonts w:ascii="Times New Roman" w:hAnsi="Times New Roman" w:cs="Times New Roman"/>
          <w:i/>
        </w:rPr>
        <w:t>An Introduction To Islamic Finance,</w:t>
      </w:r>
      <w:r w:rsidRPr="00450F27">
        <w:rPr>
          <w:rFonts w:ascii="Times New Roman" w:hAnsi="Times New Roman" w:cs="Times New Roman"/>
        </w:rPr>
        <w:t>(Karachi Pakistan: Maktaba Ma’arifatul Qur’an, 2002), h.  23</w:t>
      </w:r>
    </w:p>
  </w:footnote>
  <w:footnote w:id="14">
    <w:p w:rsidR="00E10D71" w:rsidRPr="00EA10A8" w:rsidRDefault="00E10D71" w:rsidP="00A424D2">
      <w:pPr>
        <w:pStyle w:val="FootnoteText"/>
        <w:ind w:firstLine="720"/>
        <w:jc w:val="both"/>
        <w:rPr>
          <w:rFonts w:asciiTheme="majorBidi" w:hAnsiTheme="majorBidi" w:cstheme="majorBidi"/>
        </w:rPr>
      </w:pPr>
      <w:r w:rsidRPr="00EA10A8">
        <w:rPr>
          <w:rStyle w:val="FootnoteReference"/>
          <w:rFonts w:asciiTheme="majorBidi" w:hAnsiTheme="majorBidi" w:cstheme="majorBidi"/>
        </w:rPr>
        <w:footnoteRef/>
      </w:r>
      <w:r w:rsidRPr="00EA10A8">
        <w:rPr>
          <w:rFonts w:asciiTheme="majorBidi" w:hAnsiTheme="majorBidi" w:cstheme="majorBidi"/>
        </w:rPr>
        <w:t xml:space="preserve"> Stephen P. Robbins, </w:t>
      </w:r>
      <w:r w:rsidRPr="00EA10A8">
        <w:rPr>
          <w:rFonts w:asciiTheme="majorBidi" w:hAnsiTheme="majorBidi" w:cstheme="majorBidi"/>
          <w:i/>
          <w:iCs/>
        </w:rPr>
        <w:t>Organizational Behavior 9</w:t>
      </w:r>
      <w:r w:rsidRPr="00EA10A8">
        <w:rPr>
          <w:rFonts w:asciiTheme="majorBidi" w:hAnsiTheme="majorBidi" w:cstheme="majorBidi"/>
          <w:i/>
          <w:iCs/>
          <w:vertAlign w:val="superscript"/>
        </w:rPr>
        <w:t>th</w:t>
      </w:r>
      <w:r w:rsidRPr="00EA10A8">
        <w:rPr>
          <w:rFonts w:asciiTheme="majorBidi" w:hAnsiTheme="majorBidi" w:cstheme="majorBidi"/>
          <w:i/>
          <w:iCs/>
        </w:rPr>
        <w:t xml:space="preserve"> Edition</w:t>
      </w:r>
      <w:r w:rsidRPr="00EA10A8">
        <w:rPr>
          <w:rFonts w:asciiTheme="majorBidi" w:hAnsiTheme="majorBidi" w:cstheme="majorBidi"/>
        </w:rPr>
        <w:t>, (New Jersey: Prentice-Hall International, 2001), h. 88</w:t>
      </w:r>
    </w:p>
  </w:footnote>
  <w:footnote w:id="15">
    <w:p w:rsidR="00E10D71" w:rsidRPr="00450F27" w:rsidRDefault="00E10D71" w:rsidP="00450F27">
      <w:pPr>
        <w:pStyle w:val="FootnoteText"/>
        <w:ind w:firstLine="720"/>
        <w:jc w:val="both"/>
        <w:rPr>
          <w:rFonts w:ascii="Times New Roman" w:hAnsi="Times New Roman" w:cs="Times New Roman"/>
          <w:lang w:val="id-ID"/>
        </w:rPr>
      </w:pPr>
      <w:r w:rsidRPr="00450F27">
        <w:rPr>
          <w:rStyle w:val="FootnoteReference"/>
          <w:rFonts w:ascii="Times New Roman" w:hAnsi="Times New Roman"/>
        </w:rPr>
        <w:footnoteRef/>
      </w:r>
      <w:r w:rsidRPr="00450F27">
        <w:rPr>
          <w:rFonts w:ascii="Times New Roman" w:hAnsi="Times New Roman" w:cs="Times New Roman"/>
          <w:lang w:val="id-ID"/>
        </w:rPr>
        <w:t xml:space="preserve">Sciffman, Leon G &amp; Kanuk , Leslie Lazar, </w:t>
      </w:r>
      <w:r w:rsidRPr="00450F27">
        <w:rPr>
          <w:rFonts w:ascii="Times New Roman" w:hAnsi="Times New Roman" w:cs="Times New Roman"/>
          <w:i/>
          <w:lang w:val="id-ID"/>
        </w:rPr>
        <w:t>Konsumer Behavior.</w:t>
      </w:r>
      <w:r w:rsidRPr="00450F27">
        <w:rPr>
          <w:rFonts w:ascii="Times New Roman" w:hAnsi="Times New Roman" w:cs="Times New Roman"/>
          <w:lang w:val="id-ID"/>
        </w:rPr>
        <w:t xml:space="preserve"> Dalam Abdul Gafur, h. 21</w:t>
      </w:r>
    </w:p>
  </w:footnote>
  <w:footnote w:id="16">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Dian Ariani, </w:t>
      </w:r>
      <w:r w:rsidRPr="00450F27">
        <w:rPr>
          <w:rFonts w:ascii="Times New Roman" w:hAnsi="Times New Roman" w:cs="Times New Roman"/>
          <w:i/>
        </w:rPr>
        <w:t>Persepsi Masyarakat Umum Terhadap Bank Syariah di Medan</w:t>
      </w:r>
      <w:r w:rsidRPr="00450F27">
        <w:rPr>
          <w:rFonts w:ascii="Times New Roman" w:hAnsi="Times New Roman" w:cs="Times New Roman"/>
        </w:rPr>
        <w:t>, (Medan: Sekolah Pascasarjana USU, 2007), h. ii</w:t>
      </w:r>
    </w:p>
  </w:footnote>
  <w:footnote w:id="17">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Adanan Murrah Nasution, </w:t>
      </w:r>
      <w:r w:rsidRPr="00450F27">
        <w:rPr>
          <w:rFonts w:ascii="Times New Roman" w:hAnsi="Times New Roman" w:cs="Times New Roman"/>
          <w:i/>
        </w:rPr>
        <w:t>Faktor yang Berpengaruh Terhadap Penggunaan Jasa Perbankan Syariah di Kalangan Civitas Akademika STAIN Padang Sidimpuan</w:t>
      </w:r>
      <w:r w:rsidRPr="00450F27">
        <w:rPr>
          <w:rFonts w:ascii="Times New Roman" w:hAnsi="Times New Roman" w:cs="Times New Roman"/>
        </w:rPr>
        <w:t>, (Padang: IAIN Imam Bonjol, 2012</w:t>
      </w:r>
    </w:p>
  </w:footnote>
  <w:footnote w:id="18">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lang w:val="id-ID"/>
        </w:rPr>
        <w:t xml:space="preserve">Direktorat penelitian &amp; pengaturan Perbankan Bank Indonesia, </w:t>
      </w:r>
      <w:r w:rsidRPr="00450F27">
        <w:rPr>
          <w:rFonts w:ascii="Times New Roman" w:hAnsi="Times New Roman" w:cs="Times New Roman"/>
          <w:i/>
          <w:lang w:val="id-ID"/>
        </w:rPr>
        <w:t>Ringkasan Pokok-pokok Hasil Penelitian “Potensi, Preferensi, dan Prilaku Masyarakat di Pulau Jawa Terhadap Bank Syariah di Pulau Jawa</w:t>
      </w:r>
      <w:r w:rsidRPr="00450F27">
        <w:rPr>
          <w:rFonts w:ascii="Times New Roman" w:hAnsi="Times New Roman" w:cs="Times New Roman"/>
          <w:lang w:val="id-ID"/>
        </w:rPr>
        <w:t>, Desember 2000</w:t>
      </w:r>
      <w:r w:rsidRPr="00450F27">
        <w:rPr>
          <w:rFonts w:ascii="Times New Roman" w:hAnsi="Times New Roman" w:cs="Times New Roman"/>
        </w:rPr>
        <w:t xml:space="preserve">, </w:t>
      </w:r>
      <w:hyperlink r:id="rId3" w:history="1">
        <w:r w:rsidRPr="00450F27">
          <w:rPr>
            <w:rStyle w:val="Hyperlink"/>
            <w:rFonts w:ascii="Times New Roman" w:hAnsi="Times New Roman"/>
            <w:color w:val="auto"/>
            <w:u w:val="none"/>
            <w:lang w:val="id-ID"/>
          </w:rPr>
          <w:t>www.bi.go.id</w:t>
        </w:r>
      </w:hyperlink>
      <w:r w:rsidRPr="00450F27">
        <w:rPr>
          <w:rFonts w:ascii="Times New Roman" w:hAnsi="Times New Roman" w:cs="Times New Roman"/>
        </w:rPr>
        <w:t>, diunduh tanggal 4 April 2016</w:t>
      </w:r>
    </w:p>
  </w:footnote>
  <w:footnote w:id="19">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Tim penyusun, </w:t>
      </w:r>
      <w:r w:rsidRPr="00450F27">
        <w:rPr>
          <w:rFonts w:ascii="Times New Roman" w:hAnsi="Times New Roman" w:cs="Times New Roman"/>
          <w:i/>
        </w:rPr>
        <w:t>Buku Pedoman Penulisan Karya Ilmiah</w:t>
      </w:r>
      <w:r w:rsidRPr="00450F27">
        <w:rPr>
          <w:rFonts w:ascii="Times New Roman" w:hAnsi="Times New Roman" w:cs="Times New Roman"/>
        </w:rPr>
        <w:t>, (Padang: IAIN Imam Bonjol Press, 2007), cet. Ke-1, h.21</w:t>
      </w:r>
    </w:p>
  </w:footnote>
  <w:footnote w:id="20">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Suharsimi Arikunto, </w:t>
      </w:r>
      <w:r w:rsidRPr="00450F27">
        <w:rPr>
          <w:rFonts w:ascii="Times New Roman" w:hAnsi="Times New Roman" w:cs="Times New Roman"/>
          <w:i/>
        </w:rPr>
        <w:t>Prosedur Penelitian, Suatu Pendekatan Praktik</w:t>
      </w:r>
      <w:r w:rsidRPr="00450F27">
        <w:rPr>
          <w:rFonts w:ascii="Times New Roman" w:hAnsi="Times New Roman" w:cs="Times New Roman"/>
        </w:rPr>
        <w:t>, (Jakarta: Rhineka Cipta), h.102</w:t>
      </w:r>
    </w:p>
  </w:footnote>
  <w:footnote w:id="21">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Lexy J. Melong, </w:t>
      </w:r>
      <w:r w:rsidRPr="00450F27">
        <w:rPr>
          <w:rFonts w:ascii="Times New Roman" w:hAnsi="Times New Roman" w:cs="Times New Roman"/>
          <w:i/>
        </w:rPr>
        <w:t>Metodologi Penelitian Kualitatif</w:t>
      </w:r>
      <w:r w:rsidRPr="00450F27">
        <w:rPr>
          <w:rFonts w:ascii="Times New Roman" w:hAnsi="Times New Roman" w:cs="Times New Roman"/>
        </w:rPr>
        <w:t>, (Bandung: Remaja Rosdakarya 2002) h. 11</w:t>
      </w:r>
    </w:p>
  </w:footnote>
  <w:footnote w:id="22">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rPr>
        <w:t xml:space="preserve"> Muhammad, </w:t>
      </w:r>
      <w:r w:rsidRPr="00450F27">
        <w:rPr>
          <w:rFonts w:ascii="Times New Roman" w:hAnsi="Times New Roman" w:cs="Times New Roman"/>
          <w:i/>
        </w:rPr>
        <w:t>Metodologi Penelitian Ekonomi Islam</w:t>
      </w:r>
      <w:r w:rsidRPr="00450F27">
        <w:rPr>
          <w:rFonts w:ascii="Times New Roman" w:hAnsi="Times New Roman" w:cs="Times New Roman"/>
        </w:rPr>
        <w:t>, (Jakarta: PT Raja Grafindo Persada, 2008), Cet, ke-1, h. 103</w:t>
      </w:r>
    </w:p>
  </w:footnote>
  <w:footnote w:id="23">
    <w:p w:rsidR="00E10D71" w:rsidRPr="00334B48" w:rsidRDefault="00E10D71" w:rsidP="005834E0">
      <w:pPr>
        <w:pStyle w:val="FootnoteText"/>
        <w:ind w:firstLine="720"/>
        <w:rPr>
          <w:rFonts w:ascii="Times New Roman" w:hAnsi="Times New Roman" w:cs="Times New Roman"/>
        </w:rPr>
      </w:pPr>
      <w:r w:rsidRPr="00334B48">
        <w:rPr>
          <w:rStyle w:val="FootnoteReference"/>
          <w:rFonts w:ascii="Times New Roman" w:hAnsi="Times New Roman"/>
        </w:rPr>
        <w:footnoteRef/>
      </w:r>
      <w:r w:rsidRPr="00334B48">
        <w:rPr>
          <w:rFonts w:ascii="Times New Roman" w:hAnsi="Times New Roman" w:cs="Times New Roman"/>
        </w:rPr>
        <w:t xml:space="preserve"> </w:t>
      </w:r>
      <w:r>
        <w:rPr>
          <w:rFonts w:ascii="Times New Roman" w:hAnsi="Times New Roman" w:cs="Times New Roman"/>
        </w:rPr>
        <w:t xml:space="preserve">Suharsimi Arikunto, </w:t>
      </w:r>
      <w:r>
        <w:rPr>
          <w:rFonts w:ascii="Times New Roman" w:hAnsi="Times New Roman" w:cs="Times New Roman"/>
          <w:i/>
          <w:iCs/>
        </w:rPr>
        <w:t>Op.Cit</w:t>
      </w:r>
      <w:r>
        <w:rPr>
          <w:rFonts w:ascii="Times New Roman" w:hAnsi="Times New Roman" w:cs="Times New Roman"/>
        </w:rPr>
        <w:t>, h. 127</w:t>
      </w:r>
    </w:p>
  </w:footnote>
  <w:footnote w:id="24">
    <w:p w:rsidR="00E10D71" w:rsidRPr="00450F27" w:rsidRDefault="00E10D71" w:rsidP="00450F27">
      <w:pPr>
        <w:pStyle w:val="FootnoteText"/>
        <w:ind w:firstLine="720"/>
        <w:jc w:val="both"/>
        <w:rPr>
          <w:rFonts w:ascii="Times New Roman" w:hAnsi="Times New Roman" w:cs="Times New Roman"/>
        </w:rPr>
      </w:pPr>
      <w:r w:rsidRPr="00450F27">
        <w:rPr>
          <w:rStyle w:val="FootnoteReference"/>
          <w:rFonts w:ascii="Times New Roman" w:hAnsi="Times New Roman"/>
        </w:rPr>
        <w:footnoteRef/>
      </w:r>
      <w:r w:rsidRPr="00450F27">
        <w:rPr>
          <w:rFonts w:ascii="Times New Roman" w:hAnsi="Times New Roman" w:cs="Times New Roman"/>
          <w:i/>
        </w:rPr>
        <w:t>Ibid</w:t>
      </w:r>
      <w:r w:rsidRPr="00450F27">
        <w:rPr>
          <w:rFonts w:ascii="Times New Roman" w:hAnsi="Times New Roman" w:cs="Times New Roman"/>
        </w:rPr>
        <w:t>, h. 135</w:t>
      </w:r>
    </w:p>
  </w:footnote>
  <w:footnote w:id="25">
    <w:p w:rsidR="00E10D71" w:rsidRPr="00A346C5" w:rsidRDefault="00E10D71" w:rsidP="00ED6CF8">
      <w:pPr>
        <w:pStyle w:val="FootnoteText"/>
        <w:ind w:firstLine="720"/>
        <w:jc w:val="both"/>
        <w:rPr>
          <w:rFonts w:ascii="Times New Roman" w:hAnsi="Times New Roman" w:cs="Times New Roman"/>
        </w:rPr>
      </w:pPr>
      <w:r w:rsidRPr="00A346C5">
        <w:rPr>
          <w:rStyle w:val="FootnoteReference"/>
          <w:rFonts w:ascii="Times New Roman" w:hAnsi="Times New Roman"/>
        </w:rPr>
        <w:footnoteRef/>
      </w:r>
      <w:r w:rsidRPr="00A346C5">
        <w:rPr>
          <w:rFonts w:ascii="Times New Roman" w:hAnsi="Times New Roman" w:cs="Times New Roman"/>
        </w:rPr>
        <w:t xml:space="preserve"> Madarlis, </w:t>
      </w:r>
      <w:r w:rsidRPr="00A346C5">
        <w:rPr>
          <w:rFonts w:ascii="Times New Roman" w:hAnsi="Times New Roman" w:cs="Times New Roman"/>
          <w:i/>
        </w:rPr>
        <w:t xml:space="preserve">Metode Penelitian Suatu Pendekatan Proposal, </w:t>
      </w:r>
      <w:r w:rsidRPr="00A346C5">
        <w:rPr>
          <w:rFonts w:ascii="Times New Roman" w:hAnsi="Times New Roman" w:cs="Times New Roman"/>
        </w:rPr>
        <w:t>(Jakarta: Bumi Aksara, 1989), h. 23</w:t>
      </w:r>
    </w:p>
  </w:footnote>
  <w:footnote w:id="26">
    <w:p w:rsidR="00E10D71" w:rsidRPr="00A346C5" w:rsidRDefault="00E10D71" w:rsidP="00ED6CF8">
      <w:pPr>
        <w:pStyle w:val="FootnoteText"/>
        <w:ind w:firstLine="720"/>
        <w:jc w:val="both"/>
        <w:rPr>
          <w:rFonts w:ascii="Times New Roman" w:hAnsi="Times New Roman" w:cs="Times New Roman"/>
        </w:rPr>
      </w:pPr>
      <w:r w:rsidRPr="00A346C5">
        <w:rPr>
          <w:rStyle w:val="FootnoteReference"/>
          <w:rFonts w:ascii="Times New Roman" w:hAnsi="Times New Roman"/>
        </w:rPr>
        <w:footnoteRef/>
      </w:r>
      <w:r w:rsidRPr="00A346C5">
        <w:rPr>
          <w:rFonts w:ascii="Times New Roman" w:hAnsi="Times New Roman" w:cs="Times New Roman"/>
        </w:rPr>
        <w:t xml:space="preserve"> Sugiyono, </w:t>
      </w:r>
      <w:r w:rsidRPr="00A346C5">
        <w:rPr>
          <w:rFonts w:ascii="Times New Roman" w:hAnsi="Times New Roman" w:cs="Times New Roman"/>
          <w:i/>
        </w:rPr>
        <w:t xml:space="preserve">Metode Penelitian Bisnis, </w:t>
      </w:r>
      <w:r w:rsidRPr="00A346C5">
        <w:rPr>
          <w:rFonts w:ascii="Times New Roman" w:hAnsi="Times New Roman" w:cs="Times New Roman"/>
        </w:rPr>
        <w:t>(Bandung: Alfabeta, 1999), h. 87</w:t>
      </w:r>
    </w:p>
  </w:footnote>
  <w:footnote w:id="27">
    <w:p w:rsidR="00E10D71" w:rsidRPr="006F4BD6" w:rsidRDefault="00E10D71" w:rsidP="006F4BD6">
      <w:pPr>
        <w:pStyle w:val="FootnoteText"/>
        <w:ind w:firstLine="720"/>
        <w:rPr>
          <w:rFonts w:ascii="Times New Roman" w:hAnsi="Times New Roman" w:cs="Times New Roman"/>
        </w:rPr>
      </w:pPr>
      <w:r w:rsidRPr="006F4BD6">
        <w:rPr>
          <w:rStyle w:val="FootnoteReference"/>
          <w:rFonts w:ascii="Times New Roman" w:hAnsi="Times New Roman"/>
        </w:rPr>
        <w:footnoteRef/>
      </w:r>
      <w:r w:rsidRPr="006F4BD6">
        <w:rPr>
          <w:rFonts w:ascii="Times New Roman" w:hAnsi="Times New Roman" w:cs="Times New Roman"/>
        </w:rPr>
        <w:t xml:space="preserve"> Ulber Silalahi, </w:t>
      </w:r>
      <w:r w:rsidRPr="006F4BD6">
        <w:rPr>
          <w:rFonts w:ascii="Times New Roman" w:hAnsi="Times New Roman" w:cs="Times New Roman"/>
          <w:i/>
          <w:iCs/>
        </w:rPr>
        <w:t>Metodologi Penelitian Sosial</w:t>
      </w:r>
      <w:r w:rsidRPr="006F4BD6">
        <w:rPr>
          <w:rFonts w:ascii="Times New Roman" w:hAnsi="Times New Roman" w:cs="Times New Roman"/>
        </w:rPr>
        <w:t>, (Bandung: PT. Refika Aditama, 2010), h. 30</w:t>
      </w:r>
    </w:p>
  </w:footnote>
  <w:footnote w:id="28">
    <w:p w:rsidR="00E10D71" w:rsidRPr="004959A6" w:rsidRDefault="00E10D71" w:rsidP="004959A6">
      <w:pPr>
        <w:pStyle w:val="FootnoteText"/>
        <w:ind w:firstLine="720"/>
        <w:jc w:val="both"/>
        <w:rPr>
          <w:rFonts w:asciiTheme="majorBidi" w:hAnsiTheme="majorBidi" w:cstheme="majorBidi"/>
        </w:rPr>
      </w:pPr>
      <w:r w:rsidRPr="004959A6">
        <w:rPr>
          <w:rStyle w:val="FootnoteReference"/>
          <w:rFonts w:asciiTheme="majorBidi" w:hAnsiTheme="majorBidi" w:cstheme="majorBidi"/>
        </w:rPr>
        <w:footnoteRef/>
      </w:r>
      <w:r w:rsidRPr="004959A6">
        <w:rPr>
          <w:rFonts w:asciiTheme="majorBidi" w:hAnsiTheme="majorBidi" w:cstheme="majorBidi"/>
        </w:rPr>
        <w:t xml:space="preserve"> </w:t>
      </w:r>
      <w:hyperlink r:id="rId4" w:history="1">
        <w:r w:rsidRPr="004959A6">
          <w:rPr>
            <w:rStyle w:val="Hyperlink"/>
            <w:rFonts w:asciiTheme="majorBidi" w:hAnsiTheme="majorBidi" w:cstheme="majorBidi"/>
            <w:color w:val="auto"/>
            <w:u w:val="none"/>
          </w:rPr>
          <w:t>http://lentera-pena.blogspot.co.id/2012/06/panduan-penentuan-skoring-kriteria.html</w:t>
        </w:r>
      </w:hyperlink>
      <w:r w:rsidRPr="004959A6">
        <w:rPr>
          <w:rFonts w:asciiTheme="majorBidi" w:hAnsiTheme="majorBidi" w:cstheme="majorBidi"/>
        </w:rPr>
        <w:t>,</w:t>
      </w:r>
      <w:r>
        <w:rPr>
          <w:rFonts w:asciiTheme="majorBidi" w:hAnsiTheme="majorBidi" w:cstheme="majorBidi"/>
        </w:rPr>
        <w:t xml:space="preserve"> diunduh tanggal 27 Agustus 2016</w:t>
      </w:r>
    </w:p>
  </w:footnote>
  <w:footnote w:id="29">
    <w:p w:rsidR="00E10D71" w:rsidRPr="00C911FA" w:rsidRDefault="00E10D71" w:rsidP="00C911FA">
      <w:pPr>
        <w:pStyle w:val="FootnoteText"/>
        <w:ind w:firstLine="720"/>
        <w:jc w:val="both"/>
        <w:rPr>
          <w:rFonts w:ascii="Times New Roman" w:hAnsi="Times New Roman" w:cs="Times New Roman"/>
        </w:rPr>
      </w:pPr>
      <w:r w:rsidRPr="00C911FA">
        <w:rPr>
          <w:rStyle w:val="FootnoteReference"/>
          <w:rFonts w:ascii="Times New Roman" w:hAnsi="Times New Roman"/>
        </w:rPr>
        <w:footnoteRef/>
      </w:r>
      <w:r w:rsidRPr="00C911FA">
        <w:rPr>
          <w:rFonts w:ascii="Times New Roman" w:hAnsi="Times New Roman" w:cs="Times New Roman"/>
        </w:rPr>
        <w:t xml:space="preserve"> Yusuf Faisal, </w:t>
      </w:r>
      <w:r w:rsidRPr="00C911FA">
        <w:rPr>
          <w:rFonts w:ascii="Times New Roman" w:hAnsi="Times New Roman" w:cs="Times New Roman"/>
          <w:i/>
          <w:iCs/>
        </w:rPr>
        <w:t>Skripsi</w:t>
      </w:r>
      <w:r>
        <w:rPr>
          <w:rFonts w:ascii="Times New Roman" w:hAnsi="Times New Roman" w:cs="Times New Roman"/>
        </w:rPr>
        <w:t xml:space="preserve"> </w:t>
      </w:r>
      <w:r w:rsidRPr="00C911FA">
        <w:rPr>
          <w:rFonts w:ascii="Times New Roman" w:hAnsi="Times New Roman" w:cs="Times New Roman"/>
          <w:i/>
          <w:iCs/>
        </w:rPr>
        <w:t>Persepsi Masyakat Terhadap Bank</w:t>
      </w:r>
      <w:r>
        <w:rPr>
          <w:rFonts w:ascii="Times New Roman" w:hAnsi="Times New Roman" w:cs="Times New Roman"/>
          <w:i/>
          <w:iCs/>
        </w:rPr>
        <w:t xml:space="preserve"> </w:t>
      </w:r>
      <w:r w:rsidRPr="00C911FA">
        <w:rPr>
          <w:rFonts w:ascii="Times New Roman" w:hAnsi="Times New Roman" w:cs="Times New Roman"/>
          <w:i/>
          <w:iCs/>
        </w:rPr>
        <w:t xml:space="preserve"> Syariah di Padang Sidimpuan</w:t>
      </w:r>
      <w:r w:rsidRPr="00C911FA">
        <w:rPr>
          <w:rFonts w:ascii="Times New Roman" w:hAnsi="Times New Roman" w:cs="Times New Roman"/>
        </w:rPr>
        <w:t>, (Padang: IAIN IB Padang, 2010), h.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2672"/>
      <w:docPartObj>
        <w:docPartGallery w:val="Page Numbers (Top of Page)"/>
        <w:docPartUnique/>
      </w:docPartObj>
    </w:sdtPr>
    <w:sdtContent>
      <w:p w:rsidR="00E10D71" w:rsidRDefault="00E10D71">
        <w:pPr>
          <w:pStyle w:val="Header"/>
          <w:jc w:val="right"/>
        </w:pPr>
        <w:fldSimple w:instr=" PAGE   \* MERGEFORMAT ">
          <w:r>
            <w:rPr>
              <w:noProof/>
            </w:rPr>
            <w:t>10</w:t>
          </w:r>
        </w:fldSimple>
      </w:p>
    </w:sdtContent>
  </w:sdt>
  <w:p w:rsidR="00E10D71" w:rsidRDefault="00E10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0A7"/>
    <w:multiLevelType w:val="hybridMultilevel"/>
    <w:tmpl w:val="6B065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3637E"/>
    <w:multiLevelType w:val="hybridMultilevel"/>
    <w:tmpl w:val="6278FDD2"/>
    <w:lvl w:ilvl="0" w:tplc="E6C84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5C2F23"/>
    <w:multiLevelType w:val="hybridMultilevel"/>
    <w:tmpl w:val="56D0FB4A"/>
    <w:lvl w:ilvl="0" w:tplc="D5888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D33FA"/>
    <w:multiLevelType w:val="hybridMultilevel"/>
    <w:tmpl w:val="5290C7F4"/>
    <w:lvl w:ilvl="0" w:tplc="BF1292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712577"/>
    <w:multiLevelType w:val="hybridMultilevel"/>
    <w:tmpl w:val="72A0C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DD12B7"/>
    <w:multiLevelType w:val="hybridMultilevel"/>
    <w:tmpl w:val="40F0BE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D7C65AD"/>
    <w:multiLevelType w:val="hybridMultilevel"/>
    <w:tmpl w:val="2F5A11D4"/>
    <w:lvl w:ilvl="0" w:tplc="DB806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61396"/>
    <w:multiLevelType w:val="hybridMultilevel"/>
    <w:tmpl w:val="9D568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952D9"/>
    <w:multiLevelType w:val="hybridMultilevel"/>
    <w:tmpl w:val="8FD6846C"/>
    <w:lvl w:ilvl="0" w:tplc="1C4E5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C90F4D"/>
    <w:multiLevelType w:val="hybridMultilevel"/>
    <w:tmpl w:val="116CB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6B436A"/>
    <w:multiLevelType w:val="hybridMultilevel"/>
    <w:tmpl w:val="7F8241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A56A29"/>
    <w:multiLevelType w:val="hybridMultilevel"/>
    <w:tmpl w:val="A2D67D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D65097"/>
    <w:multiLevelType w:val="hybridMultilevel"/>
    <w:tmpl w:val="5CF21FA4"/>
    <w:lvl w:ilvl="0" w:tplc="CE10BF8E">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C85FE1"/>
    <w:multiLevelType w:val="hybridMultilevel"/>
    <w:tmpl w:val="C9C2ADDE"/>
    <w:lvl w:ilvl="0" w:tplc="E5A0CA7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232E3"/>
    <w:multiLevelType w:val="hybridMultilevel"/>
    <w:tmpl w:val="F154B24A"/>
    <w:lvl w:ilvl="0" w:tplc="8CD68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C433E9"/>
    <w:multiLevelType w:val="hybridMultilevel"/>
    <w:tmpl w:val="F654AA22"/>
    <w:lvl w:ilvl="0" w:tplc="7AF23B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C7D1027"/>
    <w:multiLevelType w:val="hybridMultilevel"/>
    <w:tmpl w:val="AB2C48DA"/>
    <w:lvl w:ilvl="0" w:tplc="487657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5992913"/>
    <w:multiLevelType w:val="hybridMultilevel"/>
    <w:tmpl w:val="7E46D1F0"/>
    <w:lvl w:ilvl="0" w:tplc="40928CF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702E8"/>
    <w:multiLevelType w:val="hybridMultilevel"/>
    <w:tmpl w:val="8CE23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D7407BC"/>
    <w:multiLevelType w:val="hybridMultilevel"/>
    <w:tmpl w:val="79ECF5B0"/>
    <w:lvl w:ilvl="0" w:tplc="135E6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53AD0"/>
    <w:multiLevelType w:val="hybridMultilevel"/>
    <w:tmpl w:val="E840990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4135B8C"/>
    <w:multiLevelType w:val="hybridMultilevel"/>
    <w:tmpl w:val="DAE66D02"/>
    <w:lvl w:ilvl="0" w:tplc="72128D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ABD78F0"/>
    <w:multiLevelType w:val="hybridMultilevel"/>
    <w:tmpl w:val="C4241576"/>
    <w:lvl w:ilvl="0" w:tplc="F2985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2"/>
  </w:num>
  <w:num w:numId="4">
    <w:abstractNumId w:val="4"/>
  </w:num>
  <w:num w:numId="5">
    <w:abstractNumId w:val="21"/>
  </w:num>
  <w:num w:numId="6">
    <w:abstractNumId w:val="11"/>
  </w:num>
  <w:num w:numId="7">
    <w:abstractNumId w:val="16"/>
  </w:num>
  <w:num w:numId="8">
    <w:abstractNumId w:val="19"/>
  </w:num>
  <w:num w:numId="9">
    <w:abstractNumId w:val="7"/>
  </w:num>
  <w:num w:numId="10">
    <w:abstractNumId w:val="1"/>
  </w:num>
  <w:num w:numId="11">
    <w:abstractNumId w:val="3"/>
  </w:num>
  <w:num w:numId="12">
    <w:abstractNumId w:val="0"/>
  </w:num>
  <w:num w:numId="13">
    <w:abstractNumId w:val="22"/>
  </w:num>
  <w:num w:numId="14">
    <w:abstractNumId w:val="15"/>
  </w:num>
  <w:num w:numId="15">
    <w:abstractNumId w:val="14"/>
  </w:num>
  <w:num w:numId="16">
    <w:abstractNumId w:val="6"/>
  </w:num>
  <w:num w:numId="17">
    <w:abstractNumId w:val="8"/>
  </w:num>
  <w:num w:numId="18">
    <w:abstractNumId w:val="2"/>
  </w:num>
  <w:num w:numId="19">
    <w:abstractNumId w:val="13"/>
  </w:num>
  <w:num w:numId="20">
    <w:abstractNumId w:val="18"/>
  </w:num>
  <w:num w:numId="21">
    <w:abstractNumId w:val="5"/>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777A"/>
    <w:rsid w:val="00002E5D"/>
    <w:rsid w:val="00010EA4"/>
    <w:rsid w:val="000139E9"/>
    <w:rsid w:val="000214D9"/>
    <w:rsid w:val="0002550C"/>
    <w:rsid w:val="00031029"/>
    <w:rsid w:val="00036A21"/>
    <w:rsid w:val="00055F2B"/>
    <w:rsid w:val="00057512"/>
    <w:rsid w:val="0007244F"/>
    <w:rsid w:val="00073C2B"/>
    <w:rsid w:val="0009141A"/>
    <w:rsid w:val="000969CB"/>
    <w:rsid w:val="000A38FB"/>
    <w:rsid w:val="000C5587"/>
    <w:rsid w:val="000D6542"/>
    <w:rsid w:val="000F3037"/>
    <w:rsid w:val="00104D15"/>
    <w:rsid w:val="0010757B"/>
    <w:rsid w:val="00112B6A"/>
    <w:rsid w:val="00123FAA"/>
    <w:rsid w:val="00144142"/>
    <w:rsid w:val="00154AF5"/>
    <w:rsid w:val="00176928"/>
    <w:rsid w:val="001912B3"/>
    <w:rsid w:val="001A3E1F"/>
    <w:rsid w:val="001A4063"/>
    <w:rsid w:val="001A4AFF"/>
    <w:rsid w:val="001D4F2D"/>
    <w:rsid w:val="001E1276"/>
    <w:rsid w:val="001E7C04"/>
    <w:rsid w:val="00205DAA"/>
    <w:rsid w:val="00210024"/>
    <w:rsid w:val="00230751"/>
    <w:rsid w:val="00234FCF"/>
    <w:rsid w:val="002359FB"/>
    <w:rsid w:val="00235BBB"/>
    <w:rsid w:val="00241E79"/>
    <w:rsid w:val="00244807"/>
    <w:rsid w:val="00245E59"/>
    <w:rsid w:val="00254F24"/>
    <w:rsid w:val="00257C7C"/>
    <w:rsid w:val="00262A96"/>
    <w:rsid w:val="002632EE"/>
    <w:rsid w:val="002661C0"/>
    <w:rsid w:val="00277244"/>
    <w:rsid w:val="00281147"/>
    <w:rsid w:val="00281368"/>
    <w:rsid w:val="002877CD"/>
    <w:rsid w:val="00293BB2"/>
    <w:rsid w:val="002D022E"/>
    <w:rsid w:val="002D23D9"/>
    <w:rsid w:val="002D2964"/>
    <w:rsid w:val="002D3A12"/>
    <w:rsid w:val="002D3C6C"/>
    <w:rsid w:val="002F348D"/>
    <w:rsid w:val="0031477F"/>
    <w:rsid w:val="0031777A"/>
    <w:rsid w:val="00334B48"/>
    <w:rsid w:val="0033682F"/>
    <w:rsid w:val="00337B85"/>
    <w:rsid w:val="00337F0D"/>
    <w:rsid w:val="00347F5D"/>
    <w:rsid w:val="003571E1"/>
    <w:rsid w:val="003904EB"/>
    <w:rsid w:val="00391806"/>
    <w:rsid w:val="003957B1"/>
    <w:rsid w:val="003A1D64"/>
    <w:rsid w:val="003A423A"/>
    <w:rsid w:val="003C04AC"/>
    <w:rsid w:val="003C0670"/>
    <w:rsid w:val="003D53D2"/>
    <w:rsid w:val="003D5AC7"/>
    <w:rsid w:val="003E52BA"/>
    <w:rsid w:val="004106FF"/>
    <w:rsid w:val="0041418B"/>
    <w:rsid w:val="0042135E"/>
    <w:rsid w:val="004305C4"/>
    <w:rsid w:val="004306CD"/>
    <w:rsid w:val="00441E7A"/>
    <w:rsid w:val="00445D5B"/>
    <w:rsid w:val="00450F27"/>
    <w:rsid w:val="00457CBB"/>
    <w:rsid w:val="0047329E"/>
    <w:rsid w:val="00474BE6"/>
    <w:rsid w:val="00485548"/>
    <w:rsid w:val="004959A6"/>
    <w:rsid w:val="00497806"/>
    <w:rsid w:val="004B54C5"/>
    <w:rsid w:val="004C5B03"/>
    <w:rsid w:val="004C64D7"/>
    <w:rsid w:val="004E0E4C"/>
    <w:rsid w:val="004E1DD6"/>
    <w:rsid w:val="00501518"/>
    <w:rsid w:val="00501F67"/>
    <w:rsid w:val="0050651D"/>
    <w:rsid w:val="00506BD3"/>
    <w:rsid w:val="005213DF"/>
    <w:rsid w:val="00532725"/>
    <w:rsid w:val="00541BD8"/>
    <w:rsid w:val="005426EF"/>
    <w:rsid w:val="0054296D"/>
    <w:rsid w:val="00550792"/>
    <w:rsid w:val="00552DF8"/>
    <w:rsid w:val="00571204"/>
    <w:rsid w:val="00571ACD"/>
    <w:rsid w:val="005834E0"/>
    <w:rsid w:val="00585495"/>
    <w:rsid w:val="00596E31"/>
    <w:rsid w:val="005A053F"/>
    <w:rsid w:val="005A42F9"/>
    <w:rsid w:val="005A5FF4"/>
    <w:rsid w:val="005B2E57"/>
    <w:rsid w:val="005B4F48"/>
    <w:rsid w:val="005D3E0F"/>
    <w:rsid w:val="005F09AD"/>
    <w:rsid w:val="005F129C"/>
    <w:rsid w:val="005F3048"/>
    <w:rsid w:val="00624E8C"/>
    <w:rsid w:val="006515E5"/>
    <w:rsid w:val="00654C24"/>
    <w:rsid w:val="006616A0"/>
    <w:rsid w:val="00670308"/>
    <w:rsid w:val="006809A3"/>
    <w:rsid w:val="006866BF"/>
    <w:rsid w:val="0069195C"/>
    <w:rsid w:val="00691C94"/>
    <w:rsid w:val="006B61A4"/>
    <w:rsid w:val="006B6AEF"/>
    <w:rsid w:val="006C340B"/>
    <w:rsid w:val="006C3FE2"/>
    <w:rsid w:val="006D5A05"/>
    <w:rsid w:val="006E1936"/>
    <w:rsid w:val="006E7642"/>
    <w:rsid w:val="006F1B00"/>
    <w:rsid w:val="006F4BD6"/>
    <w:rsid w:val="006F5FD8"/>
    <w:rsid w:val="006F7C54"/>
    <w:rsid w:val="00703A50"/>
    <w:rsid w:val="00721847"/>
    <w:rsid w:val="0072266B"/>
    <w:rsid w:val="00725A40"/>
    <w:rsid w:val="00725E7C"/>
    <w:rsid w:val="00734350"/>
    <w:rsid w:val="00734899"/>
    <w:rsid w:val="00747AB5"/>
    <w:rsid w:val="007541DA"/>
    <w:rsid w:val="007601C9"/>
    <w:rsid w:val="00761BE7"/>
    <w:rsid w:val="00767F4D"/>
    <w:rsid w:val="00773CCC"/>
    <w:rsid w:val="007A225B"/>
    <w:rsid w:val="007A5B4D"/>
    <w:rsid w:val="007A62AA"/>
    <w:rsid w:val="007B08D1"/>
    <w:rsid w:val="007B4624"/>
    <w:rsid w:val="007C38B8"/>
    <w:rsid w:val="007C3AF5"/>
    <w:rsid w:val="007E346D"/>
    <w:rsid w:val="007F170C"/>
    <w:rsid w:val="007F2A44"/>
    <w:rsid w:val="00800F73"/>
    <w:rsid w:val="00803616"/>
    <w:rsid w:val="00806AAF"/>
    <w:rsid w:val="00815E33"/>
    <w:rsid w:val="008226FE"/>
    <w:rsid w:val="00823D84"/>
    <w:rsid w:val="00826D91"/>
    <w:rsid w:val="008353C0"/>
    <w:rsid w:val="0086391F"/>
    <w:rsid w:val="0087261C"/>
    <w:rsid w:val="00872AE2"/>
    <w:rsid w:val="0088051E"/>
    <w:rsid w:val="008A0C87"/>
    <w:rsid w:val="008A1EA3"/>
    <w:rsid w:val="008B4AAD"/>
    <w:rsid w:val="008B6BC6"/>
    <w:rsid w:val="008C1424"/>
    <w:rsid w:val="008C72C8"/>
    <w:rsid w:val="008D4348"/>
    <w:rsid w:val="008E193D"/>
    <w:rsid w:val="008F306E"/>
    <w:rsid w:val="008F6B37"/>
    <w:rsid w:val="00903BBE"/>
    <w:rsid w:val="00905E43"/>
    <w:rsid w:val="009335A7"/>
    <w:rsid w:val="00934FE7"/>
    <w:rsid w:val="0096387E"/>
    <w:rsid w:val="00965EDA"/>
    <w:rsid w:val="00970F5C"/>
    <w:rsid w:val="009804AE"/>
    <w:rsid w:val="0098167E"/>
    <w:rsid w:val="009830AD"/>
    <w:rsid w:val="009A0669"/>
    <w:rsid w:val="009A2C19"/>
    <w:rsid w:val="009A4451"/>
    <w:rsid w:val="009A506A"/>
    <w:rsid w:val="009B6676"/>
    <w:rsid w:val="009B7D27"/>
    <w:rsid w:val="009D3957"/>
    <w:rsid w:val="00A014A4"/>
    <w:rsid w:val="00A05E1F"/>
    <w:rsid w:val="00A15DF5"/>
    <w:rsid w:val="00A302B8"/>
    <w:rsid w:val="00A346C5"/>
    <w:rsid w:val="00A424D2"/>
    <w:rsid w:val="00A54923"/>
    <w:rsid w:val="00A6444D"/>
    <w:rsid w:val="00A751D5"/>
    <w:rsid w:val="00A87C22"/>
    <w:rsid w:val="00A93098"/>
    <w:rsid w:val="00A969DB"/>
    <w:rsid w:val="00AA1852"/>
    <w:rsid w:val="00AA2AC5"/>
    <w:rsid w:val="00AB3CCA"/>
    <w:rsid w:val="00AB3E17"/>
    <w:rsid w:val="00AC7DD2"/>
    <w:rsid w:val="00AD020A"/>
    <w:rsid w:val="00AE5BD9"/>
    <w:rsid w:val="00AF17E0"/>
    <w:rsid w:val="00AF31D2"/>
    <w:rsid w:val="00AF79F0"/>
    <w:rsid w:val="00B011E3"/>
    <w:rsid w:val="00B047A1"/>
    <w:rsid w:val="00B05946"/>
    <w:rsid w:val="00B20905"/>
    <w:rsid w:val="00B22800"/>
    <w:rsid w:val="00B44F8B"/>
    <w:rsid w:val="00B502B7"/>
    <w:rsid w:val="00B54D96"/>
    <w:rsid w:val="00B600A1"/>
    <w:rsid w:val="00B86640"/>
    <w:rsid w:val="00B879D4"/>
    <w:rsid w:val="00B9309D"/>
    <w:rsid w:val="00B94BE2"/>
    <w:rsid w:val="00BA0E07"/>
    <w:rsid w:val="00BA3769"/>
    <w:rsid w:val="00BA4BAB"/>
    <w:rsid w:val="00BA78CC"/>
    <w:rsid w:val="00BB2D8F"/>
    <w:rsid w:val="00BB68DE"/>
    <w:rsid w:val="00BC5C9C"/>
    <w:rsid w:val="00BF34EF"/>
    <w:rsid w:val="00C0350F"/>
    <w:rsid w:val="00C11A07"/>
    <w:rsid w:val="00C24FA3"/>
    <w:rsid w:val="00C25EE1"/>
    <w:rsid w:val="00C25F66"/>
    <w:rsid w:val="00C377B2"/>
    <w:rsid w:val="00C409E6"/>
    <w:rsid w:val="00C43BE3"/>
    <w:rsid w:val="00C54705"/>
    <w:rsid w:val="00C671BC"/>
    <w:rsid w:val="00C70D23"/>
    <w:rsid w:val="00C7117B"/>
    <w:rsid w:val="00C76BF4"/>
    <w:rsid w:val="00C76DC5"/>
    <w:rsid w:val="00C80D35"/>
    <w:rsid w:val="00C911FA"/>
    <w:rsid w:val="00C93CA6"/>
    <w:rsid w:val="00CB1AB5"/>
    <w:rsid w:val="00CB2377"/>
    <w:rsid w:val="00D21980"/>
    <w:rsid w:val="00D305FF"/>
    <w:rsid w:val="00D41086"/>
    <w:rsid w:val="00D4227A"/>
    <w:rsid w:val="00D472D0"/>
    <w:rsid w:val="00D5021B"/>
    <w:rsid w:val="00D56746"/>
    <w:rsid w:val="00D700EC"/>
    <w:rsid w:val="00D873C8"/>
    <w:rsid w:val="00D923C6"/>
    <w:rsid w:val="00DA11AF"/>
    <w:rsid w:val="00DA283D"/>
    <w:rsid w:val="00DA3871"/>
    <w:rsid w:val="00DA5C7D"/>
    <w:rsid w:val="00DC37D3"/>
    <w:rsid w:val="00DC3F0F"/>
    <w:rsid w:val="00DD0766"/>
    <w:rsid w:val="00DD1D9C"/>
    <w:rsid w:val="00DE421C"/>
    <w:rsid w:val="00DE62C8"/>
    <w:rsid w:val="00DF07F1"/>
    <w:rsid w:val="00DF10F5"/>
    <w:rsid w:val="00DF345E"/>
    <w:rsid w:val="00E0229E"/>
    <w:rsid w:val="00E062F3"/>
    <w:rsid w:val="00E10D71"/>
    <w:rsid w:val="00E1356F"/>
    <w:rsid w:val="00E26F00"/>
    <w:rsid w:val="00E34440"/>
    <w:rsid w:val="00E60CA3"/>
    <w:rsid w:val="00E7764D"/>
    <w:rsid w:val="00E8001D"/>
    <w:rsid w:val="00E956C4"/>
    <w:rsid w:val="00EA63F4"/>
    <w:rsid w:val="00EB42D2"/>
    <w:rsid w:val="00ED3414"/>
    <w:rsid w:val="00ED6CF8"/>
    <w:rsid w:val="00EE4944"/>
    <w:rsid w:val="00EE5996"/>
    <w:rsid w:val="00EF161F"/>
    <w:rsid w:val="00EF2CCD"/>
    <w:rsid w:val="00F018FD"/>
    <w:rsid w:val="00F26F09"/>
    <w:rsid w:val="00F34E52"/>
    <w:rsid w:val="00F82C8C"/>
    <w:rsid w:val="00F84962"/>
    <w:rsid w:val="00F8679A"/>
    <w:rsid w:val="00FC62E9"/>
    <w:rsid w:val="00FD1F89"/>
    <w:rsid w:val="00FD6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7A"/>
    <w:rPr>
      <w:rFonts w:eastAsia="Times New Roman"/>
    </w:rPr>
  </w:style>
  <w:style w:type="paragraph" w:styleId="Heading3">
    <w:name w:val="heading 3"/>
    <w:basedOn w:val="Normal"/>
    <w:next w:val="Normal"/>
    <w:link w:val="Heading3Char"/>
    <w:uiPriority w:val="9"/>
    <w:qFormat/>
    <w:rsid w:val="0031777A"/>
    <w:pPr>
      <w:keepNext/>
      <w:jc w:val="center"/>
      <w:outlineLvl w:val="2"/>
    </w:pPr>
    <w:rPr>
      <w:rFonts w:cs="Times New Roman"/>
      <w:b/>
      <w:bCs/>
      <w:sz w:val="24"/>
      <w:szCs w:val="24"/>
      <w:lang w:val="en-GB"/>
    </w:rPr>
  </w:style>
  <w:style w:type="paragraph" w:styleId="Heading5">
    <w:name w:val="heading 5"/>
    <w:basedOn w:val="Normal"/>
    <w:next w:val="Normal"/>
    <w:link w:val="Heading5Char"/>
    <w:uiPriority w:val="9"/>
    <w:qFormat/>
    <w:rsid w:val="0031777A"/>
    <w:pPr>
      <w:keepNext/>
      <w:spacing w:line="240" w:lineRule="auto"/>
      <w:outlineLvl w:val="4"/>
    </w:pPr>
    <w:rPr>
      <w:rFonts w:cs="Times New Roman"/>
      <w:b/>
      <w:bCs/>
      <w:sz w:val="20"/>
      <w:szCs w:val="24"/>
      <w:lang w:val="en-GB"/>
    </w:rPr>
  </w:style>
  <w:style w:type="paragraph" w:styleId="Heading7">
    <w:name w:val="heading 7"/>
    <w:basedOn w:val="Normal"/>
    <w:next w:val="Normal"/>
    <w:link w:val="Heading7Char"/>
    <w:uiPriority w:val="9"/>
    <w:qFormat/>
    <w:rsid w:val="0031777A"/>
    <w:pPr>
      <w:keepNext/>
      <w:spacing w:line="240" w:lineRule="auto"/>
      <w:ind w:left="35"/>
      <w:jc w:val="center"/>
      <w:outlineLvl w:val="6"/>
    </w:pPr>
    <w:rPr>
      <w:rFonts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77A"/>
    <w:rPr>
      <w:rFonts w:eastAsia="Times New Roman" w:cs="Times New Roman"/>
      <w:b/>
      <w:bCs/>
      <w:sz w:val="24"/>
      <w:szCs w:val="24"/>
      <w:lang w:val="en-GB"/>
    </w:rPr>
  </w:style>
  <w:style w:type="character" w:customStyle="1" w:styleId="Heading5Char">
    <w:name w:val="Heading 5 Char"/>
    <w:basedOn w:val="DefaultParagraphFont"/>
    <w:link w:val="Heading5"/>
    <w:uiPriority w:val="9"/>
    <w:rsid w:val="0031777A"/>
    <w:rPr>
      <w:rFonts w:eastAsia="Times New Roman" w:cs="Times New Roman"/>
      <w:b/>
      <w:bCs/>
      <w:sz w:val="20"/>
      <w:szCs w:val="24"/>
      <w:lang w:val="en-GB"/>
    </w:rPr>
  </w:style>
  <w:style w:type="character" w:customStyle="1" w:styleId="Heading7Char">
    <w:name w:val="Heading 7 Char"/>
    <w:basedOn w:val="DefaultParagraphFont"/>
    <w:link w:val="Heading7"/>
    <w:uiPriority w:val="9"/>
    <w:rsid w:val="0031777A"/>
    <w:rPr>
      <w:rFonts w:eastAsia="Times New Roman" w:cs="Times New Roman"/>
      <w:b/>
      <w:bCs/>
      <w:sz w:val="24"/>
      <w:szCs w:val="24"/>
      <w:lang w:val="en-GB"/>
    </w:rPr>
  </w:style>
  <w:style w:type="paragraph" w:styleId="ListParagraph">
    <w:name w:val="List Paragraph"/>
    <w:basedOn w:val="Normal"/>
    <w:uiPriority w:val="34"/>
    <w:qFormat/>
    <w:rsid w:val="0031777A"/>
    <w:pPr>
      <w:ind w:left="720"/>
      <w:contextualSpacing/>
    </w:pPr>
  </w:style>
  <w:style w:type="character" w:styleId="Hyperlink">
    <w:name w:val="Hyperlink"/>
    <w:basedOn w:val="DefaultParagraphFont"/>
    <w:uiPriority w:val="99"/>
    <w:unhideWhenUsed/>
    <w:rsid w:val="0031777A"/>
    <w:rPr>
      <w:rFonts w:cs="Times New Roman"/>
      <w:color w:val="0000FF" w:themeColor="hyperlink"/>
      <w:u w:val="single"/>
    </w:rPr>
  </w:style>
  <w:style w:type="paragraph" w:styleId="FootnoteText">
    <w:name w:val="footnote text"/>
    <w:basedOn w:val="Normal"/>
    <w:link w:val="FootnoteTextChar"/>
    <w:uiPriority w:val="99"/>
    <w:unhideWhenUsed/>
    <w:rsid w:val="0031777A"/>
    <w:pPr>
      <w:spacing w:line="240" w:lineRule="auto"/>
    </w:pPr>
    <w:rPr>
      <w:sz w:val="20"/>
      <w:szCs w:val="20"/>
    </w:rPr>
  </w:style>
  <w:style w:type="character" w:customStyle="1" w:styleId="FootnoteTextChar">
    <w:name w:val="Footnote Text Char"/>
    <w:basedOn w:val="DefaultParagraphFont"/>
    <w:link w:val="FootnoteText"/>
    <w:uiPriority w:val="99"/>
    <w:rsid w:val="0031777A"/>
    <w:rPr>
      <w:rFonts w:eastAsia="Times New Roman"/>
      <w:sz w:val="20"/>
      <w:szCs w:val="20"/>
    </w:rPr>
  </w:style>
  <w:style w:type="character" w:styleId="FootnoteReference">
    <w:name w:val="footnote reference"/>
    <w:basedOn w:val="DefaultParagraphFont"/>
    <w:uiPriority w:val="99"/>
    <w:semiHidden/>
    <w:unhideWhenUsed/>
    <w:rsid w:val="0031777A"/>
    <w:rPr>
      <w:rFonts w:cs="Times New Roman"/>
      <w:vertAlign w:val="superscript"/>
    </w:rPr>
  </w:style>
  <w:style w:type="paragraph" w:styleId="NormalWeb">
    <w:name w:val="Normal (Web)"/>
    <w:basedOn w:val="Normal"/>
    <w:uiPriority w:val="99"/>
    <w:unhideWhenUsed/>
    <w:rsid w:val="0031777A"/>
    <w:pPr>
      <w:spacing w:before="100" w:beforeAutospacing="1" w:after="100" w:afterAutospacing="1" w:line="240" w:lineRule="auto"/>
    </w:pPr>
    <w:rPr>
      <w:rFonts w:cs="Times New Roman"/>
      <w:sz w:val="24"/>
      <w:szCs w:val="24"/>
    </w:rPr>
  </w:style>
  <w:style w:type="paragraph" w:styleId="Footer">
    <w:name w:val="footer"/>
    <w:basedOn w:val="Normal"/>
    <w:link w:val="FooterChar"/>
    <w:uiPriority w:val="99"/>
    <w:unhideWhenUsed/>
    <w:rsid w:val="0031777A"/>
    <w:pPr>
      <w:tabs>
        <w:tab w:val="center" w:pos="4680"/>
        <w:tab w:val="right" w:pos="9360"/>
      </w:tabs>
      <w:spacing w:line="240" w:lineRule="auto"/>
    </w:pPr>
  </w:style>
  <w:style w:type="character" w:customStyle="1" w:styleId="FooterChar">
    <w:name w:val="Footer Char"/>
    <w:basedOn w:val="DefaultParagraphFont"/>
    <w:link w:val="Footer"/>
    <w:uiPriority w:val="99"/>
    <w:rsid w:val="0031777A"/>
    <w:rPr>
      <w:rFonts w:eastAsia="Times New Roman"/>
    </w:rPr>
  </w:style>
  <w:style w:type="paragraph" w:styleId="Header">
    <w:name w:val="header"/>
    <w:basedOn w:val="Normal"/>
    <w:link w:val="HeaderChar"/>
    <w:uiPriority w:val="99"/>
    <w:unhideWhenUsed/>
    <w:rsid w:val="00AB3E17"/>
    <w:pPr>
      <w:tabs>
        <w:tab w:val="center" w:pos="4680"/>
        <w:tab w:val="right" w:pos="9360"/>
      </w:tabs>
      <w:spacing w:line="240" w:lineRule="auto"/>
    </w:pPr>
  </w:style>
  <w:style w:type="character" w:customStyle="1" w:styleId="HeaderChar">
    <w:name w:val="Header Char"/>
    <w:basedOn w:val="DefaultParagraphFont"/>
    <w:link w:val="Header"/>
    <w:uiPriority w:val="99"/>
    <w:rsid w:val="00AB3E17"/>
    <w:rPr>
      <w:rFonts w:eastAsia="Times New Roman"/>
    </w:rPr>
  </w:style>
  <w:style w:type="table" w:styleId="TableGrid">
    <w:name w:val="Table Grid"/>
    <w:basedOn w:val="TableNormal"/>
    <w:uiPriority w:val="59"/>
    <w:rsid w:val="00C76B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4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6670">
      <w:bodyDiv w:val="1"/>
      <w:marLeft w:val="0"/>
      <w:marRight w:val="0"/>
      <w:marTop w:val="0"/>
      <w:marBottom w:val="0"/>
      <w:divBdr>
        <w:top w:val="none" w:sz="0" w:space="0" w:color="auto"/>
        <w:left w:val="none" w:sz="0" w:space="0" w:color="auto"/>
        <w:bottom w:val="none" w:sz="0" w:space="0" w:color="auto"/>
        <w:right w:val="none" w:sz="0" w:space="0" w:color="auto"/>
      </w:divBdr>
    </w:div>
    <w:div w:id="614680751">
      <w:bodyDiv w:val="1"/>
      <w:marLeft w:val="0"/>
      <w:marRight w:val="0"/>
      <w:marTop w:val="0"/>
      <w:marBottom w:val="0"/>
      <w:divBdr>
        <w:top w:val="none" w:sz="0" w:space="0" w:color="auto"/>
        <w:left w:val="none" w:sz="0" w:space="0" w:color="auto"/>
        <w:bottom w:val="none" w:sz="0" w:space="0" w:color="auto"/>
        <w:right w:val="none" w:sz="0" w:space="0" w:color="auto"/>
      </w:divBdr>
    </w:div>
    <w:div w:id="1005864907">
      <w:bodyDiv w:val="1"/>
      <w:marLeft w:val="0"/>
      <w:marRight w:val="0"/>
      <w:marTop w:val="0"/>
      <w:marBottom w:val="0"/>
      <w:divBdr>
        <w:top w:val="none" w:sz="0" w:space="0" w:color="auto"/>
        <w:left w:val="none" w:sz="0" w:space="0" w:color="auto"/>
        <w:bottom w:val="none" w:sz="0" w:space="0" w:color="auto"/>
        <w:right w:val="none" w:sz="0" w:space="0" w:color="auto"/>
      </w:divBdr>
    </w:div>
    <w:div w:id="1083454286">
      <w:bodyDiv w:val="1"/>
      <w:marLeft w:val="0"/>
      <w:marRight w:val="0"/>
      <w:marTop w:val="0"/>
      <w:marBottom w:val="0"/>
      <w:divBdr>
        <w:top w:val="none" w:sz="0" w:space="0" w:color="auto"/>
        <w:left w:val="none" w:sz="0" w:space="0" w:color="auto"/>
        <w:bottom w:val="none" w:sz="0" w:space="0" w:color="auto"/>
        <w:right w:val="none" w:sz="0" w:space="0" w:color="auto"/>
      </w:divBdr>
    </w:div>
    <w:div w:id="1088846036">
      <w:bodyDiv w:val="1"/>
      <w:marLeft w:val="0"/>
      <w:marRight w:val="0"/>
      <w:marTop w:val="0"/>
      <w:marBottom w:val="0"/>
      <w:divBdr>
        <w:top w:val="none" w:sz="0" w:space="0" w:color="auto"/>
        <w:left w:val="none" w:sz="0" w:space="0" w:color="auto"/>
        <w:bottom w:val="none" w:sz="0" w:space="0" w:color="auto"/>
        <w:right w:val="none" w:sz="0" w:space="0" w:color="auto"/>
      </w:divBdr>
    </w:div>
    <w:div w:id="1194342217">
      <w:bodyDiv w:val="1"/>
      <w:marLeft w:val="0"/>
      <w:marRight w:val="0"/>
      <w:marTop w:val="0"/>
      <w:marBottom w:val="0"/>
      <w:divBdr>
        <w:top w:val="none" w:sz="0" w:space="0" w:color="auto"/>
        <w:left w:val="none" w:sz="0" w:space="0" w:color="auto"/>
        <w:bottom w:val="none" w:sz="0" w:space="0" w:color="auto"/>
        <w:right w:val="none" w:sz="0" w:space="0" w:color="auto"/>
      </w:divBdr>
    </w:div>
    <w:div w:id="1494829954">
      <w:bodyDiv w:val="1"/>
      <w:marLeft w:val="0"/>
      <w:marRight w:val="0"/>
      <w:marTop w:val="0"/>
      <w:marBottom w:val="0"/>
      <w:divBdr>
        <w:top w:val="none" w:sz="0" w:space="0" w:color="auto"/>
        <w:left w:val="none" w:sz="0" w:space="0" w:color="auto"/>
        <w:bottom w:val="none" w:sz="0" w:space="0" w:color="auto"/>
        <w:right w:val="none" w:sz="0" w:space="0" w:color="auto"/>
      </w:divBdr>
      <w:divsChild>
        <w:div w:id="1508129191">
          <w:marLeft w:val="0"/>
          <w:marRight w:val="0"/>
          <w:marTop w:val="0"/>
          <w:marBottom w:val="0"/>
          <w:divBdr>
            <w:top w:val="none" w:sz="0" w:space="0" w:color="auto"/>
            <w:left w:val="none" w:sz="0" w:space="0" w:color="auto"/>
            <w:bottom w:val="none" w:sz="0" w:space="0" w:color="auto"/>
            <w:right w:val="none" w:sz="0" w:space="0" w:color="auto"/>
          </w:divBdr>
          <w:divsChild>
            <w:div w:id="1674839967">
              <w:marLeft w:val="613"/>
              <w:marRight w:val="4800"/>
              <w:marTop w:val="2451"/>
              <w:marBottom w:val="0"/>
              <w:divBdr>
                <w:top w:val="single" w:sz="6" w:space="6" w:color="EEEEEE"/>
                <w:left w:val="single" w:sz="6" w:space="6" w:color="EEEEEE"/>
                <w:bottom w:val="single" w:sz="6" w:space="6" w:color="EEEEEE"/>
                <w:right w:val="single" w:sz="6" w:space="6" w:color="EEEEEE"/>
              </w:divBdr>
              <w:divsChild>
                <w:div w:id="1539313728">
                  <w:marLeft w:val="0"/>
                  <w:marRight w:val="0"/>
                  <w:marTop w:val="0"/>
                  <w:marBottom w:val="0"/>
                  <w:divBdr>
                    <w:top w:val="none" w:sz="0" w:space="0" w:color="auto"/>
                    <w:left w:val="none" w:sz="0" w:space="0" w:color="auto"/>
                    <w:bottom w:val="none" w:sz="0" w:space="0" w:color="auto"/>
                    <w:right w:val="none" w:sz="0" w:space="0" w:color="auto"/>
                  </w:divBdr>
                  <w:divsChild>
                    <w:div w:id="21244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go.id" TargetMode="External"/><Relationship Id="rId2" Type="http://schemas.openxmlformats.org/officeDocument/2006/relationships/hyperlink" Target="http://www.bi.co.id" TargetMode="External"/><Relationship Id="rId1" Type="http://schemas.openxmlformats.org/officeDocument/2006/relationships/hyperlink" Target="http://storage.jak-stik.ac.id/ProdukHukum/BankIndonesia/BPSESJatimindonesia.pdf" TargetMode="External"/><Relationship Id="rId4" Type="http://schemas.openxmlformats.org/officeDocument/2006/relationships/hyperlink" Target="http://lentera-pena.blogspot.co.id/2012/06/panduan-penentuan-skoring-k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89E7-886C-4CA5-922D-F7D87EE8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1</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Seven</cp:lastModifiedBy>
  <cp:revision>120</cp:revision>
  <cp:lastPrinted>2016-08-11T00:15:00Z</cp:lastPrinted>
  <dcterms:created xsi:type="dcterms:W3CDTF">2015-10-28T03:34:00Z</dcterms:created>
  <dcterms:modified xsi:type="dcterms:W3CDTF">2016-09-14T11:45:00Z</dcterms:modified>
</cp:coreProperties>
</file>