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2C" w:rsidRDefault="00F14E57" w:rsidP="00106F2C">
      <w:pPr>
        <w:pStyle w:val="BodyText2"/>
        <w:ind w:left="-360" w:right="-347"/>
        <w:jc w:val="center"/>
        <w:rPr>
          <w:b/>
          <w:bCs/>
        </w:rPr>
      </w:pPr>
      <w:r>
        <w:rPr>
          <w:b/>
          <w:bCs/>
          <w:noProof/>
        </w:rPr>
        <w:pict>
          <v:roundrect id="_x0000_s1026" style="position:absolute;left:0;text-align:left;margin-left:380.9pt;margin-top:-80.25pt;width:32.75pt;height:24.3pt;z-index:251658240;mso-position-vertical:absolute" arcsize="10923f" stroked="f"/>
        </w:pict>
      </w:r>
      <w:r w:rsidR="000023FC">
        <w:rPr>
          <w:b/>
          <w:bCs/>
        </w:rPr>
        <w:t>BAB I</w:t>
      </w:r>
    </w:p>
    <w:p w:rsidR="000023FC" w:rsidRPr="00CE1A42" w:rsidRDefault="000023FC" w:rsidP="00106F2C">
      <w:pPr>
        <w:pStyle w:val="BodyText2"/>
        <w:ind w:left="-360" w:right="-347"/>
        <w:jc w:val="center"/>
        <w:rPr>
          <w:b/>
          <w:bCs/>
        </w:rPr>
      </w:pPr>
      <w:r>
        <w:rPr>
          <w:b/>
          <w:bCs/>
        </w:rPr>
        <w:t>PENDAHULUAN</w:t>
      </w:r>
    </w:p>
    <w:p w:rsidR="00D46625" w:rsidRPr="001D7F57" w:rsidRDefault="00D46625" w:rsidP="00D46625">
      <w:pPr>
        <w:jc w:val="center"/>
        <w:rPr>
          <w:rFonts w:asciiTheme="majorBidi" w:hAnsiTheme="majorBidi" w:cstheme="majorBidi"/>
          <w:b/>
          <w:sz w:val="24"/>
          <w:szCs w:val="24"/>
        </w:rPr>
      </w:pPr>
    </w:p>
    <w:p w:rsidR="00D46625" w:rsidRPr="001D7F57" w:rsidRDefault="00D46625" w:rsidP="00647D36">
      <w:pPr>
        <w:pStyle w:val="ListParagraph"/>
        <w:numPr>
          <w:ilvl w:val="0"/>
          <w:numId w:val="4"/>
        </w:numPr>
        <w:spacing w:after="0" w:line="480" w:lineRule="auto"/>
        <w:rPr>
          <w:rFonts w:asciiTheme="majorBidi" w:hAnsiTheme="majorBidi" w:cstheme="majorBidi"/>
          <w:sz w:val="24"/>
          <w:szCs w:val="24"/>
        </w:rPr>
      </w:pPr>
      <w:r w:rsidRPr="001D7F57">
        <w:rPr>
          <w:rFonts w:asciiTheme="majorBidi" w:hAnsiTheme="majorBidi" w:cstheme="majorBidi"/>
          <w:sz w:val="24"/>
          <w:szCs w:val="24"/>
        </w:rPr>
        <w:t>Latar Belakang</w:t>
      </w:r>
      <w:r w:rsidR="00EE3035">
        <w:rPr>
          <w:rFonts w:asciiTheme="majorBidi" w:hAnsiTheme="majorBidi" w:cstheme="majorBidi"/>
          <w:sz w:val="24"/>
          <w:szCs w:val="24"/>
        </w:rPr>
        <w:t xml:space="preserve"> Masalah </w:t>
      </w:r>
    </w:p>
    <w:p w:rsidR="00046A38" w:rsidRPr="001D7F57" w:rsidRDefault="00046A38" w:rsidP="00046A38">
      <w:pPr>
        <w:spacing w:line="480" w:lineRule="auto"/>
        <w:ind w:left="360" w:firstLine="720"/>
        <w:jc w:val="both"/>
        <w:rPr>
          <w:rFonts w:asciiTheme="majorBidi" w:hAnsiTheme="majorBidi" w:cstheme="majorBidi"/>
          <w:sz w:val="24"/>
          <w:szCs w:val="24"/>
        </w:rPr>
      </w:pPr>
      <w:r w:rsidRPr="001D7F57">
        <w:rPr>
          <w:rFonts w:asciiTheme="majorBidi" w:hAnsiTheme="majorBidi" w:cstheme="majorBidi"/>
          <w:sz w:val="24"/>
          <w:szCs w:val="24"/>
        </w:rPr>
        <w:t xml:space="preserve">Pekerjaan sebagai </w:t>
      </w:r>
      <w:proofErr w:type="gramStart"/>
      <w:r w:rsidRPr="001D7F57">
        <w:rPr>
          <w:rFonts w:asciiTheme="majorBidi" w:hAnsiTheme="majorBidi" w:cstheme="majorBidi"/>
          <w:sz w:val="24"/>
          <w:szCs w:val="24"/>
        </w:rPr>
        <w:t>guru  merupakan</w:t>
      </w:r>
      <w:proofErr w:type="gramEnd"/>
      <w:r w:rsidRPr="001D7F57">
        <w:rPr>
          <w:rFonts w:asciiTheme="majorBidi" w:hAnsiTheme="majorBidi" w:cstheme="majorBidi"/>
          <w:sz w:val="24"/>
          <w:szCs w:val="24"/>
        </w:rPr>
        <w:t xml:space="preserve"> tugas yang mulia, karena melalui gurulah seseorang mengetahui akan sesuatu yang belum ia ketahui</w:t>
      </w:r>
      <w:r w:rsidR="00B0021E">
        <w:rPr>
          <w:rFonts w:asciiTheme="majorBidi" w:hAnsiTheme="majorBidi" w:cstheme="majorBidi"/>
          <w:sz w:val="24"/>
          <w:szCs w:val="24"/>
        </w:rPr>
        <w:t>. Dengan adanya guru,</w:t>
      </w:r>
      <w:r w:rsidRPr="001D7F57">
        <w:rPr>
          <w:rFonts w:asciiTheme="majorBidi" w:hAnsiTheme="majorBidi" w:cstheme="majorBidi"/>
          <w:sz w:val="24"/>
          <w:szCs w:val="24"/>
        </w:rPr>
        <w:t xml:space="preserve"> </w:t>
      </w:r>
      <w:r w:rsidR="00B0021E">
        <w:rPr>
          <w:rFonts w:asciiTheme="majorBidi" w:hAnsiTheme="majorBidi" w:cstheme="majorBidi"/>
          <w:sz w:val="24"/>
          <w:szCs w:val="24"/>
        </w:rPr>
        <w:t>siswa</w:t>
      </w:r>
      <w:r w:rsidRPr="001D7F57">
        <w:rPr>
          <w:rFonts w:asciiTheme="majorBidi" w:hAnsiTheme="majorBidi" w:cstheme="majorBidi"/>
          <w:sz w:val="24"/>
          <w:szCs w:val="24"/>
        </w:rPr>
        <w:t xml:space="preserve"> bisa membaca dan menulis, mengenal angka dan aksara, dari pengenalan yang di berikan oleh guru tersebut manusia dapat mengembangkan pemikiran intelektualnya dan dapat membedakan mana yang baik dan mana yang buruk, mana yang pantas dan mana yang tidak pantas untuk dilaksanakan, baik bagi diri sendiri maupun bagi orang lain.</w:t>
      </w:r>
    </w:p>
    <w:p w:rsidR="00046A38" w:rsidRPr="001D7F57" w:rsidRDefault="00046A38" w:rsidP="00046A38">
      <w:pPr>
        <w:spacing w:line="480" w:lineRule="auto"/>
        <w:ind w:left="360" w:firstLine="720"/>
        <w:jc w:val="both"/>
        <w:rPr>
          <w:rFonts w:asciiTheme="majorBidi" w:hAnsiTheme="majorBidi" w:cstheme="majorBidi"/>
          <w:sz w:val="24"/>
          <w:szCs w:val="24"/>
        </w:rPr>
      </w:pPr>
      <w:r w:rsidRPr="001D7F57">
        <w:rPr>
          <w:rFonts w:asciiTheme="majorBidi" w:hAnsiTheme="majorBidi" w:cstheme="majorBidi"/>
          <w:sz w:val="24"/>
          <w:szCs w:val="24"/>
        </w:rPr>
        <w:t xml:space="preserve">Guru </w:t>
      </w:r>
      <w:proofErr w:type="gramStart"/>
      <w:r w:rsidRPr="001D7F57">
        <w:rPr>
          <w:rFonts w:asciiTheme="majorBidi" w:hAnsiTheme="majorBidi" w:cstheme="majorBidi"/>
          <w:sz w:val="24"/>
          <w:szCs w:val="24"/>
        </w:rPr>
        <w:t>atau</w:t>
      </w:r>
      <w:proofErr w:type="gramEnd"/>
      <w:r w:rsidRPr="001D7F57">
        <w:rPr>
          <w:rFonts w:asciiTheme="majorBidi" w:hAnsiTheme="majorBidi" w:cstheme="majorBidi"/>
          <w:sz w:val="24"/>
          <w:szCs w:val="24"/>
        </w:rPr>
        <w:t xml:space="preserve"> pen</w:t>
      </w:r>
      <w:r w:rsidR="00F73BCC">
        <w:rPr>
          <w:rFonts w:asciiTheme="majorBidi" w:hAnsiTheme="majorBidi" w:cstheme="majorBidi"/>
          <w:sz w:val="24"/>
          <w:szCs w:val="24"/>
        </w:rPr>
        <w:t xml:space="preserve">didik merupakan salah satu </w:t>
      </w:r>
      <w:r w:rsidR="00647D36">
        <w:rPr>
          <w:rFonts w:asciiTheme="majorBidi" w:hAnsiTheme="majorBidi" w:cstheme="majorBidi"/>
          <w:sz w:val="24"/>
          <w:szCs w:val="24"/>
          <w:lang w:val="id-ID"/>
        </w:rPr>
        <w:t>kom</w:t>
      </w:r>
      <w:r w:rsidR="00647D36">
        <w:rPr>
          <w:rFonts w:asciiTheme="majorBidi" w:hAnsiTheme="majorBidi" w:cstheme="majorBidi"/>
          <w:sz w:val="24"/>
          <w:szCs w:val="24"/>
        </w:rPr>
        <w:t>ponen</w:t>
      </w:r>
      <w:r w:rsidRPr="001D7F57">
        <w:rPr>
          <w:rFonts w:asciiTheme="majorBidi" w:hAnsiTheme="majorBidi" w:cstheme="majorBidi"/>
          <w:sz w:val="24"/>
          <w:szCs w:val="24"/>
        </w:rPr>
        <w:t xml:space="preserve"> terpenting dalam</w:t>
      </w:r>
      <w:r w:rsidR="00F73BCC">
        <w:rPr>
          <w:rFonts w:asciiTheme="majorBidi" w:hAnsiTheme="majorBidi" w:cstheme="majorBidi"/>
          <w:sz w:val="24"/>
          <w:szCs w:val="24"/>
          <w:lang w:val="id-ID"/>
        </w:rPr>
        <w:t xml:space="preserve"> sistem</w:t>
      </w:r>
      <w:r w:rsidRPr="001D7F57">
        <w:rPr>
          <w:rFonts w:asciiTheme="majorBidi" w:hAnsiTheme="majorBidi" w:cstheme="majorBidi"/>
          <w:sz w:val="24"/>
          <w:szCs w:val="24"/>
        </w:rPr>
        <w:t xml:space="preserve"> pendidikan. </w:t>
      </w:r>
      <w:proofErr w:type="gramStart"/>
      <w:r w:rsidRPr="001D7F57">
        <w:rPr>
          <w:rFonts w:asciiTheme="majorBidi" w:hAnsiTheme="majorBidi" w:cstheme="majorBidi"/>
          <w:sz w:val="24"/>
          <w:szCs w:val="24"/>
        </w:rPr>
        <w:t>Di pundak gurulah terletak tanggung jawab besar dalam upaya mengantarkan siswa-siswanya ke arah tujuan pendidikan yang dicita-citakan.</w:t>
      </w:r>
      <w:proofErr w:type="gramEnd"/>
      <w:r w:rsidRPr="001D7F57">
        <w:rPr>
          <w:rFonts w:asciiTheme="majorBidi" w:hAnsiTheme="majorBidi" w:cstheme="majorBidi"/>
          <w:sz w:val="24"/>
          <w:szCs w:val="24"/>
        </w:rPr>
        <w:t xml:space="preserve"> Dalam si</w:t>
      </w:r>
      <w:r w:rsidR="00F73BCC">
        <w:rPr>
          <w:rFonts w:asciiTheme="majorBidi" w:hAnsiTheme="majorBidi" w:cstheme="majorBidi"/>
          <w:sz w:val="24"/>
          <w:szCs w:val="24"/>
        </w:rPr>
        <w:t>tuasi tertentu, tugas guru</w:t>
      </w:r>
      <w:r w:rsidRPr="001D7F57">
        <w:rPr>
          <w:rFonts w:asciiTheme="majorBidi" w:hAnsiTheme="majorBidi" w:cstheme="majorBidi"/>
          <w:sz w:val="24"/>
          <w:szCs w:val="24"/>
        </w:rPr>
        <w:t xml:space="preserve"> dapat di </w:t>
      </w:r>
      <w:proofErr w:type="gramStart"/>
      <w:r w:rsidRPr="001D7F57">
        <w:rPr>
          <w:rFonts w:asciiTheme="majorBidi" w:hAnsiTheme="majorBidi" w:cstheme="majorBidi"/>
          <w:sz w:val="24"/>
          <w:szCs w:val="24"/>
        </w:rPr>
        <w:t>bantu</w:t>
      </w:r>
      <w:proofErr w:type="gramEnd"/>
      <w:r w:rsidRPr="001D7F57">
        <w:rPr>
          <w:rFonts w:asciiTheme="majorBidi" w:hAnsiTheme="majorBidi" w:cstheme="majorBidi"/>
          <w:sz w:val="24"/>
          <w:szCs w:val="24"/>
        </w:rPr>
        <w:t xml:space="preserve"> oleh unsur lain seperti media teknologi. </w:t>
      </w:r>
      <w:proofErr w:type="gramStart"/>
      <w:r w:rsidRPr="001D7F57">
        <w:rPr>
          <w:rFonts w:asciiTheme="majorBidi" w:hAnsiTheme="majorBidi" w:cstheme="majorBidi"/>
          <w:sz w:val="24"/>
          <w:szCs w:val="24"/>
        </w:rPr>
        <w:t>Akan tetapi, tugas guru ini tidak dapat digantikan oleh apapun.</w:t>
      </w:r>
      <w:proofErr w:type="gramEnd"/>
      <w:r w:rsidRPr="001D7F57">
        <w:rPr>
          <w:rFonts w:asciiTheme="majorBidi" w:hAnsiTheme="majorBidi" w:cstheme="majorBidi"/>
          <w:sz w:val="24"/>
          <w:szCs w:val="24"/>
        </w:rPr>
        <w:t xml:space="preserve"> Untuk lebih memahami makna guru penulis </w:t>
      </w:r>
      <w:proofErr w:type="gramStart"/>
      <w:r w:rsidRPr="001D7F57">
        <w:rPr>
          <w:rFonts w:asciiTheme="majorBidi" w:hAnsiTheme="majorBidi" w:cstheme="majorBidi"/>
          <w:sz w:val="24"/>
          <w:szCs w:val="24"/>
        </w:rPr>
        <w:t>akan</w:t>
      </w:r>
      <w:proofErr w:type="gramEnd"/>
      <w:r w:rsidRPr="001D7F57">
        <w:rPr>
          <w:rFonts w:asciiTheme="majorBidi" w:hAnsiTheme="majorBidi" w:cstheme="majorBidi"/>
          <w:sz w:val="24"/>
          <w:szCs w:val="24"/>
        </w:rPr>
        <w:t xml:space="preserve"> mengemukakan beberapa pengertian guru tersebut.</w:t>
      </w:r>
    </w:p>
    <w:p w:rsidR="00046A38" w:rsidRPr="001D7F57" w:rsidRDefault="00F14E57" w:rsidP="00046A38">
      <w:pPr>
        <w:spacing w:line="480" w:lineRule="auto"/>
        <w:ind w:left="360" w:firstLine="720"/>
        <w:jc w:val="both"/>
        <w:rPr>
          <w:rFonts w:asciiTheme="majorBidi" w:hAnsiTheme="majorBidi" w:cstheme="majorBidi"/>
          <w:sz w:val="24"/>
          <w:szCs w:val="24"/>
        </w:rPr>
      </w:pPr>
      <w:r>
        <w:rPr>
          <w:b/>
          <w:bCs/>
          <w:noProof/>
        </w:rPr>
        <w:pict>
          <v:roundrect id="_x0000_s1027" style="position:absolute;left:0;text-align:left;margin-left:183.6pt;margin-top:132.15pt;width:32.75pt;height:24.3pt;z-index:251659264" arcsize="10923f" stroked="f">
            <v:textbox>
              <w:txbxContent>
                <w:p w:rsidR="00F14E57" w:rsidRPr="00F14E57" w:rsidRDefault="00F14E57">
                  <w:pPr>
                    <w:rPr>
                      <w:rFonts w:ascii="Times New Roman" w:hAnsi="Times New Roman" w:cs="Times New Roman"/>
                      <w:sz w:val="24"/>
                      <w:szCs w:val="24"/>
                    </w:rPr>
                  </w:pPr>
                  <w:r w:rsidRPr="00F14E57">
                    <w:rPr>
                      <w:rFonts w:ascii="Times New Roman" w:hAnsi="Times New Roman" w:cs="Times New Roman"/>
                      <w:sz w:val="24"/>
                      <w:szCs w:val="24"/>
                    </w:rPr>
                    <w:t>1</w:t>
                  </w:r>
                </w:p>
              </w:txbxContent>
            </v:textbox>
          </v:roundrect>
        </w:pict>
      </w:r>
      <w:r w:rsidR="00046A38" w:rsidRPr="001D7F57">
        <w:rPr>
          <w:rFonts w:asciiTheme="majorBidi" w:hAnsiTheme="majorBidi" w:cstheme="majorBidi"/>
          <w:sz w:val="24"/>
          <w:szCs w:val="24"/>
        </w:rPr>
        <w:t xml:space="preserve">Guru atau pendidik adalah orang dewasa yang bertanggung jawab memberi bimbingan atau bantuan kepada anak didik dalam </w:t>
      </w:r>
      <w:proofErr w:type="gramStart"/>
      <w:r w:rsidR="00046A38" w:rsidRPr="001D7F57">
        <w:rPr>
          <w:rFonts w:asciiTheme="majorBidi" w:hAnsiTheme="majorBidi" w:cstheme="majorBidi"/>
          <w:sz w:val="24"/>
          <w:szCs w:val="24"/>
        </w:rPr>
        <w:t>perkembangan  jasmani</w:t>
      </w:r>
      <w:proofErr w:type="gramEnd"/>
      <w:r w:rsidR="00046A38" w:rsidRPr="001D7F57">
        <w:rPr>
          <w:rFonts w:asciiTheme="majorBidi" w:hAnsiTheme="majorBidi" w:cstheme="majorBidi"/>
          <w:sz w:val="24"/>
          <w:szCs w:val="24"/>
        </w:rPr>
        <w:t xml:space="preserve"> dan rohaninya agar mencapai kedewasaan dan mampu melaksanakan </w:t>
      </w:r>
      <w:r w:rsidR="00046A38" w:rsidRPr="001D7F57">
        <w:rPr>
          <w:rFonts w:asciiTheme="majorBidi" w:hAnsiTheme="majorBidi" w:cstheme="majorBidi"/>
          <w:sz w:val="24"/>
          <w:szCs w:val="24"/>
        </w:rPr>
        <w:lastRenderedPageBreak/>
        <w:t>tugasnya sebagai makhluk Allah, sebagai khalifah di permukaan bumi, sebagai makhluk sosial, dan sebagai individu yang sanggup berdiri sendiri.</w:t>
      </w:r>
      <w:r w:rsidR="00046A38" w:rsidRPr="001D7F57">
        <w:rPr>
          <w:rStyle w:val="FootnoteReference"/>
          <w:rFonts w:asciiTheme="majorBidi" w:hAnsiTheme="majorBidi" w:cstheme="majorBidi"/>
          <w:sz w:val="24"/>
          <w:szCs w:val="24"/>
        </w:rPr>
        <w:footnoteReference w:id="2"/>
      </w:r>
    </w:p>
    <w:p w:rsidR="00046A38" w:rsidRPr="001D7F57" w:rsidRDefault="00046A38" w:rsidP="00046A38">
      <w:pPr>
        <w:spacing w:line="480" w:lineRule="auto"/>
        <w:ind w:left="360" w:firstLine="720"/>
        <w:jc w:val="both"/>
        <w:rPr>
          <w:rFonts w:asciiTheme="majorBidi" w:hAnsiTheme="majorBidi" w:cstheme="majorBidi"/>
          <w:sz w:val="24"/>
          <w:szCs w:val="24"/>
        </w:rPr>
      </w:pPr>
      <w:r w:rsidRPr="001D7F57">
        <w:rPr>
          <w:rFonts w:asciiTheme="majorBidi" w:hAnsiTheme="majorBidi" w:cstheme="majorBidi"/>
          <w:sz w:val="24"/>
          <w:szCs w:val="24"/>
        </w:rPr>
        <w:t xml:space="preserve">Dalam konteks pendidikan Islam, guru atau pendidik di sebut </w:t>
      </w:r>
      <w:proofErr w:type="gramStart"/>
      <w:r w:rsidRPr="001D7F57">
        <w:rPr>
          <w:rFonts w:asciiTheme="majorBidi" w:hAnsiTheme="majorBidi" w:cstheme="majorBidi"/>
          <w:sz w:val="24"/>
          <w:szCs w:val="24"/>
        </w:rPr>
        <w:t>dengan ”</w:t>
      </w:r>
      <w:proofErr w:type="gramEnd"/>
      <w:r w:rsidRPr="001D7F57">
        <w:rPr>
          <w:rFonts w:asciiTheme="majorBidi" w:hAnsiTheme="majorBidi" w:cstheme="majorBidi"/>
          <w:i/>
          <w:sz w:val="24"/>
          <w:szCs w:val="24"/>
        </w:rPr>
        <w:t>murabii, mu’alim, muaddib</w:t>
      </w:r>
      <w:r w:rsidRPr="001D7F57">
        <w:rPr>
          <w:rFonts w:asciiTheme="majorBidi" w:hAnsiTheme="majorBidi" w:cstheme="majorBidi"/>
          <w:sz w:val="24"/>
          <w:szCs w:val="24"/>
        </w:rPr>
        <w:t xml:space="preserve">”. </w:t>
      </w:r>
      <w:proofErr w:type="gramStart"/>
      <w:r w:rsidRPr="001D7F57">
        <w:rPr>
          <w:rFonts w:asciiTheme="majorBidi" w:hAnsiTheme="majorBidi" w:cstheme="majorBidi"/>
          <w:sz w:val="24"/>
          <w:szCs w:val="24"/>
        </w:rPr>
        <w:t>Kata atau istilah “</w:t>
      </w:r>
      <w:r w:rsidRPr="001D7F57">
        <w:rPr>
          <w:rFonts w:asciiTheme="majorBidi" w:hAnsiTheme="majorBidi" w:cstheme="majorBidi"/>
          <w:i/>
          <w:sz w:val="24"/>
          <w:szCs w:val="24"/>
        </w:rPr>
        <w:t>murabbii</w:t>
      </w:r>
      <w:r w:rsidRPr="001D7F57">
        <w:rPr>
          <w:rFonts w:asciiTheme="majorBidi" w:hAnsiTheme="majorBidi" w:cstheme="majorBidi"/>
          <w:sz w:val="24"/>
          <w:szCs w:val="24"/>
        </w:rPr>
        <w:t>” misalnya, sering dijumpai dalam kalimat yang orientasinya lebih mengarah pada pemeliharaan, baik bersifat jasmaniah maupun rohaniyah.</w:t>
      </w:r>
      <w:proofErr w:type="gramEnd"/>
      <w:r w:rsidRPr="001D7F57">
        <w:rPr>
          <w:rFonts w:asciiTheme="majorBidi" w:hAnsiTheme="majorBidi" w:cstheme="majorBidi"/>
          <w:sz w:val="24"/>
          <w:szCs w:val="24"/>
        </w:rPr>
        <w:t xml:space="preserve"> Dan pengertian “</w:t>
      </w:r>
      <w:r w:rsidRPr="001D7F57">
        <w:rPr>
          <w:rFonts w:asciiTheme="majorBidi" w:hAnsiTheme="majorBidi" w:cstheme="majorBidi"/>
          <w:i/>
          <w:sz w:val="24"/>
          <w:szCs w:val="24"/>
        </w:rPr>
        <w:t>mu’allim</w:t>
      </w:r>
      <w:r w:rsidRPr="001D7F57">
        <w:rPr>
          <w:rFonts w:asciiTheme="majorBidi" w:hAnsiTheme="majorBidi" w:cstheme="majorBidi"/>
          <w:sz w:val="24"/>
          <w:szCs w:val="24"/>
        </w:rPr>
        <w:t>” mengandung arti konsekwensi bahwa pendidik harus “</w:t>
      </w:r>
      <w:r w:rsidRPr="001D7F57">
        <w:rPr>
          <w:rFonts w:asciiTheme="majorBidi" w:hAnsiTheme="majorBidi" w:cstheme="majorBidi"/>
          <w:i/>
          <w:sz w:val="24"/>
          <w:szCs w:val="24"/>
        </w:rPr>
        <w:t>alimun</w:t>
      </w:r>
      <w:r w:rsidRPr="001D7F57">
        <w:rPr>
          <w:rFonts w:asciiTheme="majorBidi" w:hAnsiTheme="majorBidi" w:cstheme="majorBidi"/>
          <w:sz w:val="24"/>
          <w:szCs w:val="24"/>
        </w:rPr>
        <w:t xml:space="preserve">” (ilmuan), yakni menguasai ilmu, memiliki kreativitas dan komitmen yang tinggi dalam mengembangkan ilmu. </w:t>
      </w:r>
      <w:r w:rsidR="00B0021E">
        <w:rPr>
          <w:rFonts w:asciiTheme="majorBidi" w:hAnsiTheme="majorBidi" w:cstheme="majorBidi"/>
          <w:sz w:val="24"/>
          <w:szCs w:val="24"/>
        </w:rPr>
        <w:t>K</w:t>
      </w:r>
      <w:r w:rsidRPr="001D7F57">
        <w:rPr>
          <w:rFonts w:asciiTheme="majorBidi" w:hAnsiTheme="majorBidi" w:cstheme="majorBidi"/>
          <w:sz w:val="24"/>
          <w:szCs w:val="24"/>
        </w:rPr>
        <w:t>onsep “</w:t>
      </w:r>
      <w:r w:rsidRPr="001D7F57">
        <w:rPr>
          <w:rFonts w:asciiTheme="majorBidi" w:hAnsiTheme="majorBidi" w:cstheme="majorBidi"/>
          <w:i/>
          <w:sz w:val="24"/>
          <w:szCs w:val="24"/>
        </w:rPr>
        <w:t>ta’adib</w:t>
      </w:r>
      <w:r w:rsidRPr="001D7F57">
        <w:rPr>
          <w:rFonts w:asciiTheme="majorBidi" w:hAnsiTheme="majorBidi" w:cstheme="majorBidi"/>
          <w:sz w:val="24"/>
          <w:szCs w:val="24"/>
        </w:rPr>
        <w:t xml:space="preserve">” mencakup pengertian integrasi antara ilmu dengan amal sekaligus, karena jika dimensi amal hilang dalam kehidupan seorang pendidik maka citra </w:t>
      </w:r>
      <w:proofErr w:type="gramStart"/>
      <w:r w:rsidRPr="001D7F57">
        <w:rPr>
          <w:rFonts w:asciiTheme="majorBidi" w:hAnsiTheme="majorBidi" w:cstheme="majorBidi"/>
          <w:sz w:val="24"/>
          <w:szCs w:val="24"/>
        </w:rPr>
        <w:t>dan  esensi</w:t>
      </w:r>
      <w:proofErr w:type="gramEnd"/>
      <w:r w:rsidRPr="001D7F57">
        <w:rPr>
          <w:rFonts w:asciiTheme="majorBidi" w:hAnsiTheme="majorBidi" w:cstheme="majorBidi"/>
          <w:sz w:val="24"/>
          <w:szCs w:val="24"/>
        </w:rPr>
        <w:t xml:space="preserve"> pendidikan Islam itu akan hilang.</w:t>
      </w:r>
      <w:r w:rsidR="00EE3035" w:rsidRPr="001D7F57">
        <w:rPr>
          <w:rStyle w:val="FootnoteReference"/>
          <w:rFonts w:asciiTheme="majorBidi" w:hAnsiTheme="majorBidi" w:cstheme="majorBidi"/>
          <w:sz w:val="24"/>
          <w:szCs w:val="24"/>
        </w:rPr>
        <w:footnoteReference w:id="3"/>
      </w:r>
    </w:p>
    <w:p w:rsidR="00046A38" w:rsidRPr="001D7F57" w:rsidRDefault="00046A38" w:rsidP="00046A38">
      <w:pPr>
        <w:spacing w:line="480" w:lineRule="auto"/>
        <w:ind w:left="360" w:firstLine="720"/>
        <w:jc w:val="both"/>
        <w:rPr>
          <w:rFonts w:asciiTheme="majorBidi" w:hAnsiTheme="majorBidi" w:cstheme="majorBidi"/>
          <w:sz w:val="24"/>
          <w:szCs w:val="24"/>
        </w:rPr>
      </w:pPr>
      <w:r w:rsidRPr="001D7F57">
        <w:rPr>
          <w:rFonts w:asciiTheme="majorBidi" w:hAnsiTheme="majorBidi" w:cstheme="majorBidi"/>
          <w:sz w:val="24"/>
          <w:szCs w:val="24"/>
          <w:lang w:val="id-ID"/>
        </w:rPr>
        <w:t>Pendidik adalah orang dewasa yang bertanggung jawab memberi bimbingan atau bantuan kepada anak didik dalam perkembangan jasmani dan rohaninya, agar mencapai kedewasaannya, mampu melaksanakan tugasnya sebagai makhluk Allah, khalifah di permukaan bumi, sebagai makhluk sosial dan sebagai individu yang sanggup berdiri sendiri.</w:t>
      </w:r>
      <w:r w:rsidRPr="001D7F57">
        <w:rPr>
          <w:rStyle w:val="FootnoteReference"/>
          <w:rFonts w:asciiTheme="majorBidi" w:hAnsiTheme="majorBidi" w:cstheme="majorBidi"/>
          <w:sz w:val="24"/>
          <w:szCs w:val="24"/>
          <w:lang w:val="id-ID"/>
        </w:rPr>
        <w:footnoteReference w:id="4"/>
      </w:r>
      <w:r w:rsidRPr="001D7F57">
        <w:rPr>
          <w:rFonts w:asciiTheme="majorBidi" w:hAnsiTheme="majorBidi" w:cstheme="majorBidi"/>
          <w:sz w:val="24"/>
          <w:szCs w:val="24"/>
        </w:rPr>
        <w:t xml:space="preserve"> Dengan kata </w:t>
      </w:r>
      <w:proofErr w:type="gramStart"/>
      <w:r w:rsidRPr="001D7F57">
        <w:rPr>
          <w:rFonts w:asciiTheme="majorBidi" w:hAnsiTheme="majorBidi" w:cstheme="majorBidi"/>
          <w:sz w:val="24"/>
          <w:szCs w:val="24"/>
        </w:rPr>
        <w:t>lain</w:t>
      </w:r>
      <w:proofErr w:type="gramEnd"/>
      <w:r w:rsidRPr="001D7F57">
        <w:rPr>
          <w:rFonts w:asciiTheme="majorBidi" w:hAnsiTheme="majorBidi" w:cstheme="majorBidi"/>
          <w:sz w:val="24"/>
          <w:szCs w:val="24"/>
        </w:rPr>
        <w:t xml:space="preserve">, pendidik adalah orang yang </w:t>
      </w:r>
      <w:r w:rsidR="00437DD5" w:rsidRPr="001D7F57">
        <w:rPr>
          <w:rFonts w:asciiTheme="majorBidi" w:hAnsiTheme="majorBidi" w:cstheme="majorBidi"/>
          <w:sz w:val="24"/>
          <w:szCs w:val="24"/>
        </w:rPr>
        <w:t>berilmu pengetahuan dan mampu memberikan bimbingan dan bantuan kepada peserta didiknya.</w:t>
      </w:r>
    </w:p>
    <w:p w:rsidR="00046A38" w:rsidRPr="001D7F57" w:rsidRDefault="00046A38" w:rsidP="00437DD5">
      <w:pPr>
        <w:spacing w:line="480" w:lineRule="auto"/>
        <w:ind w:left="360" w:firstLine="720"/>
        <w:jc w:val="both"/>
        <w:rPr>
          <w:rFonts w:asciiTheme="majorBidi" w:hAnsiTheme="majorBidi" w:cstheme="majorBidi"/>
          <w:sz w:val="24"/>
          <w:szCs w:val="24"/>
        </w:rPr>
      </w:pPr>
      <w:r w:rsidRPr="001D7F57">
        <w:rPr>
          <w:rFonts w:asciiTheme="majorBidi" w:hAnsiTheme="majorBidi" w:cstheme="majorBidi"/>
          <w:sz w:val="24"/>
          <w:szCs w:val="24"/>
          <w:lang w:val="id-ID"/>
        </w:rPr>
        <w:lastRenderedPageBreak/>
        <w:t xml:space="preserve">Istilah lain yang lazim dipergunakan untuk pendidik ialah guru. Kedua istilah tersebut bersesuaian artinya. Bedanya istilah guru seringkali dipakai  di lingkungan pendidikan formal. </w:t>
      </w:r>
      <w:proofErr w:type="gramStart"/>
      <w:r w:rsidR="00B0021E">
        <w:rPr>
          <w:rFonts w:asciiTheme="majorBidi" w:hAnsiTheme="majorBidi" w:cstheme="majorBidi"/>
          <w:sz w:val="24"/>
          <w:szCs w:val="24"/>
        </w:rPr>
        <w:t>P</w:t>
      </w:r>
      <w:r w:rsidR="00B0021E" w:rsidRPr="001D7F57">
        <w:rPr>
          <w:rFonts w:asciiTheme="majorBidi" w:hAnsiTheme="majorBidi" w:cstheme="majorBidi"/>
          <w:sz w:val="24"/>
          <w:szCs w:val="24"/>
          <w:lang w:val="id-ID"/>
        </w:rPr>
        <w:t xml:space="preserve">endidik </w:t>
      </w:r>
      <w:r w:rsidRPr="001D7F57">
        <w:rPr>
          <w:rFonts w:asciiTheme="majorBidi" w:hAnsiTheme="majorBidi" w:cstheme="majorBidi"/>
          <w:sz w:val="24"/>
          <w:szCs w:val="24"/>
          <w:lang w:val="id-ID"/>
        </w:rPr>
        <w:t>dipakai di lingkungan formal, informal dan non formal.</w:t>
      </w:r>
      <w:proofErr w:type="gramEnd"/>
      <w:r w:rsidRPr="001D7F57">
        <w:rPr>
          <w:rFonts w:asciiTheme="majorBidi" w:hAnsiTheme="majorBidi" w:cstheme="majorBidi"/>
          <w:sz w:val="24"/>
          <w:szCs w:val="24"/>
          <w:lang w:val="id-ID"/>
        </w:rPr>
        <w:t xml:space="preserve"> </w:t>
      </w:r>
      <w:proofErr w:type="gramStart"/>
      <w:r w:rsidR="00437DD5" w:rsidRPr="001D7F57">
        <w:rPr>
          <w:rFonts w:asciiTheme="majorBidi" w:hAnsiTheme="majorBidi" w:cstheme="majorBidi"/>
          <w:sz w:val="24"/>
          <w:szCs w:val="24"/>
        </w:rPr>
        <w:t>Dalam kajian ini, penulis memfokuskan pada guru di lingkungan formal.</w:t>
      </w:r>
      <w:proofErr w:type="gramEnd"/>
    </w:p>
    <w:p w:rsidR="00C90BC4" w:rsidRPr="001D7F57" w:rsidRDefault="00437DD5" w:rsidP="00437DD5">
      <w:pPr>
        <w:spacing w:line="480" w:lineRule="auto"/>
        <w:ind w:left="360" w:firstLine="720"/>
        <w:jc w:val="both"/>
        <w:rPr>
          <w:rFonts w:asciiTheme="majorBidi" w:hAnsiTheme="majorBidi" w:cstheme="majorBidi"/>
          <w:sz w:val="24"/>
          <w:szCs w:val="24"/>
        </w:rPr>
      </w:pPr>
      <w:r w:rsidRPr="001D7F57">
        <w:rPr>
          <w:rFonts w:asciiTheme="majorBidi" w:hAnsiTheme="majorBidi" w:cstheme="majorBidi"/>
          <w:sz w:val="24"/>
          <w:szCs w:val="24"/>
        </w:rPr>
        <w:t>Guru di lingkungan formal juga beragam, di</w:t>
      </w:r>
      <w:r w:rsidR="00B0021E">
        <w:rPr>
          <w:rFonts w:asciiTheme="majorBidi" w:hAnsiTheme="majorBidi" w:cstheme="majorBidi"/>
          <w:sz w:val="24"/>
          <w:szCs w:val="24"/>
        </w:rPr>
        <w:t xml:space="preserve"> </w:t>
      </w:r>
      <w:r w:rsidRPr="001D7F57">
        <w:rPr>
          <w:rFonts w:asciiTheme="majorBidi" w:hAnsiTheme="majorBidi" w:cstheme="majorBidi"/>
          <w:sz w:val="24"/>
          <w:szCs w:val="24"/>
        </w:rPr>
        <w:t>antaranya adalah guru bidang studi</w:t>
      </w:r>
      <w:r w:rsidR="00106F2C">
        <w:rPr>
          <w:rFonts w:asciiTheme="majorBidi" w:hAnsiTheme="majorBidi" w:cstheme="majorBidi"/>
          <w:sz w:val="24"/>
          <w:szCs w:val="24"/>
        </w:rPr>
        <w:t xml:space="preserve"> Pendidikan Agama Islam</w:t>
      </w:r>
      <w:r w:rsidRPr="001D7F57">
        <w:rPr>
          <w:rFonts w:asciiTheme="majorBidi" w:hAnsiTheme="majorBidi" w:cstheme="majorBidi"/>
          <w:sz w:val="24"/>
          <w:szCs w:val="24"/>
        </w:rPr>
        <w:t xml:space="preserve"> dan guru </w:t>
      </w:r>
      <w:r w:rsidR="00106F2C">
        <w:rPr>
          <w:rFonts w:asciiTheme="majorBidi" w:hAnsiTheme="majorBidi" w:cstheme="majorBidi"/>
          <w:sz w:val="24"/>
          <w:szCs w:val="24"/>
        </w:rPr>
        <w:t>bidang studi umum</w:t>
      </w:r>
      <w:r w:rsidRPr="001D7F57">
        <w:rPr>
          <w:rFonts w:asciiTheme="majorBidi" w:hAnsiTheme="majorBidi" w:cstheme="majorBidi"/>
          <w:sz w:val="24"/>
          <w:szCs w:val="24"/>
        </w:rPr>
        <w:t>.</w:t>
      </w:r>
      <w:r w:rsidR="00443774">
        <w:rPr>
          <w:rFonts w:asciiTheme="majorBidi" w:hAnsiTheme="majorBidi" w:cstheme="majorBidi"/>
          <w:sz w:val="24"/>
          <w:szCs w:val="24"/>
        </w:rPr>
        <w:t>Guru Pendidikan Agama Islam dan Guru bidang studi umum</w:t>
      </w:r>
      <w:r w:rsidR="00AF1883" w:rsidRPr="001D7F57">
        <w:rPr>
          <w:rFonts w:asciiTheme="majorBidi" w:hAnsiTheme="majorBidi" w:cstheme="majorBidi"/>
          <w:sz w:val="24"/>
          <w:szCs w:val="24"/>
        </w:rPr>
        <w:t xml:space="preserve"> mempunyai tanggung jawab dalam pembinaan</w:t>
      </w:r>
      <w:r w:rsidR="005F4CD0" w:rsidRPr="001D7F57">
        <w:rPr>
          <w:rFonts w:asciiTheme="majorBidi" w:hAnsiTheme="majorBidi" w:cstheme="majorBidi"/>
          <w:sz w:val="24"/>
          <w:szCs w:val="24"/>
        </w:rPr>
        <w:t xml:space="preserve"> akhlak</w:t>
      </w:r>
      <w:r w:rsidR="00AF1883" w:rsidRPr="001D7F57">
        <w:rPr>
          <w:rFonts w:asciiTheme="majorBidi" w:hAnsiTheme="majorBidi" w:cstheme="majorBidi"/>
          <w:sz w:val="24"/>
          <w:szCs w:val="24"/>
        </w:rPr>
        <w:t xml:space="preserve"> siswa</w:t>
      </w:r>
      <w:r w:rsidR="00F73BCC">
        <w:rPr>
          <w:rFonts w:asciiTheme="majorBidi" w:hAnsiTheme="majorBidi" w:cstheme="majorBidi"/>
          <w:sz w:val="24"/>
          <w:szCs w:val="24"/>
        </w:rPr>
        <w:t xml:space="preserve">. </w:t>
      </w:r>
      <w:r w:rsidR="00F73BCC">
        <w:rPr>
          <w:rFonts w:asciiTheme="majorBidi" w:hAnsiTheme="majorBidi" w:cstheme="majorBidi"/>
          <w:sz w:val="24"/>
          <w:szCs w:val="24"/>
          <w:lang w:val="id-ID"/>
        </w:rPr>
        <w:t>Firman Allah SWT</w:t>
      </w:r>
      <w:r w:rsidR="005F4CD0" w:rsidRPr="001D7F57">
        <w:rPr>
          <w:rFonts w:asciiTheme="majorBidi" w:hAnsiTheme="majorBidi" w:cstheme="majorBidi"/>
          <w:sz w:val="24"/>
          <w:szCs w:val="24"/>
        </w:rPr>
        <w:t>:</w:t>
      </w:r>
    </w:p>
    <w:p w:rsidR="005F4CD0" w:rsidRPr="001D7F57" w:rsidRDefault="005F4CD0" w:rsidP="005F4CD0">
      <w:pPr>
        <w:bidi/>
        <w:spacing w:line="240" w:lineRule="auto"/>
        <w:ind w:left="15" w:right="360"/>
        <w:jc w:val="both"/>
        <w:rPr>
          <w:rFonts w:asciiTheme="majorBidi" w:hAnsiTheme="majorBidi" w:cstheme="majorBidi"/>
          <w:sz w:val="24"/>
          <w:szCs w:val="24"/>
          <w:rtl/>
        </w:rPr>
      </w:pPr>
      <w:r w:rsidRPr="001D7F57">
        <w:rPr>
          <w:rFonts w:asciiTheme="majorBidi" w:hAnsiTheme="majorBidi" w:cstheme="majorBidi"/>
          <w:sz w:val="24"/>
          <w:szCs w:val="24"/>
        </w:rPr>
        <w:sym w:font="HQPB5" w:char="F07C"/>
      </w:r>
      <w:r w:rsidRPr="001D7F57">
        <w:rPr>
          <w:rFonts w:asciiTheme="majorBidi" w:hAnsiTheme="majorBidi" w:cstheme="majorBidi"/>
          <w:sz w:val="24"/>
          <w:szCs w:val="24"/>
        </w:rPr>
        <w:sym w:font="HQPB1" w:char="F0B7"/>
      </w:r>
      <w:r w:rsidRPr="001D7F57">
        <w:rPr>
          <w:rFonts w:asciiTheme="majorBidi" w:hAnsiTheme="majorBidi" w:cstheme="majorBidi"/>
          <w:sz w:val="24"/>
          <w:szCs w:val="24"/>
        </w:rPr>
        <w:sym w:font="HQPB4" w:char="F0F7"/>
      </w:r>
      <w:r w:rsidRPr="001D7F57">
        <w:rPr>
          <w:rFonts w:asciiTheme="majorBidi" w:hAnsiTheme="majorBidi" w:cstheme="majorBidi"/>
          <w:sz w:val="24"/>
          <w:szCs w:val="24"/>
        </w:rPr>
        <w:sym w:font="HQPB1" w:char="F082"/>
      </w:r>
      <w:r w:rsidRPr="001D7F57">
        <w:rPr>
          <w:rFonts w:asciiTheme="majorBidi" w:hAnsiTheme="majorBidi" w:cstheme="majorBidi"/>
          <w:sz w:val="24"/>
          <w:szCs w:val="24"/>
        </w:rPr>
        <w:sym w:font="HQPB5" w:char="F075"/>
      </w:r>
      <w:r w:rsidRPr="001D7F57">
        <w:rPr>
          <w:rFonts w:asciiTheme="majorBidi" w:hAnsiTheme="majorBidi" w:cstheme="majorBidi"/>
          <w:sz w:val="24"/>
          <w:szCs w:val="24"/>
        </w:rPr>
        <w:sym w:font="HQPB2" w:char="F08B"/>
      </w:r>
      <w:r w:rsidRPr="001D7F57">
        <w:rPr>
          <w:rFonts w:asciiTheme="majorBidi" w:hAnsiTheme="majorBidi" w:cstheme="majorBidi"/>
          <w:sz w:val="24"/>
          <w:szCs w:val="24"/>
        </w:rPr>
        <w:sym w:font="HQPB4" w:char="F0F8"/>
      </w:r>
      <w:r w:rsidRPr="001D7F57">
        <w:rPr>
          <w:rFonts w:asciiTheme="majorBidi" w:hAnsiTheme="majorBidi" w:cstheme="majorBidi"/>
          <w:sz w:val="24"/>
          <w:szCs w:val="24"/>
        </w:rPr>
        <w:sym w:font="HQPB2" w:char="F039"/>
      </w:r>
      <w:r w:rsidRPr="001D7F57">
        <w:rPr>
          <w:rFonts w:asciiTheme="majorBidi" w:hAnsiTheme="majorBidi" w:cstheme="majorBidi"/>
          <w:sz w:val="24"/>
          <w:szCs w:val="24"/>
        </w:rPr>
        <w:sym w:font="HQPB5" w:char="F075"/>
      </w:r>
      <w:r w:rsidRPr="001D7F57">
        <w:rPr>
          <w:rFonts w:asciiTheme="majorBidi" w:hAnsiTheme="majorBidi" w:cstheme="majorBidi"/>
          <w:sz w:val="24"/>
          <w:szCs w:val="24"/>
        </w:rPr>
        <w:sym w:font="HQPB2" w:char="F072"/>
      </w:r>
      <w:r w:rsidRPr="001D7F57">
        <w:rPr>
          <w:rFonts w:asciiTheme="majorBidi" w:hAnsiTheme="majorBidi" w:cstheme="majorBidi"/>
          <w:sz w:val="24"/>
          <w:szCs w:val="24"/>
        </w:rPr>
        <w:sym w:font="HQPB5" w:char="F09A"/>
      </w:r>
      <w:r w:rsidRPr="001D7F57">
        <w:rPr>
          <w:rFonts w:asciiTheme="majorBidi" w:hAnsiTheme="majorBidi" w:cstheme="majorBidi"/>
          <w:sz w:val="24"/>
          <w:szCs w:val="24"/>
        </w:rPr>
        <w:sym w:font="HQPB2" w:char="F0FA"/>
      </w:r>
      <w:r w:rsidRPr="001D7F57">
        <w:rPr>
          <w:rFonts w:asciiTheme="majorBidi" w:hAnsiTheme="majorBidi" w:cstheme="majorBidi"/>
          <w:sz w:val="24"/>
          <w:szCs w:val="24"/>
        </w:rPr>
        <w:sym w:font="HQPB2" w:char="F0EF"/>
      </w:r>
      <w:r w:rsidRPr="001D7F57">
        <w:rPr>
          <w:rFonts w:asciiTheme="majorBidi" w:hAnsiTheme="majorBidi" w:cstheme="majorBidi"/>
          <w:sz w:val="24"/>
          <w:szCs w:val="24"/>
        </w:rPr>
        <w:sym w:font="HQPB4" w:char="F0CF"/>
      </w:r>
      <w:r w:rsidRPr="001D7F57">
        <w:rPr>
          <w:rFonts w:asciiTheme="majorBidi" w:hAnsiTheme="majorBidi" w:cstheme="majorBidi"/>
          <w:sz w:val="24"/>
          <w:szCs w:val="24"/>
        </w:rPr>
        <w:sym w:font="HQPB3" w:char="F025"/>
      </w:r>
      <w:r w:rsidRPr="001D7F57">
        <w:rPr>
          <w:rFonts w:asciiTheme="majorBidi" w:hAnsiTheme="majorBidi" w:cstheme="majorBidi"/>
          <w:sz w:val="24"/>
          <w:szCs w:val="24"/>
        </w:rPr>
        <w:sym w:font="HQPB4" w:char="F0A9"/>
      </w:r>
      <w:r w:rsidRPr="001D7F57">
        <w:rPr>
          <w:rFonts w:asciiTheme="majorBidi" w:hAnsiTheme="majorBidi" w:cstheme="majorBidi"/>
          <w:sz w:val="24"/>
          <w:szCs w:val="24"/>
        </w:rPr>
        <w:sym w:font="HQPB3" w:char="F021"/>
      </w:r>
      <w:r w:rsidRPr="001D7F57">
        <w:rPr>
          <w:rFonts w:asciiTheme="majorBidi" w:hAnsiTheme="majorBidi" w:cstheme="majorBidi"/>
          <w:sz w:val="24"/>
          <w:szCs w:val="24"/>
        </w:rPr>
        <w:sym w:font="HQPB5" w:char="F024"/>
      </w:r>
      <w:r w:rsidRPr="001D7F57">
        <w:rPr>
          <w:rFonts w:asciiTheme="majorBidi" w:hAnsiTheme="majorBidi" w:cstheme="majorBidi"/>
          <w:sz w:val="24"/>
          <w:szCs w:val="24"/>
        </w:rPr>
        <w:sym w:font="HQPB1" w:char="F023"/>
      </w:r>
      <w:r w:rsidRPr="001D7F57">
        <w:rPr>
          <w:rFonts w:asciiTheme="majorBidi" w:hAnsiTheme="majorBidi" w:cstheme="majorBidi"/>
          <w:sz w:val="24"/>
          <w:szCs w:val="24"/>
        </w:rPr>
        <w:sym w:font="HQPB4" w:char="F0F6"/>
      </w:r>
      <w:r w:rsidRPr="001D7F57">
        <w:rPr>
          <w:rFonts w:asciiTheme="majorBidi" w:hAnsiTheme="majorBidi" w:cstheme="majorBidi"/>
          <w:sz w:val="24"/>
          <w:szCs w:val="24"/>
        </w:rPr>
        <w:sym w:font="HQPB2" w:char="F071"/>
      </w:r>
      <w:r w:rsidRPr="001D7F57">
        <w:rPr>
          <w:rFonts w:asciiTheme="majorBidi" w:hAnsiTheme="majorBidi" w:cstheme="majorBidi"/>
          <w:sz w:val="24"/>
          <w:szCs w:val="24"/>
        </w:rPr>
        <w:sym w:font="HQPB5" w:char="F073"/>
      </w:r>
      <w:r w:rsidRPr="001D7F57">
        <w:rPr>
          <w:rFonts w:asciiTheme="majorBidi" w:hAnsiTheme="majorBidi" w:cstheme="majorBidi"/>
          <w:sz w:val="24"/>
          <w:szCs w:val="24"/>
        </w:rPr>
        <w:sym w:font="HQPB2" w:char="F039"/>
      </w:r>
      <w:r w:rsidRPr="001D7F57">
        <w:rPr>
          <w:rFonts w:asciiTheme="majorBidi" w:hAnsiTheme="majorBidi" w:cstheme="majorBidi"/>
          <w:sz w:val="24"/>
          <w:szCs w:val="24"/>
        </w:rPr>
        <w:sym w:font="HQPB5" w:char="F028"/>
      </w:r>
      <w:r w:rsidRPr="001D7F57">
        <w:rPr>
          <w:rFonts w:asciiTheme="majorBidi" w:hAnsiTheme="majorBidi" w:cstheme="majorBidi"/>
          <w:sz w:val="24"/>
          <w:szCs w:val="24"/>
        </w:rPr>
        <w:sym w:font="HQPB1" w:char="F023"/>
      </w:r>
      <w:r w:rsidRPr="001D7F57">
        <w:rPr>
          <w:rFonts w:asciiTheme="majorBidi" w:hAnsiTheme="majorBidi" w:cstheme="majorBidi"/>
          <w:sz w:val="24"/>
          <w:szCs w:val="24"/>
        </w:rPr>
        <w:sym w:font="HQPB2" w:char="F071"/>
      </w:r>
      <w:r w:rsidRPr="001D7F57">
        <w:rPr>
          <w:rFonts w:asciiTheme="majorBidi" w:hAnsiTheme="majorBidi" w:cstheme="majorBidi"/>
          <w:sz w:val="24"/>
          <w:szCs w:val="24"/>
        </w:rPr>
        <w:sym w:font="HQPB4" w:char="F0E4"/>
      </w:r>
      <w:r w:rsidRPr="001D7F57">
        <w:rPr>
          <w:rFonts w:asciiTheme="majorBidi" w:hAnsiTheme="majorBidi" w:cstheme="majorBidi"/>
          <w:sz w:val="24"/>
          <w:szCs w:val="24"/>
        </w:rPr>
        <w:sym w:font="HQPB2" w:char="F02E"/>
      </w:r>
      <w:r w:rsidRPr="001D7F57">
        <w:rPr>
          <w:rFonts w:asciiTheme="majorBidi" w:hAnsiTheme="majorBidi" w:cstheme="majorBidi"/>
          <w:sz w:val="24"/>
          <w:szCs w:val="24"/>
        </w:rPr>
        <w:sym w:font="HQPB5" w:char="F074"/>
      </w:r>
      <w:r w:rsidRPr="001D7F57">
        <w:rPr>
          <w:rFonts w:asciiTheme="majorBidi" w:hAnsiTheme="majorBidi" w:cstheme="majorBidi"/>
          <w:sz w:val="24"/>
          <w:szCs w:val="24"/>
        </w:rPr>
        <w:sym w:font="HQPB1" w:char="F08D"/>
      </w:r>
      <w:r w:rsidRPr="001D7F57">
        <w:rPr>
          <w:rFonts w:asciiTheme="majorBidi" w:hAnsiTheme="majorBidi" w:cstheme="majorBidi"/>
          <w:sz w:val="24"/>
          <w:szCs w:val="24"/>
        </w:rPr>
        <w:sym w:font="HQPB5" w:char="F073"/>
      </w:r>
      <w:r w:rsidRPr="001D7F57">
        <w:rPr>
          <w:rFonts w:asciiTheme="majorBidi" w:hAnsiTheme="majorBidi" w:cstheme="majorBidi"/>
          <w:sz w:val="24"/>
          <w:szCs w:val="24"/>
        </w:rPr>
        <w:sym w:font="HQPB1" w:char="F03F"/>
      </w:r>
      <w:r w:rsidRPr="001D7F57">
        <w:rPr>
          <w:rFonts w:asciiTheme="majorBidi" w:hAnsiTheme="majorBidi" w:cstheme="majorBidi"/>
          <w:sz w:val="24"/>
          <w:szCs w:val="24"/>
        </w:rPr>
        <w:sym w:font="HQPB4" w:char="F0F4"/>
      </w:r>
      <w:r w:rsidRPr="001D7F57">
        <w:rPr>
          <w:rFonts w:asciiTheme="majorBidi" w:hAnsiTheme="majorBidi" w:cstheme="majorBidi"/>
          <w:sz w:val="24"/>
          <w:szCs w:val="24"/>
        </w:rPr>
        <w:sym w:font="HQPB2" w:char="F060"/>
      </w:r>
      <w:r w:rsidRPr="001D7F57">
        <w:rPr>
          <w:rFonts w:asciiTheme="majorBidi" w:hAnsiTheme="majorBidi" w:cstheme="majorBidi"/>
          <w:sz w:val="24"/>
          <w:szCs w:val="24"/>
        </w:rPr>
        <w:sym w:font="HQPB4" w:char="F0CF"/>
      </w:r>
      <w:r w:rsidRPr="001D7F57">
        <w:rPr>
          <w:rFonts w:asciiTheme="majorBidi" w:hAnsiTheme="majorBidi" w:cstheme="majorBidi"/>
          <w:sz w:val="24"/>
          <w:szCs w:val="24"/>
        </w:rPr>
        <w:sym w:font="HQPB2" w:char="F042"/>
      </w:r>
      <w:r w:rsidRPr="001D7F57">
        <w:rPr>
          <w:rFonts w:asciiTheme="majorBidi" w:hAnsiTheme="majorBidi" w:cstheme="majorBidi"/>
          <w:sz w:val="24"/>
          <w:szCs w:val="24"/>
        </w:rPr>
        <w:sym w:font="HQPB4" w:char="F0F3"/>
      </w:r>
      <w:r w:rsidRPr="001D7F57">
        <w:rPr>
          <w:rFonts w:asciiTheme="majorBidi" w:hAnsiTheme="majorBidi" w:cstheme="majorBidi"/>
          <w:sz w:val="24"/>
          <w:szCs w:val="24"/>
        </w:rPr>
        <w:sym w:font="HQPB2" w:char="F04F"/>
      </w:r>
      <w:r w:rsidRPr="001D7F57">
        <w:rPr>
          <w:rFonts w:asciiTheme="majorBidi" w:hAnsiTheme="majorBidi" w:cstheme="majorBidi"/>
          <w:sz w:val="24"/>
          <w:szCs w:val="24"/>
        </w:rPr>
        <w:sym w:font="HQPB4" w:char="F0CE"/>
      </w:r>
      <w:r w:rsidRPr="001D7F57">
        <w:rPr>
          <w:rFonts w:asciiTheme="majorBidi" w:hAnsiTheme="majorBidi" w:cstheme="majorBidi"/>
          <w:sz w:val="24"/>
          <w:szCs w:val="24"/>
        </w:rPr>
        <w:sym w:font="HQPB2" w:char="F067"/>
      </w:r>
      <w:r w:rsidRPr="001D7F57">
        <w:rPr>
          <w:rFonts w:asciiTheme="majorBidi" w:hAnsiTheme="majorBidi" w:cstheme="majorBidi"/>
          <w:sz w:val="24"/>
          <w:szCs w:val="24"/>
        </w:rPr>
        <w:sym w:font="HQPB4" w:char="F0CF"/>
      </w:r>
      <w:r w:rsidRPr="001D7F57">
        <w:rPr>
          <w:rFonts w:asciiTheme="majorBidi" w:hAnsiTheme="majorBidi" w:cstheme="majorBidi"/>
          <w:sz w:val="24"/>
          <w:szCs w:val="24"/>
        </w:rPr>
        <w:sym w:font="HQPB1" w:char="F0FF"/>
      </w:r>
      <w:r w:rsidRPr="001D7F57">
        <w:rPr>
          <w:rFonts w:asciiTheme="majorBidi" w:hAnsiTheme="majorBidi" w:cstheme="majorBidi"/>
          <w:sz w:val="24"/>
          <w:szCs w:val="24"/>
        </w:rPr>
        <w:sym w:font="HQPB4" w:char="F0F9"/>
      </w:r>
      <w:r w:rsidRPr="001D7F57">
        <w:rPr>
          <w:rFonts w:asciiTheme="majorBidi" w:hAnsiTheme="majorBidi" w:cstheme="majorBidi"/>
          <w:sz w:val="24"/>
          <w:szCs w:val="24"/>
        </w:rPr>
        <w:sym w:font="HQPB2" w:char="F03D"/>
      </w:r>
      <w:r w:rsidRPr="001D7F57">
        <w:rPr>
          <w:rFonts w:asciiTheme="majorBidi" w:hAnsiTheme="majorBidi" w:cstheme="majorBidi"/>
          <w:sz w:val="24"/>
          <w:szCs w:val="24"/>
        </w:rPr>
        <w:sym w:font="HQPB5" w:char="F079"/>
      </w:r>
      <w:r w:rsidRPr="001D7F57">
        <w:rPr>
          <w:rFonts w:asciiTheme="majorBidi" w:hAnsiTheme="majorBidi" w:cstheme="majorBidi"/>
          <w:sz w:val="24"/>
          <w:szCs w:val="24"/>
        </w:rPr>
        <w:sym w:font="HQPB1" w:char="F07A"/>
      </w:r>
      <w:r w:rsidRPr="001D7F57">
        <w:rPr>
          <w:rFonts w:asciiTheme="majorBidi" w:hAnsiTheme="majorBidi" w:cstheme="majorBidi"/>
          <w:sz w:val="24"/>
          <w:szCs w:val="24"/>
        </w:rPr>
        <w:sym w:font="HQPB4" w:char="F05A"/>
      </w:r>
      <w:r w:rsidRPr="001D7F57">
        <w:rPr>
          <w:rFonts w:asciiTheme="majorBidi" w:hAnsiTheme="majorBidi" w:cstheme="majorBidi"/>
          <w:sz w:val="24"/>
          <w:szCs w:val="24"/>
        </w:rPr>
        <w:sym w:font="HQPB2" w:char="F070"/>
      </w:r>
      <w:r w:rsidRPr="001D7F57">
        <w:rPr>
          <w:rFonts w:asciiTheme="majorBidi" w:hAnsiTheme="majorBidi" w:cstheme="majorBidi"/>
          <w:sz w:val="24"/>
          <w:szCs w:val="24"/>
        </w:rPr>
        <w:sym w:font="HQPB4" w:char="F0AD"/>
      </w:r>
      <w:r w:rsidRPr="001D7F57">
        <w:rPr>
          <w:rFonts w:asciiTheme="majorBidi" w:hAnsiTheme="majorBidi" w:cstheme="majorBidi"/>
          <w:sz w:val="24"/>
          <w:szCs w:val="24"/>
        </w:rPr>
        <w:sym w:font="HQPB2" w:char="F083"/>
      </w:r>
      <w:r w:rsidRPr="001D7F57">
        <w:rPr>
          <w:rFonts w:asciiTheme="majorBidi" w:hAnsiTheme="majorBidi" w:cstheme="majorBidi"/>
          <w:sz w:val="24"/>
          <w:szCs w:val="24"/>
        </w:rPr>
        <w:sym w:font="HQPB4" w:char="F0CD"/>
      </w:r>
      <w:r w:rsidRPr="001D7F57">
        <w:rPr>
          <w:rFonts w:asciiTheme="majorBidi" w:hAnsiTheme="majorBidi" w:cstheme="majorBidi"/>
          <w:sz w:val="24"/>
          <w:szCs w:val="24"/>
        </w:rPr>
        <w:sym w:font="HQPB4" w:char="F068"/>
      </w:r>
      <w:r w:rsidRPr="001D7F57">
        <w:rPr>
          <w:rFonts w:asciiTheme="majorBidi" w:hAnsiTheme="majorBidi" w:cstheme="majorBidi"/>
          <w:sz w:val="24"/>
          <w:szCs w:val="24"/>
        </w:rPr>
        <w:sym w:font="HQPB1" w:char="F091"/>
      </w:r>
      <w:r w:rsidRPr="001D7F57">
        <w:rPr>
          <w:rFonts w:asciiTheme="majorBidi" w:hAnsiTheme="majorBidi" w:cstheme="majorBidi"/>
          <w:sz w:val="24"/>
          <w:szCs w:val="24"/>
        </w:rPr>
        <w:sym w:font="HQPB4" w:char="F0E8"/>
      </w:r>
      <w:r w:rsidRPr="001D7F57">
        <w:rPr>
          <w:rFonts w:asciiTheme="majorBidi" w:hAnsiTheme="majorBidi" w:cstheme="majorBidi"/>
          <w:sz w:val="24"/>
          <w:szCs w:val="24"/>
        </w:rPr>
        <w:sym w:font="HQPB1" w:char="F08C"/>
      </w:r>
      <w:r w:rsidRPr="001D7F57">
        <w:rPr>
          <w:rFonts w:asciiTheme="majorBidi" w:hAnsiTheme="majorBidi" w:cstheme="majorBidi"/>
          <w:sz w:val="24"/>
          <w:szCs w:val="24"/>
        </w:rPr>
        <w:sym w:font="HQPB1" w:char="F024"/>
      </w:r>
      <w:r w:rsidRPr="001D7F57">
        <w:rPr>
          <w:rFonts w:asciiTheme="majorBidi" w:hAnsiTheme="majorBidi" w:cstheme="majorBidi"/>
          <w:sz w:val="24"/>
          <w:szCs w:val="24"/>
        </w:rPr>
        <w:sym w:font="HQPB4" w:char="F0B8"/>
      </w:r>
      <w:r w:rsidRPr="001D7F57">
        <w:rPr>
          <w:rFonts w:asciiTheme="majorBidi" w:hAnsiTheme="majorBidi" w:cstheme="majorBidi"/>
          <w:sz w:val="24"/>
          <w:szCs w:val="24"/>
        </w:rPr>
        <w:sym w:font="HQPB1" w:char="F0FF"/>
      </w:r>
      <w:r w:rsidRPr="001D7F57">
        <w:rPr>
          <w:rFonts w:asciiTheme="majorBidi" w:hAnsiTheme="majorBidi" w:cstheme="majorBidi"/>
          <w:sz w:val="24"/>
          <w:szCs w:val="24"/>
        </w:rPr>
        <w:sym w:font="HQPB2" w:char="F0BB"/>
      </w:r>
      <w:r w:rsidRPr="001D7F57">
        <w:rPr>
          <w:rFonts w:asciiTheme="majorBidi" w:hAnsiTheme="majorBidi" w:cstheme="majorBidi"/>
          <w:sz w:val="24"/>
          <w:szCs w:val="24"/>
        </w:rPr>
        <w:sym w:font="HQPB5" w:char="F079"/>
      </w:r>
      <w:r w:rsidRPr="001D7F57">
        <w:rPr>
          <w:rFonts w:asciiTheme="majorBidi" w:hAnsiTheme="majorBidi" w:cstheme="majorBidi"/>
          <w:sz w:val="24"/>
          <w:szCs w:val="24"/>
        </w:rPr>
        <w:sym w:font="HQPB1" w:char="F0E8"/>
      </w:r>
      <w:r w:rsidRPr="001D7F57">
        <w:rPr>
          <w:rFonts w:asciiTheme="majorBidi" w:hAnsiTheme="majorBidi" w:cstheme="majorBidi"/>
          <w:sz w:val="24"/>
          <w:szCs w:val="24"/>
        </w:rPr>
        <w:sym w:font="HQPB4" w:char="F0C5"/>
      </w:r>
      <w:r w:rsidRPr="001D7F57">
        <w:rPr>
          <w:rFonts w:asciiTheme="majorBidi" w:hAnsiTheme="majorBidi" w:cstheme="majorBidi"/>
          <w:sz w:val="24"/>
          <w:szCs w:val="24"/>
        </w:rPr>
        <w:sym w:font="HQPB1" w:char="F0CA"/>
      </w:r>
      <w:r w:rsidRPr="001D7F57">
        <w:rPr>
          <w:rFonts w:asciiTheme="majorBidi" w:hAnsiTheme="majorBidi" w:cstheme="majorBidi"/>
          <w:sz w:val="24"/>
          <w:szCs w:val="24"/>
        </w:rPr>
        <w:sym w:font="HQPB5" w:char="F028"/>
      </w:r>
      <w:r w:rsidRPr="001D7F57">
        <w:rPr>
          <w:rFonts w:asciiTheme="majorBidi" w:hAnsiTheme="majorBidi" w:cstheme="majorBidi"/>
          <w:sz w:val="24"/>
          <w:szCs w:val="24"/>
        </w:rPr>
        <w:sym w:font="HQPB1" w:char="F023"/>
      </w:r>
      <w:r w:rsidRPr="001D7F57">
        <w:rPr>
          <w:rFonts w:asciiTheme="majorBidi" w:hAnsiTheme="majorBidi" w:cstheme="majorBidi"/>
          <w:sz w:val="24"/>
          <w:szCs w:val="24"/>
        </w:rPr>
        <w:sym w:font="HQPB2" w:char="F071"/>
      </w:r>
      <w:r w:rsidRPr="001D7F57">
        <w:rPr>
          <w:rFonts w:asciiTheme="majorBidi" w:hAnsiTheme="majorBidi" w:cstheme="majorBidi"/>
          <w:sz w:val="24"/>
          <w:szCs w:val="24"/>
        </w:rPr>
        <w:sym w:font="HQPB4" w:char="F0E8"/>
      </w:r>
      <w:r w:rsidRPr="001D7F57">
        <w:rPr>
          <w:rFonts w:asciiTheme="majorBidi" w:hAnsiTheme="majorBidi" w:cstheme="majorBidi"/>
          <w:sz w:val="24"/>
          <w:szCs w:val="24"/>
        </w:rPr>
        <w:sym w:font="HQPB1" w:char="F0F9"/>
      </w:r>
      <w:r w:rsidRPr="001D7F57">
        <w:rPr>
          <w:rFonts w:asciiTheme="majorBidi" w:hAnsiTheme="majorBidi" w:cstheme="majorBidi"/>
          <w:sz w:val="24"/>
          <w:szCs w:val="24"/>
        </w:rPr>
        <w:sym w:font="HQPB1" w:char="F025"/>
      </w:r>
      <w:r w:rsidRPr="001D7F57">
        <w:rPr>
          <w:rFonts w:asciiTheme="majorBidi" w:hAnsiTheme="majorBidi" w:cstheme="majorBidi"/>
          <w:sz w:val="24"/>
          <w:szCs w:val="24"/>
        </w:rPr>
        <w:sym w:font="HQPB5" w:char="F073"/>
      </w:r>
      <w:r w:rsidRPr="001D7F57">
        <w:rPr>
          <w:rFonts w:asciiTheme="majorBidi" w:hAnsiTheme="majorBidi" w:cstheme="majorBidi"/>
          <w:sz w:val="24"/>
          <w:szCs w:val="24"/>
        </w:rPr>
        <w:sym w:font="HQPB1" w:char="F07B"/>
      </w:r>
      <w:r w:rsidRPr="001D7F57">
        <w:rPr>
          <w:rFonts w:asciiTheme="majorBidi" w:hAnsiTheme="majorBidi" w:cstheme="majorBidi"/>
          <w:sz w:val="24"/>
          <w:szCs w:val="24"/>
        </w:rPr>
        <w:sym w:font="HQPB4" w:char="F0F6"/>
      </w:r>
      <w:r w:rsidRPr="001D7F57">
        <w:rPr>
          <w:rFonts w:asciiTheme="majorBidi" w:hAnsiTheme="majorBidi" w:cstheme="majorBidi"/>
          <w:sz w:val="24"/>
          <w:szCs w:val="24"/>
        </w:rPr>
        <w:sym w:font="HQPB2" w:char="F04E"/>
      </w:r>
      <w:r w:rsidRPr="001D7F57">
        <w:rPr>
          <w:rFonts w:asciiTheme="majorBidi" w:hAnsiTheme="majorBidi" w:cstheme="majorBidi"/>
          <w:sz w:val="24"/>
          <w:szCs w:val="24"/>
        </w:rPr>
        <w:sym w:font="HQPB4" w:char="F0CE"/>
      </w:r>
      <w:r w:rsidRPr="001D7F57">
        <w:rPr>
          <w:rFonts w:asciiTheme="majorBidi" w:hAnsiTheme="majorBidi" w:cstheme="majorBidi"/>
          <w:sz w:val="24"/>
          <w:szCs w:val="24"/>
        </w:rPr>
        <w:sym w:font="HQPB2" w:char="F067"/>
      </w:r>
      <w:r w:rsidRPr="001D7F57">
        <w:rPr>
          <w:rFonts w:asciiTheme="majorBidi" w:hAnsiTheme="majorBidi" w:cstheme="majorBidi"/>
          <w:sz w:val="24"/>
          <w:szCs w:val="24"/>
        </w:rPr>
        <w:sym w:font="HQPB4" w:char="F0F8"/>
      </w:r>
      <w:r w:rsidRPr="001D7F57">
        <w:rPr>
          <w:rFonts w:asciiTheme="majorBidi" w:hAnsiTheme="majorBidi" w:cstheme="majorBidi"/>
          <w:sz w:val="24"/>
          <w:szCs w:val="24"/>
        </w:rPr>
        <w:sym w:font="HQPB2" w:char="F08A"/>
      </w:r>
      <w:r w:rsidRPr="001D7F57">
        <w:rPr>
          <w:rFonts w:asciiTheme="majorBidi" w:hAnsiTheme="majorBidi" w:cstheme="majorBidi"/>
          <w:sz w:val="24"/>
          <w:szCs w:val="24"/>
        </w:rPr>
        <w:sym w:font="HQPB5" w:char="F06E"/>
      </w:r>
      <w:r w:rsidRPr="001D7F57">
        <w:rPr>
          <w:rFonts w:asciiTheme="majorBidi" w:hAnsiTheme="majorBidi" w:cstheme="majorBidi"/>
          <w:sz w:val="24"/>
          <w:szCs w:val="24"/>
        </w:rPr>
        <w:sym w:font="HQPB2" w:char="F03D"/>
      </w:r>
      <w:r w:rsidRPr="001D7F57">
        <w:rPr>
          <w:rFonts w:asciiTheme="majorBidi" w:hAnsiTheme="majorBidi" w:cstheme="majorBidi"/>
          <w:sz w:val="24"/>
          <w:szCs w:val="24"/>
        </w:rPr>
        <w:sym w:font="HQPB5" w:char="F074"/>
      </w:r>
      <w:r w:rsidRPr="001D7F57">
        <w:rPr>
          <w:rFonts w:asciiTheme="majorBidi" w:hAnsiTheme="majorBidi" w:cstheme="majorBidi"/>
          <w:sz w:val="24"/>
          <w:szCs w:val="24"/>
        </w:rPr>
        <w:sym w:font="HQPB1" w:char="F0E6"/>
      </w:r>
      <w:r w:rsidRPr="001D7F57">
        <w:rPr>
          <w:rFonts w:asciiTheme="majorBidi" w:hAnsiTheme="majorBidi" w:cstheme="majorBidi"/>
          <w:sz w:val="24"/>
          <w:szCs w:val="24"/>
        </w:rPr>
        <w:sym w:font="HQPB5" w:char="F028"/>
      </w:r>
      <w:r w:rsidRPr="001D7F57">
        <w:rPr>
          <w:rFonts w:asciiTheme="majorBidi" w:hAnsiTheme="majorBidi" w:cstheme="majorBidi"/>
          <w:sz w:val="24"/>
          <w:szCs w:val="24"/>
        </w:rPr>
        <w:sym w:font="HQPB1" w:char="F023"/>
      </w:r>
      <w:r w:rsidRPr="001D7F57">
        <w:rPr>
          <w:rFonts w:asciiTheme="majorBidi" w:hAnsiTheme="majorBidi" w:cstheme="majorBidi"/>
          <w:sz w:val="24"/>
          <w:szCs w:val="24"/>
        </w:rPr>
        <w:sym w:font="HQPB2" w:char="F071"/>
      </w:r>
      <w:r w:rsidRPr="001D7F57">
        <w:rPr>
          <w:rFonts w:asciiTheme="majorBidi" w:hAnsiTheme="majorBidi" w:cstheme="majorBidi"/>
          <w:sz w:val="24"/>
          <w:szCs w:val="24"/>
        </w:rPr>
        <w:sym w:font="HQPB4" w:char="F0E0"/>
      </w:r>
      <w:r w:rsidRPr="001D7F57">
        <w:rPr>
          <w:rFonts w:asciiTheme="majorBidi" w:hAnsiTheme="majorBidi" w:cstheme="majorBidi"/>
          <w:sz w:val="24"/>
          <w:szCs w:val="24"/>
        </w:rPr>
        <w:sym w:font="HQPB2" w:char="F029"/>
      </w:r>
      <w:r w:rsidRPr="001D7F57">
        <w:rPr>
          <w:rFonts w:asciiTheme="majorBidi" w:hAnsiTheme="majorBidi" w:cstheme="majorBidi"/>
          <w:sz w:val="24"/>
          <w:szCs w:val="24"/>
        </w:rPr>
        <w:sym w:font="HQPB4" w:char="F0AD"/>
      </w:r>
      <w:r w:rsidRPr="001D7F57">
        <w:rPr>
          <w:rFonts w:asciiTheme="majorBidi" w:hAnsiTheme="majorBidi" w:cstheme="majorBidi"/>
          <w:sz w:val="24"/>
          <w:szCs w:val="24"/>
        </w:rPr>
        <w:sym w:font="HQPB1" w:char="F047"/>
      </w:r>
      <w:r w:rsidRPr="001D7F57">
        <w:rPr>
          <w:rFonts w:asciiTheme="majorBidi" w:hAnsiTheme="majorBidi" w:cstheme="majorBidi"/>
          <w:sz w:val="24"/>
          <w:szCs w:val="24"/>
        </w:rPr>
        <w:sym w:font="HQPB5" w:char="F075"/>
      </w:r>
      <w:r w:rsidRPr="001D7F57">
        <w:rPr>
          <w:rFonts w:asciiTheme="majorBidi" w:hAnsiTheme="majorBidi" w:cstheme="majorBidi"/>
          <w:sz w:val="24"/>
          <w:szCs w:val="24"/>
        </w:rPr>
        <w:sym w:font="HQPB2" w:char="F08B"/>
      </w:r>
      <w:r w:rsidRPr="001D7F57">
        <w:rPr>
          <w:rFonts w:asciiTheme="majorBidi" w:hAnsiTheme="majorBidi" w:cstheme="majorBidi"/>
          <w:sz w:val="24"/>
          <w:szCs w:val="24"/>
        </w:rPr>
        <w:sym w:font="HQPB4" w:char="F0F9"/>
      </w:r>
      <w:r w:rsidRPr="001D7F57">
        <w:rPr>
          <w:rFonts w:asciiTheme="majorBidi" w:hAnsiTheme="majorBidi" w:cstheme="majorBidi"/>
          <w:sz w:val="24"/>
          <w:szCs w:val="24"/>
        </w:rPr>
        <w:sym w:font="HQPB2" w:char="F03D"/>
      </w:r>
      <w:r w:rsidRPr="001D7F57">
        <w:rPr>
          <w:rFonts w:asciiTheme="majorBidi" w:hAnsiTheme="majorBidi" w:cstheme="majorBidi"/>
          <w:sz w:val="24"/>
          <w:szCs w:val="24"/>
        </w:rPr>
        <w:sym w:font="HQPB5" w:char="F073"/>
      </w:r>
      <w:r w:rsidRPr="001D7F57">
        <w:rPr>
          <w:rFonts w:asciiTheme="majorBidi" w:hAnsiTheme="majorBidi" w:cstheme="majorBidi"/>
          <w:sz w:val="24"/>
          <w:szCs w:val="24"/>
        </w:rPr>
        <w:sym w:font="HQPB1" w:char="F0F9"/>
      </w:r>
      <w:r w:rsidRPr="001D7F57">
        <w:rPr>
          <w:rFonts w:asciiTheme="majorBidi" w:hAnsiTheme="majorBidi" w:cstheme="majorBidi"/>
          <w:sz w:val="24"/>
          <w:szCs w:val="24"/>
        </w:rPr>
        <w:sym w:font="HQPB5" w:char="F0A9"/>
      </w:r>
      <w:r w:rsidRPr="001D7F57">
        <w:rPr>
          <w:rFonts w:asciiTheme="majorBidi" w:hAnsiTheme="majorBidi" w:cstheme="majorBidi"/>
          <w:sz w:val="24"/>
          <w:szCs w:val="24"/>
        </w:rPr>
        <w:sym w:font="HQPB1" w:char="F021"/>
      </w:r>
      <w:r w:rsidRPr="001D7F57">
        <w:rPr>
          <w:rFonts w:asciiTheme="majorBidi" w:hAnsiTheme="majorBidi" w:cstheme="majorBidi"/>
          <w:sz w:val="24"/>
          <w:szCs w:val="24"/>
        </w:rPr>
        <w:sym w:font="HQPB5" w:char="F024"/>
      </w:r>
      <w:r w:rsidRPr="001D7F57">
        <w:rPr>
          <w:rFonts w:asciiTheme="majorBidi" w:hAnsiTheme="majorBidi" w:cstheme="majorBidi"/>
          <w:sz w:val="24"/>
          <w:szCs w:val="24"/>
        </w:rPr>
        <w:sym w:font="HQPB1" w:char="F023"/>
      </w:r>
      <w:r w:rsidRPr="001D7F57">
        <w:rPr>
          <w:rFonts w:asciiTheme="majorBidi" w:hAnsiTheme="majorBidi" w:cstheme="majorBidi"/>
          <w:sz w:val="24"/>
          <w:szCs w:val="24"/>
        </w:rPr>
        <w:sym w:font="HQPB5" w:char="F028"/>
      </w:r>
      <w:r w:rsidRPr="001D7F57">
        <w:rPr>
          <w:rFonts w:asciiTheme="majorBidi" w:hAnsiTheme="majorBidi" w:cstheme="majorBidi"/>
          <w:sz w:val="24"/>
          <w:szCs w:val="24"/>
        </w:rPr>
        <w:sym w:font="HQPB1" w:char="F023"/>
      </w:r>
      <w:r w:rsidRPr="001D7F57">
        <w:rPr>
          <w:rFonts w:asciiTheme="majorBidi" w:hAnsiTheme="majorBidi" w:cstheme="majorBidi"/>
          <w:sz w:val="24"/>
          <w:szCs w:val="24"/>
        </w:rPr>
        <w:sym w:font="HQPB2" w:char="F071"/>
      </w:r>
      <w:r w:rsidRPr="001D7F57">
        <w:rPr>
          <w:rFonts w:asciiTheme="majorBidi" w:hAnsiTheme="majorBidi" w:cstheme="majorBidi"/>
          <w:sz w:val="24"/>
          <w:szCs w:val="24"/>
        </w:rPr>
        <w:sym w:font="HQPB4" w:char="F0E4"/>
      </w:r>
      <w:r w:rsidRPr="001D7F57">
        <w:rPr>
          <w:rFonts w:asciiTheme="majorBidi" w:hAnsiTheme="majorBidi" w:cstheme="majorBidi"/>
          <w:sz w:val="24"/>
          <w:szCs w:val="24"/>
        </w:rPr>
        <w:sym w:font="HQPB2" w:char="F039"/>
      </w:r>
      <w:r w:rsidRPr="001D7F57">
        <w:rPr>
          <w:rFonts w:asciiTheme="majorBidi" w:hAnsiTheme="majorBidi" w:cstheme="majorBidi"/>
          <w:sz w:val="24"/>
          <w:szCs w:val="24"/>
        </w:rPr>
        <w:sym w:font="HQPB2" w:char="F071"/>
      </w:r>
      <w:r w:rsidRPr="001D7F57">
        <w:rPr>
          <w:rFonts w:asciiTheme="majorBidi" w:hAnsiTheme="majorBidi" w:cstheme="majorBidi"/>
          <w:sz w:val="24"/>
          <w:szCs w:val="24"/>
        </w:rPr>
        <w:sym w:font="HQPB4" w:char="F0E0"/>
      </w:r>
      <w:r w:rsidRPr="001D7F57">
        <w:rPr>
          <w:rFonts w:asciiTheme="majorBidi" w:hAnsiTheme="majorBidi" w:cstheme="majorBidi"/>
          <w:sz w:val="24"/>
          <w:szCs w:val="24"/>
        </w:rPr>
        <w:sym w:font="HQPB2" w:char="F029"/>
      </w:r>
      <w:r w:rsidRPr="001D7F57">
        <w:rPr>
          <w:rFonts w:asciiTheme="majorBidi" w:hAnsiTheme="majorBidi" w:cstheme="majorBidi"/>
          <w:sz w:val="24"/>
          <w:szCs w:val="24"/>
        </w:rPr>
        <w:sym w:font="HQPB5" w:char="F075"/>
      </w:r>
      <w:r w:rsidRPr="001D7F57">
        <w:rPr>
          <w:rFonts w:asciiTheme="majorBidi" w:hAnsiTheme="majorBidi" w:cstheme="majorBidi"/>
          <w:sz w:val="24"/>
          <w:szCs w:val="24"/>
        </w:rPr>
        <w:sym w:font="HQPB2" w:char="F08B"/>
      </w:r>
      <w:r w:rsidRPr="001D7F57">
        <w:rPr>
          <w:rFonts w:asciiTheme="majorBidi" w:hAnsiTheme="majorBidi" w:cstheme="majorBidi"/>
          <w:sz w:val="24"/>
          <w:szCs w:val="24"/>
        </w:rPr>
        <w:sym w:font="HQPB4" w:char="F0F8"/>
      </w:r>
      <w:r w:rsidRPr="001D7F57">
        <w:rPr>
          <w:rFonts w:asciiTheme="majorBidi" w:hAnsiTheme="majorBidi" w:cstheme="majorBidi"/>
          <w:sz w:val="24"/>
          <w:szCs w:val="24"/>
        </w:rPr>
        <w:sym w:font="HQPB2" w:char="F039"/>
      </w:r>
      <w:r w:rsidRPr="001D7F57">
        <w:rPr>
          <w:rFonts w:asciiTheme="majorBidi" w:hAnsiTheme="majorBidi" w:cstheme="majorBidi"/>
          <w:sz w:val="24"/>
          <w:szCs w:val="24"/>
        </w:rPr>
        <w:sym w:font="HQPB5" w:char="F075"/>
      </w:r>
      <w:r w:rsidRPr="001D7F57">
        <w:rPr>
          <w:rFonts w:asciiTheme="majorBidi" w:hAnsiTheme="majorBidi" w:cstheme="majorBidi"/>
          <w:sz w:val="24"/>
          <w:szCs w:val="24"/>
        </w:rPr>
        <w:sym w:font="HQPB2" w:char="F072"/>
      </w:r>
      <w:r w:rsidRPr="001D7F57">
        <w:rPr>
          <w:rFonts w:asciiTheme="majorBidi" w:hAnsiTheme="majorBidi" w:cstheme="majorBidi"/>
          <w:sz w:val="24"/>
          <w:szCs w:val="24"/>
        </w:rPr>
        <w:sym w:font="HQPB4" w:char="F05A"/>
      </w:r>
      <w:r w:rsidRPr="001D7F57">
        <w:rPr>
          <w:rFonts w:asciiTheme="majorBidi" w:hAnsiTheme="majorBidi" w:cstheme="majorBidi"/>
          <w:sz w:val="24"/>
          <w:szCs w:val="24"/>
        </w:rPr>
        <w:sym w:font="HQPB2" w:char="F077"/>
      </w:r>
      <w:r w:rsidRPr="001D7F57">
        <w:rPr>
          <w:rFonts w:asciiTheme="majorBidi" w:hAnsiTheme="majorBidi" w:cstheme="majorBidi"/>
          <w:sz w:val="24"/>
          <w:szCs w:val="24"/>
        </w:rPr>
        <w:sym w:font="HQPB4" w:char="F0F6"/>
      </w:r>
      <w:r w:rsidRPr="001D7F57">
        <w:rPr>
          <w:rFonts w:asciiTheme="majorBidi" w:hAnsiTheme="majorBidi" w:cstheme="majorBidi"/>
          <w:sz w:val="24"/>
          <w:szCs w:val="24"/>
        </w:rPr>
        <w:sym w:font="HQPB2" w:char="F071"/>
      </w:r>
      <w:r w:rsidRPr="001D7F57">
        <w:rPr>
          <w:rFonts w:asciiTheme="majorBidi" w:hAnsiTheme="majorBidi" w:cstheme="majorBidi"/>
          <w:sz w:val="24"/>
          <w:szCs w:val="24"/>
        </w:rPr>
        <w:sym w:font="HQPB5" w:char="F073"/>
      </w:r>
      <w:r w:rsidRPr="001D7F57">
        <w:rPr>
          <w:rFonts w:asciiTheme="majorBidi" w:hAnsiTheme="majorBidi" w:cstheme="majorBidi"/>
          <w:sz w:val="24"/>
          <w:szCs w:val="24"/>
        </w:rPr>
        <w:sym w:font="HQPB2" w:char="F025"/>
      </w:r>
      <w:r w:rsidRPr="001D7F57">
        <w:rPr>
          <w:rFonts w:asciiTheme="majorBidi" w:hAnsiTheme="majorBidi" w:cstheme="majorBidi"/>
          <w:sz w:val="24"/>
          <w:szCs w:val="24"/>
        </w:rPr>
        <w:sym w:font="HQPB1" w:char="F023"/>
      </w:r>
      <w:r w:rsidRPr="001D7F57">
        <w:rPr>
          <w:rFonts w:asciiTheme="majorBidi" w:hAnsiTheme="majorBidi" w:cstheme="majorBidi"/>
          <w:sz w:val="24"/>
          <w:szCs w:val="24"/>
        </w:rPr>
        <w:sym w:font="HQPB4" w:char="F0B4"/>
      </w:r>
      <w:r w:rsidRPr="001D7F57">
        <w:rPr>
          <w:rFonts w:asciiTheme="majorBidi" w:hAnsiTheme="majorBidi" w:cstheme="majorBidi"/>
          <w:sz w:val="24"/>
          <w:szCs w:val="24"/>
        </w:rPr>
        <w:sym w:font="HQPB1" w:char="F089"/>
      </w:r>
      <w:r w:rsidRPr="001D7F57">
        <w:rPr>
          <w:rFonts w:asciiTheme="majorBidi" w:hAnsiTheme="majorBidi" w:cstheme="majorBidi"/>
          <w:sz w:val="24"/>
          <w:szCs w:val="24"/>
        </w:rPr>
        <w:sym w:font="HQPB2" w:char="F083"/>
      </w:r>
      <w:r w:rsidRPr="001D7F57">
        <w:rPr>
          <w:rFonts w:asciiTheme="majorBidi" w:hAnsiTheme="majorBidi" w:cstheme="majorBidi"/>
          <w:sz w:val="24"/>
          <w:szCs w:val="24"/>
        </w:rPr>
        <w:sym w:font="HQPB4" w:char="F0CF"/>
      </w:r>
      <w:r w:rsidRPr="001D7F57">
        <w:rPr>
          <w:rFonts w:asciiTheme="majorBidi" w:hAnsiTheme="majorBidi" w:cstheme="majorBidi"/>
          <w:sz w:val="24"/>
          <w:szCs w:val="24"/>
        </w:rPr>
        <w:sym w:font="HQPB1" w:char="F089"/>
      </w:r>
      <w:r w:rsidRPr="001D7F57">
        <w:rPr>
          <w:rFonts w:asciiTheme="majorBidi" w:hAnsiTheme="majorBidi" w:cstheme="majorBidi"/>
          <w:sz w:val="24"/>
          <w:szCs w:val="24"/>
        </w:rPr>
        <w:sym w:font="HQPB5" w:char="F079"/>
      </w:r>
      <w:r w:rsidRPr="001D7F57">
        <w:rPr>
          <w:rFonts w:asciiTheme="majorBidi" w:hAnsiTheme="majorBidi" w:cstheme="majorBidi"/>
          <w:sz w:val="24"/>
          <w:szCs w:val="24"/>
        </w:rPr>
        <w:sym w:font="HQPB1" w:char="F099"/>
      </w:r>
      <w:r w:rsidRPr="001D7F57">
        <w:rPr>
          <w:rFonts w:asciiTheme="majorBidi" w:hAnsiTheme="majorBidi" w:cstheme="majorBidi"/>
          <w:sz w:val="24"/>
          <w:szCs w:val="24"/>
        </w:rPr>
        <w:sym w:font="HQPB2" w:char="F0C7"/>
      </w:r>
      <w:r w:rsidRPr="001D7F57">
        <w:rPr>
          <w:rFonts w:asciiTheme="majorBidi" w:hAnsiTheme="majorBidi" w:cstheme="majorBidi"/>
          <w:sz w:val="24"/>
          <w:szCs w:val="24"/>
        </w:rPr>
        <w:sym w:font="HQPB2" w:char="F0D2"/>
      </w:r>
      <w:r w:rsidRPr="001D7F57">
        <w:rPr>
          <w:rFonts w:asciiTheme="majorBidi" w:hAnsiTheme="majorBidi" w:cstheme="majorBidi"/>
          <w:sz w:val="24"/>
          <w:szCs w:val="24"/>
        </w:rPr>
        <w:sym w:font="HQPB2" w:char="F0C8"/>
      </w:r>
      <w:r w:rsidRPr="001D7F57">
        <w:rPr>
          <w:rFonts w:asciiTheme="majorBidi" w:hAnsiTheme="majorBidi" w:cstheme="majorBidi"/>
          <w:sz w:val="24"/>
          <w:szCs w:val="24"/>
          <w:rtl/>
        </w:rPr>
        <w:t xml:space="preserve">   (النسا ء : ٩)</w:t>
      </w:r>
    </w:p>
    <w:p w:rsidR="005F4CD0" w:rsidRPr="001D7F57" w:rsidRDefault="005F4CD0" w:rsidP="00917526">
      <w:pPr>
        <w:ind w:left="1440" w:hanging="1080"/>
        <w:jc w:val="both"/>
        <w:rPr>
          <w:rFonts w:asciiTheme="majorBidi" w:hAnsiTheme="majorBidi" w:cstheme="majorBidi"/>
          <w:sz w:val="24"/>
          <w:szCs w:val="24"/>
        </w:rPr>
      </w:pPr>
      <w:r w:rsidRPr="001D7F57">
        <w:rPr>
          <w:rFonts w:asciiTheme="majorBidi" w:hAnsiTheme="majorBidi" w:cstheme="majorBidi"/>
          <w:sz w:val="24"/>
          <w:szCs w:val="24"/>
        </w:rPr>
        <w:t xml:space="preserve">Artinya: “Dan hendaklah takut kepada Allah orang-orang yang seandainya meninggalkan dibelakang mereka anak-anak yang lemah, yang mereka khawatir terhadap (kesejahteraan) mereka. </w:t>
      </w:r>
      <w:proofErr w:type="gramStart"/>
      <w:r w:rsidRPr="001D7F57">
        <w:rPr>
          <w:rFonts w:asciiTheme="majorBidi" w:hAnsiTheme="majorBidi" w:cstheme="majorBidi"/>
          <w:sz w:val="24"/>
          <w:szCs w:val="24"/>
        </w:rPr>
        <w:t>oleh</w:t>
      </w:r>
      <w:proofErr w:type="gramEnd"/>
      <w:r w:rsidRPr="001D7F57">
        <w:rPr>
          <w:rFonts w:asciiTheme="majorBidi" w:hAnsiTheme="majorBidi" w:cstheme="majorBidi"/>
          <w:sz w:val="24"/>
          <w:szCs w:val="24"/>
        </w:rPr>
        <w:t xml:space="preserve"> sebab itu hendaklah mereka bertakwa kepada Allah dan hendaklah mereka mengucapkan Perkataan yang benar”. (QS. An-Nisa’ ayat 9)</w:t>
      </w:r>
      <w:r w:rsidR="00917526" w:rsidRPr="001D7F57">
        <w:rPr>
          <w:rStyle w:val="FootnoteReference"/>
          <w:rFonts w:asciiTheme="majorBidi" w:hAnsiTheme="majorBidi" w:cstheme="majorBidi"/>
          <w:iCs/>
          <w:sz w:val="24"/>
          <w:szCs w:val="24"/>
        </w:rPr>
        <w:footnoteReference w:id="5"/>
      </w:r>
    </w:p>
    <w:p w:rsidR="00917526" w:rsidRPr="001D7F57" w:rsidRDefault="00917526" w:rsidP="00873460">
      <w:pPr>
        <w:spacing w:line="480" w:lineRule="auto"/>
        <w:ind w:left="360" w:firstLine="720"/>
        <w:jc w:val="both"/>
        <w:rPr>
          <w:rFonts w:asciiTheme="majorBidi" w:eastAsia="Times New Roman" w:hAnsiTheme="majorBidi" w:cstheme="majorBidi"/>
          <w:sz w:val="24"/>
          <w:szCs w:val="24"/>
        </w:rPr>
      </w:pPr>
      <w:proofErr w:type="gramStart"/>
      <w:r w:rsidRPr="001D7F57">
        <w:rPr>
          <w:rFonts w:asciiTheme="majorBidi" w:eastAsia="Times New Roman" w:hAnsiTheme="majorBidi" w:cstheme="majorBidi"/>
          <w:sz w:val="24"/>
          <w:szCs w:val="24"/>
        </w:rPr>
        <w:t>Ayat di atas memerintahkan kepada umat Islam untuk mendidik anak.</w:t>
      </w:r>
      <w:r w:rsidR="00873460" w:rsidRPr="001D7F57">
        <w:rPr>
          <w:rFonts w:asciiTheme="majorBidi" w:eastAsia="Times New Roman" w:hAnsiTheme="majorBidi" w:cstheme="majorBidi"/>
          <w:sz w:val="24"/>
          <w:szCs w:val="24"/>
        </w:rPr>
        <w:t>mendidik yang dimaksud adalah untuk mempersiapkan generasi yang kompeten dan berketerampilan.</w:t>
      </w:r>
      <w:proofErr w:type="gramEnd"/>
      <w:r w:rsidR="00873460" w:rsidRPr="001D7F57">
        <w:rPr>
          <w:rFonts w:asciiTheme="majorBidi" w:eastAsia="Times New Roman" w:hAnsiTheme="majorBidi" w:cstheme="majorBidi"/>
          <w:sz w:val="24"/>
          <w:szCs w:val="24"/>
        </w:rPr>
        <w:t xml:space="preserve"> </w:t>
      </w:r>
      <w:proofErr w:type="gramStart"/>
      <w:r w:rsidR="00873460" w:rsidRPr="001D7F57">
        <w:rPr>
          <w:rFonts w:asciiTheme="majorBidi" w:eastAsia="Times New Roman" w:hAnsiTheme="majorBidi" w:cstheme="majorBidi"/>
          <w:sz w:val="24"/>
          <w:szCs w:val="24"/>
        </w:rPr>
        <w:t>Dalam hal ini, umat Islam hendaknya khawatir terhadap generasi yang lemah.Lemah yang dimaksud disini adalah generasi yang tidak berkompeten dan tidak mempunyai wawasan.</w:t>
      </w:r>
      <w:proofErr w:type="gramEnd"/>
    </w:p>
    <w:p w:rsidR="00917526" w:rsidRPr="001D7F57" w:rsidRDefault="00917526" w:rsidP="00AF1883">
      <w:pPr>
        <w:spacing w:line="480" w:lineRule="auto"/>
        <w:ind w:left="360" w:firstLine="720"/>
        <w:jc w:val="both"/>
        <w:rPr>
          <w:rFonts w:asciiTheme="majorBidi" w:eastAsia="Times New Roman" w:hAnsiTheme="majorBidi" w:cstheme="majorBidi"/>
          <w:sz w:val="24"/>
          <w:szCs w:val="24"/>
        </w:rPr>
      </w:pPr>
    </w:p>
    <w:p w:rsidR="00760A50" w:rsidRDefault="00EE3035" w:rsidP="001320F6">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Guru Pendidikan Agama Islam dan guru bidang studi umum mempunyai peran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Wina Sanjaya menjelaskan bahwa guru berperan untuk menyampaikan ilmu pengetahuan sebagai warisan kebudayaan masa lalu yang dianggap berguna sehingga dapat dilestarikan.</w:t>
      </w:r>
      <w:proofErr w:type="gramEnd"/>
      <w:r>
        <w:rPr>
          <w:rFonts w:asciiTheme="majorBidi" w:hAnsiTheme="majorBidi" w:cstheme="majorBidi"/>
          <w:sz w:val="24"/>
          <w:szCs w:val="24"/>
        </w:rPr>
        <w:t xml:space="preserve"> Guru </w:t>
      </w:r>
      <w:proofErr w:type="gramStart"/>
      <w:r>
        <w:rPr>
          <w:rFonts w:asciiTheme="majorBidi" w:hAnsiTheme="majorBidi" w:cstheme="majorBidi"/>
          <w:sz w:val="24"/>
          <w:szCs w:val="24"/>
        </w:rPr>
        <w:t>berperan</w:t>
      </w:r>
      <w:proofErr w:type="gramEnd"/>
      <w:r>
        <w:rPr>
          <w:rFonts w:asciiTheme="majorBidi" w:hAnsiTheme="majorBidi" w:cstheme="majorBidi"/>
          <w:sz w:val="24"/>
          <w:szCs w:val="24"/>
        </w:rPr>
        <w:t xml:space="preserve"> sebagai sumber belajar</w:t>
      </w:r>
      <w:r w:rsidR="00760A50">
        <w:rPr>
          <w:rFonts w:asciiTheme="majorBidi" w:hAnsiTheme="majorBidi" w:cstheme="majorBidi"/>
          <w:sz w:val="24"/>
          <w:szCs w:val="24"/>
        </w:rPr>
        <w:t xml:space="preserve"> (</w:t>
      </w:r>
      <w:r w:rsidR="00760A50" w:rsidRPr="006A3807">
        <w:rPr>
          <w:rFonts w:asciiTheme="majorBidi" w:hAnsiTheme="majorBidi" w:cstheme="majorBidi"/>
          <w:i/>
          <w:sz w:val="24"/>
          <w:szCs w:val="24"/>
        </w:rPr>
        <w:t>learning resources</w:t>
      </w:r>
      <w:r w:rsidR="00760A50">
        <w:rPr>
          <w:rFonts w:asciiTheme="majorBidi" w:hAnsiTheme="majorBidi" w:cstheme="majorBidi"/>
          <w:sz w:val="24"/>
          <w:szCs w:val="24"/>
        </w:rPr>
        <w:t xml:space="preserve">) bagi siswa. Siswa </w:t>
      </w:r>
      <w:proofErr w:type="gramStart"/>
      <w:r w:rsidR="00760A50">
        <w:rPr>
          <w:rFonts w:asciiTheme="majorBidi" w:hAnsiTheme="majorBidi" w:cstheme="majorBidi"/>
          <w:sz w:val="24"/>
          <w:szCs w:val="24"/>
        </w:rPr>
        <w:t>akan</w:t>
      </w:r>
      <w:proofErr w:type="gramEnd"/>
      <w:r w:rsidR="00760A50">
        <w:rPr>
          <w:rFonts w:asciiTheme="majorBidi" w:hAnsiTheme="majorBidi" w:cstheme="majorBidi"/>
          <w:sz w:val="24"/>
          <w:szCs w:val="24"/>
        </w:rPr>
        <w:t xml:space="preserve"> belajar apa yang disampaikan oleh mulut guru.</w:t>
      </w:r>
      <w:r w:rsidR="00760A50">
        <w:rPr>
          <w:rStyle w:val="FootnoteReference"/>
          <w:rFonts w:asciiTheme="majorBidi" w:hAnsiTheme="majorBidi" w:cstheme="majorBidi"/>
          <w:sz w:val="24"/>
          <w:szCs w:val="24"/>
        </w:rPr>
        <w:footnoteReference w:id="6"/>
      </w:r>
    </w:p>
    <w:p w:rsidR="001320F6" w:rsidRDefault="00D80DAB" w:rsidP="001320F6">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Guru Pendidikan Agama Islam dan guru bidang studi umum telah berupaya mendidik akhlak siswa.Hal ini terealisasi dengan adanya pendidikan berbasis nilai-nilai karakter bangsa.</w:t>
      </w:r>
      <w:proofErr w:type="gramEnd"/>
      <w:r>
        <w:rPr>
          <w:rFonts w:asciiTheme="majorBidi" w:hAnsiTheme="majorBidi" w:cstheme="majorBidi"/>
          <w:sz w:val="24"/>
          <w:szCs w:val="24"/>
        </w:rPr>
        <w:t xml:space="preserve"> Maksudnya, pendidikan akhlak tidak hanya merupakan tanggung jawab guru Pendidikan Agama Islam,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guru bidang studi umum juga harus membina akhlak siswa</w:t>
      </w:r>
      <w:r w:rsidR="001320F6">
        <w:rPr>
          <w:rFonts w:asciiTheme="majorBidi" w:hAnsiTheme="majorBidi" w:cstheme="majorBidi"/>
          <w:sz w:val="24"/>
          <w:szCs w:val="24"/>
        </w:rPr>
        <w:t xml:space="preserve"> di sekolah termasuk </w:t>
      </w:r>
      <w:r w:rsidR="00647D36">
        <w:rPr>
          <w:rFonts w:asciiTheme="majorBidi" w:hAnsiTheme="majorBidi" w:cstheme="majorBidi"/>
          <w:sz w:val="24"/>
          <w:szCs w:val="24"/>
        </w:rPr>
        <w:t>Sekolah</w:t>
      </w:r>
      <w:r w:rsidR="00647D36">
        <w:rPr>
          <w:rFonts w:asciiTheme="majorBidi" w:hAnsiTheme="majorBidi" w:cstheme="majorBidi"/>
          <w:sz w:val="24"/>
          <w:szCs w:val="24"/>
          <w:lang w:val="id-ID"/>
        </w:rPr>
        <w:t xml:space="preserve"> Menengah Atas</w:t>
      </w:r>
      <w:r w:rsidR="001320F6">
        <w:rPr>
          <w:rFonts w:asciiTheme="majorBidi" w:hAnsiTheme="majorBidi" w:cstheme="majorBidi"/>
          <w:sz w:val="24"/>
          <w:szCs w:val="24"/>
        </w:rPr>
        <w:t>se Kabupaten Pasaman Barat</w:t>
      </w:r>
      <w:r>
        <w:rPr>
          <w:rFonts w:asciiTheme="majorBidi" w:hAnsiTheme="majorBidi" w:cstheme="majorBidi"/>
          <w:sz w:val="24"/>
          <w:szCs w:val="24"/>
        </w:rPr>
        <w:t>.</w:t>
      </w:r>
    </w:p>
    <w:p w:rsidR="00B42769" w:rsidRDefault="001320F6" w:rsidP="001320F6">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Sekolah Menengah Atas Negeri se Kabupaten Pasaman Barat terdiri dari 11 sekolah.</w:t>
      </w:r>
      <w:proofErr w:type="gramEnd"/>
      <w:r>
        <w:rPr>
          <w:rFonts w:asciiTheme="majorBidi" w:hAnsiTheme="majorBidi" w:cstheme="majorBidi"/>
          <w:sz w:val="24"/>
          <w:szCs w:val="24"/>
        </w:rPr>
        <w:t xml:space="preserve"> </w:t>
      </w:r>
      <w:r w:rsidR="00B42769">
        <w:rPr>
          <w:rFonts w:asciiTheme="majorBidi" w:hAnsiTheme="majorBidi" w:cstheme="majorBidi"/>
          <w:sz w:val="24"/>
          <w:szCs w:val="24"/>
        </w:rPr>
        <w:t xml:space="preserve"> Untuk lebih jelasnya dapat dipaparkan sebagai berikut:</w:t>
      </w:r>
    </w:p>
    <w:p w:rsidR="00B42769" w:rsidRDefault="00B42769" w:rsidP="00B42769">
      <w:pPr>
        <w:spacing w:after="0" w:line="480" w:lineRule="auto"/>
        <w:jc w:val="center"/>
        <w:rPr>
          <w:rFonts w:asciiTheme="majorBidi" w:hAnsiTheme="majorBidi" w:cstheme="majorBidi"/>
          <w:sz w:val="24"/>
          <w:szCs w:val="24"/>
        </w:rPr>
      </w:pPr>
      <w:r>
        <w:rPr>
          <w:rFonts w:asciiTheme="majorBidi" w:hAnsiTheme="majorBidi" w:cstheme="majorBidi"/>
          <w:sz w:val="24"/>
          <w:szCs w:val="24"/>
        </w:rPr>
        <w:t>Tabel 1</w:t>
      </w:r>
    </w:p>
    <w:tbl>
      <w:tblPr>
        <w:tblStyle w:val="TableGrid"/>
        <w:tblW w:w="7796" w:type="dxa"/>
        <w:tblInd w:w="392" w:type="dxa"/>
        <w:tblLook w:val="04A0"/>
      </w:tblPr>
      <w:tblGrid>
        <w:gridCol w:w="567"/>
        <w:gridCol w:w="7229"/>
      </w:tblGrid>
      <w:tr w:rsidR="00B42769" w:rsidTr="009655BF">
        <w:tc>
          <w:tcPr>
            <w:tcW w:w="567" w:type="dxa"/>
          </w:tcPr>
          <w:p w:rsidR="00B42769" w:rsidRDefault="00B42769" w:rsidP="00B737F5">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No </w:t>
            </w:r>
          </w:p>
        </w:tc>
        <w:tc>
          <w:tcPr>
            <w:tcW w:w="7229" w:type="dxa"/>
          </w:tcPr>
          <w:p w:rsidR="00B42769" w:rsidRDefault="00B42769" w:rsidP="00B737F5">
            <w:pPr>
              <w:spacing w:line="480" w:lineRule="auto"/>
              <w:jc w:val="center"/>
              <w:rPr>
                <w:rFonts w:asciiTheme="majorBidi" w:hAnsiTheme="majorBidi" w:cstheme="majorBidi"/>
                <w:sz w:val="24"/>
                <w:szCs w:val="24"/>
              </w:rPr>
            </w:pPr>
            <w:r>
              <w:rPr>
                <w:rFonts w:asciiTheme="majorBidi" w:hAnsiTheme="majorBidi" w:cstheme="majorBidi"/>
                <w:sz w:val="24"/>
                <w:szCs w:val="24"/>
              </w:rPr>
              <w:t>Nama Sekolah</w:t>
            </w:r>
          </w:p>
        </w:tc>
      </w:tr>
      <w:tr w:rsidR="00B42769" w:rsidTr="009655BF">
        <w:tc>
          <w:tcPr>
            <w:tcW w:w="567" w:type="dxa"/>
          </w:tcPr>
          <w:p w:rsidR="00B42769" w:rsidRDefault="00B42769" w:rsidP="00B737F5">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7229" w:type="dxa"/>
          </w:tcPr>
          <w:p w:rsidR="00B42769" w:rsidRDefault="00B42769" w:rsidP="00B737F5">
            <w:pPr>
              <w:spacing w:line="480" w:lineRule="auto"/>
              <w:rPr>
                <w:rFonts w:asciiTheme="majorBidi" w:hAnsiTheme="majorBidi" w:cstheme="majorBidi"/>
                <w:sz w:val="24"/>
                <w:szCs w:val="24"/>
              </w:rPr>
            </w:pPr>
            <w:r>
              <w:rPr>
                <w:rFonts w:asciiTheme="majorBidi" w:hAnsiTheme="majorBidi" w:cstheme="majorBidi"/>
                <w:sz w:val="24"/>
                <w:szCs w:val="24"/>
              </w:rPr>
              <w:t>Sekolah tersebut adalah Sekolah Menengah Atas Negeri 1 Pasaman</w:t>
            </w:r>
          </w:p>
        </w:tc>
      </w:tr>
      <w:tr w:rsidR="00B42769" w:rsidTr="009655BF">
        <w:tc>
          <w:tcPr>
            <w:tcW w:w="567" w:type="dxa"/>
          </w:tcPr>
          <w:p w:rsidR="00B42769" w:rsidRDefault="00B42769" w:rsidP="00B737F5">
            <w:pPr>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7229" w:type="dxa"/>
          </w:tcPr>
          <w:p w:rsidR="00B42769" w:rsidRDefault="00B42769" w:rsidP="00B737F5">
            <w:pPr>
              <w:spacing w:line="480" w:lineRule="auto"/>
              <w:rPr>
                <w:rFonts w:asciiTheme="majorBidi" w:hAnsiTheme="majorBidi" w:cstheme="majorBidi"/>
                <w:sz w:val="24"/>
                <w:szCs w:val="24"/>
              </w:rPr>
            </w:pPr>
            <w:r>
              <w:rPr>
                <w:rFonts w:asciiTheme="majorBidi" w:hAnsiTheme="majorBidi" w:cstheme="majorBidi"/>
                <w:sz w:val="24"/>
                <w:szCs w:val="24"/>
              </w:rPr>
              <w:t>Sekolah Menengah Atas Negeri 1 Kinali</w:t>
            </w:r>
          </w:p>
        </w:tc>
      </w:tr>
      <w:tr w:rsidR="00B42769" w:rsidTr="009655BF">
        <w:tc>
          <w:tcPr>
            <w:tcW w:w="567" w:type="dxa"/>
          </w:tcPr>
          <w:p w:rsidR="00B42769" w:rsidRDefault="00B42769" w:rsidP="00B737F5">
            <w:pPr>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7229" w:type="dxa"/>
          </w:tcPr>
          <w:p w:rsidR="00B42769" w:rsidRDefault="00B42769" w:rsidP="00B737F5">
            <w:pPr>
              <w:spacing w:line="480" w:lineRule="auto"/>
              <w:rPr>
                <w:rFonts w:asciiTheme="majorBidi" w:hAnsiTheme="majorBidi" w:cstheme="majorBidi"/>
                <w:sz w:val="24"/>
                <w:szCs w:val="24"/>
              </w:rPr>
            </w:pPr>
            <w:r>
              <w:rPr>
                <w:rFonts w:asciiTheme="majorBidi" w:hAnsiTheme="majorBidi" w:cstheme="majorBidi"/>
                <w:sz w:val="24"/>
                <w:szCs w:val="24"/>
              </w:rPr>
              <w:t>Sekolah Menengah Atas Negeri 1 Luhak Nan Duo</w:t>
            </w:r>
          </w:p>
        </w:tc>
      </w:tr>
      <w:tr w:rsidR="00B42769" w:rsidTr="009655BF">
        <w:tc>
          <w:tcPr>
            <w:tcW w:w="567" w:type="dxa"/>
          </w:tcPr>
          <w:p w:rsidR="00B42769" w:rsidRDefault="00B42769" w:rsidP="00B737F5">
            <w:pPr>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7229" w:type="dxa"/>
          </w:tcPr>
          <w:p w:rsidR="00B42769" w:rsidRDefault="00B42769" w:rsidP="00B737F5">
            <w:pPr>
              <w:spacing w:line="480" w:lineRule="auto"/>
              <w:rPr>
                <w:rFonts w:asciiTheme="majorBidi" w:hAnsiTheme="majorBidi" w:cstheme="majorBidi"/>
                <w:sz w:val="24"/>
                <w:szCs w:val="24"/>
              </w:rPr>
            </w:pPr>
            <w:r>
              <w:rPr>
                <w:rFonts w:asciiTheme="majorBidi" w:hAnsiTheme="majorBidi" w:cstheme="majorBidi"/>
                <w:sz w:val="24"/>
                <w:szCs w:val="24"/>
              </w:rPr>
              <w:t>Sekolah Menengah Atas Negeri 1 Sungai Aua</w:t>
            </w:r>
          </w:p>
        </w:tc>
      </w:tr>
      <w:tr w:rsidR="00B42769" w:rsidTr="009655BF">
        <w:tc>
          <w:tcPr>
            <w:tcW w:w="567" w:type="dxa"/>
          </w:tcPr>
          <w:p w:rsidR="00B42769" w:rsidRDefault="00B42769" w:rsidP="00B737F5">
            <w:pPr>
              <w:spacing w:line="480" w:lineRule="auto"/>
              <w:jc w:val="center"/>
              <w:rPr>
                <w:rFonts w:asciiTheme="majorBidi" w:hAnsiTheme="majorBidi" w:cstheme="majorBidi"/>
                <w:sz w:val="24"/>
                <w:szCs w:val="24"/>
              </w:rPr>
            </w:pPr>
            <w:r>
              <w:rPr>
                <w:rFonts w:asciiTheme="majorBidi" w:hAnsiTheme="majorBidi" w:cstheme="majorBidi"/>
                <w:sz w:val="24"/>
                <w:szCs w:val="24"/>
              </w:rPr>
              <w:t>5</w:t>
            </w:r>
          </w:p>
        </w:tc>
        <w:tc>
          <w:tcPr>
            <w:tcW w:w="7229" w:type="dxa"/>
          </w:tcPr>
          <w:p w:rsidR="00B42769" w:rsidRDefault="00B42769" w:rsidP="00B737F5">
            <w:pPr>
              <w:spacing w:line="480" w:lineRule="auto"/>
              <w:rPr>
                <w:rFonts w:asciiTheme="majorBidi" w:hAnsiTheme="majorBidi" w:cstheme="majorBidi"/>
                <w:sz w:val="24"/>
                <w:szCs w:val="24"/>
              </w:rPr>
            </w:pPr>
            <w:r>
              <w:rPr>
                <w:rFonts w:asciiTheme="majorBidi" w:hAnsiTheme="majorBidi" w:cstheme="majorBidi"/>
                <w:sz w:val="24"/>
                <w:szCs w:val="24"/>
              </w:rPr>
              <w:t>Sekolah Menengah Atas Negeri Talamau</w:t>
            </w:r>
          </w:p>
        </w:tc>
      </w:tr>
      <w:tr w:rsidR="00B737F5" w:rsidTr="008F106E">
        <w:tc>
          <w:tcPr>
            <w:tcW w:w="567" w:type="dxa"/>
          </w:tcPr>
          <w:p w:rsidR="00B737F5" w:rsidRDefault="00B737F5" w:rsidP="008F106E">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 xml:space="preserve">No </w:t>
            </w:r>
          </w:p>
        </w:tc>
        <w:tc>
          <w:tcPr>
            <w:tcW w:w="7229" w:type="dxa"/>
          </w:tcPr>
          <w:p w:rsidR="00B737F5" w:rsidRDefault="00B737F5" w:rsidP="008F106E">
            <w:pPr>
              <w:spacing w:line="480" w:lineRule="auto"/>
              <w:jc w:val="center"/>
              <w:rPr>
                <w:rFonts w:asciiTheme="majorBidi" w:hAnsiTheme="majorBidi" w:cstheme="majorBidi"/>
                <w:sz w:val="24"/>
                <w:szCs w:val="24"/>
              </w:rPr>
            </w:pPr>
            <w:r>
              <w:rPr>
                <w:rFonts w:asciiTheme="majorBidi" w:hAnsiTheme="majorBidi" w:cstheme="majorBidi"/>
                <w:sz w:val="24"/>
                <w:szCs w:val="24"/>
              </w:rPr>
              <w:t>Nama Sekolah</w:t>
            </w:r>
          </w:p>
        </w:tc>
      </w:tr>
      <w:tr w:rsidR="00B42769" w:rsidTr="009655BF">
        <w:tc>
          <w:tcPr>
            <w:tcW w:w="567" w:type="dxa"/>
          </w:tcPr>
          <w:p w:rsidR="00B42769" w:rsidRDefault="00B42769" w:rsidP="00B737F5">
            <w:pPr>
              <w:spacing w:line="480" w:lineRule="auto"/>
              <w:jc w:val="center"/>
              <w:rPr>
                <w:rFonts w:asciiTheme="majorBidi" w:hAnsiTheme="majorBidi" w:cstheme="majorBidi"/>
                <w:sz w:val="24"/>
                <w:szCs w:val="24"/>
              </w:rPr>
            </w:pPr>
            <w:r>
              <w:rPr>
                <w:rFonts w:asciiTheme="majorBidi" w:hAnsiTheme="majorBidi" w:cstheme="majorBidi"/>
                <w:sz w:val="24"/>
                <w:szCs w:val="24"/>
              </w:rPr>
              <w:t>6</w:t>
            </w:r>
          </w:p>
        </w:tc>
        <w:tc>
          <w:tcPr>
            <w:tcW w:w="7229" w:type="dxa"/>
          </w:tcPr>
          <w:p w:rsidR="00B42769" w:rsidRDefault="00B42769" w:rsidP="00B737F5">
            <w:pPr>
              <w:spacing w:line="480" w:lineRule="auto"/>
              <w:rPr>
                <w:rFonts w:asciiTheme="majorBidi" w:hAnsiTheme="majorBidi" w:cstheme="majorBidi"/>
                <w:sz w:val="24"/>
                <w:szCs w:val="24"/>
              </w:rPr>
            </w:pPr>
            <w:r>
              <w:rPr>
                <w:rFonts w:asciiTheme="majorBidi" w:hAnsiTheme="majorBidi" w:cstheme="majorBidi"/>
                <w:sz w:val="24"/>
                <w:szCs w:val="24"/>
              </w:rPr>
              <w:t>Sekolah Menengah Atas Negeri 1 Lembah Melintang</w:t>
            </w:r>
          </w:p>
        </w:tc>
      </w:tr>
      <w:tr w:rsidR="00B42769" w:rsidTr="009655BF">
        <w:tc>
          <w:tcPr>
            <w:tcW w:w="567" w:type="dxa"/>
          </w:tcPr>
          <w:p w:rsidR="00B42769" w:rsidRDefault="00B42769" w:rsidP="00B737F5">
            <w:pPr>
              <w:spacing w:line="480" w:lineRule="auto"/>
              <w:jc w:val="center"/>
              <w:rPr>
                <w:rFonts w:asciiTheme="majorBidi" w:hAnsiTheme="majorBidi" w:cstheme="majorBidi"/>
                <w:sz w:val="24"/>
                <w:szCs w:val="24"/>
              </w:rPr>
            </w:pPr>
            <w:r>
              <w:rPr>
                <w:rFonts w:asciiTheme="majorBidi" w:hAnsiTheme="majorBidi" w:cstheme="majorBidi"/>
                <w:sz w:val="24"/>
                <w:szCs w:val="24"/>
              </w:rPr>
              <w:t>7</w:t>
            </w:r>
          </w:p>
        </w:tc>
        <w:tc>
          <w:tcPr>
            <w:tcW w:w="7229" w:type="dxa"/>
          </w:tcPr>
          <w:p w:rsidR="00B42769" w:rsidRDefault="00B42769" w:rsidP="00B737F5">
            <w:pPr>
              <w:spacing w:line="480" w:lineRule="auto"/>
              <w:rPr>
                <w:rFonts w:asciiTheme="majorBidi" w:hAnsiTheme="majorBidi" w:cstheme="majorBidi"/>
                <w:sz w:val="24"/>
                <w:szCs w:val="24"/>
              </w:rPr>
            </w:pPr>
            <w:r>
              <w:rPr>
                <w:rFonts w:asciiTheme="majorBidi" w:hAnsiTheme="majorBidi" w:cstheme="majorBidi"/>
                <w:sz w:val="24"/>
                <w:szCs w:val="24"/>
              </w:rPr>
              <w:t>Sekolah Menengah Atas Negeri 1 Sungai Baremas</w:t>
            </w:r>
          </w:p>
        </w:tc>
      </w:tr>
      <w:tr w:rsidR="00B42769" w:rsidTr="009655BF">
        <w:tc>
          <w:tcPr>
            <w:tcW w:w="567" w:type="dxa"/>
          </w:tcPr>
          <w:p w:rsidR="00B42769" w:rsidRDefault="00B42769" w:rsidP="00B737F5">
            <w:pPr>
              <w:spacing w:line="480" w:lineRule="auto"/>
              <w:jc w:val="center"/>
              <w:rPr>
                <w:rFonts w:asciiTheme="majorBidi" w:hAnsiTheme="majorBidi" w:cstheme="majorBidi"/>
                <w:sz w:val="24"/>
                <w:szCs w:val="24"/>
              </w:rPr>
            </w:pPr>
            <w:r>
              <w:rPr>
                <w:rFonts w:asciiTheme="majorBidi" w:hAnsiTheme="majorBidi" w:cstheme="majorBidi"/>
                <w:sz w:val="24"/>
                <w:szCs w:val="24"/>
              </w:rPr>
              <w:t>8</w:t>
            </w:r>
          </w:p>
        </w:tc>
        <w:tc>
          <w:tcPr>
            <w:tcW w:w="7229" w:type="dxa"/>
          </w:tcPr>
          <w:p w:rsidR="00B42769" w:rsidRDefault="00B42769" w:rsidP="00B737F5">
            <w:pPr>
              <w:spacing w:line="480" w:lineRule="auto"/>
              <w:rPr>
                <w:rFonts w:asciiTheme="majorBidi" w:hAnsiTheme="majorBidi" w:cstheme="majorBidi"/>
                <w:sz w:val="24"/>
                <w:szCs w:val="24"/>
              </w:rPr>
            </w:pPr>
            <w:r>
              <w:rPr>
                <w:rFonts w:asciiTheme="majorBidi" w:hAnsiTheme="majorBidi" w:cstheme="majorBidi"/>
                <w:sz w:val="24"/>
                <w:szCs w:val="24"/>
              </w:rPr>
              <w:t>Sekolah Menengah Atas Negeri 1 Gunung Tuleh</w:t>
            </w:r>
          </w:p>
        </w:tc>
      </w:tr>
      <w:tr w:rsidR="00B42769" w:rsidTr="009655BF">
        <w:tc>
          <w:tcPr>
            <w:tcW w:w="567" w:type="dxa"/>
          </w:tcPr>
          <w:p w:rsidR="00B42769" w:rsidRDefault="00B42769" w:rsidP="00B737F5">
            <w:pPr>
              <w:spacing w:line="480" w:lineRule="auto"/>
              <w:jc w:val="center"/>
              <w:rPr>
                <w:rFonts w:asciiTheme="majorBidi" w:hAnsiTheme="majorBidi" w:cstheme="majorBidi"/>
                <w:sz w:val="24"/>
                <w:szCs w:val="24"/>
              </w:rPr>
            </w:pPr>
            <w:r>
              <w:rPr>
                <w:rFonts w:asciiTheme="majorBidi" w:hAnsiTheme="majorBidi" w:cstheme="majorBidi"/>
                <w:sz w:val="24"/>
                <w:szCs w:val="24"/>
              </w:rPr>
              <w:t>9</w:t>
            </w:r>
          </w:p>
        </w:tc>
        <w:tc>
          <w:tcPr>
            <w:tcW w:w="7229" w:type="dxa"/>
          </w:tcPr>
          <w:p w:rsidR="00B42769" w:rsidRDefault="00B42769" w:rsidP="00B737F5">
            <w:pPr>
              <w:spacing w:line="480" w:lineRule="auto"/>
              <w:rPr>
                <w:rFonts w:asciiTheme="majorBidi" w:hAnsiTheme="majorBidi" w:cstheme="majorBidi"/>
                <w:sz w:val="24"/>
                <w:szCs w:val="24"/>
              </w:rPr>
            </w:pPr>
            <w:r>
              <w:rPr>
                <w:rFonts w:asciiTheme="majorBidi" w:hAnsiTheme="majorBidi" w:cstheme="majorBidi"/>
                <w:sz w:val="24"/>
                <w:szCs w:val="24"/>
              </w:rPr>
              <w:t>Sekolah Menengah Atas Negeri 2 Pasaman</w:t>
            </w:r>
          </w:p>
        </w:tc>
      </w:tr>
      <w:tr w:rsidR="00B42769" w:rsidTr="009655BF">
        <w:tc>
          <w:tcPr>
            <w:tcW w:w="567" w:type="dxa"/>
          </w:tcPr>
          <w:p w:rsidR="00B42769" w:rsidRDefault="00B42769" w:rsidP="00B737F5">
            <w:pPr>
              <w:spacing w:line="480" w:lineRule="auto"/>
              <w:jc w:val="center"/>
              <w:rPr>
                <w:rFonts w:asciiTheme="majorBidi" w:hAnsiTheme="majorBidi" w:cstheme="majorBidi"/>
                <w:sz w:val="24"/>
                <w:szCs w:val="24"/>
              </w:rPr>
            </w:pPr>
            <w:r>
              <w:rPr>
                <w:rFonts w:asciiTheme="majorBidi" w:hAnsiTheme="majorBidi" w:cstheme="majorBidi"/>
                <w:sz w:val="24"/>
                <w:szCs w:val="24"/>
              </w:rPr>
              <w:t>10</w:t>
            </w:r>
          </w:p>
        </w:tc>
        <w:tc>
          <w:tcPr>
            <w:tcW w:w="7229" w:type="dxa"/>
          </w:tcPr>
          <w:p w:rsidR="00B42769" w:rsidRDefault="00B42769" w:rsidP="00B737F5">
            <w:pPr>
              <w:spacing w:line="480" w:lineRule="auto"/>
              <w:rPr>
                <w:rFonts w:asciiTheme="majorBidi" w:hAnsiTheme="majorBidi" w:cstheme="majorBidi"/>
                <w:sz w:val="24"/>
                <w:szCs w:val="24"/>
              </w:rPr>
            </w:pPr>
            <w:r>
              <w:rPr>
                <w:rFonts w:asciiTheme="majorBidi" w:hAnsiTheme="majorBidi" w:cstheme="majorBidi"/>
                <w:sz w:val="24"/>
                <w:szCs w:val="24"/>
              </w:rPr>
              <w:t>Sekolah Menengah Atas Negeri 1 Koto Balingka</w:t>
            </w:r>
          </w:p>
        </w:tc>
      </w:tr>
      <w:tr w:rsidR="00B737F5" w:rsidTr="009655BF">
        <w:tc>
          <w:tcPr>
            <w:tcW w:w="567" w:type="dxa"/>
          </w:tcPr>
          <w:p w:rsidR="00B737F5" w:rsidRDefault="00B737F5" w:rsidP="00B737F5">
            <w:pPr>
              <w:spacing w:line="480" w:lineRule="auto"/>
              <w:jc w:val="center"/>
              <w:rPr>
                <w:rFonts w:asciiTheme="majorBidi" w:hAnsiTheme="majorBidi" w:cstheme="majorBidi"/>
                <w:sz w:val="24"/>
                <w:szCs w:val="24"/>
              </w:rPr>
            </w:pPr>
            <w:r>
              <w:rPr>
                <w:rFonts w:asciiTheme="majorBidi" w:hAnsiTheme="majorBidi" w:cstheme="majorBidi"/>
                <w:sz w:val="24"/>
                <w:szCs w:val="24"/>
              </w:rPr>
              <w:t>11</w:t>
            </w:r>
          </w:p>
        </w:tc>
        <w:tc>
          <w:tcPr>
            <w:tcW w:w="7229" w:type="dxa"/>
          </w:tcPr>
          <w:p w:rsidR="00B737F5" w:rsidRDefault="00B737F5" w:rsidP="00B737F5">
            <w:pPr>
              <w:spacing w:line="480" w:lineRule="auto"/>
              <w:rPr>
                <w:rFonts w:asciiTheme="majorBidi" w:hAnsiTheme="majorBidi" w:cstheme="majorBidi"/>
                <w:sz w:val="24"/>
                <w:szCs w:val="24"/>
              </w:rPr>
            </w:pPr>
            <w:r>
              <w:rPr>
                <w:rFonts w:asciiTheme="majorBidi" w:hAnsiTheme="majorBidi" w:cstheme="majorBidi"/>
                <w:sz w:val="24"/>
                <w:szCs w:val="24"/>
              </w:rPr>
              <w:t>Sekolah Menengah Atas Negeri 1 Ranah Batahan.</w:t>
            </w:r>
            <w:r>
              <w:rPr>
                <w:rStyle w:val="FootnoteReference"/>
                <w:rFonts w:asciiTheme="majorBidi" w:hAnsiTheme="majorBidi" w:cstheme="majorBidi"/>
                <w:sz w:val="24"/>
                <w:szCs w:val="24"/>
              </w:rPr>
              <w:footnoteReference w:id="7"/>
            </w:r>
          </w:p>
        </w:tc>
      </w:tr>
    </w:tbl>
    <w:p w:rsidR="001320F6" w:rsidRDefault="001A0D2B" w:rsidP="001320F6">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Dalam kajian penelitian yang penulis lakukan, penulis memilih 4 sekolah saja berdasarkan pertimbangan tertentu (</w:t>
      </w:r>
      <w:r w:rsidRPr="001A0D2B">
        <w:rPr>
          <w:rFonts w:asciiTheme="majorBidi" w:hAnsiTheme="majorBidi" w:cstheme="majorBidi"/>
          <w:i/>
          <w:sz w:val="24"/>
          <w:szCs w:val="24"/>
        </w:rPr>
        <w:t>purposive sampling</w:t>
      </w:r>
      <w:r>
        <w:rPr>
          <w:rFonts w:asciiTheme="majorBidi" w:hAnsiTheme="majorBidi" w:cstheme="majorBidi"/>
          <w:sz w:val="24"/>
          <w:szCs w:val="24"/>
        </w:rPr>
        <w:t>).</w:t>
      </w:r>
      <w:proofErr w:type="gramEnd"/>
      <w:r>
        <w:rPr>
          <w:rFonts w:asciiTheme="majorBidi" w:hAnsiTheme="majorBidi" w:cstheme="majorBidi"/>
          <w:sz w:val="24"/>
          <w:szCs w:val="24"/>
        </w:rPr>
        <w:t xml:space="preserve"> Sekolah yang penulis pilih adalah Sekolah Menengah Atas Negeri 1 Pasaman, Sekolah Menengah Atas Negeri 1 Kinali, Sekolah Menengah Atas Negeri 1 Luhak Nan Duo, Sekolah Menengah Atas Negeri 1 Sungai Aua.</w:t>
      </w:r>
    </w:p>
    <w:p w:rsidR="00D80DAB" w:rsidRDefault="00D80DAB" w:rsidP="00D63865">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Menurut</w:t>
      </w:r>
      <w:r w:rsidR="00D63865">
        <w:rPr>
          <w:rFonts w:asciiTheme="majorBidi" w:hAnsiTheme="majorBidi" w:cstheme="majorBidi"/>
          <w:sz w:val="24"/>
          <w:szCs w:val="24"/>
        </w:rPr>
        <w:t xml:space="preserve"> Gustirizal</w:t>
      </w:r>
      <w:r>
        <w:rPr>
          <w:rFonts w:asciiTheme="majorBidi" w:hAnsiTheme="majorBidi" w:cstheme="majorBidi"/>
          <w:sz w:val="24"/>
          <w:szCs w:val="24"/>
        </w:rPr>
        <w:t xml:space="preserve">, guru Pendidikan Agama Islam </w:t>
      </w:r>
      <w:r w:rsidR="00D63865">
        <w:rPr>
          <w:rFonts w:asciiTheme="majorBidi" w:hAnsiTheme="majorBidi" w:cstheme="majorBidi"/>
          <w:sz w:val="24"/>
          <w:szCs w:val="24"/>
        </w:rPr>
        <w:t xml:space="preserve">di Sekolah Menengah Atas Negeri 1 Pasaman telah mendidik akhlak siswa. </w:t>
      </w:r>
      <w:proofErr w:type="gramStart"/>
      <w:r w:rsidR="00D63865">
        <w:rPr>
          <w:rFonts w:asciiTheme="majorBidi" w:hAnsiTheme="majorBidi" w:cstheme="majorBidi"/>
          <w:sz w:val="24"/>
          <w:szCs w:val="24"/>
        </w:rPr>
        <w:t>Pendidikan akhlak tersebut juga seiring dengan bidang studi yang dipegangnya.Sementara guru bidang studi umum cenderung materi pelajaran tidak tentang akhlak, namun sebagian besar guru memperhatikan, mengarahkan dan membina akhlak siswa.</w:t>
      </w:r>
      <w:proofErr w:type="gramEnd"/>
      <w:r w:rsidR="00D63865">
        <w:rPr>
          <w:rStyle w:val="FootnoteReference"/>
          <w:rFonts w:asciiTheme="majorBidi" w:hAnsiTheme="majorBidi" w:cstheme="majorBidi"/>
          <w:sz w:val="24"/>
          <w:szCs w:val="24"/>
        </w:rPr>
        <w:footnoteReference w:id="8"/>
      </w:r>
      <w:r w:rsidR="005D57F0">
        <w:rPr>
          <w:rFonts w:asciiTheme="majorBidi" w:hAnsiTheme="majorBidi" w:cstheme="majorBidi"/>
          <w:sz w:val="24"/>
          <w:szCs w:val="24"/>
        </w:rPr>
        <w:t xml:space="preserve"> </w:t>
      </w:r>
      <w:proofErr w:type="gramStart"/>
      <w:r w:rsidR="00D63865">
        <w:rPr>
          <w:rFonts w:asciiTheme="majorBidi" w:hAnsiTheme="majorBidi" w:cstheme="majorBidi"/>
          <w:sz w:val="24"/>
          <w:szCs w:val="24"/>
        </w:rPr>
        <w:t>Sejalan dengan ini, Ilham mengemukakan bahwa guru Pendidikan Agama Islam sangat peduli terhadap pembinaan akhlak siswa karena sejalan dengan mata pelajaran yang dipegangnya.</w:t>
      </w:r>
      <w:proofErr w:type="gramEnd"/>
      <w:r w:rsidR="005D57F0">
        <w:rPr>
          <w:rFonts w:asciiTheme="majorBidi" w:hAnsiTheme="majorBidi" w:cstheme="majorBidi"/>
          <w:sz w:val="24"/>
          <w:szCs w:val="24"/>
        </w:rPr>
        <w:t xml:space="preserve"> </w:t>
      </w:r>
      <w:proofErr w:type="gramStart"/>
      <w:r w:rsidR="00D63865">
        <w:rPr>
          <w:rFonts w:asciiTheme="majorBidi" w:hAnsiTheme="majorBidi" w:cstheme="majorBidi"/>
          <w:sz w:val="24"/>
          <w:szCs w:val="24"/>
        </w:rPr>
        <w:t xml:space="preserve">Sementara guru bidang studi umum ada yang memberikan pembinaan terhadap akhlak siswa </w:t>
      </w:r>
      <w:r w:rsidR="00D63865">
        <w:rPr>
          <w:rFonts w:asciiTheme="majorBidi" w:hAnsiTheme="majorBidi" w:cstheme="majorBidi"/>
          <w:sz w:val="24"/>
          <w:szCs w:val="24"/>
        </w:rPr>
        <w:lastRenderedPageBreak/>
        <w:t>dan adapula yang hanya mengajar saja.</w:t>
      </w:r>
      <w:proofErr w:type="gramEnd"/>
      <w:r w:rsidR="00D63865">
        <w:rPr>
          <w:rStyle w:val="FootnoteReference"/>
          <w:rFonts w:asciiTheme="majorBidi" w:hAnsiTheme="majorBidi" w:cstheme="majorBidi"/>
          <w:sz w:val="24"/>
          <w:szCs w:val="24"/>
        </w:rPr>
        <w:footnoteReference w:id="9"/>
      </w:r>
      <w:r w:rsidR="005D57F0">
        <w:rPr>
          <w:rFonts w:asciiTheme="majorBidi" w:hAnsiTheme="majorBidi" w:cstheme="majorBidi"/>
          <w:sz w:val="24"/>
          <w:szCs w:val="24"/>
        </w:rPr>
        <w:t xml:space="preserve"> </w:t>
      </w:r>
      <w:proofErr w:type="gramStart"/>
      <w:r w:rsidR="00D63865">
        <w:rPr>
          <w:rFonts w:asciiTheme="majorBidi" w:hAnsiTheme="majorBidi" w:cstheme="majorBidi"/>
          <w:sz w:val="24"/>
          <w:szCs w:val="24"/>
        </w:rPr>
        <w:t>Hal ini menjelaskan bahwa guru Pendidikan Agama Islam telah mendidik akhlak siswa dan guru bidang studi umum sebagian peduli terhadap pembinaan akhlak siswa dan sebagian masih ada guru yang kurang peduli terhadap pembinaan akhlak siswa karena tidak sejalan dengan mata pelajaran yang dipegangnya.</w:t>
      </w:r>
      <w:proofErr w:type="gramEnd"/>
    </w:p>
    <w:p w:rsidR="00735ADD" w:rsidRDefault="00D80DAB" w:rsidP="00D63865">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Dengan adanya pembinaan dari guru Pendidikan Agama Islam dan guru bidang studi umum terhadap akhlak siswa, </w:t>
      </w:r>
      <w:r w:rsidR="005D57F0">
        <w:rPr>
          <w:rFonts w:asciiTheme="majorBidi" w:hAnsiTheme="majorBidi" w:cstheme="majorBidi"/>
          <w:sz w:val="24"/>
          <w:szCs w:val="24"/>
        </w:rPr>
        <w:t>secara umum, akhlak siswa sudah bagus, namun masih ada sebagian yang kurang baik</w:t>
      </w:r>
      <w:r>
        <w:rPr>
          <w:rFonts w:asciiTheme="majorBidi" w:hAnsiTheme="majorBidi" w:cstheme="majorBidi"/>
          <w:sz w:val="24"/>
          <w:szCs w:val="24"/>
        </w:rPr>
        <w:t>.</w:t>
      </w:r>
      <w:proofErr w:type="gramEnd"/>
      <w:r w:rsidR="005D57F0">
        <w:rPr>
          <w:rFonts w:asciiTheme="majorBidi" w:hAnsiTheme="majorBidi" w:cstheme="majorBidi"/>
          <w:sz w:val="24"/>
          <w:szCs w:val="24"/>
        </w:rPr>
        <w:t xml:space="preserve"> </w:t>
      </w:r>
      <w:proofErr w:type="gramStart"/>
      <w:r w:rsidR="00735ADD" w:rsidRPr="001D7F57">
        <w:rPr>
          <w:rFonts w:asciiTheme="majorBidi" w:hAnsiTheme="majorBidi" w:cstheme="majorBidi"/>
          <w:sz w:val="24"/>
          <w:szCs w:val="24"/>
        </w:rPr>
        <w:t>Hal ini penulis kemukakan karena masih ada siswa yang tidak disiplin dalam belajar, suka berkata-kata kotor, dan terdapat beberapa kasus pada siswa tersebut seperti perkelahian, terlambat datang ke sekolah dan lain sebagainya.</w:t>
      </w:r>
      <w:proofErr w:type="gramEnd"/>
      <w:r w:rsidR="00735ADD" w:rsidRPr="001D7F57">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Kasus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juga terdapat di Sekolah Menengah Atas Negeri 1 Kinali Pasaman Barat bahwa cenderung sebagian siswa di sekolah tersebut tidak melaksanakan shalat, tidak hormat pada gurunya.</w:t>
      </w:r>
      <w:r>
        <w:rPr>
          <w:rStyle w:val="FootnoteReference"/>
          <w:rFonts w:asciiTheme="majorBidi" w:hAnsiTheme="majorBidi" w:cstheme="majorBidi"/>
          <w:sz w:val="24"/>
          <w:szCs w:val="24"/>
        </w:rPr>
        <w:footnoteReference w:id="11"/>
      </w:r>
    </w:p>
    <w:p w:rsidR="00D80DAB" w:rsidRPr="001D7F57" w:rsidRDefault="00D80DAB" w:rsidP="00537D33">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Berdasarkan penjelasan di atas, siswa membutuhkan pembinaan akhlak.Hal ini ditujukan agar tercipta generasi yang potensial dan berakhlak yang baik.Akhlak yang baik merupakan cerminan bagi cirri khas siswa-siswa Indonesia.</w:t>
      </w:r>
      <w:proofErr w:type="gramEnd"/>
    </w:p>
    <w:p w:rsidR="00735ADD" w:rsidRPr="001D7F57" w:rsidRDefault="00735ADD" w:rsidP="00537D33">
      <w:pPr>
        <w:spacing w:after="0" w:line="480" w:lineRule="auto"/>
        <w:ind w:left="360" w:firstLine="720"/>
        <w:jc w:val="both"/>
        <w:rPr>
          <w:rFonts w:asciiTheme="majorBidi" w:hAnsiTheme="majorBidi" w:cstheme="majorBidi"/>
          <w:sz w:val="24"/>
          <w:szCs w:val="24"/>
        </w:rPr>
      </w:pPr>
      <w:proofErr w:type="gramStart"/>
      <w:r w:rsidRPr="001D7F57">
        <w:rPr>
          <w:rFonts w:asciiTheme="majorBidi" w:hAnsiTheme="majorBidi" w:cstheme="majorBidi"/>
          <w:sz w:val="24"/>
          <w:szCs w:val="24"/>
        </w:rPr>
        <w:t xml:space="preserve">Berdasarkan permasalahan tersebut diketahui bahwa masih terdapat permasalahan siswa yang harus diselesaikan.Penulis </w:t>
      </w:r>
      <w:r w:rsidR="00206154" w:rsidRPr="001D7F57">
        <w:rPr>
          <w:rFonts w:asciiTheme="majorBidi" w:hAnsiTheme="majorBidi" w:cstheme="majorBidi"/>
          <w:sz w:val="24"/>
          <w:szCs w:val="24"/>
        </w:rPr>
        <w:t xml:space="preserve">berasumsi kerjasama </w:t>
      </w:r>
      <w:r w:rsidR="00206154" w:rsidRPr="001D7F57">
        <w:rPr>
          <w:rFonts w:asciiTheme="majorBidi" w:hAnsiTheme="majorBidi" w:cstheme="majorBidi"/>
          <w:sz w:val="24"/>
          <w:szCs w:val="24"/>
        </w:rPr>
        <w:lastRenderedPageBreak/>
        <w:t xml:space="preserve">antara </w:t>
      </w:r>
      <w:r w:rsidR="00760A50">
        <w:rPr>
          <w:rFonts w:asciiTheme="majorBidi" w:hAnsiTheme="majorBidi" w:cstheme="majorBidi"/>
          <w:sz w:val="24"/>
          <w:szCs w:val="24"/>
        </w:rPr>
        <w:t>guru Pendidikan Agama Islam dan guru bidang studi umum</w:t>
      </w:r>
      <w:r w:rsidR="00206154" w:rsidRPr="001D7F57">
        <w:rPr>
          <w:rFonts w:asciiTheme="majorBidi" w:hAnsiTheme="majorBidi" w:cstheme="majorBidi"/>
          <w:sz w:val="24"/>
          <w:szCs w:val="24"/>
        </w:rPr>
        <w:t xml:space="preserve"> belum maksimal dalam menangani permasalahan siswa.</w:t>
      </w:r>
      <w:proofErr w:type="gramEnd"/>
    </w:p>
    <w:p w:rsidR="00D46625" w:rsidRDefault="00206154" w:rsidP="00206154">
      <w:pPr>
        <w:spacing w:line="480" w:lineRule="auto"/>
        <w:ind w:left="360" w:firstLine="720"/>
        <w:jc w:val="both"/>
        <w:rPr>
          <w:rFonts w:asciiTheme="majorBidi" w:hAnsiTheme="majorBidi" w:cstheme="majorBidi"/>
          <w:sz w:val="24"/>
          <w:szCs w:val="24"/>
        </w:rPr>
      </w:pPr>
      <w:proofErr w:type="gramStart"/>
      <w:r w:rsidRPr="001D7F57">
        <w:rPr>
          <w:rFonts w:asciiTheme="majorBidi" w:hAnsiTheme="majorBidi" w:cstheme="majorBidi"/>
          <w:sz w:val="24"/>
          <w:szCs w:val="24"/>
        </w:rPr>
        <w:t xml:space="preserve">Berdasarkan </w:t>
      </w:r>
      <w:r w:rsidR="00D46625" w:rsidRPr="001D7F57">
        <w:rPr>
          <w:rFonts w:asciiTheme="majorBidi" w:hAnsiTheme="majorBidi" w:cstheme="majorBidi"/>
          <w:sz w:val="24"/>
          <w:szCs w:val="24"/>
        </w:rPr>
        <w:t>masalah-masalah di atas, maka penulis merasa perlu untuk mengadakan penelitian.Penelitian ini penulis beri judul, yaitu “</w:t>
      </w:r>
      <w:r w:rsidR="00D46625" w:rsidRPr="001D7F57">
        <w:rPr>
          <w:rFonts w:asciiTheme="majorBidi" w:hAnsiTheme="majorBidi" w:cstheme="majorBidi"/>
          <w:i/>
          <w:sz w:val="24"/>
          <w:szCs w:val="24"/>
        </w:rPr>
        <w:t xml:space="preserve">Kerjasama </w:t>
      </w:r>
      <w:r w:rsidR="00EC7772">
        <w:rPr>
          <w:rFonts w:asciiTheme="majorBidi" w:hAnsiTheme="majorBidi" w:cstheme="majorBidi"/>
          <w:i/>
          <w:sz w:val="24"/>
          <w:szCs w:val="24"/>
        </w:rPr>
        <w:t>Guru Pendidikan Agama Islam</w:t>
      </w:r>
      <w:r w:rsidR="00F917B9">
        <w:rPr>
          <w:rFonts w:asciiTheme="majorBidi" w:hAnsiTheme="majorBidi" w:cstheme="majorBidi"/>
          <w:i/>
          <w:sz w:val="24"/>
          <w:szCs w:val="24"/>
        </w:rPr>
        <w:t xml:space="preserve"> dengan Guru Bidang Studi Umum dalam Membina Akhlak Siswa di Sekolah Menengah Atas Negeri Kabupaten Pasaman</w:t>
      </w:r>
      <w:r w:rsidR="000050AA">
        <w:rPr>
          <w:rFonts w:asciiTheme="majorBidi" w:hAnsiTheme="majorBidi" w:cstheme="majorBidi"/>
          <w:i/>
          <w:sz w:val="24"/>
          <w:szCs w:val="24"/>
          <w:lang w:val="id-ID"/>
        </w:rPr>
        <w:t xml:space="preserve"> Barat</w:t>
      </w:r>
      <w:r w:rsidR="00D46625" w:rsidRPr="001D7F57">
        <w:rPr>
          <w:rFonts w:asciiTheme="majorBidi" w:hAnsiTheme="majorBidi" w:cstheme="majorBidi"/>
          <w:i/>
          <w:sz w:val="24"/>
          <w:szCs w:val="24"/>
        </w:rPr>
        <w:t>”</w:t>
      </w:r>
      <w:r w:rsidR="00D46625" w:rsidRPr="001D7F57">
        <w:rPr>
          <w:rFonts w:asciiTheme="majorBidi" w:hAnsiTheme="majorBidi" w:cstheme="majorBidi"/>
          <w:sz w:val="24"/>
          <w:szCs w:val="24"/>
        </w:rPr>
        <w:t>.</w:t>
      </w:r>
      <w:proofErr w:type="gramEnd"/>
    </w:p>
    <w:p w:rsidR="00760A50" w:rsidRDefault="00760A50" w:rsidP="00206154">
      <w:pPr>
        <w:spacing w:line="480" w:lineRule="auto"/>
        <w:ind w:left="360" w:firstLine="720"/>
        <w:jc w:val="both"/>
        <w:rPr>
          <w:rFonts w:asciiTheme="majorBidi" w:hAnsiTheme="majorBidi" w:cstheme="majorBidi"/>
          <w:sz w:val="24"/>
          <w:szCs w:val="24"/>
        </w:rPr>
      </w:pPr>
    </w:p>
    <w:p w:rsidR="00D46625" w:rsidRPr="001D7F57" w:rsidRDefault="00D46625" w:rsidP="00D46625">
      <w:pPr>
        <w:pStyle w:val="ListParagraph"/>
        <w:numPr>
          <w:ilvl w:val="0"/>
          <w:numId w:val="4"/>
        </w:numPr>
        <w:spacing w:line="480" w:lineRule="auto"/>
        <w:rPr>
          <w:rFonts w:asciiTheme="majorBidi" w:hAnsiTheme="majorBidi" w:cstheme="majorBidi"/>
          <w:sz w:val="24"/>
          <w:szCs w:val="24"/>
        </w:rPr>
      </w:pPr>
      <w:r w:rsidRPr="001D7F57">
        <w:rPr>
          <w:rFonts w:asciiTheme="majorBidi" w:hAnsiTheme="majorBidi" w:cstheme="majorBidi"/>
          <w:sz w:val="24"/>
          <w:szCs w:val="24"/>
        </w:rPr>
        <w:t>Rumusan dan Batasan Masalah</w:t>
      </w:r>
    </w:p>
    <w:p w:rsidR="00D46625" w:rsidRPr="001D7F57" w:rsidRDefault="00D46625" w:rsidP="00D46625">
      <w:pPr>
        <w:pStyle w:val="ListParagraph"/>
        <w:numPr>
          <w:ilvl w:val="3"/>
          <w:numId w:val="4"/>
        </w:numPr>
        <w:spacing w:after="0" w:line="480" w:lineRule="auto"/>
        <w:ind w:left="720"/>
        <w:jc w:val="both"/>
        <w:rPr>
          <w:rFonts w:asciiTheme="majorBidi" w:hAnsiTheme="majorBidi" w:cstheme="majorBidi"/>
          <w:sz w:val="24"/>
          <w:szCs w:val="24"/>
          <w:lang w:val="id-ID"/>
        </w:rPr>
      </w:pPr>
      <w:r w:rsidRPr="001D7F57">
        <w:rPr>
          <w:rFonts w:asciiTheme="majorBidi" w:hAnsiTheme="majorBidi" w:cstheme="majorBidi"/>
          <w:sz w:val="24"/>
          <w:szCs w:val="24"/>
          <w:lang w:val="id-ID"/>
        </w:rPr>
        <w:t>Rumusan Masalah</w:t>
      </w:r>
    </w:p>
    <w:p w:rsidR="00D46625" w:rsidRDefault="00D46625" w:rsidP="003142A7">
      <w:pPr>
        <w:spacing w:line="480" w:lineRule="auto"/>
        <w:ind w:left="720" w:firstLine="720"/>
        <w:jc w:val="both"/>
        <w:rPr>
          <w:rFonts w:asciiTheme="majorBidi" w:hAnsiTheme="majorBidi" w:cstheme="majorBidi"/>
          <w:i/>
          <w:sz w:val="24"/>
          <w:szCs w:val="24"/>
        </w:rPr>
      </w:pPr>
      <w:r w:rsidRPr="001D7F57">
        <w:rPr>
          <w:rFonts w:asciiTheme="majorBidi" w:hAnsiTheme="majorBidi" w:cstheme="majorBidi"/>
          <w:sz w:val="24"/>
          <w:szCs w:val="24"/>
          <w:lang w:val="id-ID"/>
        </w:rPr>
        <w:t xml:space="preserve">Rumusan masalah dalam </w:t>
      </w:r>
      <w:r w:rsidRPr="001D7F57">
        <w:rPr>
          <w:rFonts w:asciiTheme="majorBidi" w:hAnsiTheme="majorBidi" w:cstheme="majorBidi"/>
          <w:sz w:val="24"/>
          <w:szCs w:val="24"/>
        </w:rPr>
        <w:t>penelitian ini</w:t>
      </w:r>
      <w:r w:rsidRPr="001D7F57">
        <w:rPr>
          <w:rFonts w:asciiTheme="majorBidi" w:hAnsiTheme="majorBidi" w:cstheme="majorBidi"/>
          <w:sz w:val="24"/>
          <w:szCs w:val="24"/>
          <w:lang w:val="id-ID"/>
        </w:rPr>
        <w:t xml:space="preserve"> adalah </w:t>
      </w:r>
      <w:r w:rsidRPr="001D7F57">
        <w:rPr>
          <w:rFonts w:asciiTheme="majorBidi" w:hAnsiTheme="majorBidi" w:cstheme="majorBidi"/>
          <w:i/>
          <w:sz w:val="24"/>
          <w:szCs w:val="24"/>
          <w:lang w:val="id-ID"/>
        </w:rPr>
        <w:t>“</w:t>
      </w:r>
      <w:r w:rsidR="00AD2BCD">
        <w:rPr>
          <w:rFonts w:asciiTheme="majorBidi" w:hAnsiTheme="majorBidi" w:cstheme="majorBidi"/>
          <w:i/>
          <w:sz w:val="24"/>
          <w:szCs w:val="24"/>
        </w:rPr>
        <w:t>Bagaimana</w:t>
      </w:r>
      <w:r w:rsidR="00F917B9" w:rsidRPr="001D7F57">
        <w:rPr>
          <w:rFonts w:asciiTheme="majorBidi" w:hAnsiTheme="majorBidi" w:cstheme="majorBidi"/>
          <w:i/>
          <w:sz w:val="24"/>
          <w:szCs w:val="24"/>
        </w:rPr>
        <w:t xml:space="preserve">kerjasama </w:t>
      </w:r>
      <w:r w:rsidR="00F917B9">
        <w:rPr>
          <w:rFonts w:asciiTheme="majorBidi" w:hAnsiTheme="majorBidi" w:cstheme="majorBidi"/>
          <w:i/>
          <w:sz w:val="24"/>
          <w:szCs w:val="24"/>
        </w:rPr>
        <w:t>guru Pendidikan Agama Islam dengan guru bidang studi umum dalam membina akhlak siswa di Sekolah Menengah Atas Negeri Kabupaten Pasaman</w:t>
      </w:r>
      <w:r w:rsidR="000050AA">
        <w:rPr>
          <w:rFonts w:asciiTheme="majorBidi" w:hAnsiTheme="majorBidi" w:cstheme="majorBidi"/>
          <w:i/>
          <w:sz w:val="24"/>
          <w:szCs w:val="24"/>
          <w:lang w:val="id-ID"/>
        </w:rPr>
        <w:t xml:space="preserve"> Barat </w:t>
      </w:r>
      <w:r w:rsidRPr="001D7F57">
        <w:rPr>
          <w:rFonts w:asciiTheme="majorBidi" w:hAnsiTheme="majorBidi" w:cstheme="majorBidi"/>
          <w:i/>
          <w:sz w:val="24"/>
          <w:szCs w:val="24"/>
        </w:rPr>
        <w:t>?</w:t>
      </w:r>
      <w:r w:rsidRPr="001D7F57">
        <w:rPr>
          <w:rFonts w:asciiTheme="majorBidi" w:hAnsiTheme="majorBidi" w:cstheme="majorBidi"/>
          <w:i/>
          <w:sz w:val="24"/>
          <w:szCs w:val="24"/>
          <w:lang w:val="id-ID"/>
        </w:rPr>
        <w:t>”</w:t>
      </w:r>
    </w:p>
    <w:p w:rsidR="00D46625" w:rsidRPr="001D7F57" w:rsidRDefault="00D46625" w:rsidP="00D46625">
      <w:pPr>
        <w:pStyle w:val="ListParagraph"/>
        <w:numPr>
          <w:ilvl w:val="3"/>
          <w:numId w:val="4"/>
        </w:numPr>
        <w:spacing w:after="0" w:line="480" w:lineRule="auto"/>
        <w:ind w:left="720"/>
        <w:jc w:val="both"/>
        <w:rPr>
          <w:rFonts w:asciiTheme="majorBidi" w:hAnsiTheme="majorBidi" w:cstheme="majorBidi"/>
          <w:sz w:val="24"/>
          <w:szCs w:val="24"/>
          <w:lang w:val="id-ID"/>
        </w:rPr>
      </w:pPr>
      <w:r w:rsidRPr="001D7F57">
        <w:rPr>
          <w:rFonts w:asciiTheme="majorBidi" w:hAnsiTheme="majorBidi" w:cstheme="majorBidi"/>
          <w:sz w:val="24"/>
          <w:szCs w:val="24"/>
          <w:lang w:val="id-ID"/>
        </w:rPr>
        <w:t>Batasan masalah</w:t>
      </w:r>
    </w:p>
    <w:p w:rsidR="00D46625" w:rsidRPr="001D7F57" w:rsidRDefault="00D46625" w:rsidP="00DA720C">
      <w:pPr>
        <w:spacing w:after="0" w:line="480" w:lineRule="auto"/>
        <w:ind w:left="720" w:firstLine="720"/>
        <w:jc w:val="both"/>
        <w:rPr>
          <w:rFonts w:asciiTheme="majorBidi" w:hAnsiTheme="majorBidi" w:cstheme="majorBidi"/>
          <w:sz w:val="24"/>
          <w:szCs w:val="24"/>
        </w:rPr>
      </w:pPr>
      <w:r w:rsidRPr="001D7F57">
        <w:rPr>
          <w:rFonts w:asciiTheme="majorBidi" w:hAnsiTheme="majorBidi" w:cstheme="majorBidi"/>
          <w:sz w:val="24"/>
          <w:szCs w:val="24"/>
          <w:lang w:val="id-ID"/>
        </w:rPr>
        <w:t xml:space="preserve">Berdasarkan latar belakang masalah di atas, maka </w:t>
      </w:r>
      <w:r w:rsidRPr="001D7F57">
        <w:rPr>
          <w:rFonts w:asciiTheme="majorBidi" w:hAnsiTheme="majorBidi" w:cstheme="majorBidi"/>
          <w:sz w:val="24"/>
          <w:szCs w:val="24"/>
        </w:rPr>
        <w:t>yang menjadi fokus dalam penelitian ini</w:t>
      </w:r>
      <w:r w:rsidRPr="001D7F57">
        <w:rPr>
          <w:rFonts w:asciiTheme="majorBidi" w:hAnsiTheme="majorBidi" w:cstheme="majorBidi"/>
          <w:sz w:val="24"/>
          <w:szCs w:val="24"/>
          <w:lang w:val="id-ID"/>
        </w:rPr>
        <w:t xml:space="preserve"> sebagai berikut :</w:t>
      </w:r>
    </w:p>
    <w:p w:rsidR="00F917B9" w:rsidRPr="00F917B9" w:rsidRDefault="00097F82" w:rsidP="00F917B9">
      <w:pPr>
        <w:pStyle w:val="ListParagraph"/>
        <w:numPr>
          <w:ilvl w:val="0"/>
          <w:numId w:val="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Bagaimanakah k</w:t>
      </w:r>
      <w:r w:rsidRPr="00F917B9">
        <w:rPr>
          <w:rFonts w:ascii="Times New Roman" w:hAnsi="Times New Roman" w:cs="Times New Roman"/>
          <w:sz w:val="24"/>
          <w:szCs w:val="24"/>
        </w:rPr>
        <w:t xml:space="preserve">erjasama </w:t>
      </w:r>
      <w:r w:rsidR="00F917B9" w:rsidRPr="00F917B9">
        <w:rPr>
          <w:rFonts w:ascii="Times New Roman" w:hAnsi="Times New Roman" w:cs="Times New Roman"/>
          <w:sz w:val="24"/>
          <w:szCs w:val="24"/>
        </w:rPr>
        <w:t>guru Pendidikan Agama Islam dan guru bidang studi umum dalam membina akhlak siswa terhadap Allah</w:t>
      </w:r>
      <w:r>
        <w:rPr>
          <w:rFonts w:ascii="Times New Roman" w:hAnsi="Times New Roman" w:cs="Times New Roman"/>
          <w:sz w:val="24"/>
          <w:szCs w:val="24"/>
        </w:rPr>
        <w:t>?</w:t>
      </w:r>
    </w:p>
    <w:p w:rsidR="00F917B9" w:rsidRPr="00F917B9" w:rsidRDefault="00097F82" w:rsidP="00F917B9">
      <w:pPr>
        <w:pStyle w:val="ListParagraph"/>
        <w:numPr>
          <w:ilvl w:val="0"/>
          <w:numId w:val="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Bagaimanakah k</w:t>
      </w:r>
      <w:r w:rsidRPr="00F917B9">
        <w:rPr>
          <w:rFonts w:ascii="Times New Roman" w:hAnsi="Times New Roman" w:cs="Times New Roman"/>
          <w:sz w:val="24"/>
          <w:szCs w:val="24"/>
        </w:rPr>
        <w:t xml:space="preserve">erjasama </w:t>
      </w:r>
      <w:r w:rsidR="00F917B9" w:rsidRPr="00F917B9">
        <w:rPr>
          <w:rFonts w:ascii="Times New Roman" w:hAnsi="Times New Roman" w:cs="Times New Roman"/>
          <w:sz w:val="24"/>
          <w:szCs w:val="24"/>
        </w:rPr>
        <w:t>guru Pendidikan Agama Islam dan guru bidang studi umum dalam membina akhlak siswa terhadap sesama manusia</w:t>
      </w:r>
      <w:r>
        <w:rPr>
          <w:rFonts w:ascii="Times New Roman" w:hAnsi="Times New Roman" w:cs="Times New Roman"/>
          <w:sz w:val="24"/>
          <w:szCs w:val="24"/>
        </w:rPr>
        <w:t>?</w:t>
      </w:r>
    </w:p>
    <w:p w:rsidR="00F917B9" w:rsidRPr="00F917B9" w:rsidRDefault="00097F82" w:rsidP="00F917B9">
      <w:pPr>
        <w:pStyle w:val="ListParagraph"/>
        <w:numPr>
          <w:ilvl w:val="0"/>
          <w:numId w:val="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Bagaimanakah k</w:t>
      </w:r>
      <w:r w:rsidRPr="00F917B9">
        <w:rPr>
          <w:rFonts w:ascii="Times New Roman" w:hAnsi="Times New Roman" w:cs="Times New Roman"/>
          <w:sz w:val="24"/>
          <w:szCs w:val="24"/>
        </w:rPr>
        <w:t xml:space="preserve">erjasama </w:t>
      </w:r>
      <w:r w:rsidR="00F917B9" w:rsidRPr="00F917B9">
        <w:rPr>
          <w:rFonts w:ascii="Times New Roman" w:hAnsi="Times New Roman" w:cs="Times New Roman"/>
          <w:sz w:val="24"/>
          <w:szCs w:val="24"/>
        </w:rPr>
        <w:t>guru Pendidikan Agama Islam dan guru bidang studi umum dalam membina akhlak siswa terhadap diri sendiri</w:t>
      </w:r>
      <w:r>
        <w:rPr>
          <w:rFonts w:ascii="Times New Roman" w:hAnsi="Times New Roman" w:cs="Times New Roman"/>
          <w:sz w:val="24"/>
          <w:szCs w:val="24"/>
        </w:rPr>
        <w:t>?</w:t>
      </w:r>
    </w:p>
    <w:p w:rsidR="00F917B9" w:rsidRPr="00F917B9" w:rsidRDefault="00097F82" w:rsidP="00F917B9">
      <w:pPr>
        <w:pStyle w:val="ListParagraph"/>
        <w:numPr>
          <w:ilvl w:val="0"/>
          <w:numId w:val="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Bagaimanakah k</w:t>
      </w:r>
      <w:r w:rsidRPr="00F917B9">
        <w:rPr>
          <w:rFonts w:ascii="Times New Roman" w:hAnsi="Times New Roman" w:cs="Times New Roman"/>
          <w:sz w:val="24"/>
          <w:szCs w:val="24"/>
        </w:rPr>
        <w:t xml:space="preserve">erjasama </w:t>
      </w:r>
      <w:r w:rsidR="00F917B9" w:rsidRPr="00F917B9">
        <w:rPr>
          <w:rFonts w:ascii="Times New Roman" w:hAnsi="Times New Roman" w:cs="Times New Roman"/>
          <w:sz w:val="24"/>
          <w:szCs w:val="24"/>
        </w:rPr>
        <w:t>guru Pendidikan Agama Islam dan guru bidang studi umum dalam membina akhlak siswa terhadap lingkungan</w:t>
      </w:r>
      <w:r>
        <w:rPr>
          <w:rFonts w:ascii="Times New Roman" w:hAnsi="Times New Roman" w:cs="Times New Roman"/>
          <w:sz w:val="24"/>
          <w:szCs w:val="24"/>
        </w:rPr>
        <w:t>?</w:t>
      </w:r>
    </w:p>
    <w:p w:rsidR="00DA720C" w:rsidRPr="00760A50" w:rsidRDefault="00097F82" w:rsidP="00DA720C">
      <w:pPr>
        <w:pStyle w:val="ListParagraph"/>
        <w:numPr>
          <w:ilvl w:val="0"/>
          <w:numId w:val="5"/>
        </w:numPr>
        <w:spacing w:after="0" w:line="48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faktor </w:t>
      </w:r>
      <w:r w:rsidR="00AD2BCD">
        <w:rPr>
          <w:rFonts w:ascii="Times New Roman" w:hAnsi="Times New Roman" w:cs="Times New Roman"/>
          <w:sz w:val="24"/>
          <w:szCs w:val="24"/>
        </w:rPr>
        <w:t>pendukung dan faktor penghambat</w:t>
      </w:r>
      <w:r w:rsidR="00F917B9" w:rsidRPr="00F917B9">
        <w:rPr>
          <w:rFonts w:ascii="Times New Roman" w:hAnsi="Times New Roman" w:cs="Times New Roman"/>
          <w:sz w:val="24"/>
          <w:szCs w:val="24"/>
        </w:rPr>
        <w:t xml:space="preserve"> guru Pendidikan Agama Islam dan guru bidang studi umum dalam membina akhlak siswa</w:t>
      </w:r>
      <w:r>
        <w:rPr>
          <w:rFonts w:ascii="Times New Roman" w:hAnsi="Times New Roman" w:cs="Times New Roman"/>
          <w:sz w:val="24"/>
          <w:szCs w:val="24"/>
        </w:rPr>
        <w:t>?</w:t>
      </w:r>
    </w:p>
    <w:p w:rsidR="00760A50" w:rsidRPr="00760A50" w:rsidRDefault="00760A50" w:rsidP="00760A50">
      <w:pPr>
        <w:spacing w:after="0" w:line="480" w:lineRule="auto"/>
        <w:jc w:val="both"/>
        <w:rPr>
          <w:rFonts w:ascii="Times New Roman" w:hAnsi="Times New Roman" w:cs="Times New Roman"/>
          <w:sz w:val="24"/>
          <w:szCs w:val="24"/>
        </w:rPr>
      </w:pPr>
    </w:p>
    <w:p w:rsidR="00D46625" w:rsidRPr="001D7F57" w:rsidRDefault="00D46625" w:rsidP="00EF0918">
      <w:pPr>
        <w:pStyle w:val="ListParagraph"/>
        <w:numPr>
          <w:ilvl w:val="0"/>
          <w:numId w:val="4"/>
        </w:numPr>
        <w:spacing w:after="0" w:line="480" w:lineRule="auto"/>
        <w:rPr>
          <w:rFonts w:asciiTheme="majorBidi" w:hAnsiTheme="majorBidi" w:cstheme="majorBidi"/>
          <w:sz w:val="24"/>
          <w:szCs w:val="24"/>
        </w:rPr>
      </w:pPr>
      <w:r w:rsidRPr="001D7F57">
        <w:rPr>
          <w:rFonts w:asciiTheme="majorBidi" w:hAnsiTheme="majorBidi" w:cstheme="majorBidi"/>
          <w:sz w:val="24"/>
          <w:szCs w:val="24"/>
        </w:rPr>
        <w:t>Tujuan dan Kegunaan Penelitian</w:t>
      </w:r>
    </w:p>
    <w:p w:rsidR="00D46625" w:rsidRPr="001D7F57" w:rsidRDefault="00D46625" w:rsidP="00D46625">
      <w:pPr>
        <w:pStyle w:val="ListParagraph"/>
        <w:numPr>
          <w:ilvl w:val="3"/>
          <w:numId w:val="4"/>
        </w:numPr>
        <w:spacing w:after="0" w:line="480" w:lineRule="auto"/>
        <w:ind w:left="720"/>
        <w:rPr>
          <w:rFonts w:asciiTheme="majorBidi" w:hAnsiTheme="majorBidi" w:cstheme="majorBidi"/>
          <w:sz w:val="24"/>
          <w:szCs w:val="24"/>
          <w:lang w:val="id-ID"/>
        </w:rPr>
      </w:pPr>
      <w:r w:rsidRPr="001D7F57">
        <w:rPr>
          <w:rFonts w:asciiTheme="majorBidi" w:hAnsiTheme="majorBidi" w:cstheme="majorBidi"/>
          <w:sz w:val="24"/>
          <w:szCs w:val="24"/>
          <w:lang w:val="id-ID"/>
        </w:rPr>
        <w:t>Tujuan Penelitian</w:t>
      </w:r>
    </w:p>
    <w:p w:rsidR="00D46625" w:rsidRPr="001D7F57" w:rsidRDefault="00D46625" w:rsidP="00D46625">
      <w:pPr>
        <w:pStyle w:val="ListParagraph"/>
        <w:numPr>
          <w:ilvl w:val="0"/>
          <w:numId w:val="3"/>
        </w:numPr>
        <w:spacing w:after="0" w:line="480" w:lineRule="auto"/>
        <w:ind w:left="1080"/>
        <w:jc w:val="both"/>
        <w:rPr>
          <w:rFonts w:asciiTheme="majorBidi" w:hAnsiTheme="majorBidi" w:cstheme="majorBidi"/>
          <w:sz w:val="24"/>
          <w:szCs w:val="24"/>
        </w:rPr>
      </w:pPr>
      <w:r w:rsidRPr="001D7F57">
        <w:rPr>
          <w:rFonts w:asciiTheme="majorBidi" w:hAnsiTheme="majorBidi" w:cstheme="majorBidi"/>
          <w:sz w:val="24"/>
          <w:szCs w:val="24"/>
        </w:rPr>
        <w:t>Tujuan umum</w:t>
      </w:r>
    </w:p>
    <w:p w:rsidR="00D46625" w:rsidRDefault="00D46625" w:rsidP="003142A7">
      <w:pPr>
        <w:spacing w:after="0" w:line="480" w:lineRule="auto"/>
        <w:ind w:left="1080" w:firstLine="720"/>
        <w:jc w:val="both"/>
        <w:rPr>
          <w:rFonts w:asciiTheme="majorBidi" w:hAnsiTheme="majorBidi" w:cstheme="majorBidi"/>
          <w:sz w:val="24"/>
          <w:szCs w:val="24"/>
        </w:rPr>
      </w:pPr>
      <w:r w:rsidRPr="001D7F57">
        <w:rPr>
          <w:rFonts w:asciiTheme="majorBidi" w:hAnsiTheme="majorBidi" w:cstheme="majorBidi"/>
          <w:sz w:val="24"/>
          <w:szCs w:val="24"/>
        </w:rPr>
        <w:t xml:space="preserve">Tujuan umum </w:t>
      </w:r>
      <w:r w:rsidRPr="001D7F57">
        <w:rPr>
          <w:rFonts w:asciiTheme="majorBidi" w:hAnsiTheme="majorBidi" w:cstheme="majorBidi"/>
          <w:bCs/>
          <w:sz w:val="24"/>
          <w:szCs w:val="24"/>
        </w:rPr>
        <w:t>diadakan</w:t>
      </w:r>
      <w:r w:rsidRPr="001D7F57">
        <w:rPr>
          <w:rFonts w:asciiTheme="majorBidi" w:hAnsiTheme="majorBidi" w:cstheme="majorBidi"/>
          <w:sz w:val="24"/>
          <w:szCs w:val="24"/>
        </w:rPr>
        <w:t xml:space="preserve"> penelitian ini adalah untuk</w:t>
      </w:r>
      <w:r w:rsidR="006A3807">
        <w:rPr>
          <w:rFonts w:asciiTheme="majorBidi" w:hAnsiTheme="majorBidi" w:cstheme="majorBidi"/>
          <w:sz w:val="24"/>
          <w:szCs w:val="24"/>
        </w:rPr>
        <w:t xml:space="preserve"> mendekripsikan </w:t>
      </w:r>
      <w:r w:rsidR="006A3807" w:rsidRPr="006A3807">
        <w:rPr>
          <w:rFonts w:asciiTheme="majorBidi" w:hAnsiTheme="majorBidi" w:cstheme="majorBidi"/>
          <w:sz w:val="24"/>
          <w:szCs w:val="24"/>
        </w:rPr>
        <w:t>kerjasama guru Pendidikan Agama Islam dengan guru bidang studi umum dalam membina akhlak siswa di Sekolah Menengah Atas Negeri Kabupaten Pasaman</w:t>
      </w:r>
      <w:r w:rsidR="000050AA">
        <w:rPr>
          <w:rFonts w:asciiTheme="majorBidi" w:hAnsiTheme="majorBidi" w:cstheme="majorBidi"/>
          <w:sz w:val="24"/>
          <w:szCs w:val="24"/>
          <w:lang w:val="id-ID"/>
        </w:rPr>
        <w:t xml:space="preserve"> Barat</w:t>
      </w:r>
      <w:r w:rsidR="006A3807">
        <w:rPr>
          <w:rFonts w:asciiTheme="majorBidi" w:hAnsiTheme="majorBidi" w:cstheme="majorBidi"/>
          <w:sz w:val="24"/>
          <w:szCs w:val="24"/>
        </w:rPr>
        <w:t xml:space="preserve">.Penelitian ini </w:t>
      </w:r>
      <w:r w:rsidR="00941FE4">
        <w:rPr>
          <w:rFonts w:asciiTheme="majorBidi" w:hAnsiTheme="majorBidi" w:cstheme="majorBidi"/>
          <w:sz w:val="24"/>
          <w:szCs w:val="24"/>
        </w:rPr>
        <w:t xml:space="preserve">juga </w:t>
      </w:r>
      <w:r w:rsidRPr="001D7F57">
        <w:rPr>
          <w:rFonts w:asciiTheme="majorBidi" w:hAnsiTheme="majorBidi" w:cstheme="majorBidi"/>
          <w:sz w:val="24"/>
          <w:szCs w:val="24"/>
        </w:rPr>
        <w:t xml:space="preserve">menjadi sebuah acuan kedepan bagi kita semua untuk membina akhlak siswa dan memberi kesadaran kepada </w:t>
      </w:r>
      <w:r w:rsidR="00F917B9">
        <w:rPr>
          <w:rFonts w:asciiTheme="majorBidi" w:hAnsiTheme="majorBidi" w:cstheme="majorBidi"/>
          <w:sz w:val="24"/>
          <w:szCs w:val="24"/>
        </w:rPr>
        <w:t>guru Pendidikan Agama Islam dan guru bidang studi umum</w:t>
      </w:r>
      <w:r w:rsidRPr="001D7F57">
        <w:rPr>
          <w:rFonts w:asciiTheme="majorBidi" w:hAnsiTheme="majorBidi" w:cstheme="majorBidi"/>
          <w:sz w:val="24"/>
          <w:szCs w:val="24"/>
        </w:rPr>
        <w:t xml:space="preserve">akan pentingnya menjalin kerjasama. </w:t>
      </w:r>
      <w:proofErr w:type="gramStart"/>
      <w:r w:rsidRPr="001D7F57">
        <w:rPr>
          <w:rFonts w:asciiTheme="majorBidi" w:hAnsiTheme="majorBidi" w:cstheme="majorBidi"/>
          <w:sz w:val="24"/>
          <w:szCs w:val="24"/>
        </w:rPr>
        <w:t>Kerjasama tersebut terutama dalam membina akhlak siswa.</w:t>
      </w:r>
      <w:proofErr w:type="gramEnd"/>
    </w:p>
    <w:p w:rsidR="00D46625" w:rsidRPr="001D7F57" w:rsidRDefault="00D46625" w:rsidP="00D46625">
      <w:pPr>
        <w:pStyle w:val="ListParagraph"/>
        <w:numPr>
          <w:ilvl w:val="0"/>
          <w:numId w:val="3"/>
        </w:numPr>
        <w:spacing w:after="0" w:line="480" w:lineRule="auto"/>
        <w:ind w:left="1080"/>
        <w:jc w:val="both"/>
        <w:rPr>
          <w:rFonts w:asciiTheme="majorBidi" w:hAnsiTheme="majorBidi" w:cstheme="majorBidi"/>
          <w:sz w:val="24"/>
          <w:szCs w:val="24"/>
        </w:rPr>
      </w:pPr>
      <w:r w:rsidRPr="001D7F57">
        <w:rPr>
          <w:rFonts w:asciiTheme="majorBidi" w:hAnsiTheme="majorBidi" w:cstheme="majorBidi"/>
          <w:sz w:val="24"/>
          <w:szCs w:val="24"/>
        </w:rPr>
        <w:t>Tujuan khusus</w:t>
      </w:r>
    </w:p>
    <w:p w:rsidR="00D46625" w:rsidRPr="001D7F57" w:rsidRDefault="00D46625" w:rsidP="00D46625">
      <w:pPr>
        <w:spacing w:after="0" w:line="480" w:lineRule="auto"/>
        <w:ind w:left="1080" w:firstLine="720"/>
        <w:jc w:val="both"/>
        <w:rPr>
          <w:rFonts w:asciiTheme="majorBidi" w:hAnsiTheme="majorBidi" w:cstheme="majorBidi"/>
          <w:sz w:val="24"/>
          <w:szCs w:val="24"/>
        </w:rPr>
      </w:pPr>
      <w:r w:rsidRPr="001D7F57">
        <w:rPr>
          <w:rFonts w:asciiTheme="majorBidi" w:hAnsiTheme="majorBidi" w:cstheme="majorBidi"/>
          <w:sz w:val="24"/>
          <w:szCs w:val="24"/>
        </w:rPr>
        <w:t>Adapun tujuan khusus penelitian ini adalah untuk mendeskripsikan hal-hal sebagai berikut:</w:t>
      </w:r>
    </w:p>
    <w:p w:rsidR="00F917B9" w:rsidRPr="00F917B9" w:rsidRDefault="00F917B9" w:rsidP="00F917B9">
      <w:pPr>
        <w:pStyle w:val="ListParagraph"/>
        <w:numPr>
          <w:ilvl w:val="0"/>
          <w:numId w:val="24"/>
        </w:numPr>
        <w:spacing w:after="0" w:line="480" w:lineRule="auto"/>
        <w:jc w:val="both"/>
        <w:rPr>
          <w:rFonts w:ascii="Times New Roman" w:hAnsi="Times New Roman" w:cs="Times New Roman"/>
          <w:sz w:val="24"/>
          <w:szCs w:val="24"/>
          <w:lang w:val="id-ID"/>
        </w:rPr>
      </w:pPr>
      <w:r w:rsidRPr="00F917B9">
        <w:rPr>
          <w:rFonts w:ascii="Times New Roman" w:hAnsi="Times New Roman" w:cs="Times New Roman"/>
          <w:sz w:val="24"/>
          <w:szCs w:val="24"/>
        </w:rPr>
        <w:lastRenderedPageBreak/>
        <w:t>Kerjasama guru Pendidikan Agama Islam dan guru bidang studi umum dalam membina akhlak siswa terhadap Allah</w:t>
      </w:r>
    </w:p>
    <w:p w:rsidR="00F917B9" w:rsidRPr="00F917B9" w:rsidRDefault="00F917B9" w:rsidP="00F917B9">
      <w:pPr>
        <w:pStyle w:val="ListParagraph"/>
        <w:numPr>
          <w:ilvl w:val="0"/>
          <w:numId w:val="24"/>
        </w:numPr>
        <w:spacing w:after="0" w:line="480" w:lineRule="auto"/>
        <w:jc w:val="both"/>
        <w:rPr>
          <w:rFonts w:ascii="Times New Roman" w:hAnsi="Times New Roman" w:cs="Times New Roman"/>
          <w:sz w:val="24"/>
          <w:szCs w:val="24"/>
          <w:lang w:val="id-ID"/>
        </w:rPr>
      </w:pPr>
      <w:r w:rsidRPr="00F917B9">
        <w:rPr>
          <w:rFonts w:ascii="Times New Roman" w:hAnsi="Times New Roman" w:cs="Times New Roman"/>
          <w:sz w:val="24"/>
          <w:szCs w:val="24"/>
        </w:rPr>
        <w:t>Kerjasama guru Pendidikan Agama Islam dan guru bidang studi umum dalam membina akhlak siswa terhadap sesama manusia</w:t>
      </w:r>
    </w:p>
    <w:p w:rsidR="00F917B9" w:rsidRPr="00F917B9" w:rsidRDefault="00F917B9" w:rsidP="00F917B9">
      <w:pPr>
        <w:pStyle w:val="ListParagraph"/>
        <w:numPr>
          <w:ilvl w:val="0"/>
          <w:numId w:val="24"/>
        </w:numPr>
        <w:spacing w:after="0" w:line="480" w:lineRule="auto"/>
        <w:jc w:val="both"/>
        <w:rPr>
          <w:rFonts w:ascii="Times New Roman" w:hAnsi="Times New Roman" w:cs="Times New Roman"/>
          <w:sz w:val="24"/>
          <w:szCs w:val="24"/>
          <w:lang w:val="id-ID"/>
        </w:rPr>
      </w:pPr>
      <w:r w:rsidRPr="00F917B9">
        <w:rPr>
          <w:rFonts w:ascii="Times New Roman" w:hAnsi="Times New Roman" w:cs="Times New Roman"/>
          <w:sz w:val="24"/>
          <w:szCs w:val="24"/>
        </w:rPr>
        <w:t>Kerjasama guru Pendidikan Agama Islam dan guru bidang studi umum dalam membina akhlak siswa terhadap diri sendiri</w:t>
      </w:r>
    </w:p>
    <w:p w:rsidR="00F917B9" w:rsidRPr="00F917B9" w:rsidRDefault="00F917B9" w:rsidP="00F917B9">
      <w:pPr>
        <w:pStyle w:val="ListParagraph"/>
        <w:numPr>
          <w:ilvl w:val="0"/>
          <w:numId w:val="24"/>
        </w:numPr>
        <w:spacing w:after="0" w:line="480" w:lineRule="auto"/>
        <w:jc w:val="both"/>
        <w:rPr>
          <w:rFonts w:ascii="Times New Roman" w:hAnsi="Times New Roman" w:cs="Times New Roman"/>
          <w:sz w:val="24"/>
          <w:szCs w:val="24"/>
          <w:lang w:val="id-ID"/>
        </w:rPr>
      </w:pPr>
      <w:r w:rsidRPr="00F917B9">
        <w:rPr>
          <w:rFonts w:ascii="Times New Roman" w:hAnsi="Times New Roman" w:cs="Times New Roman"/>
          <w:sz w:val="24"/>
          <w:szCs w:val="24"/>
        </w:rPr>
        <w:t>Kerjasama guru Pendidikan Agama Islam dan guru bidang studi umum dalam membina akhlak siswa terhadap lingkungan</w:t>
      </w:r>
    </w:p>
    <w:p w:rsidR="00D46625" w:rsidRPr="00760A50" w:rsidRDefault="00AD2BCD" w:rsidP="00F917B9">
      <w:pPr>
        <w:pStyle w:val="ListParagraph"/>
        <w:numPr>
          <w:ilvl w:val="0"/>
          <w:numId w:val="2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Faktor pendukung dan faktor penghambat</w:t>
      </w:r>
      <w:r w:rsidR="00F917B9" w:rsidRPr="00F917B9">
        <w:rPr>
          <w:rFonts w:ascii="Times New Roman" w:hAnsi="Times New Roman" w:cs="Times New Roman"/>
          <w:sz w:val="24"/>
          <w:szCs w:val="24"/>
        </w:rPr>
        <w:t>guru Pendidikan Agama Islam dan guru bidang studi umum dalam membina akhlak siswa</w:t>
      </w:r>
    </w:p>
    <w:p w:rsidR="00D46625" w:rsidRPr="001D7F57" w:rsidRDefault="00D46625" w:rsidP="00D46625">
      <w:pPr>
        <w:pStyle w:val="ListParagraph"/>
        <w:numPr>
          <w:ilvl w:val="3"/>
          <w:numId w:val="4"/>
        </w:numPr>
        <w:spacing w:after="0" w:line="480" w:lineRule="auto"/>
        <w:ind w:left="720"/>
        <w:rPr>
          <w:rFonts w:asciiTheme="majorBidi" w:hAnsiTheme="majorBidi" w:cstheme="majorBidi"/>
          <w:sz w:val="24"/>
          <w:szCs w:val="24"/>
          <w:lang w:val="id-ID"/>
        </w:rPr>
      </w:pPr>
      <w:r w:rsidRPr="001D7F57">
        <w:rPr>
          <w:rFonts w:asciiTheme="majorBidi" w:hAnsiTheme="majorBidi" w:cstheme="majorBidi"/>
          <w:sz w:val="24"/>
          <w:szCs w:val="24"/>
          <w:lang w:val="id-ID"/>
        </w:rPr>
        <w:t>Kegunaan Penelitian</w:t>
      </w:r>
    </w:p>
    <w:p w:rsidR="00D46625" w:rsidRPr="001D7F57" w:rsidRDefault="00D46625" w:rsidP="00D46625">
      <w:pPr>
        <w:pStyle w:val="ListParagraph"/>
        <w:numPr>
          <w:ilvl w:val="1"/>
          <w:numId w:val="15"/>
        </w:numPr>
        <w:spacing w:after="0" w:line="480" w:lineRule="auto"/>
        <w:ind w:left="990" w:hanging="284"/>
        <w:jc w:val="both"/>
        <w:rPr>
          <w:rFonts w:asciiTheme="majorBidi" w:hAnsiTheme="majorBidi" w:cstheme="majorBidi"/>
          <w:sz w:val="24"/>
          <w:szCs w:val="24"/>
          <w:lang w:val="fi-FI"/>
        </w:rPr>
      </w:pPr>
      <w:r w:rsidRPr="001D7F57">
        <w:rPr>
          <w:rFonts w:asciiTheme="majorBidi" w:hAnsiTheme="majorBidi" w:cstheme="majorBidi"/>
          <w:bCs/>
          <w:sz w:val="24"/>
          <w:szCs w:val="24"/>
        </w:rPr>
        <w:t>Kegunaan</w:t>
      </w:r>
      <w:r w:rsidRPr="001D7F57">
        <w:rPr>
          <w:rFonts w:asciiTheme="majorBidi" w:hAnsiTheme="majorBidi" w:cstheme="majorBidi"/>
          <w:sz w:val="24"/>
          <w:szCs w:val="24"/>
          <w:lang w:val="fi-FI"/>
        </w:rPr>
        <w:t xml:space="preserve"> secara teoritis</w:t>
      </w:r>
    </w:p>
    <w:p w:rsidR="00D46625" w:rsidRDefault="00D46625" w:rsidP="003142A7">
      <w:pPr>
        <w:spacing w:after="0" w:line="480" w:lineRule="auto"/>
        <w:ind w:left="990" w:firstLine="720"/>
        <w:jc w:val="both"/>
        <w:rPr>
          <w:rFonts w:asciiTheme="majorBidi" w:hAnsiTheme="majorBidi" w:cstheme="majorBidi"/>
          <w:sz w:val="24"/>
          <w:szCs w:val="24"/>
          <w:lang w:val="fi-FI"/>
        </w:rPr>
      </w:pPr>
      <w:r w:rsidRPr="001D7F57">
        <w:rPr>
          <w:rFonts w:asciiTheme="majorBidi" w:hAnsiTheme="majorBidi" w:cstheme="majorBidi"/>
          <w:sz w:val="24"/>
          <w:szCs w:val="24"/>
          <w:lang w:val="fi-FI"/>
        </w:rPr>
        <w:t xml:space="preserve">Secara teoritis, penelitian ini diharapkan dapat bermanfaat bagi pengembangan ilmiah sehingga mau berusaha lebih keras lagi untuk mengeluarkan ide-ide baru dan yang lebih bagus dan mudah untuk membina akhlak siswa dan dapat membangkitkan semangat </w:t>
      </w:r>
      <w:r w:rsidR="00F917B9">
        <w:rPr>
          <w:rFonts w:asciiTheme="majorBidi" w:hAnsiTheme="majorBidi" w:cstheme="majorBidi"/>
          <w:sz w:val="24"/>
          <w:szCs w:val="24"/>
          <w:lang w:val="fi-FI"/>
        </w:rPr>
        <w:t>guru Pendidikan Agama Islam dan guru bidang studi umum</w:t>
      </w:r>
      <w:r w:rsidRPr="001D7F57">
        <w:rPr>
          <w:rFonts w:asciiTheme="majorBidi" w:hAnsiTheme="majorBidi" w:cstheme="majorBidi"/>
          <w:sz w:val="24"/>
          <w:szCs w:val="24"/>
          <w:lang w:val="fi-FI"/>
        </w:rPr>
        <w:t xml:space="preserve"> dalam membinanya.</w:t>
      </w:r>
    </w:p>
    <w:p w:rsidR="00D46625" w:rsidRPr="001D7F57" w:rsidRDefault="00D46625" w:rsidP="00D46625">
      <w:pPr>
        <w:pStyle w:val="ListParagraph"/>
        <w:numPr>
          <w:ilvl w:val="1"/>
          <w:numId w:val="15"/>
        </w:numPr>
        <w:spacing w:after="0" w:line="480" w:lineRule="auto"/>
        <w:ind w:left="990" w:hanging="284"/>
        <w:jc w:val="both"/>
        <w:rPr>
          <w:rFonts w:asciiTheme="majorBidi" w:hAnsiTheme="majorBidi" w:cstheme="majorBidi"/>
          <w:sz w:val="24"/>
          <w:szCs w:val="24"/>
        </w:rPr>
      </w:pPr>
      <w:r w:rsidRPr="001D7F57">
        <w:rPr>
          <w:rFonts w:asciiTheme="majorBidi" w:hAnsiTheme="majorBidi" w:cstheme="majorBidi"/>
          <w:sz w:val="24"/>
          <w:szCs w:val="24"/>
          <w:lang w:val="fi-FI"/>
        </w:rPr>
        <w:t xml:space="preserve">Kegunaan secara praktis </w:t>
      </w:r>
    </w:p>
    <w:p w:rsidR="00D46625" w:rsidRPr="001D7F57" w:rsidRDefault="00D46625" w:rsidP="00D46625">
      <w:pPr>
        <w:spacing w:after="0" w:line="480" w:lineRule="auto"/>
        <w:ind w:left="990" w:firstLine="709"/>
        <w:jc w:val="both"/>
        <w:rPr>
          <w:rFonts w:asciiTheme="majorBidi" w:hAnsiTheme="majorBidi" w:cstheme="majorBidi"/>
          <w:sz w:val="24"/>
          <w:szCs w:val="24"/>
          <w:lang w:val="fi-FI"/>
        </w:rPr>
      </w:pPr>
      <w:r w:rsidRPr="001D7F57">
        <w:rPr>
          <w:rFonts w:asciiTheme="majorBidi" w:hAnsiTheme="majorBidi" w:cstheme="majorBidi"/>
          <w:sz w:val="24"/>
          <w:szCs w:val="24"/>
          <w:lang w:val="fi-FI"/>
        </w:rPr>
        <w:t>Secara praktis, penelitian ini berguna di lapangan oleh bebagai pihak, di antaranya:</w:t>
      </w:r>
    </w:p>
    <w:p w:rsidR="00D46625" w:rsidRPr="001D7F57" w:rsidRDefault="00D46625" w:rsidP="003142A7">
      <w:pPr>
        <w:numPr>
          <w:ilvl w:val="0"/>
          <w:numId w:val="6"/>
        </w:numPr>
        <w:tabs>
          <w:tab w:val="left" w:pos="-8222"/>
        </w:tabs>
        <w:spacing w:after="0" w:line="480" w:lineRule="auto"/>
        <w:ind w:left="1350" w:hanging="426"/>
        <w:jc w:val="both"/>
        <w:rPr>
          <w:rFonts w:asciiTheme="majorBidi" w:hAnsiTheme="majorBidi" w:cstheme="majorBidi"/>
          <w:sz w:val="24"/>
          <w:szCs w:val="24"/>
          <w:lang w:val="fi-FI"/>
        </w:rPr>
      </w:pPr>
      <w:r w:rsidRPr="001D7F57">
        <w:rPr>
          <w:rFonts w:asciiTheme="majorBidi" w:hAnsiTheme="majorBidi" w:cstheme="majorBidi"/>
          <w:sz w:val="24"/>
          <w:szCs w:val="24"/>
          <w:lang w:val="fi-FI"/>
        </w:rPr>
        <w:t xml:space="preserve">Masukan bagi </w:t>
      </w:r>
      <w:r w:rsidR="00F917B9">
        <w:rPr>
          <w:rFonts w:asciiTheme="majorBidi" w:hAnsiTheme="majorBidi" w:cstheme="majorBidi"/>
          <w:sz w:val="24"/>
          <w:szCs w:val="24"/>
        </w:rPr>
        <w:t>guru Pendidikan Agama Islam dan guru bidang studi umum</w:t>
      </w:r>
      <w:r w:rsidRPr="001D7F57">
        <w:rPr>
          <w:rFonts w:asciiTheme="majorBidi" w:hAnsiTheme="majorBidi" w:cstheme="majorBidi"/>
          <w:sz w:val="24"/>
          <w:szCs w:val="24"/>
          <w:lang w:val="fi-FI"/>
        </w:rPr>
        <w:t xml:space="preserve"> dalam membina akhlak siswa</w:t>
      </w:r>
      <w:r w:rsidRPr="001D7F57">
        <w:rPr>
          <w:rFonts w:asciiTheme="majorBidi" w:hAnsiTheme="majorBidi" w:cstheme="majorBidi"/>
          <w:sz w:val="24"/>
          <w:szCs w:val="24"/>
          <w:lang w:val="id-ID"/>
        </w:rPr>
        <w:t>.</w:t>
      </w:r>
    </w:p>
    <w:p w:rsidR="00D46625" w:rsidRPr="001D7F57" w:rsidRDefault="00D46625" w:rsidP="003142A7">
      <w:pPr>
        <w:numPr>
          <w:ilvl w:val="0"/>
          <w:numId w:val="6"/>
        </w:numPr>
        <w:tabs>
          <w:tab w:val="left" w:pos="-8222"/>
        </w:tabs>
        <w:spacing w:after="0" w:line="480" w:lineRule="auto"/>
        <w:ind w:left="1350" w:hanging="426"/>
        <w:jc w:val="both"/>
        <w:rPr>
          <w:rFonts w:asciiTheme="majorBidi" w:hAnsiTheme="majorBidi" w:cstheme="majorBidi"/>
          <w:sz w:val="24"/>
          <w:szCs w:val="24"/>
          <w:lang w:val="sv-SE"/>
        </w:rPr>
      </w:pPr>
      <w:r w:rsidRPr="001D7F57">
        <w:rPr>
          <w:rFonts w:asciiTheme="majorBidi" w:hAnsiTheme="majorBidi" w:cstheme="majorBidi"/>
          <w:sz w:val="24"/>
          <w:szCs w:val="24"/>
          <w:lang w:val="fi-FI"/>
        </w:rPr>
        <w:lastRenderedPageBreak/>
        <w:t xml:space="preserve">Masukan bagi </w:t>
      </w:r>
      <w:r w:rsidR="00F917B9">
        <w:rPr>
          <w:rFonts w:asciiTheme="majorBidi" w:hAnsiTheme="majorBidi" w:cstheme="majorBidi"/>
          <w:sz w:val="24"/>
          <w:szCs w:val="24"/>
        </w:rPr>
        <w:t>guru Pendidikan Agama Islam dan guru bidang studi umum</w:t>
      </w:r>
      <w:r w:rsidRPr="001D7F57">
        <w:rPr>
          <w:rFonts w:asciiTheme="majorBidi" w:hAnsiTheme="majorBidi" w:cstheme="majorBidi"/>
          <w:sz w:val="24"/>
          <w:szCs w:val="24"/>
          <w:lang w:val="id-ID"/>
        </w:rPr>
        <w:t xml:space="preserve">terkait </w:t>
      </w:r>
      <w:r w:rsidRPr="001D7F57">
        <w:rPr>
          <w:rFonts w:asciiTheme="majorBidi" w:hAnsiTheme="majorBidi" w:cstheme="majorBidi"/>
          <w:sz w:val="24"/>
          <w:szCs w:val="24"/>
        </w:rPr>
        <w:t xml:space="preserve">upaya dalam mengatasi </w:t>
      </w:r>
      <w:r w:rsidRPr="001D7F57">
        <w:rPr>
          <w:rFonts w:asciiTheme="majorBidi" w:hAnsiTheme="majorBidi" w:cstheme="majorBidi"/>
          <w:sz w:val="24"/>
          <w:szCs w:val="24"/>
          <w:lang w:val="id-ID"/>
        </w:rPr>
        <w:t xml:space="preserve">kendala </w:t>
      </w:r>
      <w:r w:rsidRPr="001D7F57">
        <w:rPr>
          <w:rFonts w:asciiTheme="majorBidi" w:hAnsiTheme="majorBidi" w:cstheme="majorBidi"/>
          <w:sz w:val="24"/>
          <w:szCs w:val="24"/>
        </w:rPr>
        <w:t>dalam membina</w:t>
      </w:r>
      <w:r w:rsidRPr="001D7F57">
        <w:rPr>
          <w:rFonts w:asciiTheme="majorBidi" w:hAnsiTheme="majorBidi" w:cstheme="majorBidi"/>
          <w:sz w:val="24"/>
          <w:szCs w:val="24"/>
          <w:lang w:val="fi-FI"/>
        </w:rPr>
        <w:t>akhlak siswa.</w:t>
      </w:r>
    </w:p>
    <w:p w:rsidR="00D46625" w:rsidRPr="00941FE4" w:rsidRDefault="00D46625" w:rsidP="003142A7">
      <w:pPr>
        <w:numPr>
          <w:ilvl w:val="0"/>
          <w:numId w:val="6"/>
        </w:numPr>
        <w:tabs>
          <w:tab w:val="left" w:pos="-8222"/>
        </w:tabs>
        <w:spacing w:after="0" w:line="480" w:lineRule="auto"/>
        <w:ind w:left="1350" w:hanging="426"/>
        <w:jc w:val="both"/>
        <w:rPr>
          <w:rFonts w:asciiTheme="majorBidi" w:hAnsiTheme="majorBidi" w:cstheme="majorBidi"/>
          <w:sz w:val="24"/>
          <w:szCs w:val="24"/>
          <w:lang w:val="sv-SE"/>
        </w:rPr>
      </w:pPr>
      <w:r w:rsidRPr="001D7F57">
        <w:rPr>
          <w:rFonts w:asciiTheme="majorBidi" w:hAnsiTheme="majorBidi" w:cstheme="majorBidi"/>
          <w:bCs/>
          <w:sz w:val="24"/>
          <w:szCs w:val="24"/>
          <w:lang w:val="id-ID"/>
        </w:rPr>
        <w:t xml:space="preserve">Masukan bagi </w:t>
      </w:r>
      <w:r w:rsidRPr="001D7F57">
        <w:rPr>
          <w:rFonts w:asciiTheme="majorBidi" w:hAnsiTheme="majorBidi" w:cstheme="majorBidi"/>
          <w:bCs/>
          <w:sz w:val="24"/>
          <w:szCs w:val="24"/>
        </w:rPr>
        <w:t>Kepala Sekolah</w:t>
      </w:r>
      <w:r w:rsidRPr="001D7F57">
        <w:rPr>
          <w:rFonts w:asciiTheme="majorBidi" w:hAnsiTheme="majorBidi" w:cstheme="majorBidi"/>
          <w:bCs/>
          <w:sz w:val="24"/>
          <w:szCs w:val="24"/>
          <w:lang w:val="id-ID"/>
        </w:rPr>
        <w:t xml:space="preserve"> sebagai salah satu bahan dalam memberikan arahan pada </w:t>
      </w:r>
      <w:r w:rsidR="00F917B9">
        <w:rPr>
          <w:rFonts w:asciiTheme="majorBidi" w:hAnsiTheme="majorBidi" w:cstheme="majorBidi"/>
          <w:sz w:val="24"/>
          <w:szCs w:val="24"/>
        </w:rPr>
        <w:t>guru Pendidikan Agama Islam dan guru bidang studi umum</w:t>
      </w:r>
      <w:r w:rsidRPr="001D7F57">
        <w:rPr>
          <w:rFonts w:asciiTheme="majorBidi" w:hAnsiTheme="majorBidi" w:cstheme="majorBidi"/>
          <w:bCs/>
          <w:sz w:val="24"/>
          <w:szCs w:val="24"/>
        </w:rPr>
        <w:t xml:space="preserve"> dalam melaksanakan tanggung jawabnya.</w:t>
      </w:r>
    </w:p>
    <w:p w:rsidR="00941FE4" w:rsidRDefault="00941FE4" w:rsidP="00941FE4">
      <w:pPr>
        <w:tabs>
          <w:tab w:val="left" w:pos="-8222"/>
        </w:tabs>
        <w:spacing w:after="0" w:line="480" w:lineRule="auto"/>
        <w:jc w:val="both"/>
        <w:rPr>
          <w:rFonts w:asciiTheme="majorBidi" w:hAnsiTheme="majorBidi" w:cstheme="majorBidi"/>
          <w:bCs/>
          <w:sz w:val="24"/>
          <w:szCs w:val="24"/>
        </w:rPr>
      </w:pPr>
    </w:p>
    <w:p w:rsidR="00D46625" w:rsidRPr="001D7F57" w:rsidRDefault="00F917B9" w:rsidP="009E5291">
      <w:pPr>
        <w:pStyle w:val="ListParagraph"/>
        <w:numPr>
          <w:ilvl w:val="0"/>
          <w:numId w:val="4"/>
        </w:numPr>
        <w:spacing w:after="0" w:line="480" w:lineRule="auto"/>
        <w:rPr>
          <w:rFonts w:asciiTheme="majorBidi" w:hAnsiTheme="majorBidi" w:cstheme="majorBidi"/>
          <w:sz w:val="24"/>
          <w:szCs w:val="24"/>
        </w:rPr>
      </w:pPr>
      <w:r>
        <w:rPr>
          <w:rFonts w:asciiTheme="majorBidi" w:hAnsiTheme="majorBidi" w:cstheme="majorBidi"/>
          <w:sz w:val="24"/>
          <w:szCs w:val="24"/>
        </w:rPr>
        <w:t>Penjelasan Istilah</w:t>
      </w:r>
    </w:p>
    <w:p w:rsidR="006A3807" w:rsidRDefault="00D46625" w:rsidP="006A3807">
      <w:pPr>
        <w:spacing w:after="0" w:line="480" w:lineRule="auto"/>
        <w:ind w:left="360" w:firstLine="720"/>
        <w:jc w:val="both"/>
        <w:rPr>
          <w:rFonts w:asciiTheme="majorBidi" w:hAnsiTheme="majorBidi" w:cstheme="majorBidi"/>
          <w:sz w:val="24"/>
          <w:szCs w:val="24"/>
        </w:rPr>
      </w:pPr>
      <w:r w:rsidRPr="001D7F57">
        <w:rPr>
          <w:rFonts w:asciiTheme="majorBidi" w:hAnsiTheme="majorBidi" w:cstheme="majorBidi"/>
          <w:sz w:val="24"/>
          <w:szCs w:val="24"/>
        </w:rPr>
        <w:t xml:space="preserve">Penjelasan </w:t>
      </w:r>
      <w:r w:rsidR="00C555D9">
        <w:rPr>
          <w:rFonts w:asciiTheme="majorBidi" w:hAnsiTheme="majorBidi" w:cstheme="majorBidi"/>
          <w:sz w:val="24"/>
          <w:szCs w:val="24"/>
        </w:rPr>
        <w:t xml:space="preserve">istilah </w:t>
      </w:r>
      <w:r w:rsidRPr="001D7F57">
        <w:rPr>
          <w:rFonts w:asciiTheme="majorBidi" w:hAnsiTheme="majorBidi" w:cstheme="majorBidi"/>
          <w:sz w:val="24"/>
          <w:szCs w:val="24"/>
        </w:rPr>
        <w:t>dalam penelitian ini ditujukan a</w:t>
      </w:r>
      <w:r w:rsidRPr="001D7F57">
        <w:rPr>
          <w:rFonts w:asciiTheme="majorBidi" w:hAnsiTheme="majorBidi" w:cstheme="majorBidi"/>
          <w:sz w:val="24"/>
          <w:szCs w:val="24"/>
          <w:lang w:val="id-ID"/>
        </w:rPr>
        <w:t>gar tidak terjadi kekeliruan, maka penulis j</w:t>
      </w:r>
      <w:r w:rsidR="00206154" w:rsidRPr="001D7F57">
        <w:rPr>
          <w:rFonts w:asciiTheme="majorBidi" w:hAnsiTheme="majorBidi" w:cstheme="majorBidi"/>
          <w:sz w:val="24"/>
          <w:szCs w:val="24"/>
          <w:lang w:val="id-ID"/>
        </w:rPr>
        <w:t>elaskan seperti sebagai berikut</w:t>
      </w:r>
      <w:r w:rsidRPr="001D7F57">
        <w:rPr>
          <w:rFonts w:asciiTheme="majorBidi" w:hAnsiTheme="majorBidi" w:cstheme="majorBidi"/>
          <w:sz w:val="24"/>
          <w:szCs w:val="24"/>
          <w:lang w:val="id-ID"/>
        </w:rPr>
        <w:t>:</w:t>
      </w:r>
    </w:p>
    <w:p w:rsidR="006A3807" w:rsidRPr="006A3807" w:rsidRDefault="006A3807" w:rsidP="006A3807">
      <w:pPr>
        <w:spacing w:after="0" w:line="480" w:lineRule="auto"/>
        <w:ind w:left="360" w:firstLine="720"/>
        <w:jc w:val="both"/>
        <w:rPr>
          <w:rFonts w:ascii="Times New Roman" w:hAnsi="Times New Roman" w:cs="Times New Roman"/>
          <w:color w:val="000000" w:themeColor="text1"/>
          <w:sz w:val="24"/>
          <w:szCs w:val="24"/>
        </w:rPr>
      </w:pPr>
      <w:r w:rsidRPr="006A3807">
        <w:rPr>
          <w:rFonts w:ascii="Times New Roman" w:hAnsi="Times New Roman" w:cs="Times New Roman"/>
          <w:bCs/>
          <w:color w:val="000000" w:themeColor="text1"/>
          <w:sz w:val="24"/>
          <w:szCs w:val="24"/>
        </w:rPr>
        <w:t xml:space="preserve">Kerja </w:t>
      </w:r>
      <w:proofErr w:type="gramStart"/>
      <w:r w:rsidRPr="006A3807">
        <w:rPr>
          <w:rFonts w:ascii="Times New Roman" w:hAnsi="Times New Roman" w:cs="Times New Roman"/>
          <w:bCs/>
          <w:color w:val="000000" w:themeColor="text1"/>
          <w:sz w:val="24"/>
          <w:szCs w:val="24"/>
        </w:rPr>
        <w:t>sama</w:t>
      </w:r>
      <w:proofErr w:type="gramEnd"/>
      <w:r w:rsidRPr="006A3807">
        <w:rPr>
          <w:rFonts w:ascii="Times New Roman" w:hAnsi="Times New Roman" w:cs="Times New Roman"/>
          <w:color w:val="000000" w:themeColor="text1"/>
          <w:sz w:val="24"/>
          <w:szCs w:val="24"/>
        </w:rPr>
        <w:t xml:space="preserve">, atau </w:t>
      </w:r>
      <w:r w:rsidRPr="006A3807">
        <w:rPr>
          <w:rFonts w:ascii="Times New Roman" w:hAnsi="Times New Roman" w:cs="Times New Roman"/>
          <w:bCs/>
          <w:color w:val="000000" w:themeColor="text1"/>
          <w:sz w:val="24"/>
          <w:szCs w:val="24"/>
        </w:rPr>
        <w:t>kooperasi</w:t>
      </w:r>
      <w:r w:rsidRPr="006A3807">
        <w:rPr>
          <w:rFonts w:ascii="Times New Roman" w:hAnsi="Times New Roman" w:cs="Times New Roman"/>
          <w:color w:val="000000" w:themeColor="text1"/>
          <w:sz w:val="24"/>
          <w:szCs w:val="24"/>
        </w:rPr>
        <w:t xml:space="preserve"> merujuk pada praktik seseorang atau kelompok yang lebih besar yang bekerja di kha</w:t>
      </w:r>
      <w:r w:rsidR="000050AA">
        <w:rPr>
          <w:rFonts w:ascii="Times New Roman" w:hAnsi="Times New Roman" w:cs="Times New Roman"/>
          <w:color w:val="000000" w:themeColor="text1"/>
          <w:sz w:val="24"/>
          <w:szCs w:val="24"/>
          <w:lang w:val="id-ID"/>
        </w:rPr>
        <w:t>layak</w:t>
      </w:r>
      <w:r w:rsidRPr="006A3807">
        <w:rPr>
          <w:rFonts w:ascii="Times New Roman" w:hAnsi="Times New Roman" w:cs="Times New Roman"/>
          <w:color w:val="000000" w:themeColor="text1"/>
          <w:sz w:val="24"/>
          <w:szCs w:val="24"/>
        </w:rPr>
        <w:t xml:space="preserve"> dengan tujuan atau kemungkinan metode yang disetujui bersama secara umum, alih-alih bekerja secara terpisah dalam </w:t>
      </w:r>
      <w:hyperlink r:id="rId8" w:tooltip="Persaingan" w:history="1">
        <w:r w:rsidRPr="006A3807">
          <w:rPr>
            <w:rStyle w:val="Hyperlink"/>
            <w:rFonts w:ascii="Times New Roman" w:hAnsi="Times New Roman" w:cs="Times New Roman"/>
            <w:color w:val="000000" w:themeColor="text1"/>
            <w:sz w:val="24"/>
            <w:szCs w:val="24"/>
            <w:u w:val="none"/>
          </w:rPr>
          <w:t>persaingan</w:t>
        </w:r>
      </w:hyperlink>
      <w:r w:rsidRPr="006A3807">
        <w:rPr>
          <w:rFonts w:ascii="Times New Roman" w:hAnsi="Times New Roman" w:cs="Times New Roman"/>
          <w:color w:val="000000" w:themeColor="text1"/>
          <w:sz w:val="24"/>
          <w:szCs w:val="24"/>
        </w:rPr>
        <w:t xml:space="preserve">. Kerja </w:t>
      </w:r>
      <w:proofErr w:type="gramStart"/>
      <w:r w:rsidRPr="006A3807">
        <w:rPr>
          <w:rFonts w:ascii="Times New Roman" w:hAnsi="Times New Roman" w:cs="Times New Roman"/>
          <w:color w:val="000000" w:themeColor="text1"/>
          <w:sz w:val="24"/>
          <w:szCs w:val="24"/>
        </w:rPr>
        <w:t>sama</w:t>
      </w:r>
      <w:proofErr w:type="gramEnd"/>
      <w:r w:rsidRPr="006A3807">
        <w:rPr>
          <w:rFonts w:ascii="Times New Roman" w:hAnsi="Times New Roman" w:cs="Times New Roman"/>
          <w:color w:val="000000" w:themeColor="text1"/>
          <w:sz w:val="24"/>
          <w:szCs w:val="24"/>
        </w:rPr>
        <w:t xml:space="preserve"> dapat sejumlah ranah bisnis, pertanian, dan perusahaan dapat diwujudkan dalam bentuk </w:t>
      </w:r>
      <w:hyperlink r:id="rId9" w:tooltip="Koperasi" w:history="1">
        <w:r w:rsidRPr="006A3807">
          <w:rPr>
            <w:rStyle w:val="Hyperlink"/>
            <w:rFonts w:ascii="Times New Roman" w:hAnsi="Times New Roman" w:cs="Times New Roman"/>
            <w:color w:val="000000" w:themeColor="text1"/>
            <w:sz w:val="24"/>
            <w:szCs w:val="24"/>
            <w:u w:val="none"/>
          </w:rPr>
          <w:t>koperasi</w:t>
        </w:r>
      </w:hyperlink>
      <w:r w:rsidRPr="006A3807">
        <w:rPr>
          <w:rFonts w:ascii="Times New Roman" w:hAnsi="Times New Roman" w:cs="Times New Roman"/>
          <w:color w:val="000000" w:themeColor="text1"/>
          <w:sz w:val="24"/>
          <w:szCs w:val="24"/>
        </w:rPr>
        <w:t xml:space="preserve">. Kerja </w:t>
      </w:r>
      <w:proofErr w:type="gramStart"/>
      <w:r w:rsidRPr="006A3807">
        <w:rPr>
          <w:rFonts w:ascii="Times New Roman" w:hAnsi="Times New Roman" w:cs="Times New Roman"/>
          <w:color w:val="000000" w:themeColor="text1"/>
          <w:sz w:val="24"/>
          <w:szCs w:val="24"/>
        </w:rPr>
        <w:t>sama</w:t>
      </w:r>
      <w:proofErr w:type="gramEnd"/>
      <w:r w:rsidRPr="006A3807">
        <w:rPr>
          <w:rFonts w:ascii="Times New Roman" w:hAnsi="Times New Roman" w:cs="Times New Roman"/>
          <w:color w:val="000000" w:themeColor="text1"/>
          <w:sz w:val="24"/>
          <w:szCs w:val="24"/>
        </w:rPr>
        <w:t xml:space="preserve"> umumnya mencakup paradigma yang berlawanan dengan </w:t>
      </w:r>
      <w:hyperlink r:id="rId10" w:tooltip="Kompetisi" w:history="1">
        <w:r w:rsidRPr="006A3807">
          <w:rPr>
            <w:rStyle w:val="Hyperlink"/>
            <w:rFonts w:ascii="Times New Roman" w:hAnsi="Times New Roman" w:cs="Times New Roman"/>
            <w:color w:val="000000" w:themeColor="text1"/>
            <w:sz w:val="24"/>
            <w:szCs w:val="24"/>
            <w:u w:val="none"/>
          </w:rPr>
          <w:t>kompetisi</w:t>
        </w:r>
      </w:hyperlink>
      <w:r w:rsidRPr="006A3807">
        <w:rPr>
          <w:rFonts w:ascii="Times New Roman" w:hAnsi="Times New Roman" w:cs="Times New Roman"/>
          <w:color w:val="000000" w:themeColor="text1"/>
          <w:sz w:val="24"/>
          <w:szCs w:val="24"/>
        </w:rPr>
        <w:t xml:space="preserve">. Banyak orang yang mendukung kerja </w:t>
      </w:r>
      <w:proofErr w:type="gramStart"/>
      <w:r w:rsidRPr="006A3807">
        <w:rPr>
          <w:rFonts w:ascii="Times New Roman" w:hAnsi="Times New Roman" w:cs="Times New Roman"/>
          <w:color w:val="000000" w:themeColor="text1"/>
          <w:sz w:val="24"/>
          <w:szCs w:val="24"/>
        </w:rPr>
        <w:t>sama</w:t>
      </w:r>
      <w:proofErr w:type="gramEnd"/>
      <w:r w:rsidRPr="006A3807">
        <w:rPr>
          <w:rFonts w:ascii="Times New Roman" w:hAnsi="Times New Roman" w:cs="Times New Roman"/>
          <w:color w:val="000000" w:themeColor="text1"/>
          <w:sz w:val="24"/>
          <w:szCs w:val="24"/>
        </w:rPr>
        <w:t xml:space="preserve"> sebagai bentuk yang ideal untuk pengelolaan urusan perorangan.</w:t>
      </w:r>
      <w:r>
        <w:rPr>
          <w:rStyle w:val="FootnoteReference"/>
          <w:rFonts w:ascii="Times New Roman" w:hAnsi="Times New Roman" w:cs="Times New Roman"/>
          <w:color w:val="000000" w:themeColor="text1"/>
          <w:sz w:val="24"/>
          <w:szCs w:val="24"/>
        </w:rPr>
        <w:footnoteReference w:id="12"/>
      </w:r>
      <w:proofErr w:type="gramStart"/>
      <w:r>
        <w:rPr>
          <w:rFonts w:ascii="Times New Roman" w:hAnsi="Times New Roman" w:cs="Times New Roman"/>
          <w:color w:val="000000" w:themeColor="text1"/>
          <w:sz w:val="24"/>
          <w:szCs w:val="24"/>
        </w:rPr>
        <w:t>Kerjasama yang dimaksudkan dalam kajian penelitian ini adalah kerjasama yang dilakukan oleh guru Pendidikan Agama Islam dengan guru bidang studi umum.</w:t>
      </w:r>
      <w:proofErr w:type="gramEnd"/>
    </w:p>
    <w:p w:rsidR="000237B4" w:rsidRDefault="009E5291" w:rsidP="00D46625">
      <w:pPr>
        <w:spacing w:line="480" w:lineRule="auto"/>
        <w:ind w:left="360" w:firstLine="720"/>
        <w:jc w:val="both"/>
        <w:rPr>
          <w:rFonts w:ascii="Times New Roman" w:hAnsi="Times New Roman" w:cs="Times New Roman"/>
          <w:color w:val="000000"/>
          <w:sz w:val="24"/>
        </w:rPr>
      </w:pPr>
      <w:proofErr w:type="gramStart"/>
      <w:r w:rsidRPr="009E5291">
        <w:rPr>
          <w:rFonts w:ascii="Times New Roman" w:hAnsi="Times New Roman" w:cs="Times New Roman"/>
          <w:color w:val="000000"/>
          <w:sz w:val="24"/>
        </w:rPr>
        <w:t xml:space="preserve">Guru Pendidikan Agama Islam adalah orang yang melaksanakan bimbingan terhadap peserta didik secara Islami, dalam suatu situasi </w:t>
      </w:r>
      <w:r w:rsidRPr="009E5291">
        <w:rPr>
          <w:rFonts w:ascii="Times New Roman" w:hAnsi="Times New Roman" w:cs="Times New Roman"/>
          <w:color w:val="000000"/>
          <w:sz w:val="24"/>
        </w:rPr>
        <w:lastRenderedPageBreak/>
        <w:t>pendidikan Islam untuk mencapai tujuan yang diharapkan sesuai dengan ajaran Islam.</w:t>
      </w:r>
      <w:proofErr w:type="gramEnd"/>
      <w:r w:rsidRPr="009E5291">
        <w:rPr>
          <w:rStyle w:val="FootnoteReference"/>
          <w:rFonts w:ascii="Times New Roman" w:hAnsi="Times New Roman" w:cs="Times New Roman"/>
          <w:color w:val="000000"/>
          <w:sz w:val="24"/>
        </w:rPr>
        <w:footnoteReference w:id="13"/>
      </w:r>
      <w:proofErr w:type="gramStart"/>
      <w:r w:rsidRPr="009E5291">
        <w:rPr>
          <w:rFonts w:ascii="Times New Roman" w:hAnsi="Times New Roman" w:cs="Times New Roman"/>
          <w:color w:val="000000"/>
          <w:sz w:val="24"/>
        </w:rPr>
        <w:t>Yang dimaksud dengan guru pendidikan agama Islam dalam kajian ini adalah guru bidang studi Pendidikan Agama Islam yang ada di Sekolah Menengah Atas Negeri Kabupaten Pasaman.</w:t>
      </w:r>
      <w:proofErr w:type="gramEnd"/>
    </w:p>
    <w:p w:rsidR="009E5291" w:rsidRPr="009E5291" w:rsidRDefault="000237B4" w:rsidP="00D46625">
      <w:pPr>
        <w:spacing w:line="480" w:lineRule="auto"/>
        <w:ind w:left="360" w:firstLine="720"/>
        <w:jc w:val="both"/>
        <w:rPr>
          <w:rFonts w:ascii="Times New Roman" w:hAnsi="Times New Roman" w:cs="Times New Roman"/>
          <w:color w:val="000000"/>
          <w:sz w:val="24"/>
        </w:rPr>
      </w:pPr>
      <w:r>
        <w:rPr>
          <w:rFonts w:ascii="Times New Roman" w:hAnsi="Times New Roman" w:cs="Times New Roman"/>
          <w:color w:val="000000"/>
          <w:sz w:val="24"/>
        </w:rPr>
        <w:t xml:space="preserve">Guru </w:t>
      </w:r>
      <w:proofErr w:type="gramStart"/>
      <w:r w:rsidR="009E5291">
        <w:rPr>
          <w:rFonts w:ascii="Times New Roman" w:hAnsi="Times New Roman" w:cs="Times New Roman"/>
          <w:color w:val="000000"/>
          <w:sz w:val="24"/>
        </w:rPr>
        <w:t>bidang</w:t>
      </w:r>
      <w:proofErr w:type="gramEnd"/>
      <w:r w:rsidR="009E5291">
        <w:rPr>
          <w:rFonts w:ascii="Times New Roman" w:hAnsi="Times New Roman" w:cs="Times New Roman"/>
          <w:color w:val="000000"/>
          <w:sz w:val="24"/>
        </w:rPr>
        <w:t xml:space="preserve"> studi umum adalah guru yang mengajar bidang studi selain bidang studi Pendidikan Agama Islam</w:t>
      </w:r>
      <w:r w:rsidR="009105F2">
        <w:rPr>
          <w:rFonts w:ascii="Times New Roman" w:hAnsi="Times New Roman" w:cs="Times New Roman"/>
          <w:color w:val="000000"/>
          <w:sz w:val="24"/>
        </w:rPr>
        <w:t>.</w:t>
      </w:r>
      <w:r w:rsidR="009105F2" w:rsidRPr="009105F2">
        <w:rPr>
          <w:rFonts w:ascii="Times New Roman" w:hAnsi="Times New Roman" w:cs="Times New Roman"/>
          <w:sz w:val="24"/>
          <w:szCs w:val="24"/>
        </w:rPr>
        <w:t xml:space="preserve">Menurut Sadirman, guru adalah “seseorang yang diberi tanggung jawab untuk membawa peserta didiknya pada suatu kedewasaan atau taraf kematangan tertentu. </w:t>
      </w:r>
      <w:r w:rsidR="009105F2" w:rsidRPr="009105F2">
        <w:rPr>
          <w:rStyle w:val="FootnoteReference"/>
          <w:rFonts w:ascii="Times New Roman" w:hAnsi="Times New Roman" w:cs="Times New Roman"/>
          <w:sz w:val="24"/>
          <w:szCs w:val="24"/>
        </w:rPr>
        <w:footnoteReference w:id="14"/>
      </w:r>
    </w:p>
    <w:p w:rsidR="00D46625" w:rsidRPr="001D7F57" w:rsidRDefault="009E5291" w:rsidP="009E5291">
      <w:pPr>
        <w:spacing w:after="0" w:line="480" w:lineRule="auto"/>
        <w:ind w:left="360" w:firstLine="720"/>
        <w:jc w:val="both"/>
        <w:rPr>
          <w:rFonts w:asciiTheme="majorBidi" w:hAnsiTheme="majorBidi" w:cstheme="majorBidi"/>
          <w:color w:val="000000"/>
          <w:sz w:val="24"/>
          <w:szCs w:val="24"/>
          <w:lang w:val="sv-SE"/>
        </w:rPr>
      </w:pPr>
      <w:proofErr w:type="gramStart"/>
      <w:r w:rsidRPr="001D7F57">
        <w:rPr>
          <w:rFonts w:asciiTheme="majorBidi" w:eastAsia="Calibri" w:hAnsiTheme="majorBidi" w:cstheme="majorBidi"/>
          <w:sz w:val="24"/>
          <w:szCs w:val="24"/>
        </w:rPr>
        <w:t xml:space="preserve">Menurut </w:t>
      </w:r>
      <w:r w:rsidRPr="001D7F57">
        <w:rPr>
          <w:rFonts w:asciiTheme="majorBidi" w:eastAsia="Calibri" w:hAnsiTheme="majorBidi" w:cstheme="majorBidi"/>
          <w:sz w:val="24"/>
          <w:szCs w:val="24"/>
          <w:lang w:val="id-ID"/>
        </w:rPr>
        <w:t xml:space="preserve">Imam al-Ghazali </w:t>
      </w:r>
      <w:r w:rsidRPr="001D7F57">
        <w:rPr>
          <w:rFonts w:asciiTheme="majorBidi" w:eastAsia="Calibri" w:hAnsiTheme="majorBidi" w:cstheme="majorBidi"/>
          <w:sz w:val="24"/>
          <w:szCs w:val="24"/>
        </w:rPr>
        <w:t>seperti yang dikutip oleh Muhammad Alim</w:t>
      </w:r>
      <w:r w:rsidRPr="001D7F57">
        <w:rPr>
          <w:rFonts w:asciiTheme="majorBidi" w:eastAsia="Calibri" w:hAnsiTheme="majorBidi" w:cstheme="majorBidi"/>
          <w:sz w:val="24"/>
          <w:szCs w:val="24"/>
          <w:lang w:val="id-ID"/>
        </w:rPr>
        <w:t xml:space="preserve"> mengatakan bahwa akhlak adalah gambaran tingkah laku dan jiwa yang daripadanya lahir perbuatan-perbuatan dengan mudah tanpa memerlukan pemikiran dan pertimbangan.</w:t>
      </w:r>
      <w:proofErr w:type="gramEnd"/>
      <w:r w:rsidRPr="001D7F57">
        <w:rPr>
          <w:rStyle w:val="FootnoteReference"/>
          <w:rFonts w:asciiTheme="majorBidi" w:hAnsiTheme="majorBidi" w:cstheme="majorBidi"/>
          <w:sz w:val="24"/>
          <w:szCs w:val="24"/>
          <w:lang w:val="id-ID"/>
        </w:rPr>
        <w:footnoteReference w:id="15"/>
      </w:r>
      <w:r w:rsidR="006A3807" w:rsidRPr="001D7F57">
        <w:rPr>
          <w:rFonts w:asciiTheme="majorBidi" w:hAnsiTheme="majorBidi" w:cstheme="majorBidi"/>
          <w:sz w:val="24"/>
          <w:szCs w:val="24"/>
        </w:rPr>
        <w:t xml:space="preserve">Sedangkan </w:t>
      </w:r>
      <w:r w:rsidRPr="001D7F57">
        <w:rPr>
          <w:rFonts w:asciiTheme="majorBidi" w:hAnsiTheme="majorBidi" w:cstheme="majorBidi"/>
          <w:sz w:val="24"/>
          <w:szCs w:val="24"/>
        </w:rPr>
        <w:t>siswa merupakan satu komponen manusiawi yang menempati posisi sentral dalam proses belajar mengajar.</w:t>
      </w:r>
      <w:r w:rsidRPr="001D7F57">
        <w:rPr>
          <w:rStyle w:val="FootnoteReference"/>
          <w:rFonts w:asciiTheme="majorBidi" w:hAnsiTheme="majorBidi" w:cstheme="majorBidi"/>
          <w:sz w:val="24"/>
          <w:szCs w:val="24"/>
        </w:rPr>
        <w:footnoteReference w:id="16"/>
      </w:r>
      <w:proofErr w:type="gramStart"/>
      <w:r w:rsidRPr="001D7F57">
        <w:rPr>
          <w:rFonts w:asciiTheme="majorBidi" w:hAnsiTheme="majorBidi" w:cstheme="majorBidi"/>
          <w:sz w:val="24"/>
          <w:szCs w:val="24"/>
        </w:rPr>
        <w:t xml:space="preserve">Yang dimaksud dengan sikap dan perilaku siswa di Sekolah Menengah Atas Negeri </w:t>
      </w:r>
      <w:r>
        <w:rPr>
          <w:rFonts w:asciiTheme="majorBidi" w:hAnsiTheme="majorBidi" w:cstheme="majorBidi"/>
          <w:sz w:val="24"/>
          <w:szCs w:val="24"/>
        </w:rPr>
        <w:t>Kabupaten Pasaman</w:t>
      </w:r>
      <w:r w:rsidRPr="001D7F57">
        <w:rPr>
          <w:rFonts w:asciiTheme="majorBidi" w:hAnsiTheme="majorBidi" w:cstheme="majorBidi"/>
          <w:sz w:val="24"/>
          <w:szCs w:val="24"/>
        </w:rPr>
        <w:t>.</w:t>
      </w:r>
      <w:proofErr w:type="gramEnd"/>
    </w:p>
    <w:p w:rsidR="00F86E25" w:rsidRPr="001D7F57" w:rsidRDefault="00F86E25" w:rsidP="00097F82">
      <w:pPr>
        <w:spacing w:line="480" w:lineRule="auto"/>
        <w:jc w:val="both"/>
        <w:rPr>
          <w:rFonts w:asciiTheme="majorBidi" w:hAnsiTheme="majorBidi" w:cstheme="majorBidi"/>
          <w:noProof/>
          <w:sz w:val="24"/>
          <w:szCs w:val="24"/>
        </w:rPr>
      </w:pPr>
      <w:bookmarkStart w:id="0" w:name="_GoBack"/>
      <w:bookmarkEnd w:id="0"/>
    </w:p>
    <w:sectPr w:rsidR="00F86E25" w:rsidRPr="001D7F57" w:rsidSect="00D46625">
      <w:headerReference w:type="default" r:id="rId11"/>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4A9" w:rsidRDefault="002814A9" w:rsidP="00D46625">
      <w:pPr>
        <w:spacing w:after="0" w:line="240" w:lineRule="auto"/>
      </w:pPr>
      <w:r>
        <w:separator/>
      </w:r>
    </w:p>
  </w:endnote>
  <w:endnote w:type="continuationSeparator" w:id="1">
    <w:p w:rsidR="002814A9" w:rsidRDefault="002814A9" w:rsidP="00D46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4A9" w:rsidRDefault="002814A9" w:rsidP="00D46625">
      <w:pPr>
        <w:spacing w:after="0" w:line="240" w:lineRule="auto"/>
      </w:pPr>
      <w:r>
        <w:separator/>
      </w:r>
    </w:p>
  </w:footnote>
  <w:footnote w:type="continuationSeparator" w:id="1">
    <w:p w:rsidR="002814A9" w:rsidRDefault="002814A9" w:rsidP="00D46625">
      <w:pPr>
        <w:spacing w:after="0" w:line="240" w:lineRule="auto"/>
      </w:pPr>
      <w:r>
        <w:continuationSeparator/>
      </w:r>
    </w:p>
  </w:footnote>
  <w:footnote w:id="2">
    <w:p w:rsidR="001A0D2B" w:rsidRPr="001D7F57" w:rsidRDefault="001A0D2B" w:rsidP="00097F82">
      <w:pPr>
        <w:pStyle w:val="FootnoteText"/>
        <w:ind w:left="360" w:firstLine="720"/>
        <w:jc w:val="both"/>
        <w:rPr>
          <w:rFonts w:asciiTheme="majorBidi" w:hAnsiTheme="majorBidi" w:cstheme="majorBidi"/>
        </w:rPr>
      </w:pPr>
      <w:r w:rsidRPr="001D7F57">
        <w:rPr>
          <w:rStyle w:val="FootnoteReference"/>
          <w:rFonts w:asciiTheme="majorBidi" w:hAnsiTheme="majorBidi" w:cstheme="majorBidi"/>
        </w:rPr>
        <w:footnoteRef/>
      </w:r>
      <w:r w:rsidRPr="001D7F57">
        <w:rPr>
          <w:rFonts w:asciiTheme="majorBidi" w:hAnsiTheme="majorBidi" w:cstheme="majorBidi"/>
        </w:rPr>
        <w:t xml:space="preserve">Hamdani Ihsan dan Fuad Ihsan, </w:t>
      </w:r>
      <w:r w:rsidRPr="001D7F57">
        <w:rPr>
          <w:rFonts w:asciiTheme="majorBidi" w:hAnsiTheme="majorBidi" w:cstheme="majorBidi"/>
          <w:i/>
          <w:iCs/>
        </w:rPr>
        <w:t>Filsafat Pendidikan Islam</w:t>
      </w:r>
      <w:r w:rsidRPr="001D7F57">
        <w:rPr>
          <w:rFonts w:asciiTheme="majorBidi" w:hAnsiTheme="majorBidi" w:cstheme="majorBidi"/>
        </w:rPr>
        <w:t>, (Bandung: Pustaka Setia, 2007), h. 93</w:t>
      </w:r>
    </w:p>
  </w:footnote>
  <w:footnote w:id="3">
    <w:p w:rsidR="00EE3035" w:rsidRPr="001D7F57" w:rsidRDefault="00EE3035" w:rsidP="00097F82">
      <w:pPr>
        <w:pStyle w:val="FootnoteText"/>
        <w:ind w:left="360" w:firstLine="720"/>
        <w:jc w:val="both"/>
        <w:rPr>
          <w:rFonts w:asciiTheme="majorBidi" w:hAnsiTheme="majorBidi" w:cstheme="majorBidi"/>
        </w:rPr>
      </w:pPr>
      <w:r w:rsidRPr="001D7F57">
        <w:rPr>
          <w:rStyle w:val="FootnoteReference"/>
          <w:rFonts w:asciiTheme="majorBidi" w:hAnsiTheme="majorBidi" w:cstheme="majorBidi"/>
        </w:rPr>
        <w:footnoteRef/>
      </w:r>
      <w:r w:rsidRPr="001D7F57">
        <w:rPr>
          <w:rFonts w:asciiTheme="majorBidi" w:hAnsiTheme="majorBidi" w:cstheme="majorBidi"/>
        </w:rPr>
        <w:t xml:space="preserve"> Ramayulis, </w:t>
      </w:r>
      <w:r w:rsidRPr="001D7F57">
        <w:rPr>
          <w:rFonts w:asciiTheme="majorBidi" w:hAnsiTheme="majorBidi" w:cstheme="majorBidi"/>
          <w:i/>
          <w:iCs/>
        </w:rPr>
        <w:t>Ilmu Pendidikan Islam</w:t>
      </w:r>
      <w:r w:rsidRPr="001D7F57">
        <w:rPr>
          <w:rFonts w:asciiTheme="majorBidi" w:hAnsiTheme="majorBidi" w:cstheme="majorBidi"/>
        </w:rPr>
        <w:t>, (Jakarta: Kalam Mulia, 2008), h. 56</w:t>
      </w:r>
    </w:p>
  </w:footnote>
  <w:footnote w:id="4">
    <w:p w:rsidR="001A0D2B" w:rsidRPr="001D7F57" w:rsidRDefault="001A0D2B" w:rsidP="00097F82">
      <w:pPr>
        <w:pStyle w:val="FootnoteText"/>
        <w:ind w:left="360" w:firstLine="720"/>
        <w:jc w:val="both"/>
        <w:rPr>
          <w:rFonts w:asciiTheme="majorBidi" w:hAnsiTheme="majorBidi" w:cstheme="majorBidi"/>
          <w:i/>
        </w:rPr>
      </w:pPr>
      <w:r w:rsidRPr="001D7F57">
        <w:rPr>
          <w:rStyle w:val="FootnoteReference"/>
          <w:rFonts w:asciiTheme="majorBidi" w:hAnsiTheme="majorBidi" w:cstheme="majorBidi"/>
        </w:rPr>
        <w:footnoteRef/>
      </w:r>
      <w:r w:rsidRPr="001D7F57">
        <w:rPr>
          <w:rFonts w:asciiTheme="majorBidi" w:hAnsiTheme="majorBidi" w:cstheme="majorBidi"/>
        </w:rPr>
        <w:t xml:space="preserve"> Hamdani Ihsan dan Fuad Ihsan, </w:t>
      </w:r>
      <w:r w:rsidRPr="001D7F57">
        <w:rPr>
          <w:rFonts w:asciiTheme="majorBidi" w:hAnsiTheme="majorBidi" w:cstheme="majorBidi"/>
          <w:i/>
        </w:rPr>
        <w:t>loc.cit</w:t>
      </w:r>
    </w:p>
  </w:footnote>
  <w:footnote w:id="5">
    <w:p w:rsidR="001A0D2B" w:rsidRPr="001D7F57" w:rsidRDefault="001A0D2B" w:rsidP="00097F82">
      <w:pPr>
        <w:pStyle w:val="FootnoteText"/>
        <w:ind w:left="360" w:firstLine="720"/>
        <w:jc w:val="both"/>
        <w:rPr>
          <w:rFonts w:asciiTheme="majorBidi" w:hAnsiTheme="majorBidi" w:cstheme="majorBidi"/>
          <w:lang w:val="id-ID"/>
        </w:rPr>
      </w:pPr>
      <w:r w:rsidRPr="001D7F57">
        <w:rPr>
          <w:rStyle w:val="FootnoteReference"/>
          <w:rFonts w:asciiTheme="majorBidi" w:hAnsiTheme="majorBidi" w:cstheme="majorBidi"/>
        </w:rPr>
        <w:footnoteRef/>
      </w:r>
      <w:r w:rsidRPr="001D7F57">
        <w:rPr>
          <w:rFonts w:asciiTheme="majorBidi" w:hAnsiTheme="majorBidi" w:cstheme="majorBidi"/>
        </w:rPr>
        <w:t xml:space="preserve">Departemen Agama RI, </w:t>
      </w:r>
      <w:r w:rsidRPr="001D7F57">
        <w:rPr>
          <w:rFonts w:asciiTheme="majorBidi" w:hAnsiTheme="majorBidi" w:cstheme="majorBidi"/>
          <w:i/>
        </w:rPr>
        <w:t>al-Qur’an dan Terjemahnya</w:t>
      </w:r>
      <w:r w:rsidRPr="001D7F57">
        <w:rPr>
          <w:rFonts w:asciiTheme="majorBidi" w:hAnsiTheme="majorBidi" w:cstheme="majorBidi"/>
        </w:rPr>
        <w:t>, (Bandung: Diponegoro, 2006), Cet. ke-10, h. 62</w:t>
      </w:r>
    </w:p>
  </w:footnote>
  <w:footnote w:id="6">
    <w:p w:rsidR="00760A50" w:rsidRPr="00760A50" w:rsidRDefault="00760A50" w:rsidP="00097F82">
      <w:pPr>
        <w:pStyle w:val="FootnoteText"/>
        <w:ind w:left="360" w:firstLine="720"/>
        <w:jc w:val="both"/>
        <w:rPr>
          <w:lang w:val="en-US"/>
        </w:rPr>
      </w:pPr>
      <w:r>
        <w:rPr>
          <w:rStyle w:val="FootnoteReference"/>
        </w:rPr>
        <w:footnoteRef/>
      </w:r>
      <w:r>
        <w:t>Wina Sanjaya,</w:t>
      </w:r>
      <w:r w:rsidRPr="00760A50">
        <w:rPr>
          <w:i/>
        </w:rPr>
        <w:t xml:space="preserve"> Strategi Pembelajaran Berorientasi Standar Proses Pendidikan,</w:t>
      </w:r>
      <w:r>
        <w:t xml:space="preserve"> (Jakarta: Kencana, 2012), h. </w:t>
      </w:r>
      <w:r>
        <w:rPr>
          <w:lang w:val="en-US"/>
        </w:rPr>
        <w:t>21</w:t>
      </w:r>
    </w:p>
  </w:footnote>
  <w:footnote w:id="7">
    <w:p w:rsidR="00B737F5" w:rsidRPr="00760A50" w:rsidRDefault="00B737F5" w:rsidP="00097F82">
      <w:pPr>
        <w:pStyle w:val="FootnoteText"/>
        <w:ind w:left="360" w:firstLine="720"/>
        <w:jc w:val="both"/>
        <w:rPr>
          <w:lang w:val="en-US"/>
        </w:rPr>
      </w:pPr>
      <w:r>
        <w:rPr>
          <w:rStyle w:val="FootnoteReference"/>
        </w:rPr>
        <w:footnoteRef/>
      </w:r>
      <w:r>
        <w:t xml:space="preserve">Dinas Pendidikan, </w:t>
      </w:r>
      <w:r w:rsidRPr="00760A50">
        <w:rPr>
          <w:i/>
        </w:rPr>
        <w:t>Dokumentasi tentang Nama Sekolah Menengah Atas se Kabupaten Pasaman Barat</w:t>
      </w:r>
      <w:r>
        <w:t>, Pasaman Barat, 8 Juli 2014</w:t>
      </w:r>
    </w:p>
  </w:footnote>
  <w:footnote w:id="8">
    <w:p w:rsidR="001A0D2B" w:rsidRPr="00D63865" w:rsidRDefault="001A0D2B" w:rsidP="00097F82">
      <w:pPr>
        <w:pStyle w:val="FootnoteText"/>
        <w:ind w:left="360" w:firstLine="720"/>
        <w:jc w:val="both"/>
        <w:rPr>
          <w:lang w:val="en-US"/>
        </w:rPr>
      </w:pPr>
      <w:r>
        <w:rPr>
          <w:rStyle w:val="FootnoteReference"/>
        </w:rPr>
        <w:footnoteRef/>
      </w:r>
      <w:r>
        <w:t xml:space="preserve"> Gustirizal, Kepala Sekolah Menengah Atas Negeri 1 Luhak Nan Duo, </w:t>
      </w:r>
      <w:r w:rsidRPr="00D63865">
        <w:rPr>
          <w:i/>
        </w:rPr>
        <w:t>Wawancara,</w:t>
      </w:r>
      <w:r>
        <w:t xml:space="preserve"> Pasaman, 9 Juli 2014 </w:t>
      </w:r>
    </w:p>
  </w:footnote>
  <w:footnote w:id="9">
    <w:p w:rsidR="001A0D2B" w:rsidRPr="00D63865" w:rsidRDefault="001A0D2B" w:rsidP="00097F82">
      <w:pPr>
        <w:pStyle w:val="FootnoteText"/>
        <w:ind w:left="360" w:firstLine="720"/>
        <w:jc w:val="both"/>
        <w:rPr>
          <w:lang w:val="en-US"/>
        </w:rPr>
      </w:pPr>
      <w:r>
        <w:rPr>
          <w:rStyle w:val="FootnoteReference"/>
        </w:rPr>
        <w:footnoteRef/>
      </w:r>
      <w:r>
        <w:rPr>
          <w:lang w:val="en-US"/>
        </w:rPr>
        <w:t xml:space="preserve">Ilham, </w:t>
      </w:r>
      <w:r>
        <w:t xml:space="preserve">Kepala Sekolah Menengah Atas Negeri 1 SungaiAur, </w:t>
      </w:r>
      <w:r w:rsidRPr="00D63865">
        <w:rPr>
          <w:i/>
        </w:rPr>
        <w:t>Wawancara,</w:t>
      </w:r>
      <w:r>
        <w:t xml:space="preserve"> Pasaman, 9 Juli 2014 </w:t>
      </w:r>
    </w:p>
  </w:footnote>
  <w:footnote w:id="10">
    <w:p w:rsidR="001A0D2B" w:rsidRPr="001D7F57" w:rsidRDefault="001A0D2B" w:rsidP="00097F82">
      <w:pPr>
        <w:pStyle w:val="FootnoteText"/>
        <w:ind w:left="360" w:firstLine="720"/>
        <w:jc w:val="both"/>
        <w:rPr>
          <w:rFonts w:asciiTheme="majorBidi" w:hAnsiTheme="majorBidi" w:cstheme="majorBidi"/>
        </w:rPr>
      </w:pPr>
      <w:r w:rsidRPr="001D7F57">
        <w:rPr>
          <w:rStyle w:val="FootnoteReference"/>
          <w:rFonts w:asciiTheme="majorBidi" w:hAnsiTheme="majorBidi" w:cstheme="majorBidi"/>
        </w:rPr>
        <w:footnoteRef/>
      </w:r>
      <w:r w:rsidRPr="001D7F57">
        <w:rPr>
          <w:rFonts w:asciiTheme="majorBidi" w:hAnsiTheme="majorBidi" w:cstheme="majorBidi"/>
        </w:rPr>
        <w:t xml:space="preserve"> Sekolah Menengah Atas Negeri 1 Pasaman, </w:t>
      </w:r>
      <w:r w:rsidRPr="001D7F57">
        <w:rPr>
          <w:rFonts w:asciiTheme="majorBidi" w:hAnsiTheme="majorBidi" w:cstheme="majorBidi"/>
          <w:i/>
          <w:iCs/>
        </w:rPr>
        <w:t>Dokumentasi tentang Kasus Siswa</w:t>
      </w:r>
      <w:r w:rsidRPr="001D7F57">
        <w:rPr>
          <w:rFonts w:asciiTheme="majorBidi" w:hAnsiTheme="majorBidi" w:cstheme="majorBidi"/>
        </w:rPr>
        <w:t>, 16 Oktober 2013</w:t>
      </w:r>
    </w:p>
  </w:footnote>
  <w:footnote w:id="11">
    <w:p w:rsidR="001A0D2B" w:rsidRDefault="001A0D2B" w:rsidP="00097F82">
      <w:pPr>
        <w:pStyle w:val="FootnoteText"/>
        <w:ind w:left="360" w:firstLine="720"/>
        <w:jc w:val="both"/>
        <w:rPr>
          <w:lang w:val="en-US"/>
        </w:rPr>
      </w:pPr>
      <w:r>
        <w:rPr>
          <w:rStyle w:val="FootnoteReference"/>
        </w:rPr>
        <w:footnoteRef/>
      </w:r>
      <w:r>
        <w:rPr>
          <w:lang w:val="en-US"/>
        </w:rPr>
        <w:t xml:space="preserve">Syafril, Kepala Sekolah Negeri 1 Kinali, </w:t>
      </w:r>
      <w:r w:rsidRPr="00D80DAB">
        <w:rPr>
          <w:i/>
          <w:lang w:val="en-US"/>
        </w:rPr>
        <w:t xml:space="preserve">Wawancara,  </w:t>
      </w:r>
      <w:r>
        <w:rPr>
          <w:lang w:val="en-US"/>
        </w:rPr>
        <w:t>Pasaman, 9 Juli 2014</w:t>
      </w:r>
    </w:p>
    <w:p w:rsidR="00760A50" w:rsidRPr="00D80DAB" w:rsidRDefault="00760A50" w:rsidP="00097F82">
      <w:pPr>
        <w:pStyle w:val="FootnoteText"/>
        <w:ind w:left="360" w:firstLine="720"/>
        <w:jc w:val="both"/>
        <w:rPr>
          <w:lang w:val="en-US"/>
        </w:rPr>
      </w:pPr>
    </w:p>
  </w:footnote>
  <w:footnote w:id="12">
    <w:p w:rsidR="006A3807" w:rsidRPr="006A3807" w:rsidRDefault="006A3807" w:rsidP="00097F82">
      <w:pPr>
        <w:pStyle w:val="FootnoteText"/>
        <w:ind w:left="360" w:firstLine="720"/>
        <w:rPr>
          <w:lang w:val="en-US"/>
        </w:rPr>
      </w:pPr>
      <w:r>
        <w:rPr>
          <w:rStyle w:val="FootnoteReference"/>
        </w:rPr>
        <w:footnoteRef/>
      </w:r>
      <w:hyperlink r:id="rId1" w:history="1">
        <w:r w:rsidRPr="005E7D01">
          <w:rPr>
            <w:rStyle w:val="Hyperlink"/>
          </w:rPr>
          <w:t>http://id.wikipedia.org/wiki/Kerjasama</w:t>
        </w:r>
      </w:hyperlink>
      <w:r>
        <w:t xml:space="preserve"> (Diakses Tanggal 4 Februari 2015</w:t>
      </w:r>
    </w:p>
  </w:footnote>
  <w:footnote w:id="13">
    <w:p w:rsidR="001A0D2B" w:rsidRDefault="001A0D2B" w:rsidP="00097F82">
      <w:pPr>
        <w:pStyle w:val="FootnoteText"/>
        <w:ind w:left="360" w:firstLine="720"/>
        <w:jc w:val="both"/>
      </w:pPr>
      <w:r>
        <w:rPr>
          <w:rStyle w:val="FootnoteReference"/>
        </w:rPr>
        <w:footnoteRef/>
      </w:r>
      <w:r>
        <w:t xml:space="preserve">Ramayulis, </w:t>
      </w:r>
      <w:r w:rsidRPr="00876641">
        <w:rPr>
          <w:i/>
          <w:iCs/>
        </w:rPr>
        <w:t>Metodologi Pendidikan Agama Islam,</w:t>
      </w:r>
      <w:r w:rsidR="006A3807">
        <w:t xml:space="preserve"> (Jakarta: Kalam</w:t>
      </w:r>
      <w:r>
        <w:t xml:space="preserve"> Mulia, 2010), h. 50</w:t>
      </w:r>
    </w:p>
  </w:footnote>
  <w:footnote w:id="14">
    <w:p w:rsidR="009105F2" w:rsidRPr="006962D0" w:rsidRDefault="009105F2" w:rsidP="00097F82">
      <w:pPr>
        <w:pStyle w:val="FootnoteText"/>
        <w:ind w:left="360" w:firstLine="720"/>
        <w:jc w:val="both"/>
      </w:pPr>
      <w:r w:rsidRPr="006962D0">
        <w:rPr>
          <w:rStyle w:val="FootnoteReference"/>
        </w:rPr>
        <w:footnoteRef/>
      </w:r>
      <w:r w:rsidRPr="006962D0">
        <w:t xml:space="preserve"> Sadirman, </w:t>
      </w:r>
      <w:r w:rsidRPr="006962D0">
        <w:rPr>
          <w:i/>
        </w:rPr>
        <w:t>Interaksi dan Motivasi Belajar Mengajar, Pedoman bagi Guru dan Calon Guru</w:t>
      </w:r>
      <w:r w:rsidRPr="006962D0">
        <w:t>, (Jakarta: Raja Grafindo Persada, 1987) h. 123-124</w:t>
      </w:r>
    </w:p>
  </w:footnote>
  <w:footnote w:id="15">
    <w:p w:rsidR="001A0D2B" w:rsidRPr="001D7F57" w:rsidRDefault="001A0D2B" w:rsidP="00097F82">
      <w:pPr>
        <w:pStyle w:val="FootnoteText"/>
        <w:tabs>
          <w:tab w:val="left" w:pos="1080"/>
        </w:tabs>
        <w:ind w:left="360" w:firstLine="720"/>
        <w:jc w:val="both"/>
        <w:rPr>
          <w:rFonts w:asciiTheme="majorBidi" w:hAnsiTheme="majorBidi" w:cstheme="majorBidi"/>
        </w:rPr>
      </w:pPr>
      <w:r w:rsidRPr="001D7F57">
        <w:rPr>
          <w:rStyle w:val="FootnoteReference"/>
          <w:rFonts w:asciiTheme="majorBidi" w:hAnsiTheme="majorBidi" w:cstheme="majorBidi"/>
        </w:rPr>
        <w:footnoteRef/>
      </w:r>
      <w:r w:rsidRPr="001D7F57">
        <w:rPr>
          <w:rFonts w:asciiTheme="majorBidi" w:eastAsia="Calibri" w:hAnsiTheme="majorBidi" w:cstheme="majorBidi"/>
          <w:lang w:val="id-ID"/>
        </w:rPr>
        <w:t xml:space="preserve">Muhammad Alim, </w:t>
      </w:r>
      <w:r w:rsidRPr="001D7F57">
        <w:rPr>
          <w:rFonts w:asciiTheme="majorBidi" w:eastAsia="Calibri" w:hAnsiTheme="majorBidi" w:cstheme="majorBidi"/>
          <w:i/>
          <w:iCs/>
          <w:lang w:val="id-ID"/>
        </w:rPr>
        <w:t>Pendidikan Agama Islam (Upaya Pembentukan Pemikiran dan Kepribadian Muslim)</w:t>
      </w:r>
      <w:r w:rsidRPr="001D7F57">
        <w:rPr>
          <w:rFonts w:asciiTheme="majorBidi" w:eastAsia="Calibri" w:hAnsiTheme="majorBidi" w:cstheme="majorBidi"/>
          <w:lang w:val="id-ID"/>
        </w:rPr>
        <w:t>, (Bandung: PT Remaja Rosdakarya, 2006), Cet. ke-1</w:t>
      </w:r>
      <w:r w:rsidRPr="001D7F57">
        <w:rPr>
          <w:rFonts w:asciiTheme="majorBidi" w:hAnsiTheme="majorBidi" w:cstheme="majorBidi"/>
        </w:rPr>
        <w:t>, h. 151</w:t>
      </w:r>
    </w:p>
  </w:footnote>
  <w:footnote w:id="16">
    <w:p w:rsidR="001A0D2B" w:rsidRPr="001D7F57" w:rsidRDefault="001A0D2B" w:rsidP="00097F82">
      <w:pPr>
        <w:pStyle w:val="FootnoteText"/>
        <w:ind w:left="360" w:firstLine="720"/>
        <w:jc w:val="both"/>
        <w:rPr>
          <w:rFonts w:asciiTheme="majorBidi" w:hAnsiTheme="majorBidi" w:cstheme="majorBidi"/>
        </w:rPr>
      </w:pPr>
      <w:r w:rsidRPr="001D7F57">
        <w:rPr>
          <w:rStyle w:val="FootnoteReference"/>
          <w:rFonts w:asciiTheme="majorBidi" w:hAnsiTheme="majorBidi" w:cstheme="majorBidi"/>
        </w:rPr>
        <w:footnoteRef/>
      </w:r>
      <w:r w:rsidRPr="001D7F57">
        <w:rPr>
          <w:rFonts w:asciiTheme="majorBidi" w:hAnsiTheme="majorBidi" w:cstheme="majorBidi"/>
        </w:rPr>
        <w:t xml:space="preserve">Sardiman, </w:t>
      </w:r>
      <w:r w:rsidRPr="001D7F57">
        <w:rPr>
          <w:rFonts w:asciiTheme="majorBidi" w:hAnsiTheme="majorBidi" w:cstheme="majorBidi"/>
          <w:i/>
        </w:rPr>
        <w:t xml:space="preserve">Interaksi dan Motivasi Belajar Mengajar, </w:t>
      </w:r>
      <w:r w:rsidRPr="001D7F57">
        <w:rPr>
          <w:rFonts w:asciiTheme="majorBidi" w:hAnsiTheme="majorBidi" w:cstheme="majorBidi"/>
        </w:rPr>
        <w:t>(Jakarta: Rajawali Pers, 2011),</w:t>
      </w:r>
      <w:r>
        <w:rPr>
          <w:rFonts w:asciiTheme="majorBidi" w:hAnsiTheme="majorBidi" w:cstheme="majorBidi"/>
        </w:rPr>
        <w:t xml:space="preserve"> Edisi ke-1, Cet. ke-19, h. 111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2985"/>
      <w:docPartObj>
        <w:docPartGallery w:val="Page Numbers (Top of Page)"/>
        <w:docPartUnique/>
      </w:docPartObj>
    </w:sdtPr>
    <w:sdtEndPr>
      <w:rPr>
        <w:sz w:val="24"/>
        <w:szCs w:val="24"/>
      </w:rPr>
    </w:sdtEndPr>
    <w:sdtContent>
      <w:p w:rsidR="00F14E57" w:rsidRPr="00F14E57" w:rsidRDefault="00F14E57">
        <w:pPr>
          <w:pStyle w:val="Header"/>
          <w:jc w:val="right"/>
          <w:rPr>
            <w:sz w:val="24"/>
            <w:szCs w:val="24"/>
          </w:rPr>
        </w:pPr>
        <w:r w:rsidRPr="00F14E57">
          <w:rPr>
            <w:sz w:val="24"/>
            <w:szCs w:val="24"/>
          </w:rPr>
          <w:fldChar w:fldCharType="begin"/>
        </w:r>
        <w:r w:rsidRPr="00F14E57">
          <w:rPr>
            <w:sz w:val="24"/>
            <w:szCs w:val="24"/>
          </w:rPr>
          <w:instrText xml:space="preserve"> PAGE   \* MERGEFORMAT </w:instrText>
        </w:r>
        <w:r w:rsidRPr="00F14E57">
          <w:rPr>
            <w:sz w:val="24"/>
            <w:szCs w:val="24"/>
          </w:rPr>
          <w:fldChar w:fldCharType="separate"/>
        </w:r>
        <w:r>
          <w:rPr>
            <w:noProof/>
            <w:sz w:val="24"/>
            <w:szCs w:val="24"/>
          </w:rPr>
          <w:t>1</w:t>
        </w:r>
        <w:r w:rsidRPr="00F14E57">
          <w:rPr>
            <w:sz w:val="24"/>
            <w:szCs w:val="24"/>
          </w:rPr>
          <w:fldChar w:fldCharType="end"/>
        </w:r>
      </w:p>
    </w:sdtContent>
  </w:sdt>
  <w:p w:rsidR="001A0D2B" w:rsidRPr="00CC4F5B" w:rsidRDefault="001A0D2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C27"/>
    <w:multiLevelType w:val="hybridMultilevel"/>
    <w:tmpl w:val="86F2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94BC5"/>
    <w:multiLevelType w:val="hybridMultilevel"/>
    <w:tmpl w:val="3A60DAA2"/>
    <w:lvl w:ilvl="0" w:tplc="373073EE">
      <w:start w:val="1"/>
      <w:numFmt w:val="lowerLetter"/>
      <w:lvlText w:val="%1."/>
      <w:lvlJc w:val="left"/>
      <w:pPr>
        <w:tabs>
          <w:tab w:val="num" w:pos="1080"/>
        </w:tabs>
        <w:ind w:left="1080" w:hanging="360"/>
      </w:pPr>
      <w:rPr>
        <w:rFonts w:ascii="Times New Roman" w:eastAsiaTheme="minorHAnsi" w:hAnsi="Times New Roman" w:cs="Times New Roman" w:hint="default"/>
        <w:b w:val="0"/>
      </w:rPr>
    </w:lvl>
    <w:lvl w:ilvl="1" w:tplc="FC0AAE02">
      <w:start w:val="1"/>
      <w:numFmt w:val="lowerLetter"/>
      <w:lvlText w:val="%2."/>
      <w:lvlJc w:val="left"/>
      <w:pPr>
        <w:tabs>
          <w:tab w:val="num" w:pos="1800"/>
        </w:tabs>
        <w:ind w:left="1800" w:hanging="360"/>
      </w:pPr>
      <w:rPr>
        <w:rFonts w:hint="default"/>
        <w:lang w:val="fi-FI"/>
      </w:rPr>
    </w:lvl>
    <w:lvl w:ilvl="2" w:tplc="1C044B7A">
      <w:start w:val="4"/>
      <w:numFmt w:val="upperLetter"/>
      <w:lvlText w:val="%3."/>
      <w:lvlJc w:val="left"/>
      <w:pPr>
        <w:tabs>
          <w:tab w:val="num" w:pos="513"/>
        </w:tabs>
        <w:ind w:left="513" w:hanging="360"/>
      </w:pPr>
      <w:rPr>
        <w:rFonts w:hint="default"/>
      </w:rPr>
    </w:lvl>
    <w:lvl w:ilvl="3" w:tplc="A8AC632A">
      <w:start w:val="1"/>
      <w:numFmt w:val="decimal"/>
      <w:lvlText w:val="%4."/>
      <w:lvlJc w:val="left"/>
      <w:pPr>
        <w:tabs>
          <w:tab w:val="num" w:pos="3240"/>
        </w:tabs>
        <w:ind w:left="3240" w:hanging="360"/>
      </w:pPr>
      <w:rPr>
        <w:b w:val="0"/>
        <w:bCs/>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443CB6"/>
    <w:multiLevelType w:val="hybridMultilevel"/>
    <w:tmpl w:val="CFF2233E"/>
    <w:lvl w:ilvl="0" w:tplc="4AF4E8C4">
      <w:start w:val="1"/>
      <w:numFmt w:val="upperLetter"/>
      <w:lvlText w:val="%1."/>
      <w:lvlJc w:val="left"/>
      <w:pPr>
        <w:ind w:left="360" w:hanging="360"/>
      </w:pPr>
      <w:rPr>
        <w:rFonts w:hint="default"/>
        <w:b w:val="0"/>
      </w:rPr>
    </w:lvl>
    <w:lvl w:ilvl="1" w:tplc="1C2893E0">
      <w:start w:val="1"/>
      <w:numFmt w:val="decimal"/>
      <w:lvlText w:val="%2)"/>
      <w:lvlJc w:val="left"/>
      <w:pPr>
        <w:ind w:left="1080" w:hanging="360"/>
      </w:pPr>
      <w:rPr>
        <w:rFonts w:hint="default"/>
      </w:rPr>
    </w:lvl>
    <w:lvl w:ilvl="2" w:tplc="9BE4E3B8">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EF5086A2">
      <w:start w:val="3"/>
      <w:numFmt w:val="decimal"/>
      <w:lvlText w:val="%5"/>
      <w:lvlJc w:val="left"/>
      <w:pPr>
        <w:ind w:left="3240" w:hanging="360"/>
      </w:pPr>
      <w:rPr>
        <w:rFonts w:hint="default"/>
      </w:rPr>
    </w:lvl>
    <w:lvl w:ilvl="5" w:tplc="69042F36">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190607"/>
    <w:multiLevelType w:val="hybridMultilevel"/>
    <w:tmpl w:val="B6288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E7C22"/>
    <w:multiLevelType w:val="hybridMultilevel"/>
    <w:tmpl w:val="F670BB9A"/>
    <w:lvl w:ilvl="0" w:tplc="04210011">
      <w:start w:val="1"/>
      <w:numFmt w:val="decimal"/>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5">
    <w:nsid w:val="23076EE2"/>
    <w:multiLevelType w:val="hybridMultilevel"/>
    <w:tmpl w:val="29C23CD8"/>
    <w:lvl w:ilvl="0" w:tplc="00FAD2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D527F2"/>
    <w:multiLevelType w:val="hybridMultilevel"/>
    <w:tmpl w:val="6F604ADE"/>
    <w:lvl w:ilvl="0" w:tplc="04210011">
      <w:start w:val="1"/>
      <w:numFmt w:val="decimal"/>
      <w:lvlText w:val="%1)"/>
      <w:lvlJc w:val="left"/>
      <w:pPr>
        <w:ind w:left="2520" w:hanging="360"/>
      </w:pPr>
      <w:rPr>
        <w:rFonts w:cs="Times New Roman"/>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7">
    <w:nsid w:val="2655498A"/>
    <w:multiLevelType w:val="hybridMultilevel"/>
    <w:tmpl w:val="9D72C89E"/>
    <w:lvl w:ilvl="0" w:tplc="CFDA5D96">
      <w:start w:val="1"/>
      <w:numFmt w:val="upperLetter"/>
      <w:lvlText w:val="%1."/>
      <w:lvlJc w:val="left"/>
      <w:pPr>
        <w:tabs>
          <w:tab w:val="num" w:pos="360"/>
        </w:tabs>
        <w:ind w:left="360" w:hanging="360"/>
      </w:pPr>
      <w:rPr>
        <w:rFonts w:hint="default"/>
      </w:rPr>
    </w:lvl>
    <w:lvl w:ilvl="1" w:tplc="51B28B0E">
      <w:start w:val="1"/>
      <w:numFmt w:val="lowerLetter"/>
      <w:lvlText w:val="%2."/>
      <w:lvlJc w:val="left"/>
      <w:pPr>
        <w:tabs>
          <w:tab w:val="num" w:pos="1080"/>
        </w:tabs>
        <w:ind w:left="1080" w:hanging="360"/>
      </w:pPr>
      <w:rPr>
        <w:rFonts w:hint="default"/>
      </w:rPr>
    </w:lvl>
    <w:lvl w:ilvl="2" w:tplc="0B2A9196">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29055CBD"/>
    <w:multiLevelType w:val="hybridMultilevel"/>
    <w:tmpl w:val="814CB8DA"/>
    <w:lvl w:ilvl="0" w:tplc="1FE05968">
      <w:start w:val="1"/>
      <w:numFmt w:val="lowerLetter"/>
      <w:lvlText w:val="%1."/>
      <w:lvlJc w:val="left"/>
      <w:pPr>
        <w:tabs>
          <w:tab w:val="num" w:pos="1080"/>
        </w:tabs>
        <w:ind w:left="1080" w:hanging="360"/>
      </w:pPr>
      <w:rPr>
        <w:rFonts w:asciiTheme="minorHAnsi" w:eastAsiaTheme="minorHAnsi" w:hAnsiTheme="minorHAnsi" w:cstheme="minorBidi"/>
        <w:b w:val="0"/>
      </w:rPr>
    </w:lvl>
    <w:lvl w:ilvl="1" w:tplc="FC0AAE02">
      <w:start w:val="1"/>
      <w:numFmt w:val="lowerLetter"/>
      <w:lvlText w:val="%2."/>
      <w:lvlJc w:val="left"/>
      <w:pPr>
        <w:tabs>
          <w:tab w:val="num" w:pos="1800"/>
        </w:tabs>
        <w:ind w:left="1800" w:hanging="360"/>
      </w:pPr>
      <w:rPr>
        <w:rFonts w:hint="default"/>
        <w:lang w:val="fi-FI"/>
      </w:rPr>
    </w:lvl>
    <w:lvl w:ilvl="2" w:tplc="1C044B7A">
      <w:start w:val="4"/>
      <w:numFmt w:val="upperLetter"/>
      <w:lvlText w:val="%3."/>
      <w:lvlJc w:val="left"/>
      <w:pPr>
        <w:tabs>
          <w:tab w:val="num" w:pos="513"/>
        </w:tabs>
        <w:ind w:left="513" w:hanging="360"/>
      </w:pPr>
      <w:rPr>
        <w:rFonts w:hint="default"/>
      </w:rPr>
    </w:lvl>
    <w:lvl w:ilvl="3" w:tplc="A8AC632A">
      <w:start w:val="1"/>
      <w:numFmt w:val="decimal"/>
      <w:lvlText w:val="%4."/>
      <w:lvlJc w:val="left"/>
      <w:pPr>
        <w:tabs>
          <w:tab w:val="num" w:pos="3240"/>
        </w:tabs>
        <w:ind w:left="3240" w:hanging="360"/>
      </w:pPr>
      <w:rPr>
        <w:b w:val="0"/>
        <w:bCs/>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0F6063A"/>
    <w:multiLevelType w:val="hybridMultilevel"/>
    <w:tmpl w:val="62829EFE"/>
    <w:lvl w:ilvl="0" w:tplc="04090015">
      <w:start w:val="1"/>
      <w:numFmt w:val="upperLetter"/>
      <w:lvlText w:val="%1."/>
      <w:lvlJc w:val="left"/>
      <w:pPr>
        <w:ind w:left="1800" w:hanging="360"/>
      </w:pPr>
      <w:rPr>
        <w:rFonts w:hint="default"/>
      </w:rPr>
    </w:lvl>
    <w:lvl w:ilvl="1" w:tplc="A0A2CF40">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1A13883"/>
    <w:multiLevelType w:val="hybridMultilevel"/>
    <w:tmpl w:val="3DAC51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977BB9"/>
    <w:multiLevelType w:val="hybridMultilevel"/>
    <w:tmpl w:val="528E6F08"/>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nsid w:val="40F10DBA"/>
    <w:multiLevelType w:val="hybridMultilevel"/>
    <w:tmpl w:val="F85A2F44"/>
    <w:lvl w:ilvl="0" w:tplc="A490B1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77C170C"/>
    <w:multiLevelType w:val="hybridMultilevel"/>
    <w:tmpl w:val="1BF28BF6"/>
    <w:lvl w:ilvl="0" w:tplc="FE50E7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624638"/>
    <w:multiLevelType w:val="multilevel"/>
    <w:tmpl w:val="0E5ACEA6"/>
    <w:lvl w:ilvl="0">
      <w:start w:val="1"/>
      <w:numFmt w:val="decimal"/>
      <w:lvlText w:val="%1."/>
      <w:lvlJc w:val="left"/>
      <w:pPr>
        <w:tabs>
          <w:tab w:val="num" w:pos="720"/>
        </w:tabs>
        <w:ind w:left="720" w:hanging="360"/>
      </w:pPr>
      <w:rPr>
        <w:rFonts w:asciiTheme="majorBidi" w:eastAsiaTheme="minorHAnsi" w:hAnsiTheme="majorBidi" w:cstheme="majorBidi"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B63A7F"/>
    <w:multiLevelType w:val="hybridMultilevel"/>
    <w:tmpl w:val="70E2297E"/>
    <w:lvl w:ilvl="0" w:tplc="9B7452B0">
      <w:start w:val="1"/>
      <w:numFmt w:val="lowerLetter"/>
      <w:lvlText w:val="%1."/>
      <w:lvlJc w:val="left"/>
      <w:pPr>
        <w:tabs>
          <w:tab w:val="num" w:pos="927"/>
        </w:tabs>
        <w:ind w:left="927" w:hanging="360"/>
      </w:pPr>
      <w:rPr>
        <w:rFonts w:asciiTheme="minorHAnsi" w:eastAsiaTheme="minorHAnsi" w:hAnsiTheme="minorHAnsi" w:cstheme="minorBidi"/>
        <w:b w:val="0"/>
      </w:rPr>
    </w:lvl>
    <w:lvl w:ilvl="1" w:tplc="FC0AAE02">
      <w:start w:val="1"/>
      <w:numFmt w:val="lowerLetter"/>
      <w:lvlText w:val="%2."/>
      <w:lvlJc w:val="left"/>
      <w:pPr>
        <w:tabs>
          <w:tab w:val="num" w:pos="1647"/>
        </w:tabs>
        <w:ind w:left="1647" w:hanging="360"/>
      </w:pPr>
      <w:rPr>
        <w:rFonts w:hint="default"/>
        <w:lang w:val="fi-FI"/>
      </w:rPr>
    </w:lvl>
    <w:lvl w:ilvl="2" w:tplc="1C044B7A">
      <w:start w:val="4"/>
      <w:numFmt w:val="upperLetter"/>
      <w:lvlText w:val="%3."/>
      <w:lvlJc w:val="left"/>
      <w:pPr>
        <w:tabs>
          <w:tab w:val="num" w:pos="360"/>
        </w:tabs>
        <w:ind w:left="360" w:hanging="360"/>
      </w:pPr>
      <w:rPr>
        <w:rFonts w:hint="default"/>
      </w:rPr>
    </w:lvl>
    <w:lvl w:ilvl="3" w:tplc="A8AC632A">
      <w:start w:val="1"/>
      <w:numFmt w:val="decimal"/>
      <w:lvlText w:val="%4."/>
      <w:lvlJc w:val="left"/>
      <w:pPr>
        <w:tabs>
          <w:tab w:val="num" w:pos="3087"/>
        </w:tabs>
        <w:ind w:left="3087" w:hanging="360"/>
      </w:pPr>
      <w:rPr>
        <w:b w:val="0"/>
        <w:bCs/>
      </w:rPr>
    </w:lvl>
    <w:lvl w:ilvl="4" w:tplc="30988D8C">
      <w:start w:val="1"/>
      <w:numFmt w:val="decimal"/>
      <w:lvlText w:val="%5)"/>
      <w:lvlJc w:val="left"/>
      <w:pPr>
        <w:ind w:left="3807" w:hanging="360"/>
      </w:pPr>
      <w:rPr>
        <w:rFonts w:hint="default"/>
      </w:r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50D00798"/>
    <w:multiLevelType w:val="hybridMultilevel"/>
    <w:tmpl w:val="E06ADE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F12AA"/>
    <w:multiLevelType w:val="hybridMultilevel"/>
    <w:tmpl w:val="B9F0E238"/>
    <w:lvl w:ilvl="0" w:tplc="5EF41D4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5A9A03C2"/>
    <w:multiLevelType w:val="hybridMultilevel"/>
    <w:tmpl w:val="CC7C6104"/>
    <w:lvl w:ilvl="0" w:tplc="04210011">
      <w:start w:val="1"/>
      <w:numFmt w:val="decimal"/>
      <w:lvlText w:val="%1)"/>
      <w:lvlJc w:val="left"/>
      <w:pPr>
        <w:ind w:left="2716" w:hanging="360"/>
      </w:pPr>
      <w:rPr>
        <w:rFonts w:cs="Times New Roman"/>
      </w:rPr>
    </w:lvl>
    <w:lvl w:ilvl="1" w:tplc="04210019" w:tentative="1">
      <w:start w:val="1"/>
      <w:numFmt w:val="lowerLetter"/>
      <w:lvlText w:val="%2."/>
      <w:lvlJc w:val="left"/>
      <w:pPr>
        <w:ind w:left="3436" w:hanging="360"/>
      </w:pPr>
      <w:rPr>
        <w:rFonts w:cs="Times New Roman"/>
      </w:rPr>
    </w:lvl>
    <w:lvl w:ilvl="2" w:tplc="0421001B" w:tentative="1">
      <w:start w:val="1"/>
      <w:numFmt w:val="lowerRoman"/>
      <w:lvlText w:val="%3."/>
      <w:lvlJc w:val="right"/>
      <w:pPr>
        <w:ind w:left="4156" w:hanging="180"/>
      </w:pPr>
      <w:rPr>
        <w:rFonts w:cs="Times New Roman"/>
      </w:rPr>
    </w:lvl>
    <w:lvl w:ilvl="3" w:tplc="0421000F" w:tentative="1">
      <w:start w:val="1"/>
      <w:numFmt w:val="decimal"/>
      <w:lvlText w:val="%4."/>
      <w:lvlJc w:val="left"/>
      <w:pPr>
        <w:ind w:left="4876" w:hanging="360"/>
      </w:pPr>
      <w:rPr>
        <w:rFonts w:cs="Times New Roman"/>
      </w:rPr>
    </w:lvl>
    <w:lvl w:ilvl="4" w:tplc="04210019" w:tentative="1">
      <w:start w:val="1"/>
      <w:numFmt w:val="lowerLetter"/>
      <w:lvlText w:val="%5."/>
      <w:lvlJc w:val="left"/>
      <w:pPr>
        <w:ind w:left="5596" w:hanging="360"/>
      </w:pPr>
      <w:rPr>
        <w:rFonts w:cs="Times New Roman"/>
      </w:rPr>
    </w:lvl>
    <w:lvl w:ilvl="5" w:tplc="0421001B" w:tentative="1">
      <w:start w:val="1"/>
      <w:numFmt w:val="lowerRoman"/>
      <w:lvlText w:val="%6."/>
      <w:lvlJc w:val="right"/>
      <w:pPr>
        <w:ind w:left="6316" w:hanging="180"/>
      </w:pPr>
      <w:rPr>
        <w:rFonts w:cs="Times New Roman"/>
      </w:rPr>
    </w:lvl>
    <w:lvl w:ilvl="6" w:tplc="0421000F" w:tentative="1">
      <w:start w:val="1"/>
      <w:numFmt w:val="decimal"/>
      <w:lvlText w:val="%7."/>
      <w:lvlJc w:val="left"/>
      <w:pPr>
        <w:ind w:left="7036" w:hanging="360"/>
      </w:pPr>
      <w:rPr>
        <w:rFonts w:cs="Times New Roman"/>
      </w:rPr>
    </w:lvl>
    <w:lvl w:ilvl="7" w:tplc="04210019" w:tentative="1">
      <w:start w:val="1"/>
      <w:numFmt w:val="lowerLetter"/>
      <w:lvlText w:val="%8."/>
      <w:lvlJc w:val="left"/>
      <w:pPr>
        <w:ind w:left="7756" w:hanging="360"/>
      </w:pPr>
      <w:rPr>
        <w:rFonts w:cs="Times New Roman"/>
      </w:rPr>
    </w:lvl>
    <w:lvl w:ilvl="8" w:tplc="0421001B" w:tentative="1">
      <w:start w:val="1"/>
      <w:numFmt w:val="lowerRoman"/>
      <w:lvlText w:val="%9."/>
      <w:lvlJc w:val="right"/>
      <w:pPr>
        <w:ind w:left="8476" w:hanging="180"/>
      </w:pPr>
      <w:rPr>
        <w:rFonts w:cs="Times New Roman"/>
      </w:rPr>
    </w:lvl>
  </w:abstractNum>
  <w:abstractNum w:abstractNumId="19">
    <w:nsid w:val="5EC85CA0"/>
    <w:multiLevelType w:val="hybridMultilevel"/>
    <w:tmpl w:val="138667E4"/>
    <w:lvl w:ilvl="0" w:tplc="634A9E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C329D7"/>
    <w:multiLevelType w:val="hybridMultilevel"/>
    <w:tmpl w:val="7B865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CA16D0"/>
    <w:multiLevelType w:val="hybridMultilevel"/>
    <w:tmpl w:val="0EA64A52"/>
    <w:lvl w:ilvl="0" w:tplc="CCE4D3B2">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6E11E2D"/>
    <w:multiLevelType w:val="hybridMultilevel"/>
    <w:tmpl w:val="CB80833A"/>
    <w:lvl w:ilvl="0" w:tplc="A978FA1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5A5D02"/>
    <w:multiLevelType w:val="hybridMultilevel"/>
    <w:tmpl w:val="C49C2874"/>
    <w:lvl w:ilvl="0" w:tplc="04090019">
      <w:start w:val="1"/>
      <w:numFmt w:val="lowerLetter"/>
      <w:lvlText w:val="%1."/>
      <w:lvlJc w:val="left"/>
      <w:pPr>
        <w:ind w:left="2701" w:hanging="360"/>
      </w:pPr>
    </w:lvl>
    <w:lvl w:ilvl="1" w:tplc="04090019" w:tentative="1">
      <w:start w:val="1"/>
      <w:numFmt w:val="lowerLetter"/>
      <w:lvlText w:val="%2."/>
      <w:lvlJc w:val="left"/>
      <w:pPr>
        <w:ind w:left="3421" w:hanging="360"/>
      </w:pPr>
    </w:lvl>
    <w:lvl w:ilvl="2" w:tplc="0409001B" w:tentative="1">
      <w:start w:val="1"/>
      <w:numFmt w:val="lowerRoman"/>
      <w:lvlText w:val="%3."/>
      <w:lvlJc w:val="right"/>
      <w:pPr>
        <w:ind w:left="4141" w:hanging="180"/>
      </w:pPr>
    </w:lvl>
    <w:lvl w:ilvl="3" w:tplc="0409000F" w:tentative="1">
      <w:start w:val="1"/>
      <w:numFmt w:val="decimal"/>
      <w:lvlText w:val="%4."/>
      <w:lvlJc w:val="left"/>
      <w:pPr>
        <w:ind w:left="4861" w:hanging="360"/>
      </w:pPr>
    </w:lvl>
    <w:lvl w:ilvl="4" w:tplc="04090019" w:tentative="1">
      <w:start w:val="1"/>
      <w:numFmt w:val="lowerLetter"/>
      <w:lvlText w:val="%5."/>
      <w:lvlJc w:val="left"/>
      <w:pPr>
        <w:ind w:left="5581" w:hanging="360"/>
      </w:pPr>
    </w:lvl>
    <w:lvl w:ilvl="5" w:tplc="0409001B" w:tentative="1">
      <w:start w:val="1"/>
      <w:numFmt w:val="lowerRoman"/>
      <w:lvlText w:val="%6."/>
      <w:lvlJc w:val="right"/>
      <w:pPr>
        <w:ind w:left="6301" w:hanging="180"/>
      </w:pPr>
    </w:lvl>
    <w:lvl w:ilvl="6" w:tplc="0409000F" w:tentative="1">
      <w:start w:val="1"/>
      <w:numFmt w:val="decimal"/>
      <w:lvlText w:val="%7."/>
      <w:lvlJc w:val="left"/>
      <w:pPr>
        <w:ind w:left="7021" w:hanging="360"/>
      </w:pPr>
    </w:lvl>
    <w:lvl w:ilvl="7" w:tplc="04090019" w:tentative="1">
      <w:start w:val="1"/>
      <w:numFmt w:val="lowerLetter"/>
      <w:lvlText w:val="%8."/>
      <w:lvlJc w:val="left"/>
      <w:pPr>
        <w:ind w:left="7741" w:hanging="360"/>
      </w:pPr>
    </w:lvl>
    <w:lvl w:ilvl="8" w:tplc="0409001B" w:tentative="1">
      <w:start w:val="1"/>
      <w:numFmt w:val="lowerRoman"/>
      <w:lvlText w:val="%9."/>
      <w:lvlJc w:val="right"/>
      <w:pPr>
        <w:ind w:left="8461" w:hanging="180"/>
      </w:pPr>
    </w:lvl>
  </w:abstractNum>
  <w:abstractNum w:abstractNumId="24">
    <w:nsid w:val="757B5101"/>
    <w:multiLevelType w:val="hybridMultilevel"/>
    <w:tmpl w:val="5A04D146"/>
    <w:lvl w:ilvl="0" w:tplc="0A3AAA14">
      <w:start w:val="1"/>
      <w:numFmt w:val="decimal"/>
      <w:lvlText w:val="%1)"/>
      <w:lvlJc w:val="left"/>
      <w:pPr>
        <w:ind w:left="2433" w:hanging="360"/>
      </w:pPr>
      <w:rPr>
        <w:rFonts w:ascii="Times New Roman" w:eastAsiaTheme="minorHAnsi" w:hAnsi="Times New Roman" w:cs="Times New Roman"/>
      </w:rPr>
    </w:lvl>
    <w:lvl w:ilvl="1" w:tplc="04090019" w:tentative="1">
      <w:start w:val="1"/>
      <w:numFmt w:val="lowerLetter"/>
      <w:lvlText w:val="%2."/>
      <w:lvlJc w:val="left"/>
      <w:pPr>
        <w:ind w:left="3153" w:hanging="360"/>
      </w:pPr>
      <w:rPr>
        <w:rFonts w:cs="Times New Roman"/>
      </w:rPr>
    </w:lvl>
    <w:lvl w:ilvl="2" w:tplc="0409001B" w:tentative="1">
      <w:start w:val="1"/>
      <w:numFmt w:val="lowerRoman"/>
      <w:lvlText w:val="%3."/>
      <w:lvlJc w:val="right"/>
      <w:pPr>
        <w:ind w:left="3873" w:hanging="180"/>
      </w:pPr>
      <w:rPr>
        <w:rFonts w:cs="Times New Roman"/>
      </w:rPr>
    </w:lvl>
    <w:lvl w:ilvl="3" w:tplc="0409000F" w:tentative="1">
      <w:start w:val="1"/>
      <w:numFmt w:val="decimal"/>
      <w:lvlText w:val="%4."/>
      <w:lvlJc w:val="left"/>
      <w:pPr>
        <w:ind w:left="4593" w:hanging="360"/>
      </w:pPr>
      <w:rPr>
        <w:rFonts w:cs="Times New Roman"/>
      </w:rPr>
    </w:lvl>
    <w:lvl w:ilvl="4" w:tplc="04090019" w:tentative="1">
      <w:start w:val="1"/>
      <w:numFmt w:val="lowerLetter"/>
      <w:lvlText w:val="%5."/>
      <w:lvlJc w:val="left"/>
      <w:pPr>
        <w:ind w:left="5313" w:hanging="360"/>
      </w:pPr>
      <w:rPr>
        <w:rFonts w:cs="Times New Roman"/>
      </w:rPr>
    </w:lvl>
    <w:lvl w:ilvl="5" w:tplc="0409001B" w:tentative="1">
      <w:start w:val="1"/>
      <w:numFmt w:val="lowerRoman"/>
      <w:lvlText w:val="%6."/>
      <w:lvlJc w:val="right"/>
      <w:pPr>
        <w:ind w:left="6033" w:hanging="180"/>
      </w:pPr>
      <w:rPr>
        <w:rFonts w:cs="Times New Roman"/>
      </w:rPr>
    </w:lvl>
    <w:lvl w:ilvl="6" w:tplc="0409000F" w:tentative="1">
      <w:start w:val="1"/>
      <w:numFmt w:val="decimal"/>
      <w:lvlText w:val="%7."/>
      <w:lvlJc w:val="left"/>
      <w:pPr>
        <w:ind w:left="6753" w:hanging="360"/>
      </w:pPr>
      <w:rPr>
        <w:rFonts w:cs="Times New Roman"/>
      </w:rPr>
    </w:lvl>
    <w:lvl w:ilvl="7" w:tplc="04090019" w:tentative="1">
      <w:start w:val="1"/>
      <w:numFmt w:val="lowerLetter"/>
      <w:lvlText w:val="%8."/>
      <w:lvlJc w:val="left"/>
      <w:pPr>
        <w:ind w:left="7473" w:hanging="360"/>
      </w:pPr>
      <w:rPr>
        <w:rFonts w:cs="Times New Roman"/>
      </w:rPr>
    </w:lvl>
    <w:lvl w:ilvl="8" w:tplc="0409001B" w:tentative="1">
      <w:start w:val="1"/>
      <w:numFmt w:val="lowerRoman"/>
      <w:lvlText w:val="%9."/>
      <w:lvlJc w:val="right"/>
      <w:pPr>
        <w:ind w:left="8193" w:hanging="180"/>
      </w:pPr>
      <w:rPr>
        <w:rFonts w:cs="Times New Roman"/>
      </w:rPr>
    </w:lvl>
  </w:abstractNum>
  <w:abstractNum w:abstractNumId="25">
    <w:nsid w:val="7C163DCB"/>
    <w:multiLevelType w:val="hybridMultilevel"/>
    <w:tmpl w:val="25E0613E"/>
    <w:lvl w:ilvl="0" w:tplc="EFD4406A">
      <w:start w:val="1"/>
      <w:numFmt w:val="lowerLetter"/>
      <w:lvlText w:val="%1."/>
      <w:lvlJc w:val="left"/>
      <w:pPr>
        <w:tabs>
          <w:tab w:val="num" w:pos="837"/>
        </w:tabs>
        <w:ind w:left="837" w:hanging="360"/>
      </w:pPr>
      <w:rPr>
        <w:rFonts w:asciiTheme="majorBidi" w:eastAsiaTheme="minorHAnsi" w:hAnsiTheme="majorBidi" w:cstheme="majorBidi" w:hint="default"/>
        <w:b w:val="0"/>
      </w:rPr>
    </w:lvl>
    <w:lvl w:ilvl="1" w:tplc="FC0AAE02">
      <w:start w:val="1"/>
      <w:numFmt w:val="lowerLetter"/>
      <w:lvlText w:val="%2."/>
      <w:lvlJc w:val="left"/>
      <w:pPr>
        <w:tabs>
          <w:tab w:val="num" w:pos="1557"/>
        </w:tabs>
        <w:ind w:left="1557" w:hanging="360"/>
      </w:pPr>
      <w:rPr>
        <w:rFonts w:hint="default"/>
        <w:lang w:val="fi-FI"/>
      </w:rPr>
    </w:lvl>
    <w:lvl w:ilvl="2" w:tplc="1C044B7A">
      <w:start w:val="4"/>
      <w:numFmt w:val="upperLetter"/>
      <w:lvlText w:val="%3."/>
      <w:lvlJc w:val="left"/>
      <w:pPr>
        <w:tabs>
          <w:tab w:val="num" w:pos="270"/>
        </w:tabs>
        <w:ind w:left="270" w:hanging="360"/>
      </w:pPr>
      <w:rPr>
        <w:rFonts w:hint="default"/>
      </w:rPr>
    </w:lvl>
    <w:lvl w:ilvl="3" w:tplc="A8AC632A">
      <w:start w:val="1"/>
      <w:numFmt w:val="decimal"/>
      <w:lvlText w:val="%4."/>
      <w:lvlJc w:val="left"/>
      <w:pPr>
        <w:tabs>
          <w:tab w:val="num" w:pos="2997"/>
        </w:tabs>
        <w:ind w:left="2997" w:hanging="360"/>
      </w:pPr>
      <w:rPr>
        <w:b w:val="0"/>
        <w:bCs/>
      </w:rPr>
    </w:lvl>
    <w:lvl w:ilvl="4" w:tplc="04090019" w:tentative="1">
      <w:start w:val="1"/>
      <w:numFmt w:val="lowerLetter"/>
      <w:lvlText w:val="%5."/>
      <w:lvlJc w:val="left"/>
      <w:pPr>
        <w:tabs>
          <w:tab w:val="num" w:pos="3717"/>
        </w:tabs>
        <w:ind w:left="3717" w:hanging="360"/>
      </w:pPr>
    </w:lvl>
    <w:lvl w:ilvl="5" w:tplc="0409001B" w:tentative="1">
      <w:start w:val="1"/>
      <w:numFmt w:val="lowerRoman"/>
      <w:lvlText w:val="%6."/>
      <w:lvlJc w:val="right"/>
      <w:pPr>
        <w:tabs>
          <w:tab w:val="num" w:pos="4437"/>
        </w:tabs>
        <w:ind w:left="4437" w:hanging="180"/>
      </w:pPr>
    </w:lvl>
    <w:lvl w:ilvl="6" w:tplc="0409000F" w:tentative="1">
      <w:start w:val="1"/>
      <w:numFmt w:val="decimal"/>
      <w:lvlText w:val="%7."/>
      <w:lvlJc w:val="left"/>
      <w:pPr>
        <w:tabs>
          <w:tab w:val="num" w:pos="5157"/>
        </w:tabs>
        <w:ind w:left="5157" w:hanging="360"/>
      </w:pPr>
    </w:lvl>
    <w:lvl w:ilvl="7" w:tplc="04090019" w:tentative="1">
      <w:start w:val="1"/>
      <w:numFmt w:val="lowerLetter"/>
      <w:lvlText w:val="%8."/>
      <w:lvlJc w:val="left"/>
      <w:pPr>
        <w:tabs>
          <w:tab w:val="num" w:pos="5877"/>
        </w:tabs>
        <w:ind w:left="5877" w:hanging="360"/>
      </w:pPr>
    </w:lvl>
    <w:lvl w:ilvl="8" w:tplc="0409001B" w:tentative="1">
      <w:start w:val="1"/>
      <w:numFmt w:val="lowerRoman"/>
      <w:lvlText w:val="%9."/>
      <w:lvlJc w:val="right"/>
      <w:pPr>
        <w:tabs>
          <w:tab w:val="num" w:pos="6597"/>
        </w:tabs>
        <w:ind w:left="6597" w:hanging="180"/>
      </w:pPr>
    </w:lvl>
  </w:abstractNum>
  <w:num w:numId="1">
    <w:abstractNumId w:val="11"/>
  </w:num>
  <w:num w:numId="2">
    <w:abstractNumId w:val="3"/>
  </w:num>
  <w:num w:numId="3">
    <w:abstractNumId w:val="22"/>
  </w:num>
  <w:num w:numId="4">
    <w:abstractNumId w:val="2"/>
  </w:num>
  <w:num w:numId="5">
    <w:abstractNumId w:val="1"/>
  </w:num>
  <w:num w:numId="6">
    <w:abstractNumId w:val="23"/>
  </w:num>
  <w:num w:numId="7">
    <w:abstractNumId w:val="21"/>
  </w:num>
  <w:num w:numId="8">
    <w:abstractNumId w:val="4"/>
  </w:num>
  <w:num w:numId="9">
    <w:abstractNumId w:val="18"/>
  </w:num>
  <w:num w:numId="10">
    <w:abstractNumId w:val="6"/>
  </w:num>
  <w:num w:numId="11">
    <w:abstractNumId w:val="24"/>
  </w:num>
  <w:num w:numId="12">
    <w:abstractNumId w:val="10"/>
  </w:num>
  <w:num w:numId="13">
    <w:abstractNumId w:val="13"/>
  </w:num>
  <w:num w:numId="14">
    <w:abstractNumId w:val="12"/>
  </w:num>
  <w:num w:numId="15">
    <w:abstractNumId w:val="15"/>
  </w:num>
  <w:num w:numId="16">
    <w:abstractNumId w:val="17"/>
  </w:num>
  <w:num w:numId="17">
    <w:abstractNumId w:val="19"/>
  </w:num>
  <w:num w:numId="18">
    <w:abstractNumId w:val="0"/>
  </w:num>
  <w:num w:numId="19">
    <w:abstractNumId w:val="14"/>
  </w:num>
  <w:num w:numId="20">
    <w:abstractNumId w:val="20"/>
  </w:num>
  <w:num w:numId="21">
    <w:abstractNumId w:val="7"/>
  </w:num>
  <w:num w:numId="22">
    <w:abstractNumId w:val="25"/>
  </w:num>
  <w:num w:numId="23">
    <w:abstractNumId w:val="9"/>
  </w:num>
  <w:num w:numId="24">
    <w:abstractNumId w:val="5"/>
  </w:num>
  <w:num w:numId="25">
    <w:abstractNumId w:val="16"/>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hdrShapeDefaults>
    <o:shapedefaults v:ext="edit" spidmax="7169"/>
  </w:hdrShapeDefaults>
  <w:footnotePr>
    <w:footnote w:id="0"/>
    <w:footnote w:id="1"/>
  </w:footnotePr>
  <w:endnotePr>
    <w:endnote w:id="0"/>
    <w:endnote w:id="1"/>
  </w:endnotePr>
  <w:compat/>
  <w:rsids>
    <w:rsidRoot w:val="00D46625"/>
    <w:rsid w:val="0000048D"/>
    <w:rsid w:val="000023FC"/>
    <w:rsid w:val="000050AA"/>
    <w:rsid w:val="000237B4"/>
    <w:rsid w:val="00036C22"/>
    <w:rsid w:val="000408B0"/>
    <w:rsid w:val="00046A38"/>
    <w:rsid w:val="00052B84"/>
    <w:rsid w:val="00061FFA"/>
    <w:rsid w:val="00066CBA"/>
    <w:rsid w:val="00072DB2"/>
    <w:rsid w:val="0008654D"/>
    <w:rsid w:val="00097F82"/>
    <w:rsid w:val="000E2071"/>
    <w:rsid w:val="00106F2C"/>
    <w:rsid w:val="00122542"/>
    <w:rsid w:val="00125B25"/>
    <w:rsid w:val="001320F6"/>
    <w:rsid w:val="001330AA"/>
    <w:rsid w:val="001678B0"/>
    <w:rsid w:val="00190084"/>
    <w:rsid w:val="0019506C"/>
    <w:rsid w:val="001A0D2B"/>
    <w:rsid w:val="001A4294"/>
    <w:rsid w:val="001A5324"/>
    <w:rsid w:val="001A7836"/>
    <w:rsid w:val="001D0495"/>
    <w:rsid w:val="001D7F57"/>
    <w:rsid w:val="00205500"/>
    <w:rsid w:val="00206154"/>
    <w:rsid w:val="0020678D"/>
    <w:rsid w:val="0021638C"/>
    <w:rsid w:val="002221DA"/>
    <w:rsid w:val="00231466"/>
    <w:rsid w:val="0023670B"/>
    <w:rsid w:val="00240D15"/>
    <w:rsid w:val="00241526"/>
    <w:rsid w:val="00255CEA"/>
    <w:rsid w:val="0027250F"/>
    <w:rsid w:val="002814A9"/>
    <w:rsid w:val="002F31DF"/>
    <w:rsid w:val="00301933"/>
    <w:rsid w:val="00305D69"/>
    <w:rsid w:val="003142A7"/>
    <w:rsid w:val="00327661"/>
    <w:rsid w:val="00341E98"/>
    <w:rsid w:val="00347EDB"/>
    <w:rsid w:val="00351187"/>
    <w:rsid w:val="003520EF"/>
    <w:rsid w:val="0037794D"/>
    <w:rsid w:val="003A49EC"/>
    <w:rsid w:val="003E1042"/>
    <w:rsid w:val="003E33B3"/>
    <w:rsid w:val="00420CD8"/>
    <w:rsid w:val="00422CCB"/>
    <w:rsid w:val="00437DD5"/>
    <w:rsid w:val="00443774"/>
    <w:rsid w:val="0047132B"/>
    <w:rsid w:val="004861FF"/>
    <w:rsid w:val="00492DF6"/>
    <w:rsid w:val="004D06DE"/>
    <w:rsid w:val="005116C4"/>
    <w:rsid w:val="00537D33"/>
    <w:rsid w:val="00553F3E"/>
    <w:rsid w:val="00562882"/>
    <w:rsid w:val="00585234"/>
    <w:rsid w:val="005A68FB"/>
    <w:rsid w:val="005B2E9C"/>
    <w:rsid w:val="005B6F55"/>
    <w:rsid w:val="005D57F0"/>
    <w:rsid w:val="005F4CD0"/>
    <w:rsid w:val="00611D66"/>
    <w:rsid w:val="00613E67"/>
    <w:rsid w:val="0064246F"/>
    <w:rsid w:val="00644D4A"/>
    <w:rsid w:val="00647D36"/>
    <w:rsid w:val="00680187"/>
    <w:rsid w:val="006A3807"/>
    <w:rsid w:val="006A7E6F"/>
    <w:rsid w:val="006D3A1C"/>
    <w:rsid w:val="00700D63"/>
    <w:rsid w:val="00706E1F"/>
    <w:rsid w:val="00713ECE"/>
    <w:rsid w:val="00724604"/>
    <w:rsid w:val="00735ADD"/>
    <w:rsid w:val="00746492"/>
    <w:rsid w:val="00750B71"/>
    <w:rsid w:val="007545A7"/>
    <w:rsid w:val="0075551C"/>
    <w:rsid w:val="00760A50"/>
    <w:rsid w:val="00771262"/>
    <w:rsid w:val="007A3D00"/>
    <w:rsid w:val="007B3B2C"/>
    <w:rsid w:val="007C41C5"/>
    <w:rsid w:val="007C5E2C"/>
    <w:rsid w:val="007E4A22"/>
    <w:rsid w:val="007F3EB4"/>
    <w:rsid w:val="0082203C"/>
    <w:rsid w:val="00825BD6"/>
    <w:rsid w:val="00843136"/>
    <w:rsid w:val="008715B9"/>
    <w:rsid w:val="00873460"/>
    <w:rsid w:val="008E380B"/>
    <w:rsid w:val="008F2CCA"/>
    <w:rsid w:val="0090352B"/>
    <w:rsid w:val="009105F2"/>
    <w:rsid w:val="00917526"/>
    <w:rsid w:val="00924857"/>
    <w:rsid w:val="00941FE4"/>
    <w:rsid w:val="00945D80"/>
    <w:rsid w:val="00946947"/>
    <w:rsid w:val="00953EB2"/>
    <w:rsid w:val="0096507B"/>
    <w:rsid w:val="00994491"/>
    <w:rsid w:val="00997FB2"/>
    <w:rsid w:val="009A0F56"/>
    <w:rsid w:val="009A2CBD"/>
    <w:rsid w:val="009A593A"/>
    <w:rsid w:val="009B65D9"/>
    <w:rsid w:val="009D5FE6"/>
    <w:rsid w:val="009E5291"/>
    <w:rsid w:val="009F0223"/>
    <w:rsid w:val="009F680D"/>
    <w:rsid w:val="00A038C3"/>
    <w:rsid w:val="00A63CD0"/>
    <w:rsid w:val="00A767A5"/>
    <w:rsid w:val="00AA3848"/>
    <w:rsid w:val="00AA537A"/>
    <w:rsid w:val="00AD2BCD"/>
    <w:rsid w:val="00AF1883"/>
    <w:rsid w:val="00B0021E"/>
    <w:rsid w:val="00B338B9"/>
    <w:rsid w:val="00B42769"/>
    <w:rsid w:val="00B47B3B"/>
    <w:rsid w:val="00B47E3B"/>
    <w:rsid w:val="00B56559"/>
    <w:rsid w:val="00B6384D"/>
    <w:rsid w:val="00B737F5"/>
    <w:rsid w:val="00B803FE"/>
    <w:rsid w:val="00B95888"/>
    <w:rsid w:val="00BA5788"/>
    <w:rsid w:val="00BC4A42"/>
    <w:rsid w:val="00BC781A"/>
    <w:rsid w:val="00BD608C"/>
    <w:rsid w:val="00C1351D"/>
    <w:rsid w:val="00C174F8"/>
    <w:rsid w:val="00C36450"/>
    <w:rsid w:val="00C43B41"/>
    <w:rsid w:val="00C44E15"/>
    <w:rsid w:val="00C555D9"/>
    <w:rsid w:val="00C57A9C"/>
    <w:rsid w:val="00C90BC4"/>
    <w:rsid w:val="00CB479E"/>
    <w:rsid w:val="00CB5DD6"/>
    <w:rsid w:val="00CC4E4C"/>
    <w:rsid w:val="00CC4F5B"/>
    <w:rsid w:val="00CC7183"/>
    <w:rsid w:val="00CF7025"/>
    <w:rsid w:val="00D46625"/>
    <w:rsid w:val="00D47B2D"/>
    <w:rsid w:val="00D63865"/>
    <w:rsid w:val="00D741E9"/>
    <w:rsid w:val="00D77CB1"/>
    <w:rsid w:val="00D80DAB"/>
    <w:rsid w:val="00D93347"/>
    <w:rsid w:val="00D954E5"/>
    <w:rsid w:val="00DA720C"/>
    <w:rsid w:val="00DB62F9"/>
    <w:rsid w:val="00E46049"/>
    <w:rsid w:val="00E500B6"/>
    <w:rsid w:val="00E67587"/>
    <w:rsid w:val="00E71801"/>
    <w:rsid w:val="00E73ABE"/>
    <w:rsid w:val="00EC7772"/>
    <w:rsid w:val="00ED0FC7"/>
    <w:rsid w:val="00EE3035"/>
    <w:rsid w:val="00EE3DD1"/>
    <w:rsid w:val="00EE4A5D"/>
    <w:rsid w:val="00EF0918"/>
    <w:rsid w:val="00EF7492"/>
    <w:rsid w:val="00F14B86"/>
    <w:rsid w:val="00F14E57"/>
    <w:rsid w:val="00F157EF"/>
    <w:rsid w:val="00F231CF"/>
    <w:rsid w:val="00F56EEC"/>
    <w:rsid w:val="00F64E74"/>
    <w:rsid w:val="00F73BCC"/>
    <w:rsid w:val="00F81582"/>
    <w:rsid w:val="00F828ED"/>
    <w:rsid w:val="00F86E25"/>
    <w:rsid w:val="00F917B9"/>
    <w:rsid w:val="00F956E8"/>
    <w:rsid w:val="00F95AFC"/>
    <w:rsid w:val="00FD6D46"/>
    <w:rsid w:val="00FF2D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625"/>
  </w:style>
  <w:style w:type="paragraph" w:styleId="Heading1">
    <w:name w:val="heading 1"/>
    <w:basedOn w:val="Normal"/>
    <w:link w:val="Heading1Char"/>
    <w:uiPriority w:val="9"/>
    <w:qFormat/>
    <w:rsid w:val="007545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625"/>
    <w:pPr>
      <w:ind w:left="720"/>
      <w:contextualSpacing/>
    </w:pPr>
  </w:style>
  <w:style w:type="paragraph" w:styleId="FootnoteText">
    <w:name w:val="footnote text"/>
    <w:basedOn w:val="Normal"/>
    <w:link w:val="FootnoteTextChar"/>
    <w:rsid w:val="00D46625"/>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D4662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D46625"/>
    <w:rPr>
      <w:vertAlign w:val="superscript"/>
    </w:rPr>
  </w:style>
  <w:style w:type="paragraph" w:styleId="BodyText2">
    <w:name w:val="Body Text 2"/>
    <w:basedOn w:val="Normal"/>
    <w:link w:val="BodyText2Char"/>
    <w:rsid w:val="00D46625"/>
    <w:pPr>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46625"/>
    <w:rPr>
      <w:rFonts w:ascii="Times New Roman" w:eastAsia="Times New Roman" w:hAnsi="Times New Roman" w:cs="Times New Roman"/>
      <w:sz w:val="24"/>
      <w:szCs w:val="24"/>
    </w:rPr>
  </w:style>
  <w:style w:type="paragraph" w:styleId="NoSpacing">
    <w:name w:val="No Spacing"/>
    <w:uiPriority w:val="1"/>
    <w:qFormat/>
    <w:rsid w:val="00D46625"/>
    <w:pPr>
      <w:spacing w:after="0" w:line="240" w:lineRule="auto"/>
    </w:pPr>
  </w:style>
  <w:style w:type="paragraph" w:styleId="Header">
    <w:name w:val="header"/>
    <w:basedOn w:val="Normal"/>
    <w:link w:val="HeaderChar"/>
    <w:uiPriority w:val="99"/>
    <w:unhideWhenUsed/>
    <w:rsid w:val="00D46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625"/>
  </w:style>
  <w:style w:type="character" w:customStyle="1" w:styleId="FootnoteTextChar1">
    <w:name w:val="Footnote Text Char1"/>
    <w:basedOn w:val="DefaultParagraphFont"/>
    <w:semiHidden/>
    <w:locked/>
    <w:rsid w:val="00046A38"/>
    <w:rPr>
      <w:rFonts w:ascii="Times New Roman" w:eastAsia="Times New Roman" w:hAnsi="Times New Roman" w:cs="Traditional Arabic"/>
      <w:sz w:val="20"/>
      <w:szCs w:val="20"/>
    </w:rPr>
  </w:style>
  <w:style w:type="character" w:styleId="Hyperlink">
    <w:name w:val="Hyperlink"/>
    <w:basedOn w:val="DefaultParagraphFont"/>
    <w:uiPriority w:val="99"/>
    <w:unhideWhenUsed/>
    <w:rsid w:val="00AF1883"/>
    <w:rPr>
      <w:color w:val="0000FF" w:themeColor="hyperlink"/>
      <w:u w:val="single"/>
    </w:rPr>
  </w:style>
  <w:style w:type="paragraph" w:styleId="NormalWeb">
    <w:name w:val="Normal (Web)"/>
    <w:basedOn w:val="Normal"/>
    <w:uiPriority w:val="99"/>
    <w:semiHidden/>
    <w:unhideWhenUsed/>
    <w:rsid w:val="00AF188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061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7545A7"/>
    <w:rPr>
      <w:i/>
      <w:iCs/>
    </w:rPr>
  </w:style>
  <w:style w:type="character" w:customStyle="1" w:styleId="Heading1Char">
    <w:name w:val="Heading 1 Char"/>
    <w:basedOn w:val="DefaultParagraphFont"/>
    <w:link w:val="Heading1"/>
    <w:uiPriority w:val="9"/>
    <w:rsid w:val="007545A7"/>
    <w:rPr>
      <w:rFonts w:ascii="Times New Roman" w:eastAsia="Times New Roman" w:hAnsi="Times New Roman" w:cs="Times New Roman"/>
      <w:b/>
      <w:bCs/>
      <w:kern w:val="36"/>
      <w:sz w:val="48"/>
      <w:szCs w:val="48"/>
    </w:rPr>
  </w:style>
  <w:style w:type="paragraph" w:styleId="Footer">
    <w:name w:val="footer"/>
    <w:basedOn w:val="Normal"/>
    <w:link w:val="FooterChar"/>
    <w:uiPriority w:val="99"/>
    <w:rsid w:val="00EF0918"/>
    <w:pPr>
      <w:tabs>
        <w:tab w:val="center" w:pos="4320"/>
        <w:tab w:val="right" w:pos="8640"/>
      </w:tabs>
      <w:spacing w:after="0" w:line="240" w:lineRule="auto"/>
    </w:pPr>
    <w:rPr>
      <w:rFonts w:ascii="Times New Roman" w:eastAsia="Times New Roman" w:hAnsi="Times New Roman" w:cs="Times New Roman"/>
      <w:sz w:val="24"/>
      <w:szCs w:val="24"/>
      <w:lang w:val="id-ID" w:eastAsia="id-ID"/>
    </w:rPr>
  </w:style>
  <w:style w:type="character" w:customStyle="1" w:styleId="FooterChar">
    <w:name w:val="Footer Char"/>
    <w:basedOn w:val="DefaultParagraphFont"/>
    <w:link w:val="Footer"/>
    <w:uiPriority w:val="99"/>
    <w:rsid w:val="00EF0918"/>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008888">
      <w:bodyDiv w:val="1"/>
      <w:marLeft w:val="0"/>
      <w:marRight w:val="0"/>
      <w:marTop w:val="0"/>
      <w:marBottom w:val="0"/>
      <w:divBdr>
        <w:top w:val="none" w:sz="0" w:space="0" w:color="auto"/>
        <w:left w:val="none" w:sz="0" w:space="0" w:color="auto"/>
        <w:bottom w:val="none" w:sz="0" w:space="0" w:color="auto"/>
        <w:right w:val="none" w:sz="0" w:space="0" w:color="auto"/>
      </w:divBdr>
    </w:div>
    <w:div w:id="211204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rsaing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id.wikipedia.org/wiki/Kompetisi" TargetMode="External"/><Relationship Id="rId4" Type="http://schemas.openxmlformats.org/officeDocument/2006/relationships/settings" Target="settings.xml"/><Relationship Id="rId9" Type="http://schemas.openxmlformats.org/officeDocument/2006/relationships/hyperlink" Target="http://id.wikipedia.org/wiki/Kopera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Kerjas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ECDF5-F5AB-409F-970E-6CB3E0AC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Latya</cp:lastModifiedBy>
  <cp:revision>7</cp:revision>
  <cp:lastPrinted>2015-02-27T17:09:00Z</cp:lastPrinted>
  <dcterms:created xsi:type="dcterms:W3CDTF">2015-02-04T08:46:00Z</dcterms:created>
  <dcterms:modified xsi:type="dcterms:W3CDTF">2015-02-27T17:32:00Z</dcterms:modified>
</cp:coreProperties>
</file>